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705EF" w14:textId="5D3BB568" w:rsidR="007B709B" w:rsidRPr="00C30CC7" w:rsidRDefault="00AF0600" w:rsidP="0007275A">
      <w:pPr>
        <w:keepNext/>
        <w:spacing w:after="60" w:line="276" w:lineRule="auto"/>
        <w:jc w:val="center"/>
        <w:outlineLvl w:val="0"/>
        <w:rPr>
          <w:b/>
          <w:color w:val="000000"/>
          <w:sz w:val="28"/>
          <w:szCs w:val="28"/>
          <w:lang w:val="en-GB"/>
        </w:rPr>
      </w:pPr>
      <w:r w:rsidRPr="00C30CC7">
        <w:rPr>
          <w:b/>
          <w:color w:val="000000"/>
          <w:sz w:val="28"/>
          <w:szCs w:val="28"/>
          <w:lang w:val="en-GB"/>
        </w:rPr>
        <w:t xml:space="preserve">THE FIRST CONSOLIDATED </w:t>
      </w:r>
      <w:r w:rsidR="00771D51" w:rsidRPr="00C30CC7">
        <w:rPr>
          <w:b/>
          <w:color w:val="000000"/>
          <w:sz w:val="28"/>
          <w:szCs w:val="28"/>
          <w:lang w:val="en-GB"/>
        </w:rPr>
        <w:t xml:space="preserve">CONSTITUTION </w:t>
      </w:r>
      <w:r w:rsidRPr="00C30CC7">
        <w:rPr>
          <w:b/>
          <w:color w:val="000000"/>
          <w:sz w:val="28"/>
          <w:szCs w:val="28"/>
          <w:lang w:val="en-GB"/>
        </w:rPr>
        <w:br/>
      </w:r>
      <w:r w:rsidR="00771D51" w:rsidRPr="00C30CC7">
        <w:rPr>
          <w:b/>
          <w:color w:val="000000"/>
          <w:sz w:val="28"/>
          <w:szCs w:val="28"/>
          <w:lang w:val="en-GB"/>
        </w:rPr>
        <w:t>OF CHARLES UNIVERSITY</w:t>
      </w:r>
    </w:p>
    <w:p w14:paraId="7B7F3FBF" w14:textId="77777777" w:rsidR="0007275A" w:rsidRPr="00C30CC7" w:rsidRDefault="0007275A" w:rsidP="0007275A">
      <w:pPr>
        <w:spacing w:line="276" w:lineRule="auto"/>
        <w:jc w:val="both"/>
        <w:rPr>
          <w:color w:val="000000"/>
          <w:sz w:val="24"/>
          <w:szCs w:val="24"/>
          <w:lang w:val="en-GB"/>
        </w:rPr>
      </w:pPr>
    </w:p>
    <w:p w14:paraId="5BBD71F4" w14:textId="77777777" w:rsidR="00D060C4" w:rsidRPr="00C30CC7" w:rsidRDefault="00D060C4" w:rsidP="007347A4">
      <w:pPr>
        <w:spacing w:after="220" w:line="360" w:lineRule="auto"/>
        <w:jc w:val="both"/>
        <w:rPr>
          <w:color w:val="000000"/>
          <w:sz w:val="24"/>
          <w:szCs w:val="24"/>
          <w:lang w:val="en-GB"/>
        </w:rPr>
      </w:pPr>
      <w:r w:rsidRPr="00C30CC7">
        <w:rPr>
          <w:color w:val="000000"/>
          <w:sz w:val="24"/>
          <w:szCs w:val="24"/>
          <w:lang w:val="en-GB"/>
        </w:rPr>
        <w:tab/>
      </w:r>
      <w:r w:rsidR="00771D51" w:rsidRPr="00C30CC7">
        <w:rPr>
          <w:color w:val="000000"/>
          <w:sz w:val="24"/>
          <w:szCs w:val="24"/>
          <w:lang w:val="en-GB"/>
        </w:rPr>
        <w:t>We, the members of the Academic Senate,</w:t>
      </w:r>
    </w:p>
    <w:p w14:paraId="0DC98951" w14:textId="77777777" w:rsidR="00D060C4" w:rsidRPr="00C30CC7" w:rsidRDefault="00D060C4" w:rsidP="007347A4">
      <w:pPr>
        <w:spacing w:after="220" w:line="360" w:lineRule="auto"/>
        <w:jc w:val="both"/>
        <w:rPr>
          <w:color w:val="000000"/>
          <w:sz w:val="24"/>
          <w:szCs w:val="24"/>
          <w:lang w:val="en-GB"/>
        </w:rPr>
      </w:pPr>
      <w:r w:rsidRPr="00C30CC7">
        <w:rPr>
          <w:color w:val="000000"/>
          <w:sz w:val="24"/>
          <w:szCs w:val="24"/>
          <w:lang w:val="en-GB"/>
        </w:rPr>
        <w:tab/>
      </w:r>
      <w:r w:rsidR="00771D51" w:rsidRPr="00C30CC7">
        <w:rPr>
          <w:color w:val="000000"/>
          <w:sz w:val="24"/>
          <w:szCs w:val="24"/>
          <w:lang w:val="en-GB"/>
        </w:rPr>
        <w:t xml:space="preserve">expressing the will of the </w:t>
      </w:r>
      <w:r w:rsidR="008562FC" w:rsidRPr="00C30CC7">
        <w:rPr>
          <w:color w:val="000000"/>
          <w:sz w:val="24"/>
          <w:szCs w:val="24"/>
          <w:lang w:val="en-GB"/>
        </w:rPr>
        <w:t>a</w:t>
      </w:r>
      <w:r w:rsidR="00771D51" w:rsidRPr="00C30CC7">
        <w:rPr>
          <w:color w:val="000000"/>
          <w:sz w:val="24"/>
          <w:szCs w:val="24"/>
          <w:lang w:val="en-GB"/>
        </w:rPr>
        <w:t xml:space="preserve">cademic </w:t>
      </w:r>
      <w:r w:rsidR="008562FC" w:rsidRPr="00C30CC7">
        <w:rPr>
          <w:color w:val="000000"/>
          <w:sz w:val="24"/>
          <w:szCs w:val="24"/>
          <w:lang w:val="en-GB"/>
        </w:rPr>
        <w:t>c</w:t>
      </w:r>
      <w:r w:rsidR="00771D51" w:rsidRPr="00C30CC7">
        <w:rPr>
          <w:color w:val="000000"/>
          <w:sz w:val="24"/>
          <w:szCs w:val="24"/>
          <w:lang w:val="en-GB"/>
        </w:rPr>
        <w:t xml:space="preserve">ommunity of </w:t>
      </w:r>
      <w:r w:rsidR="007470B0" w:rsidRPr="00C30CC7">
        <w:rPr>
          <w:color w:val="000000"/>
          <w:sz w:val="24"/>
          <w:szCs w:val="24"/>
          <w:lang w:val="en-GB"/>
        </w:rPr>
        <w:t>Charles</w:t>
      </w:r>
      <w:r w:rsidR="00771D51" w:rsidRPr="00C30CC7">
        <w:rPr>
          <w:color w:val="000000"/>
          <w:sz w:val="24"/>
          <w:szCs w:val="24"/>
          <w:lang w:val="en-GB"/>
        </w:rPr>
        <w:t xml:space="preserve"> University,</w:t>
      </w:r>
    </w:p>
    <w:p w14:paraId="07A59C94" w14:textId="77777777" w:rsidR="00D060C4" w:rsidRPr="00C30CC7" w:rsidRDefault="00D060C4" w:rsidP="007347A4">
      <w:pPr>
        <w:spacing w:after="220" w:line="360" w:lineRule="auto"/>
        <w:jc w:val="both"/>
        <w:rPr>
          <w:color w:val="000000"/>
          <w:sz w:val="24"/>
          <w:szCs w:val="24"/>
          <w:lang w:val="en-GB"/>
        </w:rPr>
      </w:pPr>
      <w:r w:rsidRPr="00C30CC7">
        <w:rPr>
          <w:color w:val="000000"/>
          <w:sz w:val="24"/>
          <w:szCs w:val="24"/>
          <w:lang w:val="en-GB"/>
        </w:rPr>
        <w:tab/>
      </w:r>
      <w:r w:rsidR="00771D51" w:rsidRPr="00C30CC7">
        <w:rPr>
          <w:sz w:val="24"/>
          <w:szCs w:val="24"/>
          <w:lang w:val="en-GB"/>
        </w:rPr>
        <w:t>developing the historic traditions of the oldest higher education institution in Central Europe</w:t>
      </w:r>
      <w:r w:rsidRPr="00C30CC7">
        <w:rPr>
          <w:color w:val="000000"/>
          <w:sz w:val="24"/>
          <w:szCs w:val="24"/>
          <w:lang w:val="en-GB"/>
        </w:rPr>
        <w:t>,</w:t>
      </w:r>
    </w:p>
    <w:p w14:paraId="77749D6C" w14:textId="77777777" w:rsidR="00D060C4" w:rsidRPr="00C30CC7" w:rsidRDefault="00D060C4" w:rsidP="007347A4">
      <w:pPr>
        <w:spacing w:after="220" w:line="360" w:lineRule="auto"/>
        <w:jc w:val="both"/>
        <w:rPr>
          <w:color w:val="000000"/>
          <w:sz w:val="24"/>
          <w:szCs w:val="24"/>
          <w:lang w:val="en-GB"/>
        </w:rPr>
      </w:pPr>
      <w:r w:rsidRPr="00C30CC7">
        <w:rPr>
          <w:color w:val="000000"/>
          <w:sz w:val="24"/>
          <w:szCs w:val="24"/>
          <w:lang w:val="en-GB"/>
        </w:rPr>
        <w:tab/>
      </w:r>
      <w:r w:rsidR="00771D51" w:rsidRPr="00C30CC7">
        <w:rPr>
          <w:sz w:val="24"/>
          <w:szCs w:val="24"/>
          <w:lang w:val="en-GB"/>
        </w:rPr>
        <w:t>being aware of the importance of this University for the development of human knowledge, education</w:t>
      </w:r>
      <w:r w:rsidR="00ED7866" w:rsidRPr="00C30CC7">
        <w:rPr>
          <w:sz w:val="24"/>
          <w:szCs w:val="24"/>
          <w:lang w:val="en-GB"/>
        </w:rPr>
        <w:t>,</w:t>
      </w:r>
      <w:r w:rsidR="00771D51" w:rsidRPr="00C30CC7">
        <w:rPr>
          <w:sz w:val="24"/>
          <w:szCs w:val="24"/>
          <w:lang w:val="en-GB"/>
        </w:rPr>
        <w:t xml:space="preserve"> and culture and its mission to serve the truth and to develop the ideals of humanity</w:t>
      </w:r>
      <w:r w:rsidRPr="00C30CC7">
        <w:rPr>
          <w:color w:val="000000"/>
          <w:sz w:val="24"/>
          <w:szCs w:val="24"/>
          <w:lang w:val="en-GB"/>
        </w:rPr>
        <w:t>,</w:t>
      </w:r>
    </w:p>
    <w:p w14:paraId="4FC83943" w14:textId="77777777" w:rsidR="00D060C4" w:rsidRPr="00C30CC7" w:rsidRDefault="00D060C4" w:rsidP="007347A4">
      <w:pPr>
        <w:spacing w:after="220" w:line="360" w:lineRule="auto"/>
        <w:jc w:val="both"/>
        <w:rPr>
          <w:color w:val="000000"/>
          <w:sz w:val="24"/>
          <w:szCs w:val="24"/>
          <w:lang w:val="en-GB"/>
        </w:rPr>
      </w:pPr>
      <w:r w:rsidRPr="00C30CC7">
        <w:rPr>
          <w:color w:val="000000"/>
          <w:sz w:val="24"/>
          <w:szCs w:val="24"/>
          <w:lang w:val="en-GB"/>
        </w:rPr>
        <w:tab/>
      </w:r>
      <w:r w:rsidR="00771D51" w:rsidRPr="00C30CC7">
        <w:rPr>
          <w:sz w:val="24"/>
          <w:szCs w:val="24"/>
          <w:lang w:val="en-GB"/>
        </w:rPr>
        <w:t xml:space="preserve">endeavouring to </w:t>
      </w:r>
      <w:r w:rsidR="00763221" w:rsidRPr="00C30CC7">
        <w:rPr>
          <w:sz w:val="24"/>
          <w:szCs w:val="24"/>
          <w:lang w:val="en-GB"/>
        </w:rPr>
        <w:t>promote</w:t>
      </w:r>
      <w:r w:rsidR="00771D51" w:rsidRPr="00C30CC7">
        <w:rPr>
          <w:sz w:val="24"/>
          <w:szCs w:val="24"/>
          <w:lang w:val="en-GB"/>
        </w:rPr>
        <w:t xml:space="preserve"> the ideal of a University as a community in which the mutual relations of its members are determined by spiritual authority rather than by power, in which the principles of academic freedom are </w:t>
      </w:r>
      <w:r w:rsidR="0071141E" w:rsidRPr="00C30CC7">
        <w:rPr>
          <w:sz w:val="24"/>
          <w:szCs w:val="24"/>
          <w:lang w:val="en-GB"/>
        </w:rPr>
        <w:t xml:space="preserve">seen </w:t>
      </w:r>
      <w:r w:rsidR="00771D51" w:rsidRPr="00C30CC7">
        <w:rPr>
          <w:sz w:val="24"/>
          <w:szCs w:val="24"/>
          <w:lang w:val="en-GB"/>
        </w:rPr>
        <w:t xml:space="preserve">as an essential basis for the existence of the </w:t>
      </w:r>
      <w:r w:rsidR="008562FC" w:rsidRPr="00C30CC7">
        <w:rPr>
          <w:sz w:val="24"/>
          <w:szCs w:val="24"/>
          <w:lang w:val="en-GB"/>
        </w:rPr>
        <w:t>a</w:t>
      </w:r>
      <w:r w:rsidR="00771D51" w:rsidRPr="00C30CC7">
        <w:rPr>
          <w:sz w:val="24"/>
          <w:szCs w:val="24"/>
          <w:lang w:val="en-GB"/>
        </w:rPr>
        <w:t xml:space="preserve">cademic </w:t>
      </w:r>
      <w:r w:rsidR="008562FC" w:rsidRPr="00C30CC7">
        <w:rPr>
          <w:sz w:val="24"/>
          <w:szCs w:val="24"/>
          <w:lang w:val="en-GB"/>
        </w:rPr>
        <w:t>c</w:t>
      </w:r>
      <w:r w:rsidR="00771D51" w:rsidRPr="00C30CC7">
        <w:rPr>
          <w:sz w:val="24"/>
          <w:szCs w:val="24"/>
          <w:lang w:val="en-GB"/>
        </w:rPr>
        <w:t>ommunity and its activities, both scholarly and pedagogical,</w:t>
      </w:r>
    </w:p>
    <w:p w14:paraId="4F499116" w14:textId="77777777" w:rsidR="00D060C4" w:rsidRPr="00C30CC7" w:rsidRDefault="00D060C4" w:rsidP="007347A4">
      <w:pPr>
        <w:spacing w:after="220" w:line="360" w:lineRule="auto"/>
        <w:jc w:val="both"/>
        <w:rPr>
          <w:color w:val="000000"/>
          <w:sz w:val="24"/>
          <w:szCs w:val="24"/>
          <w:lang w:val="en-GB"/>
        </w:rPr>
      </w:pPr>
      <w:r w:rsidRPr="00C30CC7">
        <w:rPr>
          <w:color w:val="000000"/>
          <w:sz w:val="24"/>
          <w:szCs w:val="24"/>
          <w:lang w:val="en-GB"/>
        </w:rPr>
        <w:tab/>
      </w:r>
      <w:r w:rsidR="00763221" w:rsidRPr="00C30CC7">
        <w:rPr>
          <w:color w:val="000000"/>
          <w:sz w:val="24"/>
          <w:szCs w:val="24"/>
          <w:lang w:val="en-GB"/>
        </w:rPr>
        <w:t xml:space="preserve">mindful of </w:t>
      </w:r>
      <w:r w:rsidR="00C77B3B" w:rsidRPr="00C30CC7">
        <w:rPr>
          <w:sz w:val="24"/>
          <w:szCs w:val="24"/>
          <w:lang w:val="en-GB"/>
        </w:rPr>
        <w:t xml:space="preserve">the deepening of </w:t>
      </w:r>
      <w:r w:rsidR="00ED7866" w:rsidRPr="00C30CC7">
        <w:rPr>
          <w:sz w:val="24"/>
          <w:szCs w:val="24"/>
          <w:lang w:val="en-GB"/>
        </w:rPr>
        <w:t xml:space="preserve">the </w:t>
      </w:r>
      <w:r w:rsidR="00C77B3B" w:rsidRPr="00C30CC7">
        <w:rPr>
          <w:sz w:val="24"/>
          <w:szCs w:val="24"/>
          <w:lang w:val="en-GB"/>
        </w:rPr>
        <w:t>self-governing and autonomous character of the University as well as its independence from power or political structures,</w:t>
      </w:r>
    </w:p>
    <w:p w14:paraId="544FD959" w14:textId="77777777" w:rsidR="00D060C4" w:rsidRPr="00C30CC7" w:rsidRDefault="00D060C4" w:rsidP="007347A4">
      <w:pPr>
        <w:spacing w:after="220" w:line="360" w:lineRule="auto"/>
        <w:jc w:val="both"/>
        <w:rPr>
          <w:color w:val="000000"/>
          <w:sz w:val="24"/>
          <w:szCs w:val="24"/>
          <w:lang w:val="en-GB"/>
        </w:rPr>
      </w:pPr>
      <w:r w:rsidRPr="00C30CC7">
        <w:rPr>
          <w:color w:val="000000"/>
          <w:sz w:val="24"/>
          <w:szCs w:val="24"/>
          <w:lang w:val="en-GB"/>
        </w:rPr>
        <w:tab/>
      </w:r>
      <w:r w:rsidR="00C77B3B" w:rsidRPr="00C30CC7">
        <w:rPr>
          <w:sz w:val="24"/>
          <w:szCs w:val="24"/>
          <w:lang w:val="en-GB"/>
        </w:rPr>
        <w:t xml:space="preserve">making every effort to </w:t>
      </w:r>
      <w:r w:rsidR="0071141E" w:rsidRPr="00C30CC7">
        <w:rPr>
          <w:sz w:val="24"/>
          <w:szCs w:val="24"/>
          <w:lang w:val="en-GB"/>
        </w:rPr>
        <w:t xml:space="preserve">provide </w:t>
      </w:r>
      <w:r w:rsidR="00C77B3B" w:rsidRPr="00C30CC7">
        <w:rPr>
          <w:sz w:val="24"/>
          <w:szCs w:val="24"/>
          <w:lang w:val="en-GB"/>
        </w:rPr>
        <w:t>access to study for everyone who wishes</w:t>
      </w:r>
      <w:r w:rsidR="0071141E" w:rsidRPr="00C30CC7">
        <w:rPr>
          <w:sz w:val="24"/>
          <w:szCs w:val="24"/>
          <w:lang w:val="en-GB"/>
        </w:rPr>
        <w:t xml:space="preserve"> to do so</w:t>
      </w:r>
      <w:r w:rsidR="00C77B3B" w:rsidRPr="00C30CC7">
        <w:rPr>
          <w:color w:val="000000"/>
          <w:sz w:val="24"/>
          <w:szCs w:val="24"/>
          <w:lang w:val="en-GB"/>
        </w:rPr>
        <w:t xml:space="preserve">, </w:t>
      </w:r>
    </w:p>
    <w:p w14:paraId="16521BCD" w14:textId="77777777" w:rsidR="00D060C4" w:rsidRPr="00C30CC7" w:rsidRDefault="00D060C4" w:rsidP="007347A4">
      <w:pPr>
        <w:spacing w:after="220" w:line="360" w:lineRule="auto"/>
        <w:jc w:val="both"/>
        <w:rPr>
          <w:color w:val="000000"/>
          <w:sz w:val="24"/>
          <w:szCs w:val="24"/>
          <w:lang w:val="en-GB"/>
        </w:rPr>
      </w:pPr>
      <w:r w:rsidRPr="00C30CC7">
        <w:rPr>
          <w:color w:val="000000"/>
          <w:sz w:val="24"/>
          <w:szCs w:val="24"/>
          <w:lang w:val="en-GB"/>
        </w:rPr>
        <w:tab/>
      </w:r>
      <w:r w:rsidR="00C77B3B" w:rsidRPr="00C30CC7">
        <w:rPr>
          <w:sz w:val="24"/>
          <w:szCs w:val="24"/>
          <w:lang w:val="en-GB"/>
        </w:rPr>
        <w:t xml:space="preserve">cherishing the ideal of worldwide cooperation among universities, not only as a basis of international scholarly research and education but </w:t>
      </w:r>
      <w:r w:rsidR="00ED7866" w:rsidRPr="00C30CC7">
        <w:rPr>
          <w:sz w:val="24"/>
          <w:szCs w:val="24"/>
          <w:lang w:val="en-GB"/>
        </w:rPr>
        <w:t xml:space="preserve">primarily </w:t>
      </w:r>
      <w:r w:rsidR="00C77B3B" w:rsidRPr="00C30CC7">
        <w:rPr>
          <w:sz w:val="24"/>
          <w:szCs w:val="24"/>
          <w:lang w:val="en-GB"/>
        </w:rPr>
        <w:t xml:space="preserve">as a precondition </w:t>
      </w:r>
      <w:r w:rsidR="00ED7866" w:rsidRPr="00C30CC7">
        <w:rPr>
          <w:sz w:val="24"/>
          <w:szCs w:val="24"/>
          <w:lang w:val="en-GB"/>
        </w:rPr>
        <w:t>for the</w:t>
      </w:r>
      <w:r w:rsidR="00C77B3B" w:rsidRPr="00C30CC7">
        <w:rPr>
          <w:sz w:val="24"/>
          <w:szCs w:val="24"/>
          <w:lang w:val="en-GB"/>
        </w:rPr>
        <w:t xml:space="preserve"> education of new generations in understanding and tolerance</w:t>
      </w:r>
      <w:r w:rsidR="00C77B3B" w:rsidRPr="00C30CC7">
        <w:rPr>
          <w:color w:val="000000"/>
          <w:sz w:val="24"/>
          <w:szCs w:val="24"/>
          <w:lang w:val="en-GB"/>
        </w:rPr>
        <w:t xml:space="preserve">, </w:t>
      </w:r>
    </w:p>
    <w:p w14:paraId="67015399" w14:textId="77777777" w:rsidR="00D060C4" w:rsidRPr="00C30CC7" w:rsidRDefault="00D060C4" w:rsidP="007347A4">
      <w:pPr>
        <w:spacing w:after="220" w:line="360" w:lineRule="auto"/>
        <w:jc w:val="both"/>
        <w:rPr>
          <w:color w:val="000000"/>
          <w:sz w:val="24"/>
          <w:szCs w:val="24"/>
          <w:lang w:val="en-GB"/>
        </w:rPr>
      </w:pPr>
      <w:r w:rsidRPr="00C30CC7">
        <w:rPr>
          <w:color w:val="000000"/>
          <w:sz w:val="24"/>
          <w:szCs w:val="24"/>
          <w:lang w:val="en-GB"/>
        </w:rPr>
        <w:tab/>
      </w:r>
      <w:r w:rsidR="00C77B3B" w:rsidRPr="00C30CC7">
        <w:rPr>
          <w:sz w:val="24"/>
          <w:szCs w:val="24"/>
          <w:lang w:val="en-GB"/>
        </w:rPr>
        <w:t>fulfilling the legacy of those who sacrificed their freedom or lives for these ideals, and</w:t>
      </w:r>
    </w:p>
    <w:p w14:paraId="38F10367" w14:textId="77777777" w:rsidR="00D060C4" w:rsidRPr="00C30CC7" w:rsidRDefault="00D060C4" w:rsidP="007347A4">
      <w:pPr>
        <w:spacing w:after="220" w:line="360" w:lineRule="auto"/>
        <w:jc w:val="both"/>
        <w:rPr>
          <w:color w:val="000000"/>
          <w:sz w:val="24"/>
          <w:szCs w:val="24"/>
          <w:lang w:val="en-GB"/>
        </w:rPr>
      </w:pPr>
      <w:r w:rsidRPr="00C30CC7">
        <w:rPr>
          <w:color w:val="000000"/>
          <w:sz w:val="24"/>
          <w:szCs w:val="24"/>
          <w:lang w:val="en-GB"/>
        </w:rPr>
        <w:lastRenderedPageBreak/>
        <w:tab/>
      </w:r>
      <w:r w:rsidR="00C77B3B" w:rsidRPr="00C30CC7">
        <w:rPr>
          <w:sz w:val="24"/>
          <w:szCs w:val="24"/>
          <w:lang w:val="en-GB"/>
        </w:rPr>
        <w:t xml:space="preserve">being led by an effort to resume its place in the family of free universities, </w:t>
      </w:r>
      <w:r w:rsidR="004C53F9" w:rsidRPr="00C30CC7">
        <w:rPr>
          <w:sz w:val="24"/>
          <w:szCs w:val="24"/>
          <w:lang w:val="en-GB"/>
        </w:rPr>
        <w:t xml:space="preserve">a place </w:t>
      </w:r>
      <w:r w:rsidR="00C77B3B" w:rsidRPr="00C30CC7">
        <w:rPr>
          <w:sz w:val="24"/>
          <w:szCs w:val="24"/>
          <w:lang w:val="en-GB"/>
        </w:rPr>
        <w:t xml:space="preserve">which has belonged to Charles University </w:t>
      </w:r>
      <w:r w:rsidR="004C53F9" w:rsidRPr="00C30CC7">
        <w:rPr>
          <w:sz w:val="24"/>
          <w:szCs w:val="24"/>
          <w:lang w:val="en-GB"/>
        </w:rPr>
        <w:t>since</w:t>
      </w:r>
      <w:r w:rsidR="00C77B3B" w:rsidRPr="00C30CC7">
        <w:rPr>
          <w:sz w:val="24"/>
          <w:szCs w:val="24"/>
          <w:lang w:val="en-GB"/>
        </w:rPr>
        <w:t xml:space="preserve"> time immemorial</w:t>
      </w:r>
      <w:r w:rsidRPr="00C30CC7">
        <w:rPr>
          <w:color w:val="000000"/>
          <w:sz w:val="24"/>
          <w:szCs w:val="24"/>
          <w:lang w:val="en-GB"/>
        </w:rPr>
        <w:t>,</w:t>
      </w:r>
    </w:p>
    <w:p w14:paraId="111C52B3" w14:textId="77777777" w:rsidR="00C160AF" w:rsidRPr="00C30CC7" w:rsidRDefault="00D060C4" w:rsidP="007347A4">
      <w:pPr>
        <w:spacing w:after="220" w:line="360" w:lineRule="auto"/>
        <w:jc w:val="both"/>
        <w:rPr>
          <w:color w:val="000000"/>
          <w:sz w:val="24"/>
          <w:szCs w:val="24"/>
          <w:lang w:val="en-GB"/>
        </w:rPr>
      </w:pPr>
      <w:r w:rsidRPr="00C30CC7">
        <w:rPr>
          <w:color w:val="000000"/>
          <w:sz w:val="24"/>
          <w:szCs w:val="24"/>
          <w:lang w:val="en-GB"/>
        </w:rPr>
        <w:tab/>
      </w:r>
      <w:r w:rsidR="00C77B3B" w:rsidRPr="00C30CC7">
        <w:rPr>
          <w:sz w:val="24"/>
          <w:szCs w:val="24"/>
          <w:lang w:val="en-GB"/>
        </w:rPr>
        <w:t>have adopted this</w:t>
      </w:r>
    </w:p>
    <w:p w14:paraId="069D4D0F" w14:textId="77777777" w:rsidR="00D060C4" w:rsidRPr="00C30CC7" w:rsidRDefault="00C77B3B" w:rsidP="0007275A">
      <w:pPr>
        <w:spacing w:line="276" w:lineRule="auto"/>
        <w:jc w:val="center"/>
        <w:rPr>
          <w:b/>
          <w:color w:val="000000"/>
          <w:sz w:val="24"/>
          <w:szCs w:val="24"/>
          <w:lang w:val="en-GB"/>
        </w:rPr>
      </w:pPr>
      <w:r w:rsidRPr="00C30CC7">
        <w:rPr>
          <w:b/>
          <w:color w:val="000000"/>
          <w:sz w:val="24"/>
          <w:szCs w:val="24"/>
          <w:lang w:val="en-GB"/>
        </w:rPr>
        <w:t>CONSTITUTION</w:t>
      </w:r>
      <w:r w:rsidR="001B0570" w:rsidRPr="00C30CC7">
        <w:rPr>
          <w:b/>
          <w:color w:val="000000"/>
          <w:sz w:val="24"/>
          <w:szCs w:val="24"/>
          <w:lang w:val="en-GB"/>
        </w:rPr>
        <w:t>*</w:t>
      </w:r>
    </w:p>
    <w:p w14:paraId="5BA1FC7C" w14:textId="77777777" w:rsidR="00D060C4" w:rsidRPr="00C30CC7" w:rsidRDefault="00D060C4" w:rsidP="0007275A">
      <w:pPr>
        <w:spacing w:line="276" w:lineRule="auto"/>
        <w:jc w:val="both"/>
        <w:rPr>
          <w:color w:val="000000"/>
          <w:sz w:val="24"/>
          <w:szCs w:val="24"/>
          <w:lang w:val="en-GB"/>
        </w:rPr>
      </w:pPr>
    </w:p>
    <w:p w14:paraId="705FF830" w14:textId="77777777" w:rsidR="00D060C4" w:rsidRPr="00C30CC7" w:rsidRDefault="00C77B3B" w:rsidP="0007275A">
      <w:pPr>
        <w:spacing w:line="276" w:lineRule="auto"/>
        <w:jc w:val="center"/>
        <w:rPr>
          <w:b/>
          <w:color w:val="000000"/>
          <w:sz w:val="24"/>
          <w:szCs w:val="24"/>
          <w:lang w:val="en-GB"/>
        </w:rPr>
      </w:pPr>
      <w:r w:rsidRPr="00C30CC7">
        <w:rPr>
          <w:b/>
          <w:color w:val="000000"/>
          <w:sz w:val="24"/>
          <w:szCs w:val="24"/>
          <w:lang w:val="en-GB"/>
        </w:rPr>
        <w:t>Part I</w:t>
      </w:r>
    </w:p>
    <w:p w14:paraId="2CC12CCB" w14:textId="77777777" w:rsidR="00D060C4" w:rsidRPr="00C30CC7" w:rsidRDefault="00C77B3B" w:rsidP="0007275A">
      <w:pPr>
        <w:spacing w:line="276" w:lineRule="auto"/>
        <w:jc w:val="center"/>
        <w:rPr>
          <w:b/>
          <w:color w:val="000000"/>
          <w:sz w:val="24"/>
          <w:szCs w:val="24"/>
          <w:lang w:val="en-GB"/>
        </w:rPr>
      </w:pPr>
      <w:r w:rsidRPr="00C30CC7">
        <w:rPr>
          <w:b/>
          <w:color w:val="000000"/>
          <w:sz w:val="24"/>
          <w:szCs w:val="24"/>
          <w:lang w:val="en-GB"/>
        </w:rPr>
        <w:t>Introductory Provisions</w:t>
      </w:r>
    </w:p>
    <w:p w14:paraId="09E03C32" w14:textId="77777777" w:rsidR="00D060C4" w:rsidRPr="00C30CC7" w:rsidRDefault="00D060C4" w:rsidP="0007275A">
      <w:pPr>
        <w:spacing w:line="276" w:lineRule="auto"/>
        <w:jc w:val="center"/>
        <w:rPr>
          <w:color w:val="000000"/>
          <w:sz w:val="24"/>
          <w:szCs w:val="24"/>
          <w:lang w:val="en-GB"/>
        </w:rPr>
      </w:pPr>
    </w:p>
    <w:p w14:paraId="7A71F279" w14:textId="77777777" w:rsidR="00D060C4" w:rsidRPr="00C30CC7" w:rsidRDefault="00C77B3B"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1</w:t>
      </w:r>
    </w:p>
    <w:p w14:paraId="00700186" w14:textId="77777777" w:rsidR="00D060C4" w:rsidRPr="00C30CC7" w:rsidRDefault="00494109" w:rsidP="0007275A">
      <w:pPr>
        <w:spacing w:line="276" w:lineRule="auto"/>
        <w:jc w:val="center"/>
        <w:rPr>
          <w:color w:val="000000"/>
          <w:sz w:val="24"/>
          <w:szCs w:val="24"/>
          <w:lang w:val="en-GB"/>
        </w:rPr>
      </w:pPr>
      <w:r w:rsidRPr="00C30CC7">
        <w:rPr>
          <w:color w:val="000000"/>
          <w:sz w:val="24"/>
          <w:szCs w:val="24"/>
          <w:lang w:val="en-GB"/>
        </w:rPr>
        <w:t>Fundamental Provisions</w:t>
      </w:r>
    </w:p>
    <w:p w14:paraId="63F72501" w14:textId="77777777" w:rsidR="00D060C4" w:rsidRPr="00C30CC7" w:rsidRDefault="00D060C4" w:rsidP="0007275A">
      <w:pPr>
        <w:spacing w:line="276" w:lineRule="auto"/>
        <w:jc w:val="center"/>
        <w:rPr>
          <w:color w:val="000000"/>
          <w:sz w:val="24"/>
          <w:szCs w:val="24"/>
          <w:lang w:val="en-GB"/>
        </w:rPr>
      </w:pPr>
    </w:p>
    <w:p w14:paraId="1B538177" w14:textId="77777777" w:rsidR="00D060C4" w:rsidRPr="00C30CC7" w:rsidRDefault="00C528E4" w:rsidP="0007275A">
      <w:pPr>
        <w:numPr>
          <w:ilvl w:val="0"/>
          <w:numId w:val="1"/>
        </w:numPr>
        <w:spacing w:line="276" w:lineRule="auto"/>
        <w:jc w:val="both"/>
        <w:rPr>
          <w:color w:val="000000"/>
          <w:sz w:val="24"/>
          <w:szCs w:val="24"/>
          <w:lang w:val="en-GB"/>
        </w:rPr>
      </w:pPr>
      <w:r w:rsidRPr="00C30CC7">
        <w:rPr>
          <w:sz w:val="24"/>
          <w:szCs w:val="24"/>
          <w:lang w:val="en-GB"/>
        </w:rPr>
        <w:t>Charles Univer</w:t>
      </w:r>
      <w:r w:rsidR="00604DBE" w:rsidRPr="00C30CC7">
        <w:rPr>
          <w:sz w:val="24"/>
          <w:szCs w:val="24"/>
          <w:lang w:val="en-GB"/>
        </w:rPr>
        <w:t>sity (</w:t>
      </w:r>
      <w:r w:rsidRPr="00C30CC7">
        <w:rPr>
          <w:sz w:val="24"/>
          <w:szCs w:val="24"/>
          <w:lang w:val="en-GB"/>
        </w:rPr>
        <w:t>“the University”) is a public higher education institution of university type</w:t>
      </w:r>
      <w:r w:rsidR="00D060C4" w:rsidRPr="00C30CC7">
        <w:rPr>
          <w:rStyle w:val="Znakapoznpodarou"/>
          <w:color w:val="000000"/>
          <w:sz w:val="24"/>
          <w:szCs w:val="24"/>
          <w:lang w:val="en-GB"/>
        </w:rPr>
        <w:footnoteReference w:id="1"/>
      </w:r>
      <w:r w:rsidR="00D060C4" w:rsidRPr="00C30CC7">
        <w:rPr>
          <w:rStyle w:val="Znakapoznpodarou"/>
          <w:color w:val="000000"/>
          <w:sz w:val="24"/>
          <w:szCs w:val="24"/>
          <w:lang w:val="en-GB"/>
        </w:rPr>
        <w:t>)</w:t>
      </w:r>
      <w:r w:rsidR="00D060C4" w:rsidRPr="00C30CC7">
        <w:rPr>
          <w:color w:val="000000"/>
          <w:sz w:val="24"/>
          <w:szCs w:val="24"/>
          <w:lang w:val="en-GB"/>
        </w:rPr>
        <w:t>.</w:t>
      </w:r>
    </w:p>
    <w:p w14:paraId="6D9A78F6" w14:textId="77777777" w:rsidR="00D060C4" w:rsidRPr="00C30CC7" w:rsidRDefault="00C528E4" w:rsidP="0007275A">
      <w:pPr>
        <w:numPr>
          <w:ilvl w:val="0"/>
          <w:numId w:val="1"/>
        </w:numPr>
        <w:spacing w:line="276" w:lineRule="auto"/>
        <w:jc w:val="both"/>
        <w:rPr>
          <w:color w:val="000000"/>
          <w:sz w:val="24"/>
          <w:szCs w:val="24"/>
          <w:lang w:val="en-GB"/>
        </w:rPr>
      </w:pPr>
      <w:r w:rsidRPr="00C30CC7">
        <w:rPr>
          <w:color w:val="000000"/>
          <w:sz w:val="24"/>
          <w:szCs w:val="24"/>
          <w:lang w:val="en-GB"/>
        </w:rPr>
        <w:t xml:space="preserve">The name of the University in Latin is </w:t>
      </w:r>
      <w:r w:rsidR="00D060C4" w:rsidRPr="00C30CC7">
        <w:rPr>
          <w:i/>
          <w:color w:val="000000"/>
          <w:sz w:val="24"/>
          <w:szCs w:val="24"/>
          <w:lang w:val="en-GB"/>
        </w:rPr>
        <w:t>Universitas Carolina</w:t>
      </w:r>
      <w:r w:rsidR="00D060C4" w:rsidRPr="00C30CC7">
        <w:rPr>
          <w:color w:val="000000"/>
          <w:sz w:val="24"/>
          <w:szCs w:val="24"/>
          <w:lang w:val="en-GB"/>
        </w:rPr>
        <w:t>.</w:t>
      </w:r>
    </w:p>
    <w:p w14:paraId="5A1F6130" w14:textId="77777777" w:rsidR="00D060C4" w:rsidRPr="00C30CC7" w:rsidRDefault="00C528E4" w:rsidP="0007275A">
      <w:pPr>
        <w:numPr>
          <w:ilvl w:val="0"/>
          <w:numId w:val="1"/>
        </w:numPr>
        <w:spacing w:line="276" w:lineRule="auto"/>
        <w:jc w:val="both"/>
        <w:rPr>
          <w:color w:val="000000"/>
          <w:sz w:val="24"/>
          <w:szCs w:val="24"/>
          <w:lang w:val="en-GB"/>
        </w:rPr>
      </w:pPr>
      <w:r w:rsidRPr="00C30CC7">
        <w:rPr>
          <w:color w:val="000000"/>
          <w:sz w:val="24"/>
          <w:szCs w:val="24"/>
          <w:lang w:val="en-GB"/>
        </w:rPr>
        <w:t xml:space="preserve">The registered office of the University is </w:t>
      </w:r>
      <w:r w:rsidR="00963AE4" w:rsidRPr="00C30CC7">
        <w:rPr>
          <w:color w:val="000000"/>
          <w:sz w:val="24"/>
          <w:szCs w:val="24"/>
          <w:lang w:val="en-GB"/>
        </w:rPr>
        <w:t xml:space="preserve">in Prague 1, at </w:t>
      </w:r>
      <w:r w:rsidR="00D060C4" w:rsidRPr="00C30CC7">
        <w:rPr>
          <w:color w:val="000000"/>
          <w:sz w:val="24"/>
          <w:szCs w:val="24"/>
          <w:lang w:val="en-GB"/>
        </w:rPr>
        <w:t xml:space="preserve">Ovocný trh </w:t>
      </w:r>
      <w:r w:rsidR="00BD4121" w:rsidRPr="00C30CC7">
        <w:rPr>
          <w:color w:val="000000"/>
          <w:sz w:val="24"/>
          <w:szCs w:val="24"/>
          <w:lang w:val="en-GB"/>
        </w:rPr>
        <w:t>560/5.</w:t>
      </w:r>
    </w:p>
    <w:p w14:paraId="00E056F7" w14:textId="77777777" w:rsidR="00D060C4" w:rsidRPr="00C30CC7" w:rsidRDefault="00963AE4" w:rsidP="0007275A">
      <w:pPr>
        <w:numPr>
          <w:ilvl w:val="0"/>
          <w:numId w:val="1"/>
        </w:numPr>
        <w:spacing w:line="276" w:lineRule="auto"/>
        <w:jc w:val="both"/>
        <w:rPr>
          <w:color w:val="000000"/>
          <w:sz w:val="24"/>
          <w:szCs w:val="24"/>
          <w:lang w:val="en-GB"/>
        </w:rPr>
      </w:pPr>
      <w:r w:rsidRPr="00C30CC7">
        <w:rPr>
          <w:sz w:val="24"/>
          <w:szCs w:val="24"/>
          <w:lang w:val="en-GB"/>
        </w:rPr>
        <w:t xml:space="preserve">The University has been in existence since its foundation on April 7, 1348. </w:t>
      </w:r>
    </w:p>
    <w:p w14:paraId="3975041E" w14:textId="77777777" w:rsidR="00D060C4" w:rsidRPr="00C30CC7" w:rsidRDefault="00D060C4" w:rsidP="0007275A">
      <w:pPr>
        <w:spacing w:line="276" w:lineRule="auto"/>
        <w:jc w:val="both"/>
        <w:rPr>
          <w:color w:val="000000"/>
          <w:sz w:val="24"/>
          <w:szCs w:val="24"/>
          <w:lang w:val="en-GB"/>
        </w:rPr>
      </w:pPr>
    </w:p>
    <w:p w14:paraId="592BCA31" w14:textId="77777777" w:rsidR="00D060C4" w:rsidRPr="00C30CC7" w:rsidRDefault="00963AE4"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2</w:t>
      </w:r>
    </w:p>
    <w:p w14:paraId="7FF89031" w14:textId="77777777" w:rsidR="00D060C4" w:rsidRPr="00C30CC7" w:rsidRDefault="00963AE4" w:rsidP="0007275A">
      <w:pPr>
        <w:spacing w:line="276" w:lineRule="auto"/>
        <w:jc w:val="center"/>
        <w:rPr>
          <w:color w:val="000000"/>
          <w:sz w:val="24"/>
          <w:szCs w:val="24"/>
          <w:lang w:val="en-GB"/>
        </w:rPr>
      </w:pPr>
      <w:r w:rsidRPr="00C30CC7">
        <w:rPr>
          <w:color w:val="000000"/>
          <w:sz w:val="24"/>
          <w:szCs w:val="24"/>
          <w:lang w:val="en-GB"/>
        </w:rPr>
        <w:t>The Aim and Activities of the University</w:t>
      </w:r>
    </w:p>
    <w:p w14:paraId="7DC09232" w14:textId="77777777" w:rsidR="00D060C4" w:rsidRPr="00C30CC7" w:rsidRDefault="00D060C4" w:rsidP="0007275A">
      <w:pPr>
        <w:spacing w:line="276" w:lineRule="auto"/>
        <w:jc w:val="center"/>
        <w:rPr>
          <w:color w:val="000000"/>
          <w:sz w:val="24"/>
          <w:szCs w:val="24"/>
          <w:lang w:val="en-GB"/>
        </w:rPr>
      </w:pPr>
    </w:p>
    <w:p w14:paraId="5FB585AB" w14:textId="77777777" w:rsidR="00D060C4" w:rsidRPr="00C30CC7" w:rsidRDefault="00963AE4" w:rsidP="0007275A">
      <w:pPr>
        <w:numPr>
          <w:ilvl w:val="0"/>
          <w:numId w:val="2"/>
        </w:numPr>
        <w:spacing w:line="276" w:lineRule="auto"/>
        <w:jc w:val="both"/>
        <w:rPr>
          <w:color w:val="000000"/>
          <w:sz w:val="24"/>
          <w:szCs w:val="24"/>
          <w:lang w:val="en-GB"/>
        </w:rPr>
      </w:pPr>
      <w:r w:rsidRPr="00C30CC7">
        <w:rPr>
          <w:sz w:val="24"/>
          <w:szCs w:val="24"/>
          <w:lang w:val="en-GB"/>
        </w:rPr>
        <w:t>The aim of the University is to spread learning and to protect knowledge</w:t>
      </w:r>
      <w:r w:rsidR="004732D0" w:rsidRPr="00C30CC7">
        <w:rPr>
          <w:sz w:val="24"/>
          <w:szCs w:val="24"/>
          <w:lang w:val="en-GB"/>
        </w:rPr>
        <w:t>;</w:t>
      </w:r>
      <w:r w:rsidRPr="00C30CC7">
        <w:rPr>
          <w:sz w:val="24"/>
          <w:szCs w:val="24"/>
          <w:lang w:val="en-GB"/>
        </w:rPr>
        <w:t xml:space="preserve"> to cultivate free thinking, independent scholarly research</w:t>
      </w:r>
      <w:r w:rsidR="000E0814" w:rsidRPr="00C30CC7">
        <w:rPr>
          <w:sz w:val="24"/>
          <w:szCs w:val="24"/>
          <w:lang w:val="en-GB"/>
        </w:rPr>
        <w:t>,</w:t>
      </w:r>
      <w:r w:rsidRPr="00C30CC7">
        <w:rPr>
          <w:sz w:val="24"/>
          <w:szCs w:val="24"/>
          <w:lang w:val="en-GB"/>
        </w:rPr>
        <w:t xml:space="preserve"> and original artistic creativity</w:t>
      </w:r>
      <w:r w:rsidR="004732D0" w:rsidRPr="00C30CC7">
        <w:rPr>
          <w:sz w:val="24"/>
          <w:szCs w:val="24"/>
          <w:lang w:val="en-GB"/>
        </w:rPr>
        <w:t>;</w:t>
      </w:r>
      <w:r w:rsidRPr="00C30CC7">
        <w:rPr>
          <w:sz w:val="24"/>
          <w:szCs w:val="24"/>
          <w:lang w:val="en-GB"/>
        </w:rPr>
        <w:t xml:space="preserve"> and to fully promote the creative spirit of human society</w:t>
      </w:r>
      <w:r w:rsidR="00D060C4" w:rsidRPr="00C30CC7">
        <w:rPr>
          <w:color w:val="000000"/>
          <w:sz w:val="24"/>
          <w:szCs w:val="24"/>
          <w:lang w:val="en-GB"/>
        </w:rPr>
        <w:t>.</w:t>
      </w:r>
    </w:p>
    <w:p w14:paraId="51D5D48D" w14:textId="77777777" w:rsidR="00D060C4" w:rsidRPr="00C30CC7" w:rsidRDefault="00963AE4" w:rsidP="0007275A">
      <w:pPr>
        <w:numPr>
          <w:ilvl w:val="0"/>
          <w:numId w:val="2"/>
        </w:numPr>
        <w:spacing w:line="276" w:lineRule="auto"/>
        <w:jc w:val="both"/>
        <w:rPr>
          <w:color w:val="000000"/>
          <w:sz w:val="24"/>
          <w:szCs w:val="24"/>
          <w:lang w:val="en-GB"/>
        </w:rPr>
      </w:pPr>
      <w:r w:rsidRPr="00C30CC7">
        <w:rPr>
          <w:sz w:val="24"/>
          <w:szCs w:val="24"/>
          <w:lang w:val="en-GB"/>
        </w:rPr>
        <w:t>The University is a self-governing public institution freely carrying out creative scholarly, educational, artistic</w:t>
      </w:r>
      <w:r w:rsidR="000E0814" w:rsidRPr="00C30CC7">
        <w:rPr>
          <w:sz w:val="24"/>
          <w:szCs w:val="24"/>
          <w:lang w:val="en-GB"/>
        </w:rPr>
        <w:t>,</w:t>
      </w:r>
      <w:r w:rsidRPr="00C30CC7">
        <w:rPr>
          <w:sz w:val="24"/>
          <w:szCs w:val="24"/>
          <w:lang w:val="en-GB"/>
        </w:rPr>
        <w:t xml:space="preserve"> and cultural activities, for which academic freedoms and rights</w:t>
      </w:r>
      <w:bookmarkStart w:id="0" w:name="_Ref448985472"/>
      <w:r w:rsidR="00D060C4" w:rsidRPr="00C30CC7">
        <w:rPr>
          <w:rStyle w:val="Znakapoznpodarou"/>
          <w:color w:val="000000"/>
          <w:sz w:val="24"/>
          <w:szCs w:val="24"/>
          <w:lang w:val="en-GB"/>
        </w:rPr>
        <w:footnoteReference w:id="2"/>
      </w:r>
      <w:bookmarkEnd w:id="0"/>
      <w:r w:rsidR="00D060C4" w:rsidRPr="00C30CC7">
        <w:rPr>
          <w:rStyle w:val="Znakapoznpodarou"/>
          <w:color w:val="000000"/>
          <w:sz w:val="24"/>
          <w:szCs w:val="24"/>
          <w:lang w:val="en-GB"/>
        </w:rPr>
        <w:t>)</w:t>
      </w:r>
      <w:r w:rsidRPr="00C30CC7">
        <w:rPr>
          <w:color w:val="000000"/>
          <w:sz w:val="24"/>
          <w:szCs w:val="24"/>
          <w:lang w:val="en-GB"/>
        </w:rPr>
        <w:t xml:space="preserve"> are indispensable.</w:t>
      </w:r>
      <w:r w:rsidR="00D060C4" w:rsidRPr="00C30CC7">
        <w:rPr>
          <w:color w:val="000000"/>
          <w:sz w:val="24"/>
          <w:szCs w:val="24"/>
          <w:lang w:val="en-GB"/>
        </w:rPr>
        <w:t xml:space="preserve"> </w:t>
      </w:r>
      <w:r w:rsidRPr="00C30CC7">
        <w:rPr>
          <w:sz w:val="24"/>
          <w:szCs w:val="24"/>
          <w:lang w:val="en-GB"/>
        </w:rPr>
        <w:t>The pedagogical activity at the University is based on scientific</w:t>
      </w:r>
      <w:r w:rsidR="00491234" w:rsidRPr="00C30CC7">
        <w:rPr>
          <w:sz w:val="24"/>
          <w:szCs w:val="24"/>
          <w:lang w:val="en-GB"/>
        </w:rPr>
        <w:t>, research, development</w:t>
      </w:r>
      <w:r w:rsidR="004C53F9" w:rsidRPr="00C30CC7">
        <w:rPr>
          <w:sz w:val="24"/>
          <w:szCs w:val="24"/>
          <w:lang w:val="en-GB"/>
        </w:rPr>
        <w:t>,</w:t>
      </w:r>
      <w:r w:rsidR="00491234" w:rsidRPr="00C30CC7">
        <w:rPr>
          <w:sz w:val="24"/>
          <w:szCs w:val="24"/>
          <w:lang w:val="en-GB"/>
        </w:rPr>
        <w:t xml:space="preserve"> innovative, artistic or other creative activit</w:t>
      </w:r>
      <w:r w:rsidR="00616BF3" w:rsidRPr="00C30CC7">
        <w:rPr>
          <w:sz w:val="24"/>
          <w:szCs w:val="24"/>
          <w:lang w:val="en-GB"/>
        </w:rPr>
        <w:t>ies</w:t>
      </w:r>
      <w:r w:rsidR="00491234" w:rsidRPr="00C30CC7">
        <w:rPr>
          <w:sz w:val="24"/>
          <w:szCs w:val="24"/>
          <w:lang w:val="en-GB"/>
        </w:rPr>
        <w:t xml:space="preserve"> (“</w:t>
      </w:r>
      <w:r w:rsidR="00144505" w:rsidRPr="00C30CC7">
        <w:rPr>
          <w:sz w:val="24"/>
          <w:szCs w:val="24"/>
          <w:lang w:val="en-GB"/>
        </w:rPr>
        <w:t>creative activities</w:t>
      </w:r>
      <w:r w:rsidR="00491234" w:rsidRPr="00C30CC7">
        <w:rPr>
          <w:sz w:val="24"/>
          <w:szCs w:val="24"/>
          <w:lang w:val="en-GB"/>
        </w:rPr>
        <w:t>”</w:t>
      </w:r>
      <w:r w:rsidR="00A6757A" w:rsidRPr="00C30CC7">
        <w:rPr>
          <w:sz w:val="24"/>
          <w:szCs w:val="24"/>
          <w:lang w:val="en-GB"/>
        </w:rPr>
        <w:t>)</w:t>
      </w:r>
      <w:r w:rsidR="000E0814" w:rsidRPr="00C30CC7">
        <w:rPr>
          <w:sz w:val="24"/>
          <w:szCs w:val="24"/>
          <w:lang w:val="en-GB"/>
        </w:rPr>
        <w:t>,</w:t>
      </w:r>
      <w:r w:rsidR="00A6757A" w:rsidRPr="00C30CC7">
        <w:rPr>
          <w:sz w:val="24"/>
          <w:szCs w:val="24"/>
          <w:lang w:val="en-GB"/>
        </w:rPr>
        <w:t xml:space="preserve"> </w:t>
      </w:r>
      <w:r w:rsidRPr="00C30CC7">
        <w:rPr>
          <w:sz w:val="24"/>
          <w:szCs w:val="24"/>
          <w:lang w:val="en-GB"/>
        </w:rPr>
        <w:t>including the results of its own research.</w:t>
      </w:r>
    </w:p>
    <w:p w14:paraId="1348007D" w14:textId="77777777" w:rsidR="00D060C4" w:rsidRPr="00C30CC7" w:rsidRDefault="00491234" w:rsidP="0007275A">
      <w:pPr>
        <w:numPr>
          <w:ilvl w:val="0"/>
          <w:numId w:val="2"/>
        </w:numPr>
        <w:spacing w:line="276" w:lineRule="auto"/>
        <w:jc w:val="both"/>
        <w:rPr>
          <w:color w:val="000000"/>
          <w:sz w:val="24"/>
          <w:szCs w:val="24"/>
          <w:lang w:val="en-GB"/>
        </w:rPr>
      </w:pPr>
      <w:r w:rsidRPr="00C30CC7">
        <w:rPr>
          <w:color w:val="000000"/>
          <w:sz w:val="24"/>
          <w:szCs w:val="24"/>
          <w:lang w:val="en-GB"/>
        </w:rPr>
        <w:t>The University</w:t>
      </w:r>
      <w:r w:rsidR="004C53F9" w:rsidRPr="00C30CC7">
        <w:rPr>
          <w:color w:val="000000"/>
          <w:sz w:val="24"/>
          <w:szCs w:val="24"/>
          <w:lang w:val="en-GB"/>
        </w:rPr>
        <w:t xml:space="preserve"> </w:t>
      </w:r>
      <w:r w:rsidR="003E71EE" w:rsidRPr="00C30CC7">
        <w:rPr>
          <w:color w:val="000000"/>
          <w:sz w:val="24"/>
          <w:szCs w:val="24"/>
          <w:lang w:val="en-GB"/>
        </w:rPr>
        <w:t>offer</w:t>
      </w:r>
      <w:r w:rsidR="00794B05" w:rsidRPr="00C30CC7">
        <w:rPr>
          <w:color w:val="000000"/>
          <w:sz w:val="24"/>
          <w:szCs w:val="24"/>
          <w:lang w:val="en-GB"/>
        </w:rPr>
        <w:t>s</w:t>
      </w:r>
      <w:r w:rsidRPr="00C30CC7">
        <w:rPr>
          <w:color w:val="000000"/>
          <w:sz w:val="24"/>
          <w:szCs w:val="24"/>
          <w:lang w:val="en-GB"/>
        </w:rPr>
        <w:t xml:space="preserve"> all types of study programmes</w:t>
      </w:r>
      <w:r w:rsidR="00D060C4" w:rsidRPr="00C30CC7">
        <w:rPr>
          <w:rStyle w:val="Znakapoznpodarou"/>
          <w:color w:val="000000"/>
          <w:sz w:val="24"/>
          <w:szCs w:val="24"/>
          <w:lang w:val="en-GB"/>
        </w:rPr>
        <w:footnoteReference w:id="3"/>
      </w:r>
      <w:r w:rsidR="00D060C4" w:rsidRPr="00C30CC7">
        <w:rPr>
          <w:rStyle w:val="Znakapoznpodarou"/>
          <w:color w:val="000000"/>
          <w:sz w:val="24"/>
          <w:szCs w:val="24"/>
          <w:lang w:val="en-GB"/>
        </w:rPr>
        <w:t>)</w:t>
      </w:r>
      <w:r w:rsidR="00D060C4" w:rsidRPr="00C30CC7">
        <w:rPr>
          <w:color w:val="000000"/>
          <w:sz w:val="24"/>
          <w:szCs w:val="24"/>
          <w:lang w:val="en-GB"/>
        </w:rPr>
        <w:t xml:space="preserve"> </w:t>
      </w:r>
      <w:r w:rsidRPr="00C30CC7">
        <w:rPr>
          <w:color w:val="000000"/>
          <w:sz w:val="24"/>
          <w:szCs w:val="24"/>
          <w:lang w:val="en-GB"/>
        </w:rPr>
        <w:t>as well as lifelong learning programmes</w:t>
      </w:r>
      <w:r w:rsidR="00D060C4" w:rsidRPr="00C30CC7">
        <w:rPr>
          <w:rStyle w:val="Znakapoznpodarou"/>
          <w:color w:val="000000"/>
          <w:sz w:val="24"/>
          <w:szCs w:val="24"/>
          <w:lang w:val="en-GB"/>
        </w:rPr>
        <w:footnoteReference w:id="4"/>
      </w:r>
      <w:r w:rsidR="00D060C4" w:rsidRPr="00C30CC7">
        <w:rPr>
          <w:rStyle w:val="Znakapoznpodarou"/>
          <w:color w:val="000000"/>
          <w:sz w:val="24"/>
          <w:szCs w:val="24"/>
          <w:lang w:val="en-GB"/>
        </w:rPr>
        <w:t>)</w:t>
      </w:r>
      <w:r w:rsidR="00D060C4" w:rsidRPr="00C30CC7">
        <w:rPr>
          <w:color w:val="000000"/>
          <w:sz w:val="24"/>
          <w:szCs w:val="24"/>
          <w:lang w:val="en-GB"/>
        </w:rPr>
        <w:t>.</w:t>
      </w:r>
    </w:p>
    <w:p w14:paraId="4C477807" w14:textId="77777777" w:rsidR="00ED5302" w:rsidRPr="00C30CC7" w:rsidRDefault="00B312FF" w:rsidP="0007275A">
      <w:pPr>
        <w:numPr>
          <w:ilvl w:val="0"/>
          <w:numId w:val="2"/>
        </w:numPr>
        <w:spacing w:line="276" w:lineRule="auto"/>
        <w:jc w:val="both"/>
        <w:rPr>
          <w:color w:val="000000"/>
          <w:sz w:val="24"/>
          <w:szCs w:val="24"/>
          <w:lang w:val="en-GB"/>
        </w:rPr>
      </w:pPr>
      <w:r w:rsidRPr="00C30CC7">
        <w:rPr>
          <w:color w:val="000000"/>
          <w:sz w:val="24"/>
          <w:szCs w:val="24"/>
          <w:lang w:val="en-GB"/>
        </w:rPr>
        <w:t xml:space="preserve">The University provides </w:t>
      </w:r>
      <w:r w:rsidR="007E0F52" w:rsidRPr="00C30CC7">
        <w:rPr>
          <w:color w:val="000000"/>
          <w:sz w:val="24"/>
          <w:szCs w:val="24"/>
          <w:lang w:val="en-GB"/>
        </w:rPr>
        <w:t xml:space="preserve">in particular </w:t>
      </w:r>
      <w:r w:rsidR="002F4DB2" w:rsidRPr="00C30CC7">
        <w:rPr>
          <w:color w:val="000000"/>
          <w:sz w:val="24"/>
          <w:szCs w:val="24"/>
          <w:lang w:val="en-GB"/>
        </w:rPr>
        <w:t xml:space="preserve">facilities </w:t>
      </w:r>
      <w:r w:rsidR="007E0F52" w:rsidRPr="00C30CC7">
        <w:rPr>
          <w:color w:val="000000"/>
          <w:sz w:val="24"/>
          <w:szCs w:val="24"/>
          <w:lang w:val="en-GB"/>
        </w:rPr>
        <w:t>for research, education</w:t>
      </w:r>
      <w:r w:rsidR="000E0814" w:rsidRPr="00C30CC7">
        <w:rPr>
          <w:color w:val="000000"/>
          <w:sz w:val="24"/>
          <w:szCs w:val="24"/>
          <w:lang w:val="en-GB"/>
        </w:rPr>
        <w:t>,</w:t>
      </w:r>
      <w:r w:rsidR="007E0F52" w:rsidRPr="00C30CC7">
        <w:rPr>
          <w:color w:val="000000"/>
          <w:sz w:val="24"/>
          <w:szCs w:val="24"/>
          <w:lang w:val="en-GB"/>
        </w:rPr>
        <w:t xml:space="preserve"> and </w:t>
      </w:r>
      <w:r w:rsidR="004732D0" w:rsidRPr="00C30CC7">
        <w:rPr>
          <w:color w:val="000000"/>
          <w:sz w:val="24"/>
          <w:szCs w:val="24"/>
          <w:lang w:val="en-GB"/>
        </w:rPr>
        <w:t xml:space="preserve">the </w:t>
      </w:r>
      <w:r w:rsidR="007E0F52" w:rsidRPr="00C30CC7">
        <w:rPr>
          <w:color w:val="000000"/>
          <w:sz w:val="24"/>
          <w:szCs w:val="24"/>
          <w:lang w:val="en-GB"/>
        </w:rPr>
        <w:t>social life of the University</w:t>
      </w:r>
      <w:r w:rsidR="00730E61" w:rsidRPr="00C30CC7">
        <w:rPr>
          <w:color w:val="000000"/>
          <w:sz w:val="24"/>
          <w:szCs w:val="24"/>
          <w:lang w:val="en-GB"/>
        </w:rPr>
        <w:t>, including library and other information services, and carries out publishing and editing activities. The University cooperates with</w:t>
      </w:r>
      <w:r w:rsidR="00730E61" w:rsidRPr="00C30CC7">
        <w:rPr>
          <w:sz w:val="24"/>
          <w:szCs w:val="24"/>
          <w:lang w:val="en-GB"/>
        </w:rPr>
        <w:t xml:space="preserve"> national and </w:t>
      </w:r>
      <w:r w:rsidR="003C127B" w:rsidRPr="00C30CC7">
        <w:rPr>
          <w:sz w:val="24"/>
          <w:szCs w:val="24"/>
          <w:lang w:val="en-GB"/>
        </w:rPr>
        <w:t>foreign</w:t>
      </w:r>
      <w:r w:rsidR="00730E61" w:rsidRPr="00C30CC7">
        <w:rPr>
          <w:sz w:val="24"/>
          <w:szCs w:val="24"/>
          <w:lang w:val="en-GB"/>
        </w:rPr>
        <w:t xml:space="preserve"> higher education institutions, scholarly and research institutions</w:t>
      </w:r>
      <w:r w:rsidR="000E0814" w:rsidRPr="00C30CC7">
        <w:rPr>
          <w:sz w:val="24"/>
          <w:szCs w:val="24"/>
          <w:lang w:val="en-GB"/>
        </w:rPr>
        <w:t>,</w:t>
      </w:r>
      <w:r w:rsidR="00730E61" w:rsidRPr="00C30CC7">
        <w:rPr>
          <w:sz w:val="24"/>
          <w:szCs w:val="24"/>
          <w:lang w:val="en-GB"/>
        </w:rPr>
        <w:t xml:space="preserve"> and other legal entities, </w:t>
      </w:r>
      <w:r w:rsidR="00730E61" w:rsidRPr="00C30CC7">
        <w:rPr>
          <w:sz w:val="24"/>
          <w:szCs w:val="24"/>
          <w:lang w:val="en-GB"/>
        </w:rPr>
        <w:lastRenderedPageBreak/>
        <w:t xml:space="preserve">and creates conditions for members of the </w:t>
      </w:r>
      <w:r w:rsidR="008562FC" w:rsidRPr="00C30CC7">
        <w:rPr>
          <w:sz w:val="24"/>
          <w:szCs w:val="24"/>
          <w:lang w:val="en-GB"/>
        </w:rPr>
        <w:t>academic community</w:t>
      </w:r>
      <w:r w:rsidR="00730E61" w:rsidRPr="00C30CC7">
        <w:rPr>
          <w:sz w:val="24"/>
          <w:szCs w:val="24"/>
          <w:lang w:val="en-GB"/>
        </w:rPr>
        <w:t xml:space="preserve"> to participate in such cooperation. The forms and manner of cooperation between the University and other legal entities is usually regulated by </w:t>
      </w:r>
      <w:r w:rsidR="000E0814" w:rsidRPr="00C30CC7">
        <w:rPr>
          <w:sz w:val="24"/>
          <w:szCs w:val="24"/>
          <w:lang w:val="en-GB"/>
        </w:rPr>
        <w:t xml:space="preserve">a </w:t>
      </w:r>
      <w:r w:rsidR="00730E61" w:rsidRPr="00C30CC7">
        <w:rPr>
          <w:sz w:val="24"/>
          <w:szCs w:val="24"/>
          <w:lang w:val="en-GB"/>
        </w:rPr>
        <w:t>contract.</w:t>
      </w:r>
    </w:p>
    <w:p w14:paraId="6CD47C5B" w14:textId="77777777" w:rsidR="00D060C4" w:rsidRPr="00C30CC7" w:rsidRDefault="004C53F9" w:rsidP="0007275A">
      <w:pPr>
        <w:numPr>
          <w:ilvl w:val="0"/>
          <w:numId w:val="2"/>
        </w:numPr>
        <w:spacing w:line="276" w:lineRule="auto"/>
        <w:jc w:val="both"/>
        <w:rPr>
          <w:color w:val="000000"/>
          <w:sz w:val="24"/>
          <w:szCs w:val="24"/>
          <w:lang w:val="en-GB"/>
        </w:rPr>
      </w:pPr>
      <w:r w:rsidRPr="00C30CC7">
        <w:rPr>
          <w:color w:val="000000"/>
          <w:sz w:val="24"/>
          <w:szCs w:val="24"/>
          <w:lang w:val="en-GB"/>
        </w:rPr>
        <w:t xml:space="preserve">Supplementary </w:t>
      </w:r>
      <w:r w:rsidR="009C638A" w:rsidRPr="00C30CC7">
        <w:rPr>
          <w:color w:val="000000"/>
          <w:sz w:val="24"/>
          <w:szCs w:val="24"/>
          <w:lang w:val="en-GB"/>
        </w:rPr>
        <w:t xml:space="preserve">activities assist </w:t>
      </w:r>
      <w:r w:rsidRPr="00C30CC7">
        <w:rPr>
          <w:color w:val="000000"/>
          <w:sz w:val="24"/>
          <w:szCs w:val="24"/>
          <w:lang w:val="en-GB"/>
        </w:rPr>
        <w:t xml:space="preserve">the University in </w:t>
      </w:r>
      <w:r w:rsidR="009C638A" w:rsidRPr="00C30CC7">
        <w:rPr>
          <w:color w:val="000000"/>
          <w:sz w:val="24"/>
          <w:szCs w:val="24"/>
          <w:lang w:val="en-GB"/>
        </w:rPr>
        <w:t xml:space="preserve">achieving </w:t>
      </w:r>
      <w:r w:rsidRPr="00C30CC7">
        <w:rPr>
          <w:color w:val="000000"/>
          <w:sz w:val="24"/>
          <w:szCs w:val="24"/>
          <w:lang w:val="en-GB"/>
        </w:rPr>
        <w:t xml:space="preserve">its </w:t>
      </w:r>
      <w:r w:rsidR="009C638A" w:rsidRPr="00C30CC7">
        <w:rPr>
          <w:color w:val="000000"/>
          <w:sz w:val="24"/>
          <w:szCs w:val="24"/>
          <w:lang w:val="en-GB"/>
        </w:rPr>
        <w:t>aim</w:t>
      </w:r>
      <w:r w:rsidR="00D060C4" w:rsidRPr="00C30CC7">
        <w:rPr>
          <w:rStyle w:val="Znakapoznpodarou"/>
          <w:color w:val="000000"/>
          <w:sz w:val="24"/>
          <w:szCs w:val="24"/>
          <w:lang w:val="en-GB"/>
        </w:rPr>
        <w:footnoteReference w:id="5"/>
      </w:r>
      <w:r w:rsidR="00D060C4" w:rsidRPr="00C30CC7">
        <w:rPr>
          <w:rStyle w:val="Znakapoznpodarou"/>
          <w:color w:val="000000"/>
          <w:sz w:val="24"/>
          <w:szCs w:val="24"/>
          <w:lang w:val="en-GB"/>
        </w:rPr>
        <w:t>)</w:t>
      </w:r>
      <w:r w:rsidR="00D060C4" w:rsidRPr="00C30CC7">
        <w:rPr>
          <w:color w:val="000000"/>
          <w:sz w:val="24"/>
          <w:szCs w:val="24"/>
          <w:lang w:val="en-GB"/>
        </w:rPr>
        <w:t>.</w:t>
      </w:r>
    </w:p>
    <w:p w14:paraId="2EB3AAC4" w14:textId="77777777" w:rsidR="00D060C4" w:rsidRPr="00C30CC7" w:rsidRDefault="00D060C4" w:rsidP="00E873CE">
      <w:pPr>
        <w:spacing w:line="276" w:lineRule="auto"/>
        <w:rPr>
          <w:color w:val="000000"/>
          <w:sz w:val="24"/>
          <w:szCs w:val="24"/>
          <w:lang w:val="en-GB"/>
        </w:rPr>
      </w:pPr>
    </w:p>
    <w:p w14:paraId="3DAAF6D9" w14:textId="78271FA0" w:rsidR="00D060C4" w:rsidRPr="00C30CC7" w:rsidRDefault="001B0570" w:rsidP="00EC4594">
      <w:pPr>
        <w:spacing w:line="276" w:lineRule="auto"/>
        <w:jc w:val="center"/>
        <w:rPr>
          <w:b/>
          <w:color w:val="000000"/>
          <w:sz w:val="24"/>
          <w:szCs w:val="24"/>
          <w:lang w:val="en-GB"/>
        </w:rPr>
      </w:pPr>
      <w:r w:rsidRPr="00C30CC7">
        <w:rPr>
          <w:b/>
          <w:color w:val="000000"/>
          <w:sz w:val="24"/>
          <w:szCs w:val="24"/>
          <w:lang w:val="en-GB"/>
        </w:rPr>
        <w:t>Part II</w:t>
      </w:r>
    </w:p>
    <w:p w14:paraId="62CCADE9" w14:textId="77777777" w:rsidR="00D060C4" w:rsidRPr="00C30CC7" w:rsidRDefault="0071141E" w:rsidP="0007275A">
      <w:pPr>
        <w:spacing w:line="276" w:lineRule="auto"/>
        <w:jc w:val="center"/>
        <w:rPr>
          <w:b/>
          <w:color w:val="000000"/>
          <w:sz w:val="24"/>
          <w:szCs w:val="24"/>
          <w:lang w:val="en-GB"/>
        </w:rPr>
      </w:pPr>
      <w:r w:rsidRPr="00C30CC7">
        <w:rPr>
          <w:b/>
          <w:color w:val="000000"/>
          <w:sz w:val="24"/>
          <w:szCs w:val="24"/>
          <w:lang w:val="en-GB"/>
        </w:rPr>
        <w:t>Organisat</w:t>
      </w:r>
      <w:r w:rsidR="00DA1F7A" w:rsidRPr="00C30CC7">
        <w:rPr>
          <w:b/>
          <w:color w:val="000000"/>
          <w:sz w:val="24"/>
          <w:szCs w:val="24"/>
          <w:lang w:val="en-GB"/>
        </w:rPr>
        <w:t>i</w:t>
      </w:r>
      <w:r w:rsidRPr="00C30CC7">
        <w:rPr>
          <w:b/>
          <w:color w:val="000000"/>
          <w:sz w:val="24"/>
          <w:szCs w:val="24"/>
          <w:lang w:val="en-GB"/>
        </w:rPr>
        <w:t xml:space="preserve">on of the </w:t>
      </w:r>
      <w:r w:rsidR="001B0570" w:rsidRPr="00C30CC7">
        <w:rPr>
          <w:b/>
          <w:color w:val="000000"/>
          <w:sz w:val="24"/>
          <w:szCs w:val="24"/>
          <w:lang w:val="en-GB"/>
        </w:rPr>
        <w:t>University and its Bodies, Academic Environment</w:t>
      </w:r>
    </w:p>
    <w:p w14:paraId="61389DA2" w14:textId="77777777" w:rsidR="00D060C4" w:rsidRPr="00C30CC7" w:rsidRDefault="00D060C4" w:rsidP="0007275A">
      <w:pPr>
        <w:spacing w:line="276" w:lineRule="auto"/>
        <w:jc w:val="center"/>
        <w:rPr>
          <w:color w:val="000000"/>
          <w:sz w:val="24"/>
          <w:szCs w:val="24"/>
          <w:lang w:val="en-GB"/>
        </w:rPr>
      </w:pPr>
    </w:p>
    <w:p w14:paraId="54042F76" w14:textId="77777777" w:rsidR="00D060C4" w:rsidRPr="00C30CC7" w:rsidRDefault="001B0570"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3</w:t>
      </w:r>
    </w:p>
    <w:p w14:paraId="3F9D9304" w14:textId="77777777" w:rsidR="00D060C4" w:rsidRPr="00C30CC7" w:rsidRDefault="001B0570" w:rsidP="0007275A">
      <w:pPr>
        <w:spacing w:line="276" w:lineRule="auto"/>
        <w:jc w:val="center"/>
        <w:rPr>
          <w:color w:val="000000"/>
          <w:sz w:val="24"/>
          <w:szCs w:val="24"/>
          <w:lang w:val="en-GB"/>
        </w:rPr>
      </w:pPr>
      <w:r w:rsidRPr="00C30CC7">
        <w:rPr>
          <w:color w:val="000000"/>
          <w:sz w:val="24"/>
          <w:szCs w:val="24"/>
          <w:lang w:val="en-GB"/>
        </w:rPr>
        <w:t>The Division of the University</w:t>
      </w:r>
    </w:p>
    <w:p w14:paraId="1B1DCF6E" w14:textId="77777777" w:rsidR="00D060C4" w:rsidRPr="00C30CC7" w:rsidRDefault="00D060C4" w:rsidP="0007275A">
      <w:pPr>
        <w:spacing w:line="276" w:lineRule="auto"/>
        <w:jc w:val="both"/>
        <w:rPr>
          <w:color w:val="000000"/>
          <w:sz w:val="24"/>
          <w:szCs w:val="24"/>
          <w:lang w:val="en-GB"/>
        </w:rPr>
      </w:pPr>
    </w:p>
    <w:p w14:paraId="61AB73AB" w14:textId="77777777" w:rsidR="00D060C4" w:rsidRPr="00C30CC7" w:rsidRDefault="001B0570" w:rsidP="0007275A">
      <w:pPr>
        <w:numPr>
          <w:ilvl w:val="0"/>
          <w:numId w:val="3"/>
        </w:numPr>
        <w:spacing w:line="276" w:lineRule="auto"/>
        <w:jc w:val="both"/>
        <w:rPr>
          <w:color w:val="000000"/>
          <w:sz w:val="24"/>
          <w:szCs w:val="24"/>
          <w:lang w:val="en-GB"/>
        </w:rPr>
      </w:pPr>
      <w:r w:rsidRPr="00C30CC7">
        <w:rPr>
          <w:sz w:val="24"/>
          <w:szCs w:val="24"/>
          <w:lang w:val="en-GB"/>
        </w:rPr>
        <w:t xml:space="preserve">The University </w:t>
      </w:r>
      <w:r w:rsidR="00441B01" w:rsidRPr="00C30CC7">
        <w:rPr>
          <w:sz w:val="24"/>
          <w:szCs w:val="24"/>
          <w:lang w:val="en-GB"/>
        </w:rPr>
        <w:t xml:space="preserve">is </w:t>
      </w:r>
      <w:r w:rsidRPr="00C30CC7">
        <w:rPr>
          <w:sz w:val="24"/>
          <w:szCs w:val="24"/>
          <w:lang w:val="en-GB"/>
        </w:rPr>
        <w:t xml:space="preserve">divided into </w:t>
      </w:r>
      <w:r w:rsidR="00F01630" w:rsidRPr="00C30CC7">
        <w:rPr>
          <w:sz w:val="24"/>
          <w:szCs w:val="24"/>
          <w:lang w:val="en-GB"/>
        </w:rPr>
        <w:t>f</w:t>
      </w:r>
      <w:r w:rsidRPr="00C30CC7">
        <w:rPr>
          <w:sz w:val="24"/>
          <w:szCs w:val="24"/>
          <w:lang w:val="en-GB"/>
        </w:rPr>
        <w:t xml:space="preserve">aculties and other </w:t>
      </w:r>
      <w:r w:rsidR="00F01630" w:rsidRPr="00C30CC7">
        <w:rPr>
          <w:sz w:val="24"/>
          <w:szCs w:val="24"/>
          <w:lang w:val="en-GB"/>
        </w:rPr>
        <w:t>unit</w:t>
      </w:r>
      <w:r w:rsidRPr="00C30CC7">
        <w:rPr>
          <w:sz w:val="24"/>
          <w:szCs w:val="24"/>
          <w:lang w:val="en-GB"/>
        </w:rPr>
        <w:t>s</w:t>
      </w:r>
      <w:r w:rsidR="009434F5" w:rsidRPr="00C30CC7">
        <w:rPr>
          <w:rStyle w:val="Znakapoznpodarou"/>
          <w:color w:val="000000"/>
          <w:sz w:val="24"/>
          <w:szCs w:val="24"/>
          <w:lang w:val="en-GB"/>
        </w:rPr>
        <w:footnoteReference w:id="6"/>
      </w:r>
      <w:r w:rsidR="006A1244" w:rsidRPr="00C30CC7">
        <w:rPr>
          <w:color w:val="000000"/>
          <w:sz w:val="24"/>
          <w:szCs w:val="24"/>
          <w:vertAlign w:val="superscript"/>
          <w:lang w:val="en-GB"/>
        </w:rPr>
        <w:t>)</w:t>
      </w:r>
      <w:r w:rsidR="00D060C4" w:rsidRPr="00C30CC7">
        <w:rPr>
          <w:color w:val="000000"/>
          <w:sz w:val="24"/>
          <w:szCs w:val="24"/>
          <w:lang w:val="en-GB"/>
        </w:rPr>
        <w:t>.</w:t>
      </w:r>
    </w:p>
    <w:p w14:paraId="0981569E" w14:textId="77777777" w:rsidR="00D060C4" w:rsidRPr="00C30CC7" w:rsidRDefault="001B0570" w:rsidP="0007275A">
      <w:pPr>
        <w:numPr>
          <w:ilvl w:val="0"/>
          <w:numId w:val="3"/>
        </w:numPr>
        <w:spacing w:line="276" w:lineRule="auto"/>
        <w:jc w:val="both"/>
        <w:rPr>
          <w:color w:val="000000"/>
          <w:sz w:val="24"/>
          <w:szCs w:val="24"/>
          <w:lang w:val="en-GB"/>
        </w:rPr>
      </w:pPr>
      <w:r w:rsidRPr="00C30CC7">
        <w:rPr>
          <w:sz w:val="24"/>
          <w:szCs w:val="24"/>
          <w:lang w:val="en-GB"/>
        </w:rPr>
        <w:t xml:space="preserve">The </w:t>
      </w:r>
      <w:r w:rsidR="00F01630" w:rsidRPr="00C30CC7">
        <w:rPr>
          <w:sz w:val="24"/>
          <w:szCs w:val="24"/>
          <w:lang w:val="en-GB"/>
        </w:rPr>
        <w:t>f</w:t>
      </w:r>
      <w:r w:rsidRPr="00C30CC7">
        <w:rPr>
          <w:sz w:val="24"/>
          <w:szCs w:val="24"/>
          <w:lang w:val="en-GB"/>
        </w:rPr>
        <w:t xml:space="preserve">aculties </w:t>
      </w:r>
      <w:r w:rsidR="00324B0B" w:rsidRPr="00C30CC7">
        <w:rPr>
          <w:sz w:val="24"/>
          <w:szCs w:val="24"/>
          <w:lang w:val="en-GB"/>
        </w:rPr>
        <w:t xml:space="preserve">are </w:t>
      </w:r>
      <w:r w:rsidRPr="00C30CC7">
        <w:rPr>
          <w:sz w:val="24"/>
          <w:szCs w:val="24"/>
          <w:lang w:val="en-GB"/>
        </w:rPr>
        <w:t xml:space="preserve">the basic </w:t>
      </w:r>
      <w:r w:rsidR="00F01630" w:rsidRPr="00C30CC7">
        <w:rPr>
          <w:sz w:val="24"/>
          <w:szCs w:val="24"/>
          <w:lang w:val="en-GB"/>
        </w:rPr>
        <w:t>unit</w:t>
      </w:r>
      <w:r w:rsidRPr="00C30CC7">
        <w:rPr>
          <w:sz w:val="24"/>
          <w:szCs w:val="24"/>
          <w:lang w:val="en-GB"/>
        </w:rPr>
        <w:t>s of the University</w:t>
      </w:r>
      <w:r w:rsidR="00D060C4" w:rsidRPr="00C30CC7">
        <w:rPr>
          <w:color w:val="000000"/>
          <w:sz w:val="24"/>
          <w:szCs w:val="24"/>
          <w:lang w:val="en-GB"/>
        </w:rPr>
        <w:t>.</w:t>
      </w:r>
    </w:p>
    <w:p w14:paraId="41E4A9AA" w14:textId="77777777" w:rsidR="00D060C4" w:rsidRPr="00C30CC7" w:rsidRDefault="001B0570" w:rsidP="0007275A">
      <w:pPr>
        <w:numPr>
          <w:ilvl w:val="0"/>
          <w:numId w:val="3"/>
        </w:numPr>
        <w:spacing w:line="276" w:lineRule="auto"/>
        <w:jc w:val="both"/>
        <w:rPr>
          <w:color w:val="000000"/>
          <w:sz w:val="24"/>
          <w:szCs w:val="24"/>
          <w:lang w:val="en-GB"/>
        </w:rPr>
      </w:pPr>
      <w:r w:rsidRPr="00C30CC7">
        <w:rPr>
          <w:sz w:val="24"/>
          <w:szCs w:val="24"/>
          <w:lang w:val="en-GB"/>
        </w:rPr>
        <w:t xml:space="preserve">Other </w:t>
      </w:r>
      <w:r w:rsidR="00F01630" w:rsidRPr="00C30CC7">
        <w:rPr>
          <w:sz w:val="24"/>
          <w:szCs w:val="24"/>
          <w:lang w:val="en-GB"/>
        </w:rPr>
        <w:t>unit</w:t>
      </w:r>
      <w:r w:rsidRPr="00C30CC7">
        <w:rPr>
          <w:sz w:val="24"/>
          <w:szCs w:val="24"/>
          <w:lang w:val="en-GB"/>
        </w:rPr>
        <w:t>s of the University may be higher education institut</w:t>
      </w:r>
      <w:r w:rsidR="0078404B" w:rsidRPr="00C30CC7">
        <w:rPr>
          <w:sz w:val="24"/>
          <w:szCs w:val="24"/>
          <w:lang w:val="en-GB"/>
        </w:rPr>
        <w:t>e</w:t>
      </w:r>
      <w:r w:rsidR="004732D0" w:rsidRPr="00C30CC7">
        <w:rPr>
          <w:sz w:val="24"/>
          <w:szCs w:val="24"/>
          <w:lang w:val="en-GB"/>
        </w:rPr>
        <w:t>s,</w:t>
      </w:r>
      <w:r w:rsidRPr="00C30CC7">
        <w:rPr>
          <w:sz w:val="24"/>
          <w:szCs w:val="24"/>
          <w:lang w:val="en-GB"/>
        </w:rPr>
        <w:t xml:space="preserve"> other establishments for educational and </w:t>
      </w:r>
      <w:r w:rsidR="00EC3BD6" w:rsidRPr="00C30CC7">
        <w:rPr>
          <w:sz w:val="24"/>
          <w:szCs w:val="24"/>
          <w:lang w:val="en-GB"/>
        </w:rPr>
        <w:t>creative activities</w:t>
      </w:r>
      <w:r w:rsidRPr="00C30CC7">
        <w:rPr>
          <w:sz w:val="24"/>
          <w:szCs w:val="24"/>
          <w:lang w:val="en-GB"/>
        </w:rPr>
        <w:t xml:space="preserve"> or for the provision of information services or transfer of technologies</w:t>
      </w:r>
      <w:r w:rsidR="004732D0" w:rsidRPr="00C30CC7">
        <w:rPr>
          <w:sz w:val="24"/>
          <w:szCs w:val="24"/>
          <w:lang w:val="en-GB"/>
        </w:rPr>
        <w:t>,</w:t>
      </w:r>
      <w:r w:rsidRPr="00C30CC7">
        <w:rPr>
          <w:sz w:val="24"/>
          <w:szCs w:val="24"/>
          <w:lang w:val="en-GB"/>
        </w:rPr>
        <w:t xml:space="preserve"> as well as special-purpose facilities for cultural and sports activities, accommodation</w:t>
      </w:r>
      <w:r w:rsidR="004732D0" w:rsidRPr="00C30CC7">
        <w:rPr>
          <w:sz w:val="24"/>
          <w:szCs w:val="24"/>
          <w:lang w:val="en-GB"/>
        </w:rPr>
        <w:t>,</w:t>
      </w:r>
      <w:r w:rsidRPr="00C30CC7">
        <w:rPr>
          <w:sz w:val="24"/>
          <w:szCs w:val="24"/>
          <w:lang w:val="en-GB"/>
        </w:rPr>
        <w:t xml:space="preserve"> and catering, to serve </w:t>
      </w:r>
      <w:r w:rsidR="00683199" w:rsidRPr="00C30CC7">
        <w:rPr>
          <w:sz w:val="24"/>
          <w:szCs w:val="24"/>
          <w:lang w:val="en-GB"/>
        </w:rPr>
        <w:t xml:space="preserve">primarily </w:t>
      </w:r>
      <w:r w:rsidRPr="00C30CC7">
        <w:rPr>
          <w:sz w:val="24"/>
          <w:szCs w:val="24"/>
          <w:lang w:val="en-GB"/>
        </w:rPr>
        <w:t xml:space="preserve">the members of the </w:t>
      </w:r>
      <w:r w:rsidR="008562FC" w:rsidRPr="00C30CC7">
        <w:rPr>
          <w:sz w:val="24"/>
          <w:szCs w:val="24"/>
          <w:lang w:val="en-GB"/>
        </w:rPr>
        <w:t>academic community</w:t>
      </w:r>
      <w:r w:rsidR="004957C0" w:rsidRPr="00C30CC7">
        <w:rPr>
          <w:sz w:val="24"/>
          <w:szCs w:val="24"/>
          <w:lang w:val="en-GB"/>
        </w:rPr>
        <w:t xml:space="preserve"> or the needs of the University.</w:t>
      </w:r>
    </w:p>
    <w:p w14:paraId="7C4DB66C" w14:textId="77777777" w:rsidR="00D060C4" w:rsidRPr="00C30CC7" w:rsidRDefault="004957C0" w:rsidP="0007275A">
      <w:pPr>
        <w:numPr>
          <w:ilvl w:val="0"/>
          <w:numId w:val="3"/>
        </w:numPr>
        <w:spacing w:line="276" w:lineRule="auto"/>
        <w:jc w:val="both"/>
        <w:rPr>
          <w:color w:val="000000"/>
          <w:sz w:val="24"/>
          <w:szCs w:val="24"/>
          <w:lang w:val="en-GB"/>
        </w:rPr>
      </w:pPr>
      <w:r w:rsidRPr="00C30CC7">
        <w:rPr>
          <w:sz w:val="24"/>
          <w:szCs w:val="24"/>
          <w:lang w:val="en-GB"/>
        </w:rPr>
        <w:t xml:space="preserve">The list of </w:t>
      </w:r>
      <w:r w:rsidR="0048478A" w:rsidRPr="00C30CC7">
        <w:rPr>
          <w:sz w:val="24"/>
          <w:szCs w:val="24"/>
          <w:lang w:val="en-GB"/>
        </w:rPr>
        <w:t>f</w:t>
      </w:r>
      <w:r w:rsidRPr="00C30CC7">
        <w:rPr>
          <w:sz w:val="24"/>
          <w:szCs w:val="24"/>
          <w:lang w:val="en-GB"/>
        </w:rPr>
        <w:t xml:space="preserve">aculties and other </w:t>
      </w:r>
      <w:r w:rsidR="00F01630" w:rsidRPr="00C30CC7">
        <w:rPr>
          <w:sz w:val="24"/>
          <w:szCs w:val="24"/>
          <w:lang w:val="en-GB"/>
        </w:rPr>
        <w:t>unit</w:t>
      </w:r>
      <w:r w:rsidRPr="00C30CC7">
        <w:rPr>
          <w:sz w:val="24"/>
          <w:szCs w:val="24"/>
          <w:lang w:val="en-GB"/>
        </w:rPr>
        <w:t xml:space="preserve">s is provided in the </w:t>
      </w:r>
      <w:r w:rsidR="0048478A" w:rsidRPr="00C30CC7">
        <w:rPr>
          <w:sz w:val="24"/>
          <w:szCs w:val="24"/>
          <w:lang w:val="en-GB"/>
        </w:rPr>
        <w:t xml:space="preserve">Rules for the </w:t>
      </w:r>
      <w:r w:rsidR="00695025" w:rsidRPr="00C30CC7">
        <w:rPr>
          <w:sz w:val="24"/>
          <w:szCs w:val="24"/>
          <w:lang w:val="en-GB"/>
        </w:rPr>
        <w:t xml:space="preserve">Internal Governance of the University </w:t>
      </w:r>
      <w:r w:rsidRPr="00C30CC7">
        <w:rPr>
          <w:sz w:val="24"/>
          <w:szCs w:val="24"/>
          <w:lang w:val="en-GB"/>
        </w:rPr>
        <w:t>in Appendix No. 1 to the Constitution</w:t>
      </w:r>
      <w:r w:rsidR="00695025" w:rsidRPr="00C30CC7">
        <w:rPr>
          <w:sz w:val="24"/>
          <w:szCs w:val="24"/>
          <w:lang w:val="en-GB"/>
        </w:rPr>
        <w:t>.</w:t>
      </w:r>
      <w:r w:rsidR="00D40824" w:rsidRPr="00C30CC7">
        <w:rPr>
          <w:sz w:val="24"/>
          <w:szCs w:val="24"/>
          <w:lang w:val="en-GB"/>
        </w:rPr>
        <w:t xml:space="preserve"> The A</w:t>
      </w:r>
      <w:r w:rsidR="00695025" w:rsidRPr="00C30CC7">
        <w:rPr>
          <w:sz w:val="24"/>
          <w:szCs w:val="24"/>
          <w:lang w:val="en-GB"/>
        </w:rPr>
        <w:t xml:space="preserve">ppendix also provides the names of the University, </w:t>
      </w:r>
      <w:r w:rsidR="00521EEA" w:rsidRPr="00C30CC7">
        <w:rPr>
          <w:sz w:val="24"/>
          <w:szCs w:val="24"/>
          <w:lang w:val="en-GB"/>
        </w:rPr>
        <w:t>f</w:t>
      </w:r>
      <w:r w:rsidR="00695025" w:rsidRPr="00C30CC7">
        <w:rPr>
          <w:sz w:val="24"/>
          <w:szCs w:val="24"/>
          <w:lang w:val="en-GB"/>
        </w:rPr>
        <w:t>aculties</w:t>
      </w:r>
      <w:r w:rsidR="00683199" w:rsidRPr="00C30CC7">
        <w:rPr>
          <w:sz w:val="24"/>
          <w:szCs w:val="24"/>
          <w:lang w:val="en-GB"/>
        </w:rPr>
        <w:t>,</w:t>
      </w:r>
      <w:r w:rsidR="00695025" w:rsidRPr="00C30CC7">
        <w:rPr>
          <w:sz w:val="24"/>
          <w:szCs w:val="24"/>
          <w:lang w:val="en-GB"/>
        </w:rPr>
        <w:t xml:space="preserve"> and other </w:t>
      </w:r>
      <w:r w:rsidR="00F01630" w:rsidRPr="00C30CC7">
        <w:rPr>
          <w:sz w:val="24"/>
          <w:szCs w:val="24"/>
          <w:lang w:val="en-GB"/>
        </w:rPr>
        <w:t>unit</w:t>
      </w:r>
      <w:r w:rsidR="00695025" w:rsidRPr="00C30CC7">
        <w:rPr>
          <w:sz w:val="24"/>
          <w:szCs w:val="24"/>
          <w:lang w:val="en-GB"/>
        </w:rPr>
        <w:t>s in English.</w:t>
      </w:r>
    </w:p>
    <w:p w14:paraId="4C5C3B01" w14:textId="4C0AF22C" w:rsidR="00D060C4" w:rsidRPr="00C30CC7" w:rsidRDefault="00115AF4" w:rsidP="0007275A">
      <w:pPr>
        <w:numPr>
          <w:ilvl w:val="0"/>
          <w:numId w:val="3"/>
        </w:numPr>
        <w:spacing w:line="276" w:lineRule="auto"/>
        <w:jc w:val="both"/>
        <w:rPr>
          <w:color w:val="000000"/>
          <w:sz w:val="24"/>
          <w:szCs w:val="24"/>
          <w:lang w:val="en-GB"/>
        </w:rPr>
      </w:pPr>
      <w:r w:rsidRPr="00C30CC7">
        <w:rPr>
          <w:color w:val="000000"/>
          <w:sz w:val="24"/>
          <w:szCs w:val="24"/>
          <w:lang w:val="en-GB"/>
        </w:rPr>
        <w:t xml:space="preserve">The </w:t>
      </w:r>
      <w:r w:rsidR="00C03C90" w:rsidRPr="00C30CC7">
        <w:rPr>
          <w:color w:val="000000"/>
          <w:sz w:val="24"/>
          <w:szCs w:val="24"/>
          <w:lang w:val="en-GB"/>
        </w:rPr>
        <w:t>Rectorate</w:t>
      </w:r>
      <w:r w:rsidR="003C127B" w:rsidRPr="00C30CC7">
        <w:rPr>
          <w:color w:val="000000"/>
          <w:sz w:val="24"/>
          <w:szCs w:val="24"/>
          <w:lang w:val="en-GB"/>
        </w:rPr>
        <w:t xml:space="preserve"> forms a</w:t>
      </w:r>
      <w:r w:rsidR="00695025" w:rsidRPr="00C30CC7">
        <w:rPr>
          <w:color w:val="000000"/>
          <w:sz w:val="24"/>
          <w:szCs w:val="24"/>
          <w:lang w:val="en-GB"/>
        </w:rPr>
        <w:t xml:space="preserve"> separate unit</w:t>
      </w:r>
      <w:r w:rsidRPr="00C30CC7">
        <w:rPr>
          <w:color w:val="000000"/>
          <w:sz w:val="24"/>
          <w:szCs w:val="24"/>
          <w:lang w:val="en-GB"/>
        </w:rPr>
        <w:t xml:space="preserve"> </w:t>
      </w:r>
      <w:r w:rsidR="00695025" w:rsidRPr="00C30CC7">
        <w:rPr>
          <w:color w:val="000000"/>
          <w:sz w:val="24"/>
          <w:szCs w:val="24"/>
          <w:lang w:val="en-GB"/>
        </w:rPr>
        <w:t xml:space="preserve">of the University. </w:t>
      </w:r>
    </w:p>
    <w:p w14:paraId="09507341" w14:textId="77777777" w:rsidR="000B1AF6" w:rsidRPr="00C30CC7" w:rsidRDefault="000B1AF6" w:rsidP="0007275A">
      <w:pPr>
        <w:spacing w:line="276" w:lineRule="auto"/>
        <w:jc w:val="center"/>
        <w:rPr>
          <w:color w:val="000000"/>
          <w:sz w:val="24"/>
          <w:szCs w:val="24"/>
          <w:lang w:val="en-GB"/>
        </w:rPr>
      </w:pPr>
    </w:p>
    <w:p w14:paraId="6E622894" w14:textId="77777777" w:rsidR="00D060C4" w:rsidRPr="00C30CC7" w:rsidRDefault="00CB749B"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4</w:t>
      </w:r>
    </w:p>
    <w:p w14:paraId="46BB96CC" w14:textId="77777777" w:rsidR="00D060C4" w:rsidRPr="00C30CC7" w:rsidRDefault="00380B25" w:rsidP="0007275A">
      <w:pPr>
        <w:spacing w:line="276" w:lineRule="auto"/>
        <w:jc w:val="center"/>
        <w:rPr>
          <w:color w:val="000000"/>
          <w:sz w:val="24"/>
          <w:szCs w:val="24"/>
          <w:lang w:val="en-GB"/>
        </w:rPr>
      </w:pPr>
      <w:r w:rsidRPr="00C30CC7">
        <w:rPr>
          <w:color w:val="000000"/>
          <w:sz w:val="24"/>
          <w:szCs w:val="24"/>
          <w:lang w:val="en-GB"/>
        </w:rPr>
        <w:t>Self-Governance of the University</w:t>
      </w:r>
    </w:p>
    <w:p w14:paraId="2594F2A4" w14:textId="77777777" w:rsidR="000B1AF6" w:rsidRPr="00C30CC7" w:rsidRDefault="000B1AF6" w:rsidP="0007275A">
      <w:pPr>
        <w:numPr>
          <w:ilvl w:val="12"/>
          <w:numId w:val="0"/>
        </w:numPr>
        <w:spacing w:line="276" w:lineRule="auto"/>
        <w:jc w:val="both"/>
        <w:rPr>
          <w:color w:val="000000"/>
          <w:sz w:val="24"/>
          <w:szCs w:val="24"/>
          <w:lang w:val="en-GB"/>
        </w:rPr>
      </w:pPr>
    </w:p>
    <w:p w14:paraId="5E2D51F2" w14:textId="77777777" w:rsidR="00D060C4" w:rsidRPr="00C30CC7" w:rsidRDefault="00380B25" w:rsidP="0007275A">
      <w:pPr>
        <w:spacing w:line="276" w:lineRule="auto"/>
        <w:jc w:val="both"/>
        <w:rPr>
          <w:color w:val="000000"/>
          <w:sz w:val="24"/>
          <w:szCs w:val="24"/>
          <w:lang w:val="en-GB"/>
        </w:rPr>
      </w:pPr>
      <w:r w:rsidRPr="00C30CC7">
        <w:rPr>
          <w:bCs/>
          <w:sz w:val="24"/>
          <w:lang w:val="en-GB"/>
        </w:rPr>
        <w:t xml:space="preserve">The self-governance of the University is </w:t>
      </w:r>
      <w:r w:rsidR="004732D0" w:rsidRPr="00C30CC7">
        <w:rPr>
          <w:bCs/>
          <w:sz w:val="24"/>
          <w:lang w:val="en-GB"/>
        </w:rPr>
        <w:t>carried out</w:t>
      </w:r>
      <w:r w:rsidRPr="00C30CC7">
        <w:rPr>
          <w:bCs/>
          <w:sz w:val="24"/>
          <w:lang w:val="en-GB"/>
        </w:rPr>
        <w:t xml:space="preserve"> by the members of its </w:t>
      </w:r>
      <w:r w:rsidR="008562FC" w:rsidRPr="00C30CC7">
        <w:rPr>
          <w:bCs/>
          <w:sz w:val="24"/>
          <w:lang w:val="en-GB"/>
        </w:rPr>
        <w:t>academic community</w:t>
      </w:r>
      <w:r w:rsidR="00D060C4" w:rsidRPr="00C30CC7">
        <w:rPr>
          <w:rStyle w:val="Znakapoznpodarou"/>
          <w:color w:val="000000"/>
          <w:sz w:val="24"/>
          <w:szCs w:val="24"/>
          <w:lang w:val="en-GB"/>
        </w:rPr>
        <w:footnoteReference w:id="7"/>
      </w:r>
      <w:r w:rsidR="00D060C4" w:rsidRPr="00C30CC7">
        <w:rPr>
          <w:rStyle w:val="Znakapoznpodarou"/>
          <w:color w:val="000000"/>
          <w:sz w:val="24"/>
          <w:szCs w:val="24"/>
          <w:lang w:val="en-GB"/>
        </w:rPr>
        <w:t>)</w:t>
      </w:r>
      <w:r w:rsidR="00D060C4" w:rsidRPr="00C30CC7">
        <w:rPr>
          <w:color w:val="000000"/>
          <w:sz w:val="24"/>
          <w:szCs w:val="24"/>
          <w:lang w:val="en-GB"/>
        </w:rPr>
        <w:t xml:space="preserve"> </w:t>
      </w:r>
      <w:r w:rsidRPr="00C30CC7">
        <w:rPr>
          <w:bCs/>
          <w:sz w:val="24"/>
          <w:lang w:val="en-GB"/>
        </w:rPr>
        <w:t>directly or through the self-governing academic bodies</w:t>
      </w:r>
      <w:r w:rsidR="00D060C4" w:rsidRPr="00C30CC7">
        <w:rPr>
          <w:rStyle w:val="Znakapoznpodarou"/>
          <w:color w:val="000000"/>
          <w:sz w:val="24"/>
          <w:szCs w:val="24"/>
          <w:lang w:val="en-GB"/>
        </w:rPr>
        <w:footnoteReference w:id="8"/>
      </w:r>
      <w:r w:rsidR="00D060C4" w:rsidRPr="00C30CC7">
        <w:rPr>
          <w:rStyle w:val="Znakapoznpodarou"/>
          <w:color w:val="000000"/>
          <w:sz w:val="24"/>
          <w:szCs w:val="24"/>
          <w:lang w:val="en-GB"/>
        </w:rPr>
        <w:t>)</w:t>
      </w:r>
      <w:r w:rsidR="00D060C4" w:rsidRPr="00C30CC7">
        <w:rPr>
          <w:color w:val="000000"/>
          <w:sz w:val="24"/>
          <w:szCs w:val="24"/>
          <w:lang w:val="en-GB"/>
        </w:rPr>
        <w:t>.</w:t>
      </w:r>
    </w:p>
    <w:p w14:paraId="0BAD9EFD" w14:textId="77777777" w:rsidR="009C6CDC" w:rsidRPr="00C30CC7" w:rsidRDefault="009C6CDC" w:rsidP="0007275A">
      <w:pPr>
        <w:spacing w:line="276" w:lineRule="auto"/>
        <w:jc w:val="center"/>
        <w:rPr>
          <w:color w:val="000000"/>
          <w:sz w:val="24"/>
          <w:szCs w:val="24"/>
          <w:lang w:val="en-GB"/>
        </w:rPr>
      </w:pPr>
    </w:p>
    <w:p w14:paraId="1EB8FCDF" w14:textId="77777777" w:rsidR="00D060C4" w:rsidRPr="00C30CC7" w:rsidRDefault="00FB6B51"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5</w:t>
      </w:r>
    </w:p>
    <w:p w14:paraId="39C9A9E4" w14:textId="77777777" w:rsidR="00D060C4" w:rsidRPr="00C30CC7" w:rsidRDefault="00FB6B51" w:rsidP="0007275A">
      <w:pPr>
        <w:spacing w:line="276" w:lineRule="auto"/>
        <w:jc w:val="center"/>
        <w:rPr>
          <w:color w:val="000000"/>
          <w:sz w:val="24"/>
          <w:szCs w:val="24"/>
          <w:lang w:val="en-GB"/>
        </w:rPr>
      </w:pPr>
      <w:r w:rsidRPr="00C30CC7">
        <w:rPr>
          <w:color w:val="000000"/>
          <w:sz w:val="24"/>
          <w:szCs w:val="24"/>
          <w:lang w:val="en-GB"/>
        </w:rPr>
        <w:t>Status of Members of the Academic Community</w:t>
      </w:r>
    </w:p>
    <w:p w14:paraId="0887501F" w14:textId="77777777" w:rsidR="00D060C4" w:rsidRPr="00C30CC7" w:rsidRDefault="00D060C4" w:rsidP="0007275A">
      <w:pPr>
        <w:spacing w:line="276" w:lineRule="auto"/>
        <w:jc w:val="both"/>
        <w:rPr>
          <w:color w:val="000000"/>
          <w:sz w:val="24"/>
          <w:szCs w:val="24"/>
          <w:lang w:val="en-GB"/>
        </w:rPr>
      </w:pPr>
    </w:p>
    <w:p w14:paraId="4A1962E5" w14:textId="77777777" w:rsidR="00D060C4" w:rsidRPr="00C30CC7" w:rsidRDefault="00E55830" w:rsidP="0007275A">
      <w:pPr>
        <w:numPr>
          <w:ilvl w:val="0"/>
          <w:numId w:val="4"/>
        </w:numPr>
        <w:spacing w:line="276" w:lineRule="auto"/>
        <w:jc w:val="both"/>
        <w:rPr>
          <w:color w:val="000000"/>
          <w:sz w:val="24"/>
          <w:szCs w:val="24"/>
          <w:lang w:val="en-GB"/>
        </w:rPr>
      </w:pPr>
      <w:r w:rsidRPr="00C30CC7">
        <w:rPr>
          <w:color w:val="000000"/>
          <w:sz w:val="24"/>
          <w:szCs w:val="24"/>
          <w:lang w:val="en-GB"/>
        </w:rPr>
        <w:t xml:space="preserve">Members of the </w:t>
      </w:r>
      <w:r w:rsidR="008562FC" w:rsidRPr="00C30CC7">
        <w:rPr>
          <w:color w:val="000000"/>
          <w:sz w:val="24"/>
          <w:szCs w:val="24"/>
          <w:lang w:val="en-GB"/>
        </w:rPr>
        <w:t>academic community</w:t>
      </w:r>
      <w:r w:rsidRPr="00C30CC7">
        <w:rPr>
          <w:color w:val="000000"/>
          <w:sz w:val="24"/>
          <w:szCs w:val="24"/>
          <w:lang w:val="en-GB"/>
        </w:rPr>
        <w:t xml:space="preserve"> are entitled</w:t>
      </w:r>
      <w:r w:rsidR="00115AF4" w:rsidRPr="00C30CC7">
        <w:rPr>
          <w:color w:val="000000"/>
          <w:sz w:val="24"/>
          <w:szCs w:val="24"/>
          <w:lang w:val="en-GB"/>
        </w:rPr>
        <w:t xml:space="preserve"> to:</w:t>
      </w:r>
    </w:p>
    <w:p w14:paraId="4AF3B66B" w14:textId="77777777" w:rsidR="00D060C4" w:rsidRPr="00C30CC7" w:rsidRDefault="00E55830" w:rsidP="0007275A">
      <w:pPr>
        <w:numPr>
          <w:ilvl w:val="1"/>
          <w:numId w:val="4"/>
        </w:numPr>
        <w:spacing w:line="276" w:lineRule="auto"/>
        <w:jc w:val="both"/>
        <w:rPr>
          <w:color w:val="000000"/>
          <w:sz w:val="24"/>
          <w:szCs w:val="24"/>
          <w:lang w:val="en-GB"/>
        </w:rPr>
      </w:pPr>
      <w:r w:rsidRPr="00C30CC7">
        <w:rPr>
          <w:sz w:val="24"/>
          <w:szCs w:val="24"/>
          <w:lang w:val="en-GB"/>
        </w:rPr>
        <w:t xml:space="preserve">nominate candidates for and elect members </w:t>
      </w:r>
      <w:r w:rsidR="00115AF4" w:rsidRPr="00C30CC7">
        <w:rPr>
          <w:sz w:val="24"/>
          <w:szCs w:val="24"/>
          <w:lang w:val="en-GB"/>
        </w:rPr>
        <w:t xml:space="preserve">to </w:t>
      </w:r>
      <w:r w:rsidRPr="00C30CC7">
        <w:rPr>
          <w:sz w:val="24"/>
          <w:szCs w:val="24"/>
          <w:lang w:val="en-GB"/>
        </w:rPr>
        <w:t xml:space="preserve">the </w:t>
      </w:r>
      <w:r w:rsidR="00EC2C75" w:rsidRPr="00C30CC7">
        <w:rPr>
          <w:sz w:val="24"/>
          <w:szCs w:val="24"/>
          <w:lang w:val="en-GB"/>
        </w:rPr>
        <w:t>a</w:t>
      </w:r>
      <w:r w:rsidRPr="00C30CC7">
        <w:rPr>
          <w:sz w:val="24"/>
          <w:szCs w:val="24"/>
          <w:lang w:val="en-GB"/>
        </w:rPr>
        <w:t xml:space="preserve">cademic </w:t>
      </w:r>
      <w:r w:rsidR="00EC2C75" w:rsidRPr="00C30CC7">
        <w:rPr>
          <w:sz w:val="24"/>
          <w:szCs w:val="24"/>
          <w:lang w:val="en-GB"/>
        </w:rPr>
        <w:t>s</w:t>
      </w:r>
      <w:r w:rsidRPr="00C30CC7">
        <w:rPr>
          <w:sz w:val="24"/>
          <w:szCs w:val="24"/>
          <w:lang w:val="en-GB"/>
        </w:rPr>
        <w:t xml:space="preserve">enates and to be elected as members of the </w:t>
      </w:r>
      <w:r w:rsidR="00EC2C75" w:rsidRPr="00C30CC7">
        <w:rPr>
          <w:sz w:val="24"/>
          <w:szCs w:val="24"/>
          <w:lang w:val="en-GB"/>
        </w:rPr>
        <w:t>a</w:t>
      </w:r>
      <w:r w:rsidRPr="00C30CC7">
        <w:rPr>
          <w:sz w:val="24"/>
          <w:szCs w:val="24"/>
          <w:lang w:val="en-GB"/>
        </w:rPr>
        <w:t xml:space="preserve">cademic </w:t>
      </w:r>
      <w:r w:rsidR="00EC2C75" w:rsidRPr="00C30CC7">
        <w:rPr>
          <w:sz w:val="24"/>
          <w:szCs w:val="24"/>
          <w:lang w:val="en-GB"/>
        </w:rPr>
        <w:t>s</w:t>
      </w:r>
      <w:r w:rsidRPr="00C30CC7">
        <w:rPr>
          <w:sz w:val="24"/>
          <w:szCs w:val="24"/>
          <w:lang w:val="en-GB"/>
        </w:rPr>
        <w:t>enates;</w:t>
      </w:r>
    </w:p>
    <w:p w14:paraId="02AA0ECD" w14:textId="77777777" w:rsidR="00D060C4" w:rsidRPr="00C30CC7" w:rsidRDefault="00E55830" w:rsidP="0007275A">
      <w:pPr>
        <w:numPr>
          <w:ilvl w:val="1"/>
          <w:numId w:val="4"/>
        </w:numPr>
        <w:spacing w:line="276" w:lineRule="auto"/>
        <w:jc w:val="both"/>
        <w:rPr>
          <w:color w:val="000000"/>
          <w:sz w:val="24"/>
          <w:szCs w:val="24"/>
          <w:lang w:val="en-GB"/>
        </w:rPr>
      </w:pPr>
      <w:r w:rsidRPr="00C30CC7">
        <w:rPr>
          <w:sz w:val="24"/>
          <w:szCs w:val="24"/>
          <w:lang w:val="en-GB"/>
        </w:rPr>
        <w:t xml:space="preserve">nominate candidates for Rector or </w:t>
      </w:r>
      <w:r w:rsidR="008562FC" w:rsidRPr="00C30CC7">
        <w:rPr>
          <w:sz w:val="24"/>
          <w:szCs w:val="24"/>
          <w:lang w:val="en-GB"/>
        </w:rPr>
        <w:t>dean</w:t>
      </w:r>
      <w:r w:rsidRPr="00C30CC7">
        <w:rPr>
          <w:sz w:val="24"/>
          <w:szCs w:val="24"/>
          <w:lang w:val="en-GB"/>
        </w:rPr>
        <w:t xml:space="preserve"> in the manner prescribed in this Constitution or in the </w:t>
      </w:r>
      <w:r w:rsidR="00EC2C75" w:rsidRPr="00C30CC7">
        <w:rPr>
          <w:sz w:val="24"/>
          <w:szCs w:val="24"/>
          <w:lang w:val="en-GB"/>
        </w:rPr>
        <w:t>c</w:t>
      </w:r>
      <w:r w:rsidRPr="00C30CC7">
        <w:rPr>
          <w:sz w:val="24"/>
          <w:szCs w:val="24"/>
          <w:lang w:val="en-GB"/>
        </w:rPr>
        <w:t xml:space="preserve">onstitution of the </w:t>
      </w:r>
      <w:r w:rsidR="008562FC" w:rsidRPr="00C30CC7">
        <w:rPr>
          <w:sz w:val="24"/>
          <w:szCs w:val="24"/>
          <w:lang w:val="en-GB"/>
        </w:rPr>
        <w:t>faculty</w:t>
      </w:r>
      <w:r w:rsidR="00ED652A" w:rsidRPr="00C30CC7">
        <w:rPr>
          <w:color w:val="000000"/>
          <w:sz w:val="24"/>
          <w:szCs w:val="24"/>
          <w:lang w:val="en-GB"/>
        </w:rPr>
        <w:t>;</w:t>
      </w:r>
    </w:p>
    <w:p w14:paraId="51067F7A" w14:textId="77777777" w:rsidR="00D060C4" w:rsidRPr="00C30CC7" w:rsidRDefault="00ED652A" w:rsidP="0007275A">
      <w:pPr>
        <w:numPr>
          <w:ilvl w:val="1"/>
          <w:numId w:val="4"/>
        </w:numPr>
        <w:spacing w:line="276" w:lineRule="auto"/>
        <w:jc w:val="both"/>
        <w:rPr>
          <w:color w:val="000000"/>
          <w:sz w:val="24"/>
          <w:szCs w:val="24"/>
          <w:lang w:val="en-GB"/>
        </w:rPr>
      </w:pPr>
      <w:r w:rsidRPr="00C30CC7">
        <w:rPr>
          <w:sz w:val="24"/>
          <w:szCs w:val="24"/>
          <w:lang w:val="en-GB"/>
        </w:rPr>
        <w:t xml:space="preserve">participate in the sessions of the </w:t>
      </w:r>
      <w:r w:rsidR="00EC2C75" w:rsidRPr="00C30CC7">
        <w:rPr>
          <w:sz w:val="24"/>
          <w:szCs w:val="24"/>
          <w:lang w:val="en-GB"/>
        </w:rPr>
        <w:t>a</w:t>
      </w:r>
      <w:r w:rsidRPr="00C30CC7">
        <w:rPr>
          <w:sz w:val="24"/>
          <w:szCs w:val="24"/>
          <w:lang w:val="en-GB"/>
        </w:rPr>
        <w:t xml:space="preserve">cademic </w:t>
      </w:r>
      <w:r w:rsidR="00EC2C75" w:rsidRPr="00C30CC7">
        <w:rPr>
          <w:sz w:val="24"/>
          <w:szCs w:val="24"/>
          <w:lang w:val="en-GB"/>
        </w:rPr>
        <w:t>s</w:t>
      </w:r>
      <w:r w:rsidRPr="00C30CC7">
        <w:rPr>
          <w:sz w:val="24"/>
          <w:szCs w:val="24"/>
          <w:lang w:val="en-GB"/>
        </w:rPr>
        <w:t xml:space="preserve">enates and </w:t>
      </w:r>
      <w:r w:rsidR="00EC2C75" w:rsidRPr="00C30CC7">
        <w:rPr>
          <w:sz w:val="24"/>
          <w:szCs w:val="24"/>
          <w:lang w:val="en-GB"/>
        </w:rPr>
        <w:t>r</w:t>
      </w:r>
      <w:r w:rsidRPr="00C30CC7">
        <w:rPr>
          <w:sz w:val="24"/>
          <w:szCs w:val="24"/>
          <w:lang w:val="en-GB"/>
        </w:rPr>
        <w:t xml:space="preserve">esearch </w:t>
      </w:r>
      <w:r w:rsidR="00EC2C75" w:rsidRPr="00C30CC7">
        <w:rPr>
          <w:sz w:val="24"/>
          <w:szCs w:val="24"/>
          <w:lang w:val="en-GB"/>
        </w:rPr>
        <w:t>b</w:t>
      </w:r>
      <w:r w:rsidRPr="00C30CC7">
        <w:rPr>
          <w:sz w:val="24"/>
          <w:szCs w:val="24"/>
          <w:lang w:val="en-GB"/>
        </w:rPr>
        <w:t xml:space="preserve">oards unless the sessions of the </w:t>
      </w:r>
      <w:r w:rsidR="00EC2C75" w:rsidRPr="00C30CC7">
        <w:rPr>
          <w:sz w:val="24"/>
          <w:szCs w:val="24"/>
          <w:lang w:val="en-GB"/>
        </w:rPr>
        <w:t>r</w:t>
      </w:r>
      <w:r w:rsidRPr="00C30CC7">
        <w:rPr>
          <w:sz w:val="24"/>
          <w:szCs w:val="24"/>
          <w:lang w:val="en-GB"/>
        </w:rPr>
        <w:t xml:space="preserve">esearch </w:t>
      </w:r>
      <w:r w:rsidR="00EC2C75" w:rsidRPr="00C30CC7">
        <w:rPr>
          <w:sz w:val="24"/>
          <w:szCs w:val="24"/>
          <w:lang w:val="en-GB"/>
        </w:rPr>
        <w:t>b</w:t>
      </w:r>
      <w:r w:rsidRPr="00C30CC7">
        <w:rPr>
          <w:sz w:val="24"/>
          <w:szCs w:val="24"/>
          <w:lang w:val="en-GB"/>
        </w:rPr>
        <w:t>oards are declared closed;</w:t>
      </w:r>
    </w:p>
    <w:p w14:paraId="01553D39" w14:textId="77777777" w:rsidR="00D060C4" w:rsidRPr="00C30CC7" w:rsidRDefault="00ED652A" w:rsidP="0007275A">
      <w:pPr>
        <w:numPr>
          <w:ilvl w:val="1"/>
          <w:numId w:val="4"/>
        </w:numPr>
        <w:spacing w:line="276" w:lineRule="auto"/>
        <w:jc w:val="both"/>
        <w:rPr>
          <w:color w:val="000000"/>
          <w:sz w:val="24"/>
          <w:szCs w:val="24"/>
          <w:lang w:val="en-GB"/>
        </w:rPr>
      </w:pPr>
      <w:r w:rsidRPr="00C30CC7">
        <w:rPr>
          <w:sz w:val="24"/>
          <w:szCs w:val="24"/>
          <w:lang w:val="en-GB"/>
        </w:rPr>
        <w:lastRenderedPageBreak/>
        <w:t xml:space="preserve">inspect the minutes of sessions of the </w:t>
      </w:r>
      <w:r w:rsidR="00EC2C75" w:rsidRPr="00C30CC7">
        <w:rPr>
          <w:sz w:val="24"/>
          <w:szCs w:val="24"/>
          <w:lang w:val="en-GB"/>
        </w:rPr>
        <w:t>a</w:t>
      </w:r>
      <w:r w:rsidRPr="00C30CC7">
        <w:rPr>
          <w:sz w:val="24"/>
          <w:szCs w:val="24"/>
          <w:lang w:val="en-GB"/>
        </w:rPr>
        <w:t xml:space="preserve">cademic </w:t>
      </w:r>
      <w:r w:rsidR="00EC2C75" w:rsidRPr="00C30CC7">
        <w:rPr>
          <w:sz w:val="24"/>
          <w:szCs w:val="24"/>
          <w:lang w:val="en-GB"/>
        </w:rPr>
        <w:t>s</w:t>
      </w:r>
      <w:r w:rsidRPr="00C30CC7">
        <w:rPr>
          <w:sz w:val="24"/>
          <w:szCs w:val="24"/>
          <w:lang w:val="en-GB"/>
        </w:rPr>
        <w:t xml:space="preserve">enates and </w:t>
      </w:r>
      <w:r w:rsidR="00EC2C75" w:rsidRPr="00C30CC7">
        <w:rPr>
          <w:sz w:val="24"/>
          <w:szCs w:val="24"/>
          <w:lang w:val="en-GB"/>
        </w:rPr>
        <w:t>r</w:t>
      </w:r>
      <w:r w:rsidRPr="00C30CC7">
        <w:rPr>
          <w:sz w:val="24"/>
          <w:szCs w:val="24"/>
          <w:lang w:val="en-GB"/>
        </w:rPr>
        <w:t xml:space="preserve">esearch </w:t>
      </w:r>
      <w:r w:rsidR="00EC2C75" w:rsidRPr="00C30CC7">
        <w:rPr>
          <w:sz w:val="24"/>
          <w:szCs w:val="24"/>
          <w:lang w:val="en-GB"/>
        </w:rPr>
        <w:t>b</w:t>
      </w:r>
      <w:r w:rsidRPr="00C30CC7">
        <w:rPr>
          <w:sz w:val="24"/>
          <w:szCs w:val="24"/>
          <w:lang w:val="en-GB"/>
        </w:rPr>
        <w:t>oards, including their resolutions</w:t>
      </w:r>
      <w:r w:rsidRPr="00C30CC7">
        <w:rPr>
          <w:color w:val="000000"/>
          <w:sz w:val="24"/>
          <w:szCs w:val="24"/>
          <w:lang w:val="en-GB"/>
        </w:rPr>
        <w:t>;</w:t>
      </w:r>
    </w:p>
    <w:p w14:paraId="3E1A6C47" w14:textId="77777777" w:rsidR="00D060C4" w:rsidRPr="00C30CC7" w:rsidRDefault="00ED652A" w:rsidP="0007275A">
      <w:pPr>
        <w:numPr>
          <w:ilvl w:val="1"/>
          <w:numId w:val="4"/>
        </w:numPr>
        <w:spacing w:line="276" w:lineRule="auto"/>
        <w:jc w:val="both"/>
        <w:rPr>
          <w:color w:val="000000"/>
          <w:sz w:val="24"/>
          <w:szCs w:val="24"/>
          <w:lang w:val="en-GB"/>
        </w:rPr>
      </w:pPr>
      <w:r w:rsidRPr="00C30CC7">
        <w:rPr>
          <w:sz w:val="24"/>
          <w:szCs w:val="24"/>
          <w:lang w:val="en-GB"/>
        </w:rPr>
        <w:t xml:space="preserve">be given the floor at meetings of the members of the </w:t>
      </w:r>
      <w:r w:rsidR="008562FC" w:rsidRPr="00C30CC7">
        <w:rPr>
          <w:sz w:val="24"/>
          <w:szCs w:val="24"/>
          <w:lang w:val="en-GB"/>
        </w:rPr>
        <w:t>academic community</w:t>
      </w:r>
      <w:r w:rsidRPr="00C30CC7">
        <w:rPr>
          <w:color w:val="000000"/>
          <w:sz w:val="24"/>
          <w:szCs w:val="24"/>
          <w:lang w:val="en-GB"/>
        </w:rPr>
        <w:t>;</w:t>
      </w:r>
    </w:p>
    <w:p w14:paraId="16B8BEF5" w14:textId="77777777" w:rsidR="00D060C4" w:rsidRPr="00C30CC7" w:rsidRDefault="00ED652A" w:rsidP="0007275A">
      <w:pPr>
        <w:numPr>
          <w:ilvl w:val="1"/>
          <w:numId w:val="4"/>
        </w:numPr>
        <w:spacing w:line="276" w:lineRule="auto"/>
        <w:jc w:val="both"/>
        <w:rPr>
          <w:color w:val="000000"/>
          <w:sz w:val="24"/>
          <w:szCs w:val="24"/>
          <w:lang w:val="en-GB"/>
        </w:rPr>
      </w:pPr>
      <w:r w:rsidRPr="00C30CC7">
        <w:rPr>
          <w:sz w:val="24"/>
          <w:szCs w:val="24"/>
          <w:lang w:val="en-GB"/>
        </w:rPr>
        <w:t>submit motions, comments</w:t>
      </w:r>
      <w:r w:rsidR="00115AF4" w:rsidRPr="00C30CC7">
        <w:rPr>
          <w:sz w:val="24"/>
          <w:szCs w:val="24"/>
          <w:lang w:val="en-GB"/>
        </w:rPr>
        <w:t>,</w:t>
      </w:r>
      <w:r w:rsidRPr="00C30CC7">
        <w:rPr>
          <w:sz w:val="24"/>
          <w:szCs w:val="24"/>
          <w:lang w:val="en-GB"/>
        </w:rPr>
        <w:t xml:space="preserve"> and complaints to the </w:t>
      </w:r>
      <w:r w:rsidR="00907427" w:rsidRPr="00C30CC7">
        <w:rPr>
          <w:sz w:val="24"/>
          <w:szCs w:val="24"/>
          <w:lang w:val="en-GB"/>
        </w:rPr>
        <w:t xml:space="preserve">self-governing academic </w:t>
      </w:r>
      <w:r w:rsidRPr="00C30CC7">
        <w:rPr>
          <w:sz w:val="24"/>
          <w:szCs w:val="24"/>
          <w:lang w:val="en-GB"/>
        </w:rPr>
        <w:t>bodies</w:t>
      </w:r>
      <w:r w:rsidR="00907427" w:rsidRPr="00C30CC7">
        <w:rPr>
          <w:sz w:val="24"/>
          <w:szCs w:val="24"/>
          <w:lang w:val="en-GB"/>
        </w:rPr>
        <w:t>; these bodies are</w:t>
      </w:r>
      <w:r w:rsidRPr="00C30CC7">
        <w:rPr>
          <w:sz w:val="24"/>
          <w:szCs w:val="24"/>
          <w:lang w:val="en-GB"/>
        </w:rPr>
        <w:t xml:space="preserve"> obliged to </w:t>
      </w:r>
      <w:r w:rsidR="0078404B" w:rsidRPr="00C30CC7">
        <w:rPr>
          <w:sz w:val="24"/>
          <w:szCs w:val="24"/>
          <w:lang w:val="en-GB"/>
        </w:rPr>
        <w:t xml:space="preserve">address, process </w:t>
      </w:r>
      <w:r w:rsidRPr="00C30CC7">
        <w:rPr>
          <w:sz w:val="24"/>
          <w:szCs w:val="24"/>
          <w:lang w:val="en-GB"/>
        </w:rPr>
        <w:t>without unnecessary delay, and respond to them</w:t>
      </w:r>
      <w:r w:rsidR="00D060C4" w:rsidRPr="00C30CC7">
        <w:rPr>
          <w:color w:val="000000"/>
          <w:sz w:val="24"/>
          <w:szCs w:val="24"/>
          <w:lang w:val="en-GB"/>
        </w:rPr>
        <w:t>.</w:t>
      </w:r>
    </w:p>
    <w:p w14:paraId="48826FCE" w14:textId="77777777" w:rsidR="00D060C4" w:rsidRPr="00C30CC7" w:rsidRDefault="00D5310F" w:rsidP="0007275A">
      <w:pPr>
        <w:numPr>
          <w:ilvl w:val="0"/>
          <w:numId w:val="4"/>
        </w:numPr>
        <w:spacing w:line="276" w:lineRule="auto"/>
        <w:jc w:val="both"/>
        <w:rPr>
          <w:color w:val="000000"/>
          <w:sz w:val="24"/>
          <w:szCs w:val="24"/>
          <w:lang w:val="en-GB"/>
        </w:rPr>
      </w:pPr>
      <w:r w:rsidRPr="00C30CC7">
        <w:rPr>
          <w:sz w:val="24"/>
          <w:szCs w:val="24"/>
          <w:lang w:val="en-GB"/>
        </w:rPr>
        <w:t xml:space="preserve">The University supports the activities of scholarly, specialist, professional, student, trade union, and other </w:t>
      </w:r>
      <w:r w:rsidR="00604DBE" w:rsidRPr="00C30CC7">
        <w:rPr>
          <w:sz w:val="24"/>
          <w:szCs w:val="24"/>
          <w:lang w:val="en-GB"/>
        </w:rPr>
        <w:t xml:space="preserve">interest </w:t>
      </w:r>
      <w:r w:rsidRPr="00C30CC7">
        <w:rPr>
          <w:sz w:val="24"/>
          <w:szCs w:val="24"/>
          <w:lang w:val="en-GB"/>
        </w:rPr>
        <w:t xml:space="preserve">associations </w:t>
      </w:r>
      <w:r w:rsidR="00FC5613" w:rsidRPr="00C30CC7">
        <w:rPr>
          <w:sz w:val="24"/>
          <w:szCs w:val="24"/>
          <w:lang w:val="en-GB"/>
        </w:rPr>
        <w:t xml:space="preserve">that are </w:t>
      </w:r>
      <w:r w:rsidRPr="00C30CC7">
        <w:rPr>
          <w:sz w:val="24"/>
          <w:szCs w:val="24"/>
          <w:lang w:val="en-GB"/>
        </w:rPr>
        <w:t xml:space="preserve">members of the </w:t>
      </w:r>
      <w:r w:rsidR="008562FC" w:rsidRPr="00C30CC7">
        <w:rPr>
          <w:sz w:val="24"/>
          <w:szCs w:val="24"/>
          <w:lang w:val="en-GB"/>
        </w:rPr>
        <w:t>academic community</w:t>
      </w:r>
      <w:r w:rsidRPr="00C30CC7">
        <w:rPr>
          <w:sz w:val="24"/>
          <w:szCs w:val="24"/>
          <w:lang w:val="en-GB"/>
        </w:rPr>
        <w:t xml:space="preserve"> </w:t>
      </w:r>
      <w:r w:rsidR="00FC5613" w:rsidRPr="00C30CC7">
        <w:rPr>
          <w:sz w:val="24"/>
          <w:szCs w:val="24"/>
          <w:lang w:val="en-GB"/>
        </w:rPr>
        <w:t xml:space="preserve">and </w:t>
      </w:r>
      <w:r w:rsidRPr="00C30CC7">
        <w:rPr>
          <w:sz w:val="24"/>
          <w:szCs w:val="24"/>
          <w:lang w:val="en-GB"/>
        </w:rPr>
        <w:t xml:space="preserve">whose activities contribute to the </w:t>
      </w:r>
      <w:r w:rsidR="00FC5613" w:rsidRPr="00C30CC7">
        <w:rPr>
          <w:sz w:val="24"/>
          <w:szCs w:val="24"/>
          <w:lang w:val="en-GB"/>
        </w:rPr>
        <w:t xml:space="preserve">achievement </w:t>
      </w:r>
      <w:r w:rsidRPr="00C30CC7">
        <w:rPr>
          <w:sz w:val="24"/>
          <w:szCs w:val="24"/>
          <w:lang w:val="en-GB"/>
        </w:rPr>
        <w:t>of the aims of the University</w:t>
      </w:r>
      <w:r w:rsidR="00947510" w:rsidRPr="00C30CC7">
        <w:rPr>
          <w:color w:val="000000"/>
          <w:sz w:val="24"/>
          <w:szCs w:val="24"/>
          <w:lang w:val="en-GB"/>
        </w:rPr>
        <w:t xml:space="preserve">; </w:t>
      </w:r>
      <w:r w:rsidRPr="00C30CC7">
        <w:rPr>
          <w:color w:val="000000"/>
          <w:sz w:val="24"/>
          <w:szCs w:val="24"/>
          <w:lang w:val="en-GB"/>
        </w:rPr>
        <w:t xml:space="preserve">the conditions for </w:t>
      </w:r>
      <w:r w:rsidR="00FC5613" w:rsidRPr="00C30CC7">
        <w:rPr>
          <w:color w:val="000000"/>
          <w:sz w:val="24"/>
          <w:szCs w:val="24"/>
          <w:lang w:val="en-GB"/>
        </w:rPr>
        <w:t xml:space="preserve">the </w:t>
      </w:r>
      <w:r w:rsidRPr="00C30CC7">
        <w:rPr>
          <w:color w:val="000000"/>
          <w:sz w:val="24"/>
          <w:szCs w:val="24"/>
          <w:lang w:val="en-GB"/>
        </w:rPr>
        <w:t xml:space="preserve">support of </w:t>
      </w:r>
      <w:r w:rsidR="006A5C34" w:rsidRPr="00C30CC7">
        <w:rPr>
          <w:color w:val="000000"/>
          <w:sz w:val="24"/>
          <w:szCs w:val="24"/>
          <w:lang w:val="en-GB"/>
        </w:rPr>
        <w:t xml:space="preserve">the </w:t>
      </w:r>
      <w:r w:rsidR="00450098" w:rsidRPr="00C30CC7">
        <w:rPr>
          <w:color w:val="000000"/>
          <w:sz w:val="24"/>
          <w:szCs w:val="24"/>
          <w:lang w:val="en-GB"/>
        </w:rPr>
        <w:t xml:space="preserve">extracurricular activities of student members of the </w:t>
      </w:r>
      <w:r w:rsidR="008562FC" w:rsidRPr="00C30CC7">
        <w:rPr>
          <w:color w:val="000000"/>
          <w:sz w:val="24"/>
          <w:szCs w:val="24"/>
          <w:lang w:val="en-GB"/>
        </w:rPr>
        <w:t>academic community</w:t>
      </w:r>
      <w:r w:rsidR="00450098" w:rsidRPr="00C30CC7">
        <w:rPr>
          <w:color w:val="000000"/>
          <w:sz w:val="24"/>
          <w:szCs w:val="24"/>
          <w:lang w:val="en-GB"/>
        </w:rPr>
        <w:t xml:space="preserve"> are stipulated in the </w:t>
      </w:r>
      <w:r w:rsidR="0030453D" w:rsidRPr="00C30CC7">
        <w:rPr>
          <w:color w:val="000000"/>
          <w:sz w:val="24"/>
          <w:szCs w:val="24"/>
          <w:lang w:val="en-GB"/>
        </w:rPr>
        <w:t>R</w:t>
      </w:r>
      <w:r w:rsidR="00450098" w:rsidRPr="00C30CC7">
        <w:rPr>
          <w:color w:val="000000"/>
          <w:sz w:val="24"/>
          <w:szCs w:val="24"/>
          <w:lang w:val="en-GB"/>
        </w:rPr>
        <w:t xml:space="preserve">ules for </w:t>
      </w:r>
      <w:r w:rsidR="0030453D" w:rsidRPr="00C30CC7">
        <w:rPr>
          <w:color w:val="000000"/>
          <w:sz w:val="24"/>
          <w:szCs w:val="24"/>
          <w:lang w:val="en-GB"/>
        </w:rPr>
        <w:t>S</w:t>
      </w:r>
      <w:r w:rsidR="00450098" w:rsidRPr="00C30CC7">
        <w:rPr>
          <w:color w:val="000000"/>
          <w:sz w:val="24"/>
          <w:szCs w:val="24"/>
          <w:lang w:val="en-GB"/>
        </w:rPr>
        <w:t>upport</w:t>
      </w:r>
      <w:r w:rsidR="00EC2C75" w:rsidRPr="00C30CC7">
        <w:rPr>
          <w:color w:val="000000"/>
          <w:sz w:val="24"/>
          <w:szCs w:val="24"/>
          <w:lang w:val="en-GB"/>
        </w:rPr>
        <w:t>ing</w:t>
      </w:r>
      <w:r w:rsidR="00450098" w:rsidRPr="00C30CC7">
        <w:rPr>
          <w:color w:val="000000"/>
          <w:sz w:val="24"/>
          <w:szCs w:val="24"/>
          <w:lang w:val="en-GB"/>
        </w:rPr>
        <w:t xml:space="preserve"> </w:t>
      </w:r>
      <w:r w:rsidR="0030453D" w:rsidRPr="00C30CC7">
        <w:rPr>
          <w:color w:val="000000"/>
          <w:sz w:val="24"/>
          <w:szCs w:val="24"/>
          <w:lang w:val="en-GB"/>
        </w:rPr>
        <w:t>S</w:t>
      </w:r>
      <w:r w:rsidR="00450098" w:rsidRPr="00C30CC7">
        <w:rPr>
          <w:color w:val="000000"/>
          <w:sz w:val="24"/>
          <w:szCs w:val="24"/>
          <w:lang w:val="en-GB"/>
        </w:rPr>
        <w:t xml:space="preserve">tudents’ </w:t>
      </w:r>
      <w:r w:rsidR="0030453D" w:rsidRPr="00C30CC7">
        <w:rPr>
          <w:color w:val="000000"/>
          <w:sz w:val="24"/>
          <w:szCs w:val="24"/>
          <w:lang w:val="en-GB"/>
        </w:rPr>
        <w:t>E</w:t>
      </w:r>
      <w:r w:rsidR="00450098" w:rsidRPr="00C30CC7">
        <w:rPr>
          <w:color w:val="000000"/>
          <w:sz w:val="24"/>
          <w:szCs w:val="24"/>
          <w:lang w:val="en-GB"/>
        </w:rPr>
        <w:t>xtra</w:t>
      </w:r>
      <w:r w:rsidR="00604DBE" w:rsidRPr="00C30CC7">
        <w:rPr>
          <w:color w:val="000000"/>
          <w:sz w:val="24"/>
          <w:szCs w:val="24"/>
          <w:lang w:val="en-GB"/>
        </w:rPr>
        <w:t xml:space="preserve">curricular </w:t>
      </w:r>
      <w:r w:rsidR="0030453D" w:rsidRPr="00C30CC7">
        <w:rPr>
          <w:color w:val="000000"/>
          <w:sz w:val="24"/>
          <w:szCs w:val="24"/>
          <w:lang w:val="en-GB"/>
        </w:rPr>
        <w:t>A</w:t>
      </w:r>
      <w:r w:rsidR="00604DBE" w:rsidRPr="00C30CC7">
        <w:rPr>
          <w:color w:val="000000"/>
          <w:sz w:val="24"/>
          <w:szCs w:val="24"/>
          <w:lang w:val="en-GB"/>
        </w:rPr>
        <w:t>ctivities</w:t>
      </w:r>
      <w:r w:rsidR="00450098" w:rsidRPr="00C30CC7">
        <w:rPr>
          <w:color w:val="000000"/>
          <w:sz w:val="24"/>
          <w:szCs w:val="24"/>
          <w:lang w:val="en-GB"/>
        </w:rPr>
        <w:t>.</w:t>
      </w:r>
    </w:p>
    <w:p w14:paraId="4F081185" w14:textId="77777777" w:rsidR="00D060C4" w:rsidRPr="00C30CC7" w:rsidRDefault="00450098" w:rsidP="0007275A">
      <w:pPr>
        <w:numPr>
          <w:ilvl w:val="0"/>
          <w:numId w:val="4"/>
        </w:numPr>
        <w:spacing w:line="276" w:lineRule="auto"/>
        <w:jc w:val="both"/>
        <w:rPr>
          <w:color w:val="000000"/>
          <w:sz w:val="24"/>
          <w:szCs w:val="24"/>
          <w:lang w:val="en-GB"/>
        </w:rPr>
      </w:pPr>
      <w:r w:rsidRPr="00C30CC7">
        <w:rPr>
          <w:sz w:val="24"/>
          <w:szCs w:val="24"/>
          <w:lang w:val="en-GB"/>
        </w:rPr>
        <w:t xml:space="preserve">The University </w:t>
      </w:r>
      <w:r w:rsidR="00E43E39" w:rsidRPr="00C30CC7">
        <w:rPr>
          <w:sz w:val="24"/>
          <w:szCs w:val="24"/>
          <w:lang w:val="en-GB"/>
        </w:rPr>
        <w:t>heeds</w:t>
      </w:r>
      <w:r w:rsidRPr="00C30CC7">
        <w:rPr>
          <w:sz w:val="24"/>
          <w:szCs w:val="24"/>
          <w:lang w:val="en-GB"/>
        </w:rPr>
        <w:t xml:space="preserve"> </w:t>
      </w:r>
      <w:r w:rsidR="006A5C34" w:rsidRPr="00C30CC7">
        <w:rPr>
          <w:sz w:val="24"/>
          <w:szCs w:val="24"/>
          <w:lang w:val="en-GB"/>
        </w:rPr>
        <w:t xml:space="preserve">the </w:t>
      </w:r>
      <w:r w:rsidRPr="00C30CC7">
        <w:rPr>
          <w:sz w:val="24"/>
          <w:szCs w:val="24"/>
          <w:lang w:val="en-GB"/>
        </w:rPr>
        <w:t xml:space="preserve">social needs of the members of the </w:t>
      </w:r>
      <w:r w:rsidR="008562FC" w:rsidRPr="00C30CC7">
        <w:rPr>
          <w:sz w:val="24"/>
          <w:szCs w:val="24"/>
          <w:lang w:val="en-GB"/>
        </w:rPr>
        <w:t>academic community</w:t>
      </w:r>
      <w:r w:rsidRPr="00C30CC7">
        <w:rPr>
          <w:sz w:val="24"/>
          <w:szCs w:val="24"/>
          <w:lang w:val="en-GB"/>
        </w:rPr>
        <w:t>.</w:t>
      </w:r>
      <w:r w:rsidR="00E43E39" w:rsidRPr="00C30CC7">
        <w:rPr>
          <w:sz w:val="24"/>
          <w:szCs w:val="24"/>
          <w:lang w:val="en-GB"/>
        </w:rPr>
        <w:t xml:space="preserve"> </w:t>
      </w:r>
      <w:r w:rsidR="003B4DFB" w:rsidRPr="00C30CC7">
        <w:rPr>
          <w:sz w:val="24"/>
          <w:szCs w:val="24"/>
          <w:lang w:val="en-GB"/>
        </w:rPr>
        <w:t xml:space="preserve">The University </w:t>
      </w:r>
      <w:r w:rsidR="006A5C34" w:rsidRPr="00C30CC7">
        <w:rPr>
          <w:sz w:val="24"/>
          <w:szCs w:val="24"/>
          <w:lang w:val="en-GB"/>
        </w:rPr>
        <w:t xml:space="preserve">also </w:t>
      </w:r>
      <w:r w:rsidR="003B4DFB" w:rsidRPr="00C30CC7">
        <w:rPr>
          <w:sz w:val="24"/>
          <w:szCs w:val="24"/>
          <w:lang w:val="en-GB"/>
        </w:rPr>
        <w:t xml:space="preserve">heeds the needs of the members of the </w:t>
      </w:r>
      <w:r w:rsidR="008562FC" w:rsidRPr="00C30CC7">
        <w:rPr>
          <w:sz w:val="24"/>
          <w:szCs w:val="24"/>
          <w:lang w:val="en-GB"/>
        </w:rPr>
        <w:t>academic community</w:t>
      </w:r>
      <w:r w:rsidR="003B4DFB" w:rsidRPr="00C30CC7">
        <w:rPr>
          <w:sz w:val="24"/>
          <w:szCs w:val="24"/>
          <w:lang w:val="en-GB"/>
        </w:rPr>
        <w:t xml:space="preserve"> with special needs</w:t>
      </w:r>
      <w:r w:rsidR="006A5C34" w:rsidRPr="00C30CC7">
        <w:rPr>
          <w:sz w:val="24"/>
          <w:szCs w:val="24"/>
          <w:lang w:val="en-GB"/>
        </w:rPr>
        <w:t>,</w:t>
      </w:r>
      <w:r w:rsidR="003B4DFB" w:rsidRPr="00C30CC7">
        <w:rPr>
          <w:sz w:val="24"/>
          <w:szCs w:val="24"/>
          <w:lang w:val="en-GB"/>
        </w:rPr>
        <w:t xml:space="preserve"> and </w:t>
      </w:r>
      <w:r w:rsidR="00E910A5" w:rsidRPr="00C30CC7">
        <w:rPr>
          <w:sz w:val="24"/>
          <w:szCs w:val="24"/>
          <w:lang w:val="en-GB"/>
        </w:rPr>
        <w:t xml:space="preserve">in its activities and in the activities of the self-governing academic bodies </w:t>
      </w:r>
      <w:r w:rsidR="003B4DFB" w:rsidRPr="00C30CC7">
        <w:rPr>
          <w:sz w:val="24"/>
          <w:szCs w:val="24"/>
          <w:lang w:val="en-GB"/>
        </w:rPr>
        <w:t xml:space="preserve">takes affordable measures to make sure that these members have equal opportunities to </w:t>
      </w:r>
      <w:r w:rsidR="00E910A5" w:rsidRPr="00C30CC7">
        <w:rPr>
          <w:sz w:val="24"/>
          <w:szCs w:val="24"/>
          <w:lang w:val="en-GB"/>
        </w:rPr>
        <w:t>assert themselves at the University.</w:t>
      </w:r>
    </w:p>
    <w:p w14:paraId="0394F370" w14:textId="77777777" w:rsidR="00D060C4" w:rsidRPr="00C30CC7" w:rsidRDefault="0096726D" w:rsidP="0007275A">
      <w:pPr>
        <w:numPr>
          <w:ilvl w:val="0"/>
          <w:numId w:val="4"/>
        </w:numPr>
        <w:spacing w:line="276" w:lineRule="auto"/>
        <w:jc w:val="both"/>
        <w:rPr>
          <w:color w:val="000000"/>
          <w:sz w:val="24"/>
          <w:szCs w:val="24"/>
          <w:lang w:val="en-GB"/>
        </w:rPr>
      </w:pPr>
      <w:r w:rsidRPr="00C30CC7">
        <w:rPr>
          <w:sz w:val="24"/>
          <w:szCs w:val="24"/>
          <w:lang w:val="en-GB"/>
        </w:rPr>
        <w:t>The University in particular creates conditions favourable for physical education and sports and cultural life at the University.</w:t>
      </w:r>
    </w:p>
    <w:p w14:paraId="044BB42E" w14:textId="77777777" w:rsidR="00D060C4" w:rsidRPr="00C30CC7" w:rsidRDefault="00490B1C" w:rsidP="0007275A">
      <w:pPr>
        <w:numPr>
          <w:ilvl w:val="0"/>
          <w:numId w:val="4"/>
        </w:numPr>
        <w:spacing w:line="276" w:lineRule="auto"/>
        <w:jc w:val="both"/>
        <w:rPr>
          <w:color w:val="000000"/>
          <w:sz w:val="24"/>
          <w:szCs w:val="24"/>
          <w:lang w:val="en-GB"/>
        </w:rPr>
      </w:pPr>
      <w:r w:rsidRPr="00C30CC7">
        <w:rPr>
          <w:sz w:val="24"/>
          <w:szCs w:val="24"/>
          <w:lang w:val="en-GB"/>
        </w:rPr>
        <w:t xml:space="preserve">Members of the </w:t>
      </w:r>
      <w:r w:rsidR="008562FC" w:rsidRPr="00C30CC7">
        <w:rPr>
          <w:sz w:val="24"/>
          <w:szCs w:val="24"/>
          <w:lang w:val="en-GB"/>
        </w:rPr>
        <w:t>academic community</w:t>
      </w:r>
      <w:r w:rsidRPr="00C30CC7">
        <w:rPr>
          <w:sz w:val="24"/>
          <w:szCs w:val="24"/>
          <w:lang w:val="en-GB"/>
        </w:rPr>
        <w:t xml:space="preserve"> are obliged to observe the internal regulations</w:t>
      </w:r>
      <w:r w:rsidR="00D060C4" w:rsidRPr="00C30CC7">
        <w:rPr>
          <w:rStyle w:val="Znakapoznpodarou"/>
          <w:color w:val="000000"/>
          <w:sz w:val="24"/>
          <w:szCs w:val="24"/>
          <w:lang w:val="en-GB"/>
        </w:rPr>
        <w:footnoteReference w:id="9"/>
      </w:r>
      <w:r w:rsidR="00D060C4" w:rsidRPr="00C30CC7">
        <w:rPr>
          <w:rStyle w:val="Znakapoznpodarou"/>
          <w:color w:val="000000"/>
          <w:sz w:val="24"/>
          <w:szCs w:val="24"/>
          <w:lang w:val="en-GB"/>
        </w:rPr>
        <w:t>)</w:t>
      </w:r>
      <w:r w:rsidR="00D060C4" w:rsidRPr="00C30CC7">
        <w:rPr>
          <w:color w:val="000000"/>
          <w:sz w:val="24"/>
          <w:szCs w:val="24"/>
          <w:lang w:val="en-GB"/>
        </w:rPr>
        <w:t xml:space="preserve"> </w:t>
      </w:r>
      <w:r w:rsidRPr="00C30CC7">
        <w:rPr>
          <w:sz w:val="24"/>
          <w:szCs w:val="24"/>
          <w:lang w:val="en-GB"/>
        </w:rPr>
        <w:t xml:space="preserve">of the University and </w:t>
      </w:r>
      <w:r w:rsidR="0078404B" w:rsidRPr="00C30CC7">
        <w:rPr>
          <w:sz w:val="24"/>
          <w:szCs w:val="24"/>
          <w:lang w:val="en-GB"/>
        </w:rPr>
        <w:t xml:space="preserve">of </w:t>
      </w:r>
      <w:r w:rsidRPr="00C30CC7">
        <w:rPr>
          <w:sz w:val="24"/>
          <w:szCs w:val="24"/>
          <w:lang w:val="en-GB"/>
        </w:rPr>
        <w:t xml:space="preserve">the </w:t>
      </w:r>
      <w:r w:rsidR="008562FC" w:rsidRPr="00C30CC7">
        <w:rPr>
          <w:sz w:val="24"/>
          <w:szCs w:val="24"/>
          <w:lang w:val="en-GB"/>
        </w:rPr>
        <w:t>faculty</w:t>
      </w:r>
      <w:r w:rsidRPr="00C30CC7">
        <w:rPr>
          <w:sz w:val="24"/>
          <w:szCs w:val="24"/>
          <w:lang w:val="en-GB"/>
        </w:rPr>
        <w:t xml:space="preserve"> </w:t>
      </w:r>
      <w:r w:rsidR="00EE6408" w:rsidRPr="00C30CC7">
        <w:rPr>
          <w:sz w:val="24"/>
          <w:szCs w:val="24"/>
          <w:lang w:val="en-GB"/>
        </w:rPr>
        <w:t xml:space="preserve">in which </w:t>
      </w:r>
      <w:r w:rsidRPr="00C30CC7">
        <w:rPr>
          <w:sz w:val="24"/>
          <w:szCs w:val="24"/>
          <w:lang w:val="en-GB"/>
        </w:rPr>
        <w:t xml:space="preserve">they are members of the </w:t>
      </w:r>
      <w:r w:rsidR="008562FC" w:rsidRPr="00C30CC7">
        <w:rPr>
          <w:sz w:val="24"/>
          <w:szCs w:val="24"/>
          <w:lang w:val="en-GB"/>
        </w:rPr>
        <w:t>academic community</w:t>
      </w:r>
      <w:r w:rsidRPr="00C30CC7">
        <w:rPr>
          <w:sz w:val="24"/>
          <w:szCs w:val="24"/>
          <w:lang w:val="en-GB"/>
        </w:rPr>
        <w:t xml:space="preserve"> or </w:t>
      </w:r>
      <w:r w:rsidR="0078404B" w:rsidRPr="00C30CC7">
        <w:rPr>
          <w:sz w:val="24"/>
          <w:szCs w:val="24"/>
          <w:lang w:val="en-GB"/>
        </w:rPr>
        <w:t xml:space="preserve">of </w:t>
      </w:r>
      <w:r w:rsidRPr="00C30CC7">
        <w:rPr>
          <w:sz w:val="24"/>
          <w:szCs w:val="24"/>
          <w:lang w:val="en-GB"/>
        </w:rPr>
        <w:t>other establishments where they work</w:t>
      </w:r>
      <w:r w:rsidRPr="00C30CC7">
        <w:rPr>
          <w:color w:val="000000"/>
          <w:sz w:val="24"/>
          <w:szCs w:val="24"/>
          <w:lang w:val="en-GB"/>
        </w:rPr>
        <w:t>.</w:t>
      </w:r>
    </w:p>
    <w:p w14:paraId="674C0DCB" w14:textId="77777777" w:rsidR="009C1E45" w:rsidRPr="00C30CC7" w:rsidRDefault="00490B1C" w:rsidP="0007275A">
      <w:pPr>
        <w:numPr>
          <w:ilvl w:val="0"/>
          <w:numId w:val="4"/>
        </w:numPr>
        <w:spacing w:line="276" w:lineRule="auto"/>
        <w:jc w:val="both"/>
        <w:rPr>
          <w:color w:val="000000"/>
          <w:sz w:val="24"/>
          <w:szCs w:val="24"/>
          <w:lang w:val="en-GB"/>
        </w:rPr>
      </w:pPr>
      <w:r w:rsidRPr="00C30CC7">
        <w:rPr>
          <w:sz w:val="24"/>
          <w:szCs w:val="24"/>
          <w:lang w:val="en-GB"/>
        </w:rPr>
        <w:t xml:space="preserve">Members of the </w:t>
      </w:r>
      <w:r w:rsidR="008562FC" w:rsidRPr="00C30CC7">
        <w:rPr>
          <w:sz w:val="24"/>
          <w:szCs w:val="24"/>
          <w:lang w:val="en-GB"/>
        </w:rPr>
        <w:t>academic community</w:t>
      </w:r>
      <w:r w:rsidRPr="00C30CC7">
        <w:rPr>
          <w:sz w:val="24"/>
          <w:szCs w:val="24"/>
          <w:lang w:val="en-GB"/>
        </w:rPr>
        <w:t xml:space="preserve"> are obliged </w:t>
      </w:r>
      <w:r w:rsidRPr="00C30CC7">
        <w:rPr>
          <w:bCs/>
          <w:sz w:val="24"/>
          <w:szCs w:val="24"/>
          <w:lang w:val="en-GB"/>
        </w:rPr>
        <w:t>to heed the good reputation</w:t>
      </w:r>
      <w:r w:rsidRPr="00C30CC7">
        <w:rPr>
          <w:sz w:val="24"/>
          <w:szCs w:val="24"/>
          <w:lang w:val="en-GB"/>
        </w:rPr>
        <w:t xml:space="preserve"> of the University. The opinion of </w:t>
      </w:r>
      <w:r w:rsidR="006A5C34" w:rsidRPr="00C30CC7">
        <w:rPr>
          <w:sz w:val="24"/>
          <w:szCs w:val="24"/>
          <w:lang w:val="en-GB"/>
        </w:rPr>
        <w:t xml:space="preserve">the University’s </w:t>
      </w:r>
      <w:r w:rsidR="00F63B55" w:rsidRPr="00C30CC7">
        <w:rPr>
          <w:sz w:val="24"/>
          <w:szCs w:val="24"/>
          <w:lang w:val="en-GB"/>
        </w:rPr>
        <w:t xml:space="preserve">Ethics Commission may be sought for the purposes of evaluation of </w:t>
      </w:r>
      <w:r w:rsidR="00F63B55" w:rsidRPr="00C30CC7">
        <w:rPr>
          <w:color w:val="000000"/>
          <w:sz w:val="24"/>
          <w:szCs w:val="24"/>
          <w:lang w:val="en-GB"/>
        </w:rPr>
        <w:t xml:space="preserve">motions </w:t>
      </w:r>
      <w:r w:rsidR="006A5C34" w:rsidRPr="00C30CC7">
        <w:rPr>
          <w:color w:val="000000"/>
          <w:sz w:val="24"/>
          <w:szCs w:val="24"/>
          <w:lang w:val="en-GB"/>
        </w:rPr>
        <w:t xml:space="preserve">related to </w:t>
      </w:r>
      <w:r w:rsidR="00F63B55" w:rsidRPr="00C30CC7">
        <w:rPr>
          <w:color w:val="000000"/>
          <w:sz w:val="24"/>
          <w:szCs w:val="24"/>
          <w:lang w:val="en-GB"/>
        </w:rPr>
        <w:t xml:space="preserve">this obligation.   </w:t>
      </w:r>
    </w:p>
    <w:p w14:paraId="6BBA10B7" w14:textId="5AF960FE" w:rsidR="00D060C4" w:rsidRPr="00C30CC7" w:rsidRDefault="0063347B" w:rsidP="0007275A">
      <w:pPr>
        <w:numPr>
          <w:ilvl w:val="0"/>
          <w:numId w:val="4"/>
        </w:numPr>
        <w:spacing w:line="276" w:lineRule="auto"/>
        <w:jc w:val="both"/>
        <w:rPr>
          <w:color w:val="000000"/>
          <w:sz w:val="24"/>
          <w:szCs w:val="24"/>
          <w:lang w:val="en-GB"/>
        </w:rPr>
      </w:pPr>
      <w:r w:rsidRPr="00C30CC7">
        <w:rPr>
          <w:color w:val="000000"/>
          <w:sz w:val="24"/>
          <w:szCs w:val="24"/>
          <w:lang w:val="en-GB"/>
        </w:rPr>
        <w:t>The d</w:t>
      </w:r>
      <w:r w:rsidR="00F63B55" w:rsidRPr="00C30CC7">
        <w:rPr>
          <w:color w:val="000000"/>
          <w:sz w:val="24"/>
          <w:szCs w:val="24"/>
          <w:lang w:val="en-GB"/>
        </w:rPr>
        <w:t xml:space="preserve">etails regarding </w:t>
      </w:r>
      <w:r w:rsidR="006A5C34" w:rsidRPr="00C30CC7">
        <w:rPr>
          <w:color w:val="000000"/>
          <w:sz w:val="24"/>
          <w:szCs w:val="24"/>
          <w:lang w:val="en-GB"/>
        </w:rPr>
        <w:t xml:space="preserve">the </w:t>
      </w:r>
      <w:r w:rsidR="00F63B55" w:rsidRPr="00C30CC7">
        <w:rPr>
          <w:color w:val="000000"/>
          <w:sz w:val="24"/>
          <w:szCs w:val="24"/>
          <w:lang w:val="en-GB"/>
        </w:rPr>
        <w:t>Ethics Commission of the University and accepting motions are governed by the Code of Pr</w:t>
      </w:r>
      <w:r w:rsidR="00EA106B" w:rsidRPr="00C30CC7">
        <w:rPr>
          <w:color w:val="000000"/>
          <w:sz w:val="24"/>
          <w:szCs w:val="24"/>
          <w:lang w:val="en-GB"/>
        </w:rPr>
        <w:t>ocedure</w:t>
      </w:r>
      <w:r w:rsidR="00206734" w:rsidRPr="00C30CC7">
        <w:rPr>
          <w:color w:val="000000"/>
          <w:sz w:val="24"/>
          <w:szCs w:val="24"/>
          <w:lang w:val="en-GB"/>
        </w:rPr>
        <w:t xml:space="preserve"> for the Ethics Commission</w:t>
      </w:r>
      <w:r w:rsidR="00F63B55" w:rsidRPr="00C30CC7">
        <w:rPr>
          <w:color w:val="000000"/>
          <w:sz w:val="24"/>
          <w:szCs w:val="24"/>
          <w:lang w:val="en-GB"/>
        </w:rPr>
        <w:t xml:space="preserve"> </w:t>
      </w:r>
      <w:r w:rsidR="00C217C3" w:rsidRPr="00C30CC7">
        <w:rPr>
          <w:color w:val="000000"/>
          <w:sz w:val="24"/>
          <w:szCs w:val="24"/>
          <w:lang w:val="en-GB"/>
        </w:rPr>
        <w:t xml:space="preserve">issued as </w:t>
      </w:r>
      <w:r w:rsidRPr="00C30CC7">
        <w:rPr>
          <w:color w:val="000000"/>
          <w:sz w:val="24"/>
          <w:szCs w:val="24"/>
          <w:lang w:val="en-GB"/>
        </w:rPr>
        <w:t xml:space="preserve">a </w:t>
      </w:r>
      <w:r w:rsidR="00C217C3" w:rsidRPr="00C30CC7">
        <w:rPr>
          <w:color w:val="000000"/>
          <w:sz w:val="24"/>
          <w:szCs w:val="24"/>
          <w:lang w:val="en-GB"/>
        </w:rPr>
        <w:t xml:space="preserve">Rector’s </w:t>
      </w:r>
      <w:r w:rsidR="00C03C90" w:rsidRPr="00C30CC7">
        <w:rPr>
          <w:color w:val="000000"/>
          <w:sz w:val="24"/>
          <w:szCs w:val="24"/>
          <w:lang w:val="en-GB"/>
        </w:rPr>
        <w:t>directive</w:t>
      </w:r>
      <w:r w:rsidR="00C217C3" w:rsidRPr="00C30CC7">
        <w:rPr>
          <w:color w:val="000000"/>
          <w:sz w:val="24"/>
          <w:szCs w:val="24"/>
          <w:lang w:val="en-GB"/>
        </w:rPr>
        <w:t xml:space="preserve"> </w:t>
      </w:r>
      <w:r w:rsidRPr="00C30CC7">
        <w:rPr>
          <w:color w:val="000000"/>
          <w:sz w:val="24"/>
          <w:szCs w:val="24"/>
          <w:lang w:val="en-GB"/>
        </w:rPr>
        <w:t>after</w:t>
      </w:r>
      <w:r w:rsidR="00C217C3" w:rsidRPr="00C30CC7">
        <w:rPr>
          <w:color w:val="000000"/>
          <w:sz w:val="24"/>
          <w:szCs w:val="24"/>
          <w:lang w:val="en-GB"/>
        </w:rPr>
        <w:t xml:space="preserve"> discussion in the Academic Senate.  </w:t>
      </w:r>
    </w:p>
    <w:p w14:paraId="5C2032DE" w14:textId="77777777" w:rsidR="002A7D6C" w:rsidRPr="00C30CC7" w:rsidRDefault="0035377C" w:rsidP="0007275A">
      <w:pPr>
        <w:numPr>
          <w:ilvl w:val="0"/>
          <w:numId w:val="4"/>
        </w:numPr>
        <w:spacing w:line="276" w:lineRule="auto"/>
        <w:jc w:val="both"/>
        <w:rPr>
          <w:color w:val="000000"/>
          <w:sz w:val="24"/>
          <w:szCs w:val="24"/>
          <w:lang w:val="en-GB"/>
        </w:rPr>
      </w:pPr>
      <w:r w:rsidRPr="00C30CC7">
        <w:rPr>
          <w:color w:val="000000"/>
          <w:sz w:val="24"/>
          <w:szCs w:val="24"/>
          <w:lang w:val="en-GB"/>
        </w:rPr>
        <w:t xml:space="preserve">In particular, the members of the </w:t>
      </w:r>
      <w:r w:rsidR="008562FC" w:rsidRPr="00C30CC7">
        <w:rPr>
          <w:color w:val="000000"/>
          <w:sz w:val="24"/>
          <w:szCs w:val="24"/>
          <w:lang w:val="en-GB"/>
        </w:rPr>
        <w:t>academic community</w:t>
      </w:r>
      <w:r w:rsidRPr="00C30CC7">
        <w:rPr>
          <w:color w:val="000000"/>
          <w:sz w:val="24"/>
          <w:szCs w:val="24"/>
          <w:lang w:val="en-GB"/>
        </w:rPr>
        <w:t xml:space="preserve"> are prohibited</w:t>
      </w:r>
      <w:r w:rsidR="006A5C34" w:rsidRPr="00C30CC7">
        <w:rPr>
          <w:color w:val="000000"/>
          <w:sz w:val="24"/>
          <w:szCs w:val="24"/>
          <w:lang w:val="en-GB"/>
        </w:rPr>
        <w:t xml:space="preserve"> from:</w:t>
      </w:r>
      <w:r w:rsidRPr="00C30CC7">
        <w:rPr>
          <w:color w:val="000000"/>
          <w:sz w:val="24"/>
          <w:szCs w:val="24"/>
          <w:lang w:val="en-GB"/>
        </w:rPr>
        <w:t xml:space="preserve"> </w:t>
      </w:r>
    </w:p>
    <w:p w14:paraId="5A4C4830" w14:textId="77777777" w:rsidR="002A7D6C" w:rsidRPr="00C30CC7" w:rsidRDefault="007A5DE9" w:rsidP="0007275A">
      <w:pPr>
        <w:numPr>
          <w:ilvl w:val="1"/>
          <w:numId w:val="4"/>
        </w:numPr>
        <w:tabs>
          <w:tab w:val="num" w:pos="1080"/>
        </w:tabs>
        <w:spacing w:line="276" w:lineRule="auto"/>
        <w:jc w:val="both"/>
        <w:rPr>
          <w:color w:val="000000"/>
          <w:sz w:val="24"/>
          <w:szCs w:val="24"/>
          <w:lang w:val="en-GB"/>
        </w:rPr>
      </w:pPr>
      <w:r w:rsidRPr="00C30CC7">
        <w:rPr>
          <w:color w:val="000000"/>
          <w:sz w:val="24"/>
          <w:szCs w:val="24"/>
          <w:lang w:val="en-GB"/>
        </w:rPr>
        <w:t>in connection with their</w:t>
      </w:r>
      <w:r w:rsidR="00875F5F" w:rsidRPr="00C30CC7">
        <w:rPr>
          <w:color w:val="000000"/>
          <w:sz w:val="24"/>
          <w:szCs w:val="24"/>
          <w:lang w:val="en-GB"/>
        </w:rPr>
        <w:t xml:space="preserve"> membership or status in the </w:t>
      </w:r>
      <w:r w:rsidR="008562FC" w:rsidRPr="00C30CC7">
        <w:rPr>
          <w:color w:val="000000"/>
          <w:sz w:val="24"/>
          <w:szCs w:val="24"/>
          <w:lang w:val="en-GB"/>
        </w:rPr>
        <w:t>academic community</w:t>
      </w:r>
      <w:r w:rsidR="002A3766" w:rsidRPr="00C30CC7">
        <w:rPr>
          <w:color w:val="000000"/>
          <w:sz w:val="24"/>
          <w:szCs w:val="24"/>
          <w:lang w:val="en-GB"/>
        </w:rPr>
        <w:t>,</w:t>
      </w:r>
      <w:r w:rsidR="00875F5F" w:rsidRPr="00C30CC7">
        <w:rPr>
          <w:color w:val="000000"/>
          <w:sz w:val="24"/>
          <w:szCs w:val="24"/>
          <w:lang w:val="en-GB"/>
        </w:rPr>
        <w:t xml:space="preserve"> knowingly </w:t>
      </w:r>
      <w:r w:rsidR="00B277EB" w:rsidRPr="00C30CC7">
        <w:rPr>
          <w:color w:val="000000"/>
          <w:sz w:val="24"/>
          <w:szCs w:val="24"/>
          <w:lang w:val="en-GB"/>
        </w:rPr>
        <w:t>discriminat</w:t>
      </w:r>
      <w:r w:rsidR="002A3766" w:rsidRPr="00C30CC7">
        <w:rPr>
          <w:color w:val="000000"/>
          <w:sz w:val="24"/>
          <w:szCs w:val="24"/>
          <w:lang w:val="en-GB"/>
        </w:rPr>
        <w:t>ing</w:t>
      </w:r>
      <w:r w:rsidR="00B277EB" w:rsidRPr="00C30CC7">
        <w:rPr>
          <w:color w:val="000000"/>
          <w:sz w:val="24"/>
          <w:szCs w:val="24"/>
          <w:lang w:val="en-GB"/>
        </w:rPr>
        <w:t xml:space="preserve"> against or favour</w:t>
      </w:r>
      <w:r w:rsidR="002A3766" w:rsidRPr="00C30CC7">
        <w:rPr>
          <w:color w:val="000000"/>
          <w:sz w:val="24"/>
          <w:szCs w:val="24"/>
          <w:lang w:val="en-GB"/>
        </w:rPr>
        <w:t>ing</w:t>
      </w:r>
      <w:r w:rsidR="00B277EB" w:rsidRPr="00C30CC7">
        <w:rPr>
          <w:color w:val="000000"/>
          <w:sz w:val="24"/>
          <w:szCs w:val="24"/>
          <w:lang w:val="en-GB"/>
        </w:rPr>
        <w:t xml:space="preserve"> other persons in a generally </w:t>
      </w:r>
      <w:r w:rsidR="002A3766" w:rsidRPr="00C30CC7">
        <w:rPr>
          <w:color w:val="000000"/>
          <w:sz w:val="24"/>
          <w:szCs w:val="24"/>
          <w:lang w:val="en-GB"/>
        </w:rPr>
        <w:t>u</w:t>
      </w:r>
      <w:r w:rsidR="00B277EB" w:rsidRPr="00C30CC7">
        <w:rPr>
          <w:color w:val="000000"/>
          <w:sz w:val="24"/>
          <w:szCs w:val="24"/>
          <w:lang w:val="en-GB"/>
        </w:rPr>
        <w:t>nacceptable manner, as well as behav</w:t>
      </w:r>
      <w:r w:rsidR="002A3766" w:rsidRPr="00C30CC7">
        <w:rPr>
          <w:color w:val="000000"/>
          <w:sz w:val="24"/>
          <w:szCs w:val="24"/>
          <w:lang w:val="en-GB"/>
        </w:rPr>
        <w:t>ing</w:t>
      </w:r>
      <w:r w:rsidR="00B277EB" w:rsidRPr="00C30CC7">
        <w:rPr>
          <w:color w:val="000000"/>
          <w:sz w:val="24"/>
          <w:szCs w:val="24"/>
          <w:lang w:val="en-GB"/>
        </w:rPr>
        <w:t xml:space="preserve"> in an aggressive or </w:t>
      </w:r>
      <w:r w:rsidR="00875F5F" w:rsidRPr="00C30CC7">
        <w:rPr>
          <w:color w:val="000000"/>
          <w:sz w:val="24"/>
          <w:szCs w:val="24"/>
          <w:lang w:val="en-GB"/>
        </w:rPr>
        <w:t>off</w:t>
      </w:r>
      <w:r w:rsidR="00B277EB" w:rsidRPr="00C30CC7">
        <w:rPr>
          <w:color w:val="000000"/>
          <w:sz w:val="24"/>
          <w:szCs w:val="24"/>
          <w:lang w:val="en-GB"/>
        </w:rPr>
        <w:t xml:space="preserve">ensive manner or </w:t>
      </w:r>
      <w:r w:rsidRPr="00C30CC7">
        <w:rPr>
          <w:color w:val="000000"/>
          <w:sz w:val="24"/>
          <w:szCs w:val="24"/>
          <w:lang w:val="en-GB"/>
        </w:rPr>
        <w:t>threaten</w:t>
      </w:r>
      <w:r w:rsidR="002A3766" w:rsidRPr="00C30CC7">
        <w:rPr>
          <w:color w:val="000000"/>
          <w:sz w:val="24"/>
          <w:szCs w:val="24"/>
          <w:lang w:val="en-GB"/>
        </w:rPr>
        <w:t>ing</w:t>
      </w:r>
      <w:r w:rsidR="00B277EB" w:rsidRPr="00C30CC7">
        <w:rPr>
          <w:color w:val="000000"/>
          <w:sz w:val="24"/>
          <w:szCs w:val="24"/>
          <w:lang w:val="en-GB"/>
        </w:rPr>
        <w:t xml:space="preserve"> human dignity;   </w:t>
      </w:r>
    </w:p>
    <w:p w14:paraId="3B7A359A" w14:textId="77777777" w:rsidR="002A7D6C" w:rsidRPr="00C30CC7" w:rsidRDefault="005D710B" w:rsidP="0007275A">
      <w:pPr>
        <w:numPr>
          <w:ilvl w:val="1"/>
          <w:numId w:val="4"/>
        </w:numPr>
        <w:tabs>
          <w:tab w:val="num" w:pos="1080"/>
        </w:tabs>
        <w:spacing w:line="276" w:lineRule="auto"/>
        <w:jc w:val="both"/>
        <w:rPr>
          <w:color w:val="000000"/>
          <w:sz w:val="24"/>
          <w:szCs w:val="24"/>
          <w:lang w:val="en-GB"/>
        </w:rPr>
      </w:pPr>
      <w:r w:rsidRPr="00C30CC7">
        <w:rPr>
          <w:color w:val="000000"/>
          <w:sz w:val="24"/>
          <w:szCs w:val="24"/>
          <w:lang w:val="en-GB"/>
        </w:rPr>
        <w:t xml:space="preserve">seriously </w:t>
      </w:r>
      <w:r w:rsidR="002A3766" w:rsidRPr="00C30CC7">
        <w:rPr>
          <w:color w:val="000000"/>
          <w:sz w:val="24"/>
          <w:szCs w:val="24"/>
          <w:lang w:val="en-GB"/>
        </w:rPr>
        <w:t xml:space="preserve">or repeatedly </w:t>
      </w:r>
      <w:r w:rsidRPr="00C30CC7">
        <w:rPr>
          <w:color w:val="000000"/>
          <w:sz w:val="24"/>
          <w:szCs w:val="24"/>
          <w:lang w:val="en-GB"/>
        </w:rPr>
        <w:t>breach</w:t>
      </w:r>
      <w:r w:rsidR="002A3766" w:rsidRPr="00C30CC7">
        <w:rPr>
          <w:color w:val="000000"/>
          <w:sz w:val="24"/>
          <w:szCs w:val="24"/>
          <w:lang w:val="en-GB"/>
        </w:rPr>
        <w:t>ing</w:t>
      </w:r>
      <w:r w:rsidRPr="00C30CC7">
        <w:rPr>
          <w:color w:val="000000"/>
          <w:sz w:val="24"/>
          <w:szCs w:val="24"/>
          <w:lang w:val="en-GB"/>
        </w:rPr>
        <w:t xml:space="preserve"> the fundamental rules of academic work at the University;</w:t>
      </w:r>
    </w:p>
    <w:p w14:paraId="5A671874" w14:textId="77777777" w:rsidR="002A7D6C" w:rsidRPr="00C30CC7" w:rsidRDefault="007470B0" w:rsidP="0007275A">
      <w:pPr>
        <w:numPr>
          <w:ilvl w:val="1"/>
          <w:numId w:val="4"/>
        </w:numPr>
        <w:tabs>
          <w:tab w:val="num" w:pos="1080"/>
        </w:tabs>
        <w:spacing w:line="276" w:lineRule="auto"/>
        <w:jc w:val="both"/>
        <w:rPr>
          <w:color w:val="000000"/>
          <w:sz w:val="24"/>
          <w:szCs w:val="24"/>
          <w:lang w:val="en-GB"/>
        </w:rPr>
      </w:pPr>
      <w:r w:rsidRPr="00C30CC7">
        <w:rPr>
          <w:color w:val="000000"/>
          <w:sz w:val="24"/>
          <w:szCs w:val="24"/>
          <w:lang w:val="en-GB"/>
        </w:rPr>
        <w:t>commit</w:t>
      </w:r>
      <w:r w:rsidR="002A3766" w:rsidRPr="00C30CC7">
        <w:rPr>
          <w:color w:val="000000"/>
          <w:sz w:val="24"/>
          <w:szCs w:val="24"/>
          <w:lang w:val="en-GB"/>
        </w:rPr>
        <w:t>ting</w:t>
      </w:r>
      <w:r w:rsidR="004A6C3C" w:rsidRPr="00C30CC7">
        <w:rPr>
          <w:color w:val="000000"/>
          <w:sz w:val="24"/>
          <w:szCs w:val="24"/>
          <w:lang w:val="en-GB"/>
        </w:rPr>
        <w:t xml:space="preserve"> </w:t>
      </w:r>
      <w:r w:rsidR="002A3766" w:rsidRPr="00C30CC7">
        <w:rPr>
          <w:color w:val="000000"/>
          <w:sz w:val="24"/>
          <w:szCs w:val="24"/>
          <w:lang w:val="en-GB"/>
        </w:rPr>
        <w:t xml:space="preserve">a </w:t>
      </w:r>
      <w:r w:rsidR="004A6C3C" w:rsidRPr="00C30CC7">
        <w:rPr>
          <w:color w:val="000000"/>
          <w:sz w:val="24"/>
          <w:szCs w:val="24"/>
          <w:lang w:val="en-GB"/>
        </w:rPr>
        <w:t>fraudulent or other unfair act in connection with study or involvement in</w:t>
      </w:r>
      <w:r w:rsidR="002A3766" w:rsidRPr="00C30CC7">
        <w:rPr>
          <w:color w:val="000000"/>
          <w:sz w:val="24"/>
          <w:szCs w:val="24"/>
          <w:lang w:val="en-GB"/>
        </w:rPr>
        <w:t xml:space="preserve"> </w:t>
      </w:r>
      <w:r w:rsidR="00EC3BD6" w:rsidRPr="00C30CC7">
        <w:rPr>
          <w:color w:val="000000"/>
          <w:sz w:val="24"/>
          <w:szCs w:val="24"/>
          <w:lang w:val="en-GB"/>
        </w:rPr>
        <w:t>creative activities</w:t>
      </w:r>
      <w:r w:rsidR="002A3766" w:rsidRPr="00C30CC7">
        <w:rPr>
          <w:color w:val="000000"/>
          <w:sz w:val="24"/>
          <w:szCs w:val="24"/>
          <w:lang w:val="en-GB"/>
        </w:rPr>
        <w:t xml:space="preserve">, </w:t>
      </w:r>
      <w:r w:rsidR="004A6C3C" w:rsidRPr="00C30CC7">
        <w:rPr>
          <w:color w:val="000000"/>
          <w:sz w:val="24"/>
          <w:szCs w:val="24"/>
          <w:lang w:val="en-GB"/>
        </w:rPr>
        <w:t xml:space="preserve">or </w:t>
      </w:r>
      <w:r w:rsidR="002A3766" w:rsidRPr="00C30CC7">
        <w:rPr>
          <w:color w:val="000000"/>
          <w:sz w:val="24"/>
          <w:szCs w:val="24"/>
          <w:lang w:val="en-GB"/>
        </w:rPr>
        <w:t xml:space="preserve">a </w:t>
      </w:r>
      <w:r w:rsidR="004A6C3C" w:rsidRPr="00C30CC7">
        <w:rPr>
          <w:color w:val="000000"/>
          <w:sz w:val="24"/>
          <w:szCs w:val="24"/>
          <w:lang w:val="en-GB"/>
        </w:rPr>
        <w:t xml:space="preserve">fraudulent or unfair act towards the University, its </w:t>
      </w:r>
      <w:r w:rsidR="00F01630" w:rsidRPr="00C30CC7">
        <w:rPr>
          <w:color w:val="000000"/>
          <w:sz w:val="24"/>
          <w:szCs w:val="24"/>
          <w:lang w:val="en-GB"/>
        </w:rPr>
        <w:t>unit</w:t>
      </w:r>
      <w:r w:rsidR="004A6C3C" w:rsidRPr="00C30CC7">
        <w:rPr>
          <w:color w:val="000000"/>
          <w:sz w:val="24"/>
          <w:szCs w:val="24"/>
          <w:lang w:val="en-GB"/>
        </w:rPr>
        <w:t xml:space="preserve"> or its body, a student</w:t>
      </w:r>
      <w:r w:rsidR="002A3766" w:rsidRPr="00C30CC7">
        <w:rPr>
          <w:color w:val="000000"/>
          <w:sz w:val="24"/>
          <w:szCs w:val="24"/>
          <w:lang w:val="en-GB"/>
        </w:rPr>
        <w:t>,</w:t>
      </w:r>
      <w:r w:rsidR="004A6C3C" w:rsidRPr="00C30CC7">
        <w:rPr>
          <w:color w:val="000000"/>
          <w:sz w:val="24"/>
          <w:szCs w:val="24"/>
          <w:lang w:val="en-GB"/>
        </w:rPr>
        <w:t xml:space="preserve"> or an employee of the University;  </w:t>
      </w:r>
    </w:p>
    <w:p w14:paraId="40220D3B" w14:textId="77777777" w:rsidR="002A7D6C" w:rsidRPr="00C30CC7" w:rsidRDefault="00C246A8" w:rsidP="0007275A">
      <w:pPr>
        <w:numPr>
          <w:ilvl w:val="1"/>
          <w:numId w:val="4"/>
        </w:numPr>
        <w:tabs>
          <w:tab w:val="num" w:pos="1080"/>
        </w:tabs>
        <w:spacing w:line="276" w:lineRule="auto"/>
        <w:jc w:val="both"/>
        <w:rPr>
          <w:color w:val="000000"/>
          <w:sz w:val="24"/>
          <w:szCs w:val="24"/>
          <w:lang w:val="en-GB"/>
        </w:rPr>
      </w:pPr>
      <w:r w:rsidRPr="00C30CC7">
        <w:rPr>
          <w:color w:val="000000"/>
          <w:sz w:val="24"/>
          <w:szCs w:val="24"/>
          <w:lang w:val="en-GB"/>
        </w:rPr>
        <w:t>abus</w:t>
      </w:r>
      <w:r w:rsidR="002A3766" w:rsidRPr="00C30CC7">
        <w:rPr>
          <w:color w:val="000000"/>
          <w:sz w:val="24"/>
          <w:szCs w:val="24"/>
          <w:lang w:val="en-GB"/>
        </w:rPr>
        <w:t>ing</w:t>
      </w:r>
      <w:r w:rsidRPr="00C30CC7">
        <w:rPr>
          <w:color w:val="000000"/>
          <w:sz w:val="24"/>
          <w:szCs w:val="24"/>
          <w:lang w:val="en-GB"/>
        </w:rPr>
        <w:t xml:space="preserve"> or hand</w:t>
      </w:r>
      <w:r w:rsidR="00A11792" w:rsidRPr="00C30CC7">
        <w:rPr>
          <w:color w:val="000000"/>
          <w:sz w:val="24"/>
          <w:szCs w:val="24"/>
          <w:lang w:val="en-GB"/>
        </w:rPr>
        <w:t>l</w:t>
      </w:r>
      <w:r w:rsidR="002A3766" w:rsidRPr="00C30CC7">
        <w:rPr>
          <w:color w:val="000000"/>
          <w:sz w:val="24"/>
          <w:szCs w:val="24"/>
          <w:lang w:val="en-GB"/>
        </w:rPr>
        <w:t>ing</w:t>
      </w:r>
      <w:r w:rsidRPr="00C30CC7">
        <w:rPr>
          <w:color w:val="000000"/>
          <w:sz w:val="24"/>
          <w:szCs w:val="24"/>
          <w:lang w:val="en-GB"/>
        </w:rPr>
        <w:t xml:space="preserve"> the results of study or </w:t>
      </w:r>
      <w:r w:rsidR="00EC3BD6" w:rsidRPr="00C30CC7">
        <w:rPr>
          <w:color w:val="000000"/>
          <w:sz w:val="24"/>
          <w:szCs w:val="24"/>
          <w:lang w:val="en-GB"/>
        </w:rPr>
        <w:t>creative activities</w:t>
      </w:r>
      <w:r w:rsidR="00616BF3" w:rsidRPr="00C30CC7">
        <w:rPr>
          <w:color w:val="000000"/>
          <w:sz w:val="24"/>
          <w:szCs w:val="24"/>
          <w:lang w:val="en-GB"/>
        </w:rPr>
        <w:t xml:space="preserve"> </w:t>
      </w:r>
      <w:r w:rsidRPr="00C30CC7">
        <w:rPr>
          <w:color w:val="000000"/>
          <w:sz w:val="24"/>
          <w:szCs w:val="24"/>
          <w:lang w:val="en-GB"/>
        </w:rPr>
        <w:t xml:space="preserve">of another person in </w:t>
      </w:r>
      <w:r w:rsidR="002A3766" w:rsidRPr="00C30CC7">
        <w:rPr>
          <w:color w:val="000000"/>
          <w:sz w:val="24"/>
          <w:szCs w:val="24"/>
          <w:lang w:val="en-GB"/>
        </w:rPr>
        <w:t xml:space="preserve">an unacceptable </w:t>
      </w:r>
      <w:r w:rsidRPr="00C30CC7">
        <w:rPr>
          <w:color w:val="000000"/>
          <w:sz w:val="24"/>
          <w:szCs w:val="24"/>
          <w:lang w:val="en-GB"/>
        </w:rPr>
        <w:t xml:space="preserve">manner for the benefit of his own academic activity or his status at the University, </w:t>
      </w:r>
      <w:r w:rsidR="002A3766" w:rsidRPr="00C30CC7">
        <w:rPr>
          <w:color w:val="000000"/>
          <w:sz w:val="24"/>
          <w:szCs w:val="24"/>
          <w:lang w:val="en-GB"/>
        </w:rPr>
        <w:t xml:space="preserve">foremost </w:t>
      </w:r>
      <w:r w:rsidRPr="00C30CC7">
        <w:rPr>
          <w:color w:val="000000"/>
          <w:sz w:val="24"/>
          <w:szCs w:val="24"/>
          <w:lang w:val="en-GB"/>
        </w:rPr>
        <w:t>plagiaris</w:t>
      </w:r>
      <w:r w:rsidR="002A3766" w:rsidRPr="00C30CC7">
        <w:rPr>
          <w:color w:val="000000"/>
          <w:sz w:val="24"/>
          <w:szCs w:val="24"/>
          <w:lang w:val="en-GB"/>
        </w:rPr>
        <w:t>ing</w:t>
      </w:r>
      <w:r w:rsidRPr="00C30CC7">
        <w:rPr>
          <w:color w:val="000000"/>
          <w:sz w:val="24"/>
          <w:szCs w:val="24"/>
          <w:lang w:val="en-GB"/>
        </w:rPr>
        <w:t xml:space="preserve"> </w:t>
      </w:r>
      <w:r w:rsidR="002A3766" w:rsidRPr="00C30CC7">
        <w:rPr>
          <w:color w:val="000000"/>
          <w:sz w:val="24"/>
          <w:szCs w:val="24"/>
          <w:lang w:val="en-GB"/>
        </w:rPr>
        <w:t>an</w:t>
      </w:r>
      <w:r w:rsidRPr="00C30CC7">
        <w:rPr>
          <w:color w:val="000000"/>
          <w:sz w:val="24"/>
          <w:szCs w:val="24"/>
          <w:lang w:val="en-GB"/>
        </w:rPr>
        <w:t>other person’s work, us</w:t>
      </w:r>
      <w:r w:rsidR="002A3766" w:rsidRPr="00C30CC7">
        <w:rPr>
          <w:color w:val="000000"/>
          <w:sz w:val="24"/>
          <w:szCs w:val="24"/>
          <w:lang w:val="en-GB"/>
        </w:rPr>
        <w:t>ing</w:t>
      </w:r>
      <w:r w:rsidRPr="00C30CC7">
        <w:rPr>
          <w:color w:val="000000"/>
          <w:sz w:val="24"/>
          <w:szCs w:val="24"/>
          <w:lang w:val="en-GB"/>
        </w:rPr>
        <w:t xml:space="preserve"> part of </w:t>
      </w:r>
      <w:r w:rsidR="002A3766" w:rsidRPr="00C30CC7">
        <w:rPr>
          <w:color w:val="000000"/>
          <w:sz w:val="24"/>
          <w:szCs w:val="24"/>
          <w:lang w:val="en-GB"/>
        </w:rPr>
        <w:t>an</w:t>
      </w:r>
      <w:r w:rsidRPr="00C30CC7">
        <w:rPr>
          <w:color w:val="000000"/>
          <w:sz w:val="24"/>
          <w:szCs w:val="24"/>
          <w:lang w:val="en-GB"/>
        </w:rPr>
        <w:t>other person’s work without clear</w:t>
      </w:r>
      <w:r w:rsidR="00A11792" w:rsidRPr="00C30CC7">
        <w:rPr>
          <w:color w:val="000000"/>
          <w:sz w:val="24"/>
          <w:szCs w:val="24"/>
          <w:lang w:val="en-GB"/>
        </w:rPr>
        <w:t>ly indicating</w:t>
      </w:r>
      <w:r w:rsidRPr="00C30CC7">
        <w:rPr>
          <w:color w:val="000000"/>
          <w:sz w:val="24"/>
          <w:szCs w:val="24"/>
          <w:lang w:val="en-GB"/>
        </w:rPr>
        <w:t xml:space="preserve"> </w:t>
      </w:r>
      <w:r w:rsidR="002A3766" w:rsidRPr="00C30CC7">
        <w:rPr>
          <w:color w:val="000000"/>
          <w:sz w:val="24"/>
          <w:szCs w:val="24"/>
          <w:lang w:val="en-GB"/>
        </w:rPr>
        <w:t xml:space="preserve">a </w:t>
      </w:r>
      <w:r w:rsidRPr="00C30CC7">
        <w:rPr>
          <w:color w:val="000000"/>
          <w:sz w:val="24"/>
          <w:szCs w:val="24"/>
          <w:lang w:val="en-GB"/>
        </w:rPr>
        <w:t>quotation (plagiarism) or combin</w:t>
      </w:r>
      <w:r w:rsidR="002A3766" w:rsidRPr="00C30CC7">
        <w:rPr>
          <w:color w:val="000000"/>
          <w:sz w:val="24"/>
          <w:szCs w:val="24"/>
          <w:lang w:val="en-GB"/>
        </w:rPr>
        <w:t>ing</w:t>
      </w:r>
      <w:r w:rsidRPr="00C30CC7">
        <w:rPr>
          <w:color w:val="000000"/>
          <w:sz w:val="24"/>
          <w:szCs w:val="24"/>
          <w:lang w:val="en-GB"/>
        </w:rPr>
        <w:t xml:space="preserve"> text from several sources (</w:t>
      </w:r>
      <w:r w:rsidR="00A11792" w:rsidRPr="00C30CC7">
        <w:rPr>
          <w:color w:val="000000"/>
          <w:sz w:val="24"/>
          <w:szCs w:val="24"/>
          <w:lang w:val="en-GB"/>
        </w:rPr>
        <w:t>compilation);</w:t>
      </w:r>
    </w:p>
    <w:p w14:paraId="75626A45" w14:textId="77777777" w:rsidR="002A7D6C" w:rsidRPr="00C30CC7" w:rsidRDefault="007470B0" w:rsidP="0007275A">
      <w:pPr>
        <w:numPr>
          <w:ilvl w:val="1"/>
          <w:numId w:val="4"/>
        </w:numPr>
        <w:tabs>
          <w:tab w:val="num" w:pos="1080"/>
        </w:tabs>
        <w:spacing w:line="276" w:lineRule="auto"/>
        <w:jc w:val="both"/>
        <w:rPr>
          <w:color w:val="000000"/>
          <w:sz w:val="24"/>
          <w:szCs w:val="24"/>
          <w:lang w:val="en-GB"/>
        </w:rPr>
      </w:pPr>
      <w:r w:rsidRPr="00C30CC7">
        <w:rPr>
          <w:color w:val="000000"/>
          <w:sz w:val="24"/>
          <w:szCs w:val="24"/>
          <w:lang w:val="en-GB"/>
        </w:rPr>
        <w:lastRenderedPageBreak/>
        <w:t>intentionally</w:t>
      </w:r>
      <w:r w:rsidR="00A11792" w:rsidRPr="00C30CC7">
        <w:rPr>
          <w:color w:val="000000"/>
          <w:sz w:val="24"/>
          <w:szCs w:val="24"/>
          <w:lang w:val="en-GB"/>
        </w:rPr>
        <w:t xml:space="preserve"> seriously </w:t>
      </w:r>
      <w:r w:rsidR="002A3766" w:rsidRPr="00C30CC7">
        <w:rPr>
          <w:color w:val="000000"/>
          <w:sz w:val="24"/>
          <w:szCs w:val="24"/>
          <w:lang w:val="en-GB"/>
        </w:rPr>
        <w:t xml:space="preserve">damaging </w:t>
      </w:r>
      <w:r w:rsidR="00A11792" w:rsidRPr="00C30CC7">
        <w:rPr>
          <w:color w:val="000000"/>
          <w:sz w:val="24"/>
          <w:szCs w:val="24"/>
          <w:lang w:val="en-GB"/>
        </w:rPr>
        <w:t xml:space="preserve">the property of the University or seriously </w:t>
      </w:r>
      <w:r w:rsidR="002A3766" w:rsidRPr="00C30CC7">
        <w:rPr>
          <w:color w:val="000000"/>
          <w:sz w:val="24"/>
          <w:szCs w:val="24"/>
          <w:lang w:val="en-GB"/>
        </w:rPr>
        <w:t xml:space="preserve">abusing </w:t>
      </w:r>
      <w:r w:rsidR="00A11792" w:rsidRPr="00C30CC7">
        <w:rPr>
          <w:color w:val="000000"/>
          <w:sz w:val="24"/>
          <w:szCs w:val="24"/>
          <w:lang w:val="en-GB"/>
        </w:rPr>
        <w:t xml:space="preserve">the property for one’s own personal benefit; </w:t>
      </w:r>
    </w:p>
    <w:p w14:paraId="5B93D11A" w14:textId="77777777" w:rsidR="002A7D6C" w:rsidRPr="00C30CC7" w:rsidRDefault="007470B0" w:rsidP="0007275A">
      <w:pPr>
        <w:numPr>
          <w:ilvl w:val="1"/>
          <w:numId w:val="4"/>
        </w:numPr>
        <w:spacing w:line="276" w:lineRule="auto"/>
        <w:jc w:val="both"/>
        <w:rPr>
          <w:color w:val="000000"/>
          <w:sz w:val="24"/>
          <w:szCs w:val="24"/>
          <w:lang w:val="en-GB"/>
        </w:rPr>
      </w:pPr>
      <w:r w:rsidRPr="00C30CC7">
        <w:rPr>
          <w:color w:val="000000"/>
          <w:sz w:val="24"/>
          <w:szCs w:val="24"/>
          <w:lang w:val="en-GB"/>
        </w:rPr>
        <w:t>intentionally</w:t>
      </w:r>
      <w:r w:rsidR="00A11792" w:rsidRPr="00C30CC7">
        <w:rPr>
          <w:color w:val="000000"/>
          <w:sz w:val="24"/>
          <w:szCs w:val="24"/>
          <w:lang w:val="en-GB"/>
        </w:rPr>
        <w:t xml:space="preserve"> spread</w:t>
      </w:r>
      <w:r w:rsidR="002A3766" w:rsidRPr="00C30CC7">
        <w:rPr>
          <w:color w:val="000000"/>
          <w:sz w:val="24"/>
          <w:szCs w:val="24"/>
          <w:lang w:val="en-GB"/>
        </w:rPr>
        <w:t>ing</w:t>
      </w:r>
      <w:r w:rsidR="00A11792" w:rsidRPr="00C30CC7">
        <w:rPr>
          <w:color w:val="000000"/>
          <w:sz w:val="24"/>
          <w:szCs w:val="24"/>
          <w:lang w:val="en-GB"/>
        </w:rPr>
        <w:t xml:space="preserve"> serious false information about the University, a </w:t>
      </w:r>
      <w:r w:rsidR="00F01630" w:rsidRPr="00C30CC7">
        <w:rPr>
          <w:color w:val="000000"/>
          <w:sz w:val="24"/>
          <w:szCs w:val="24"/>
          <w:lang w:val="en-GB"/>
        </w:rPr>
        <w:t>unit</w:t>
      </w:r>
      <w:r w:rsidR="00A11792" w:rsidRPr="00C30CC7">
        <w:rPr>
          <w:color w:val="000000"/>
          <w:sz w:val="24"/>
          <w:szCs w:val="24"/>
          <w:lang w:val="en-GB"/>
        </w:rPr>
        <w:t xml:space="preserve"> </w:t>
      </w:r>
      <w:r w:rsidR="002A3766" w:rsidRPr="00C30CC7">
        <w:rPr>
          <w:color w:val="000000"/>
          <w:sz w:val="24"/>
          <w:szCs w:val="24"/>
          <w:lang w:val="en-GB"/>
        </w:rPr>
        <w:t>thereof</w:t>
      </w:r>
      <w:r w:rsidR="00A11792" w:rsidRPr="00C30CC7">
        <w:rPr>
          <w:color w:val="000000"/>
          <w:sz w:val="24"/>
          <w:szCs w:val="24"/>
          <w:lang w:val="en-GB"/>
        </w:rPr>
        <w:t xml:space="preserve">, its body, </w:t>
      </w:r>
      <w:r w:rsidR="002A3766" w:rsidRPr="00C30CC7">
        <w:rPr>
          <w:color w:val="000000"/>
          <w:sz w:val="24"/>
          <w:szCs w:val="24"/>
          <w:lang w:val="en-GB"/>
        </w:rPr>
        <w:t xml:space="preserve">a </w:t>
      </w:r>
      <w:r w:rsidR="00A11792" w:rsidRPr="00C30CC7">
        <w:rPr>
          <w:color w:val="000000"/>
          <w:sz w:val="24"/>
          <w:szCs w:val="24"/>
          <w:lang w:val="en-GB"/>
        </w:rPr>
        <w:t xml:space="preserve">member of </w:t>
      </w:r>
      <w:r w:rsidR="002A3766" w:rsidRPr="00C30CC7">
        <w:rPr>
          <w:color w:val="000000"/>
          <w:sz w:val="24"/>
          <w:szCs w:val="24"/>
          <w:lang w:val="en-GB"/>
        </w:rPr>
        <w:t xml:space="preserve">its </w:t>
      </w:r>
      <w:r w:rsidR="008562FC" w:rsidRPr="00C30CC7">
        <w:rPr>
          <w:color w:val="000000"/>
          <w:sz w:val="24"/>
          <w:szCs w:val="24"/>
          <w:lang w:val="en-GB"/>
        </w:rPr>
        <w:t>academic community</w:t>
      </w:r>
      <w:r w:rsidR="00A11792" w:rsidRPr="00C30CC7">
        <w:rPr>
          <w:color w:val="000000"/>
          <w:sz w:val="24"/>
          <w:szCs w:val="24"/>
          <w:lang w:val="en-GB"/>
        </w:rPr>
        <w:t xml:space="preserve">, </w:t>
      </w:r>
      <w:r w:rsidR="002A3766" w:rsidRPr="00C30CC7">
        <w:rPr>
          <w:color w:val="000000"/>
          <w:sz w:val="24"/>
          <w:szCs w:val="24"/>
          <w:lang w:val="en-GB"/>
        </w:rPr>
        <w:t xml:space="preserve">its </w:t>
      </w:r>
      <w:r w:rsidR="00A11792" w:rsidRPr="00C30CC7">
        <w:rPr>
          <w:color w:val="000000"/>
          <w:sz w:val="24"/>
          <w:szCs w:val="24"/>
          <w:lang w:val="en-GB"/>
        </w:rPr>
        <w:t>student</w:t>
      </w:r>
      <w:r w:rsidR="002A3766" w:rsidRPr="00C30CC7">
        <w:rPr>
          <w:color w:val="000000"/>
          <w:sz w:val="24"/>
          <w:szCs w:val="24"/>
          <w:lang w:val="en-GB"/>
        </w:rPr>
        <w:t>,</w:t>
      </w:r>
      <w:r w:rsidR="00A11792" w:rsidRPr="00C30CC7">
        <w:rPr>
          <w:color w:val="000000"/>
          <w:sz w:val="24"/>
          <w:szCs w:val="24"/>
          <w:lang w:val="en-GB"/>
        </w:rPr>
        <w:t xml:space="preserve"> or </w:t>
      </w:r>
      <w:r w:rsidR="002A3766" w:rsidRPr="00C30CC7">
        <w:rPr>
          <w:color w:val="000000"/>
          <w:sz w:val="24"/>
          <w:szCs w:val="24"/>
          <w:lang w:val="en-GB"/>
        </w:rPr>
        <w:t xml:space="preserve">one of its </w:t>
      </w:r>
      <w:r w:rsidR="00A11792" w:rsidRPr="00C30CC7">
        <w:rPr>
          <w:color w:val="000000"/>
          <w:sz w:val="24"/>
          <w:szCs w:val="24"/>
          <w:lang w:val="en-GB"/>
        </w:rPr>
        <w:t>employee</w:t>
      </w:r>
      <w:r w:rsidR="002A3766" w:rsidRPr="00C30CC7">
        <w:rPr>
          <w:color w:val="000000"/>
          <w:sz w:val="24"/>
          <w:szCs w:val="24"/>
          <w:lang w:val="en-GB"/>
        </w:rPr>
        <w:t>s</w:t>
      </w:r>
      <w:r w:rsidR="00A11792" w:rsidRPr="00C30CC7">
        <w:rPr>
          <w:color w:val="000000"/>
          <w:sz w:val="24"/>
          <w:szCs w:val="24"/>
          <w:lang w:val="en-GB"/>
        </w:rPr>
        <w:t>.</w:t>
      </w:r>
    </w:p>
    <w:p w14:paraId="50C9ABFC" w14:textId="77777777" w:rsidR="00D060C4" w:rsidRPr="00C30CC7" w:rsidRDefault="00C217C3" w:rsidP="0007275A">
      <w:pPr>
        <w:numPr>
          <w:ilvl w:val="0"/>
          <w:numId w:val="4"/>
        </w:numPr>
        <w:spacing w:line="276" w:lineRule="auto"/>
        <w:jc w:val="both"/>
        <w:rPr>
          <w:color w:val="000000"/>
          <w:sz w:val="24"/>
          <w:szCs w:val="24"/>
          <w:lang w:val="en-GB"/>
        </w:rPr>
      </w:pPr>
      <w:r w:rsidRPr="00C30CC7">
        <w:rPr>
          <w:sz w:val="24"/>
          <w:szCs w:val="24"/>
          <w:lang w:val="en-GB"/>
        </w:rPr>
        <w:t xml:space="preserve">Members </w:t>
      </w:r>
      <w:r w:rsidR="00653AF8" w:rsidRPr="00C30CC7">
        <w:rPr>
          <w:sz w:val="24"/>
          <w:szCs w:val="24"/>
          <w:lang w:val="en-GB"/>
        </w:rPr>
        <w:t xml:space="preserve">of the </w:t>
      </w:r>
      <w:r w:rsidR="008562FC" w:rsidRPr="00C30CC7">
        <w:rPr>
          <w:sz w:val="24"/>
          <w:szCs w:val="24"/>
          <w:lang w:val="en-GB"/>
        </w:rPr>
        <w:t>academic community</w:t>
      </w:r>
      <w:r w:rsidR="00653AF8" w:rsidRPr="00C30CC7">
        <w:rPr>
          <w:sz w:val="24"/>
          <w:szCs w:val="24"/>
          <w:lang w:val="en-GB"/>
        </w:rPr>
        <w:t xml:space="preserve"> </w:t>
      </w:r>
      <w:r w:rsidRPr="00C30CC7">
        <w:rPr>
          <w:sz w:val="24"/>
          <w:szCs w:val="24"/>
          <w:lang w:val="en-GB"/>
        </w:rPr>
        <w:t>duly perform the duties they have accepted as bodies of academic self-governance or as members of such bodies</w:t>
      </w:r>
      <w:r w:rsidR="00653AF8" w:rsidRPr="00C30CC7">
        <w:rPr>
          <w:sz w:val="24"/>
          <w:szCs w:val="24"/>
          <w:lang w:val="en-GB"/>
        </w:rPr>
        <w:t xml:space="preserve"> or arising from other office at the University. </w:t>
      </w:r>
      <w:r w:rsidRPr="00C30CC7">
        <w:rPr>
          <w:color w:val="000000"/>
          <w:sz w:val="24"/>
          <w:szCs w:val="24"/>
          <w:lang w:val="en-GB"/>
        </w:rPr>
        <w:t xml:space="preserve"> </w:t>
      </w:r>
    </w:p>
    <w:p w14:paraId="63D7BEB5" w14:textId="77777777" w:rsidR="004F3626" w:rsidRPr="00C30CC7" w:rsidRDefault="00C217C3" w:rsidP="0007275A">
      <w:pPr>
        <w:numPr>
          <w:ilvl w:val="0"/>
          <w:numId w:val="4"/>
        </w:numPr>
        <w:spacing w:line="276" w:lineRule="auto"/>
        <w:jc w:val="both"/>
        <w:rPr>
          <w:color w:val="000000"/>
          <w:sz w:val="24"/>
          <w:szCs w:val="24"/>
          <w:lang w:val="en-GB"/>
        </w:rPr>
      </w:pPr>
      <w:r w:rsidRPr="00C30CC7">
        <w:rPr>
          <w:sz w:val="24"/>
          <w:szCs w:val="24"/>
          <w:lang w:val="en-GB"/>
        </w:rPr>
        <w:t xml:space="preserve">Employees who work </w:t>
      </w:r>
      <w:r w:rsidR="00653AF8" w:rsidRPr="00C30CC7">
        <w:rPr>
          <w:sz w:val="24"/>
          <w:szCs w:val="24"/>
          <w:lang w:val="en-GB"/>
        </w:rPr>
        <w:t xml:space="preserve">as members of the </w:t>
      </w:r>
      <w:r w:rsidR="008562FC" w:rsidRPr="00C30CC7">
        <w:rPr>
          <w:sz w:val="24"/>
          <w:szCs w:val="24"/>
          <w:lang w:val="en-GB"/>
        </w:rPr>
        <w:t>academic community</w:t>
      </w:r>
      <w:r w:rsidR="00653AF8" w:rsidRPr="00C30CC7">
        <w:rPr>
          <w:sz w:val="24"/>
          <w:szCs w:val="24"/>
          <w:lang w:val="en-GB"/>
        </w:rPr>
        <w:t xml:space="preserve"> </w:t>
      </w:r>
      <w:r w:rsidRPr="00C30CC7">
        <w:rPr>
          <w:sz w:val="24"/>
          <w:szCs w:val="24"/>
          <w:lang w:val="en-GB"/>
        </w:rPr>
        <w:t xml:space="preserve">at more than one </w:t>
      </w:r>
      <w:r w:rsidR="008562FC" w:rsidRPr="00C30CC7">
        <w:rPr>
          <w:sz w:val="24"/>
          <w:szCs w:val="24"/>
          <w:lang w:val="en-GB"/>
        </w:rPr>
        <w:t>faculty</w:t>
      </w:r>
      <w:r w:rsidR="00653AF8" w:rsidRPr="00C30CC7">
        <w:rPr>
          <w:sz w:val="24"/>
          <w:szCs w:val="24"/>
          <w:lang w:val="en-GB"/>
        </w:rPr>
        <w:t xml:space="preserve"> or </w:t>
      </w:r>
      <w:r w:rsidR="00F01630" w:rsidRPr="00C30CC7">
        <w:rPr>
          <w:sz w:val="24"/>
          <w:szCs w:val="24"/>
          <w:lang w:val="en-GB"/>
        </w:rPr>
        <w:t>unit</w:t>
      </w:r>
      <w:r w:rsidRPr="00C30CC7">
        <w:rPr>
          <w:sz w:val="24"/>
          <w:szCs w:val="24"/>
          <w:lang w:val="en-GB"/>
        </w:rPr>
        <w:t xml:space="preserve"> of the University </w:t>
      </w:r>
      <w:r w:rsidR="00653AF8" w:rsidRPr="00C30CC7">
        <w:rPr>
          <w:sz w:val="24"/>
          <w:szCs w:val="24"/>
          <w:lang w:val="en-GB"/>
        </w:rPr>
        <w:t xml:space="preserve">may vote and be elected members of the </w:t>
      </w:r>
      <w:r w:rsidR="00117E98" w:rsidRPr="00C30CC7">
        <w:rPr>
          <w:sz w:val="24"/>
          <w:szCs w:val="24"/>
          <w:lang w:val="en-GB"/>
        </w:rPr>
        <w:t>a</w:t>
      </w:r>
      <w:r w:rsidR="007A5DE9" w:rsidRPr="00C30CC7">
        <w:rPr>
          <w:sz w:val="24"/>
          <w:szCs w:val="24"/>
          <w:lang w:val="en-GB"/>
        </w:rPr>
        <w:t xml:space="preserve">cademic </w:t>
      </w:r>
      <w:r w:rsidR="00117E98" w:rsidRPr="00C30CC7">
        <w:rPr>
          <w:sz w:val="24"/>
          <w:szCs w:val="24"/>
          <w:lang w:val="en-GB"/>
        </w:rPr>
        <w:t>s</w:t>
      </w:r>
      <w:r w:rsidR="00653AF8" w:rsidRPr="00C30CC7">
        <w:rPr>
          <w:sz w:val="24"/>
          <w:szCs w:val="24"/>
          <w:lang w:val="en-GB"/>
        </w:rPr>
        <w:t xml:space="preserve">enate </w:t>
      </w:r>
      <w:r w:rsidR="0063347B" w:rsidRPr="00C30CC7">
        <w:rPr>
          <w:sz w:val="24"/>
          <w:szCs w:val="24"/>
          <w:lang w:val="en-GB"/>
        </w:rPr>
        <w:t xml:space="preserve">of </w:t>
      </w:r>
      <w:r w:rsidR="00653AF8" w:rsidRPr="00C30CC7">
        <w:rPr>
          <w:sz w:val="24"/>
          <w:szCs w:val="24"/>
          <w:lang w:val="en-GB"/>
        </w:rPr>
        <w:t xml:space="preserve">each of the </w:t>
      </w:r>
      <w:r w:rsidR="00117E98" w:rsidRPr="00C30CC7">
        <w:rPr>
          <w:sz w:val="24"/>
          <w:szCs w:val="24"/>
          <w:lang w:val="en-GB"/>
        </w:rPr>
        <w:t>f</w:t>
      </w:r>
      <w:r w:rsidR="00653AF8" w:rsidRPr="00C30CC7">
        <w:rPr>
          <w:sz w:val="24"/>
          <w:szCs w:val="24"/>
          <w:lang w:val="en-GB"/>
        </w:rPr>
        <w:t>aculties where they work</w:t>
      </w:r>
      <w:r w:rsidR="00EE6408" w:rsidRPr="00C30CC7">
        <w:rPr>
          <w:sz w:val="24"/>
          <w:szCs w:val="24"/>
          <w:lang w:val="en-GB"/>
        </w:rPr>
        <w:t>,</w:t>
      </w:r>
      <w:r w:rsidR="00653AF8" w:rsidRPr="00C30CC7">
        <w:rPr>
          <w:sz w:val="24"/>
          <w:szCs w:val="24"/>
          <w:lang w:val="en-GB"/>
        </w:rPr>
        <w:t xml:space="preserve"> </w:t>
      </w:r>
      <w:r w:rsidR="00756C63" w:rsidRPr="00C30CC7">
        <w:rPr>
          <w:sz w:val="24"/>
          <w:szCs w:val="24"/>
          <w:lang w:val="en-GB"/>
        </w:rPr>
        <w:t xml:space="preserve">or </w:t>
      </w:r>
      <w:r w:rsidR="002A3766" w:rsidRPr="00C30CC7">
        <w:rPr>
          <w:sz w:val="24"/>
          <w:szCs w:val="24"/>
          <w:lang w:val="en-GB"/>
        </w:rPr>
        <w:t xml:space="preserve">for </w:t>
      </w:r>
      <w:r w:rsidR="00756C63" w:rsidRPr="00C30CC7">
        <w:rPr>
          <w:sz w:val="24"/>
          <w:szCs w:val="24"/>
          <w:lang w:val="en-GB"/>
        </w:rPr>
        <w:t xml:space="preserve">each </w:t>
      </w:r>
      <w:r w:rsidR="00117E98" w:rsidRPr="00C30CC7">
        <w:rPr>
          <w:sz w:val="24"/>
          <w:szCs w:val="24"/>
          <w:lang w:val="en-GB"/>
        </w:rPr>
        <w:t xml:space="preserve">unit </w:t>
      </w:r>
      <w:r w:rsidR="00756C63" w:rsidRPr="00C30CC7">
        <w:rPr>
          <w:sz w:val="24"/>
          <w:szCs w:val="24"/>
          <w:lang w:val="en-GB"/>
        </w:rPr>
        <w:t xml:space="preserve">if they work for any other </w:t>
      </w:r>
      <w:r w:rsidR="00117E98" w:rsidRPr="00C30CC7">
        <w:rPr>
          <w:sz w:val="24"/>
          <w:szCs w:val="24"/>
          <w:lang w:val="en-GB"/>
        </w:rPr>
        <w:t xml:space="preserve">units </w:t>
      </w:r>
      <w:r w:rsidR="00756C63" w:rsidRPr="00C30CC7">
        <w:rPr>
          <w:sz w:val="24"/>
          <w:szCs w:val="24"/>
          <w:lang w:val="en-GB"/>
        </w:rPr>
        <w:t xml:space="preserve">of the University. Students enrolled </w:t>
      </w:r>
      <w:r w:rsidR="00EE6408" w:rsidRPr="00C30CC7">
        <w:rPr>
          <w:sz w:val="24"/>
          <w:szCs w:val="24"/>
          <w:lang w:val="en-GB"/>
        </w:rPr>
        <w:t>in</w:t>
      </w:r>
      <w:r w:rsidR="00756C63" w:rsidRPr="00C30CC7">
        <w:rPr>
          <w:sz w:val="24"/>
          <w:szCs w:val="24"/>
          <w:lang w:val="en-GB"/>
        </w:rPr>
        <w:t xml:space="preserve"> more than one </w:t>
      </w:r>
      <w:r w:rsidR="008562FC" w:rsidRPr="00C30CC7">
        <w:rPr>
          <w:sz w:val="24"/>
          <w:szCs w:val="24"/>
          <w:lang w:val="en-GB"/>
        </w:rPr>
        <w:t>faculty</w:t>
      </w:r>
      <w:r w:rsidR="00756C63" w:rsidRPr="00C30CC7">
        <w:rPr>
          <w:sz w:val="24"/>
          <w:szCs w:val="24"/>
          <w:lang w:val="en-GB"/>
        </w:rPr>
        <w:t xml:space="preserve"> may vote and be elected members of the </w:t>
      </w:r>
      <w:r w:rsidR="00117E98" w:rsidRPr="00C30CC7">
        <w:rPr>
          <w:sz w:val="24"/>
          <w:szCs w:val="24"/>
          <w:lang w:val="en-GB"/>
        </w:rPr>
        <w:t>a</w:t>
      </w:r>
      <w:r w:rsidR="007A5DE9" w:rsidRPr="00C30CC7">
        <w:rPr>
          <w:sz w:val="24"/>
          <w:szCs w:val="24"/>
          <w:lang w:val="en-GB"/>
        </w:rPr>
        <w:t xml:space="preserve">cademic </w:t>
      </w:r>
      <w:r w:rsidR="00117E98" w:rsidRPr="00C30CC7">
        <w:rPr>
          <w:sz w:val="24"/>
          <w:szCs w:val="24"/>
          <w:lang w:val="en-GB"/>
        </w:rPr>
        <w:t>s</w:t>
      </w:r>
      <w:r w:rsidR="00756C63" w:rsidRPr="00C30CC7">
        <w:rPr>
          <w:sz w:val="24"/>
          <w:szCs w:val="24"/>
          <w:lang w:val="en-GB"/>
        </w:rPr>
        <w:t xml:space="preserve">enate of each of the </w:t>
      </w:r>
      <w:r w:rsidR="00117E98" w:rsidRPr="00C30CC7">
        <w:rPr>
          <w:sz w:val="24"/>
          <w:szCs w:val="24"/>
          <w:lang w:val="en-GB"/>
        </w:rPr>
        <w:t>f</w:t>
      </w:r>
      <w:r w:rsidR="00756C63" w:rsidRPr="00C30CC7">
        <w:rPr>
          <w:sz w:val="24"/>
          <w:szCs w:val="24"/>
          <w:lang w:val="en-GB"/>
        </w:rPr>
        <w:t xml:space="preserve">aculties </w:t>
      </w:r>
      <w:r w:rsidR="002A3766" w:rsidRPr="00C30CC7">
        <w:rPr>
          <w:sz w:val="24"/>
          <w:szCs w:val="24"/>
          <w:lang w:val="en-GB"/>
        </w:rPr>
        <w:t xml:space="preserve">in which </w:t>
      </w:r>
      <w:r w:rsidR="00756C63" w:rsidRPr="00C30CC7">
        <w:rPr>
          <w:sz w:val="24"/>
          <w:szCs w:val="24"/>
          <w:lang w:val="en-GB"/>
        </w:rPr>
        <w:t>they are enrolled. I</w:t>
      </w:r>
      <w:r w:rsidR="002A3766" w:rsidRPr="00C30CC7">
        <w:rPr>
          <w:sz w:val="24"/>
          <w:szCs w:val="24"/>
          <w:lang w:val="en-GB"/>
        </w:rPr>
        <w:t>f</w:t>
      </w:r>
      <w:r w:rsidR="00756C63" w:rsidRPr="00C30CC7">
        <w:rPr>
          <w:sz w:val="24"/>
          <w:szCs w:val="24"/>
          <w:lang w:val="en-GB"/>
        </w:rPr>
        <w:t xml:space="preserve"> </w:t>
      </w:r>
      <w:r w:rsidR="00EE6408" w:rsidRPr="00C30CC7">
        <w:rPr>
          <w:sz w:val="24"/>
          <w:szCs w:val="24"/>
          <w:lang w:val="en-GB"/>
        </w:rPr>
        <w:t xml:space="preserve">in one year </w:t>
      </w:r>
      <w:r w:rsidR="00756C63" w:rsidRPr="00C30CC7">
        <w:rPr>
          <w:sz w:val="24"/>
          <w:szCs w:val="24"/>
          <w:lang w:val="en-GB"/>
        </w:rPr>
        <w:t>they are elected a</w:t>
      </w:r>
      <w:r w:rsidR="007A5DE9" w:rsidRPr="00C30CC7">
        <w:rPr>
          <w:sz w:val="24"/>
          <w:szCs w:val="24"/>
          <w:lang w:val="en-GB"/>
        </w:rPr>
        <w:t xml:space="preserve">t more than one </w:t>
      </w:r>
      <w:r w:rsidR="008562FC" w:rsidRPr="00C30CC7">
        <w:rPr>
          <w:sz w:val="24"/>
          <w:szCs w:val="24"/>
          <w:lang w:val="en-GB"/>
        </w:rPr>
        <w:t>faculty</w:t>
      </w:r>
      <w:r w:rsidR="007A5DE9" w:rsidRPr="00C30CC7">
        <w:rPr>
          <w:sz w:val="24"/>
          <w:szCs w:val="24"/>
          <w:lang w:val="en-GB"/>
        </w:rPr>
        <w:t xml:space="preserve"> or </w:t>
      </w:r>
      <w:r w:rsidR="004C53F9" w:rsidRPr="00C30CC7">
        <w:rPr>
          <w:sz w:val="24"/>
          <w:szCs w:val="24"/>
          <w:lang w:val="en-GB"/>
        </w:rPr>
        <w:t>unit</w:t>
      </w:r>
      <w:r w:rsidR="00756C63" w:rsidRPr="00C30CC7">
        <w:rPr>
          <w:sz w:val="24"/>
          <w:szCs w:val="24"/>
          <w:lang w:val="en-GB"/>
        </w:rPr>
        <w:t xml:space="preserve"> they may execute only one mandate of their choice</w:t>
      </w:r>
      <w:r w:rsidR="00EB04DF" w:rsidRPr="00C30CC7">
        <w:rPr>
          <w:sz w:val="24"/>
          <w:szCs w:val="24"/>
          <w:lang w:val="en-GB"/>
        </w:rPr>
        <w:t xml:space="preserve">, and must submit a declaration to that effect to the main election committee without undue delay after </w:t>
      </w:r>
      <w:r w:rsidR="002A3766" w:rsidRPr="00C30CC7">
        <w:rPr>
          <w:sz w:val="24"/>
          <w:szCs w:val="24"/>
          <w:lang w:val="en-GB"/>
        </w:rPr>
        <w:t xml:space="preserve">the </w:t>
      </w:r>
      <w:r w:rsidR="00EB04DF" w:rsidRPr="00C30CC7">
        <w:rPr>
          <w:sz w:val="24"/>
          <w:szCs w:val="24"/>
          <w:lang w:val="en-GB"/>
        </w:rPr>
        <w:t xml:space="preserve">announcement </w:t>
      </w:r>
      <w:r w:rsidR="007A5DE9" w:rsidRPr="00C30CC7">
        <w:rPr>
          <w:sz w:val="24"/>
          <w:szCs w:val="24"/>
          <w:lang w:val="en-GB"/>
        </w:rPr>
        <w:t xml:space="preserve">of </w:t>
      </w:r>
      <w:r w:rsidR="002A3766" w:rsidRPr="00C30CC7">
        <w:rPr>
          <w:sz w:val="24"/>
          <w:szCs w:val="24"/>
          <w:lang w:val="en-GB"/>
        </w:rPr>
        <w:t xml:space="preserve">the </w:t>
      </w:r>
      <w:r w:rsidR="007A5DE9" w:rsidRPr="00C30CC7">
        <w:rPr>
          <w:sz w:val="24"/>
          <w:szCs w:val="24"/>
          <w:lang w:val="en-GB"/>
        </w:rPr>
        <w:t>election results, however no</w:t>
      </w:r>
      <w:r w:rsidR="00EB04DF" w:rsidRPr="00C30CC7">
        <w:rPr>
          <w:sz w:val="24"/>
          <w:szCs w:val="24"/>
          <w:lang w:val="en-GB"/>
        </w:rPr>
        <w:t xml:space="preserve"> later than within seven days of being called upon to make such declaration by the main election committee. </w:t>
      </w:r>
      <w:r w:rsidR="00275162" w:rsidRPr="00C30CC7">
        <w:rPr>
          <w:color w:val="000000"/>
          <w:sz w:val="24"/>
          <w:szCs w:val="24"/>
          <w:lang w:val="en-GB"/>
        </w:rPr>
        <w:t>I</w:t>
      </w:r>
      <w:r w:rsidR="002A3766" w:rsidRPr="00C30CC7">
        <w:rPr>
          <w:color w:val="000000"/>
          <w:sz w:val="24"/>
          <w:szCs w:val="24"/>
          <w:lang w:val="en-GB"/>
        </w:rPr>
        <w:t>f</w:t>
      </w:r>
      <w:r w:rsidR="00275162" w:rsidRPr="00C30CC7">
        <w:rPr>
          <w:color w:val="000000"/>
          <w:sz w:val="24"/>
          <w:szCs w:val="24"/>
          <w:lang w:val="en-GB"/>
        </w:rPr>
        <w:t xml:space="preserve"> they are elected while they are still members of the </w:t>
      </w:r>
      <w:r w:rsidR="00117E98" w:rsidRPr="00C30CC7">
        <w:rPr>
          <w:color w:val="000000"/>
          <w:sz w:val="24"/>
          <w:szCs w:val="24"/>
          <w:lang w:val="en-GB"/>
        </w:rPr>
        <w:t>a</w:t>
      </w:r>
      <w:r w:rsidR="007A5DE9" w:rsidRPr="00C30CC7">
        <w:rPr>
          <w:color w:val="000000"/>
          <w:sz w:val="24"/>
          <w:szCs w:val="24"/>
          <w:lang w:val="en-GB"/>
        </w:rPr>
        <w:t xml:space="preserve">cademic </w:t>
      </w:r>
      <w:r w:rsidR="00117E98" w:rsidRPr="00C30CC7">
        <w:rPr>
          <w:color w:val="000000"/>
          <w:sz w:val="24"/>
          <w:szCs w:val="24"/>
          <w:lang w:val="en-GB"/>
        </w:rPr>
        <w:t>s</w:t>
      </w:r>
      <w:r w:rsidR="00275162" w:rsidRPr="00C30CC7">
        <w:rPr>
          <w:color w:val="000000"/>
          <w:sz w:val="24"/>
          <w:szCs w:val="24"/>
          <w:lang w:val="en-GB"/>
        </w:rPr>
        <w:t xml:space="preserve">enate for </w:t>
      </w:r>
      <w:r w:rsidR="002A3766" w:rsidRPr="00C30CC7">
        <w:rPr>
          <w:color w:val="000000"/>
          <w:sz w:val="24"/>
          <w:szCs w:val="24"/>
          <w:lang w:val="en-GB"/>
        </w:rPr>
        <w:t>an</w:t>
      </w:r>
      <w:r w:rsidR="00275162" w:rsidRPr="00C30CC7">
        <w:rPr>
          <w:color w:val="000000"/>
          <w:sz w:val="24"/>
          <w:szCs w:val="24"/>
          <w:lang w:val="en-GB"/>
        </w:rPr>
        <w:t xml:space="preserve">other </w:t>
      </w:r>
      <w:r w:rsidR="008562FC" w:rsidRPr="00C30CC7">
        <w:rPr>
          <w:color w:val="000000"/>
          <w:sz w:val="24"/>
          <w:szCs w:val="24"/>
          <w:lang w:val="en-GB"/>
        </w:rPr>
        <w:t>faculty</w:t>
      </w:r>
      <w:r w:rsidR="00275162" w:rsidRPr="00C30CC7">
        <w:rPr>
          <w:color w:val="000000"/>
          <w:sz w:val="24"/>
          <w:szCs w:val="24"/>
          <w:lang w:val="en-GB"/>
        </w:rPr>
        <w:t xml:space="preserve"> or </w:t>
      </w:r>
      <w:r w:rsidR="00117E98" w:rsidRPr="00C30CC7">
        <w:rPr>
          <w:color w:val="000000"/>
          <w:sz w:val="24"/>
          <w:szCs w:val="24"/>
          <w:lang w:val="en-GB"/>
        </w:rPr>
        <w:t>unit</w:t>
      </w:r>
      <w:r w:rsidR="00275162" w:rsidRPr="00C30CC7">
        <w:rPr>
          <w:color w:val="000000"/>
          <w:sz w:val="24"/>
          <w:szCs w:val="24"/>
          <w:lang w:val="en-GB"/>
        </w:rPr>
        <w:t xml:space="preserve">, the new mandate extinguishes the existing mandate. </w:t>
      </w:r>
      <w:r w:rsidR="00B4763E" w:rsidRPr="00C30CC7">
        <w:rPr>
          <w:color w:val="000000"/>
          <w:sz w:val="24"/>
          <w:szCs w:val="24"/>
          <w:lang w:val="en-GB"/>
        </w:rPr>
        <w:t xml:space="preserve">Persons who are at the same time members of academic staff and students may vote and be elected members of the </w:t>
      </w:r>
      <w:r w:rsidR="00117E98" w:rsidRPr="00C30CC7">
        <w:rPr>
          <w:color w:val="000000"/>
          <w:sz w:val="24"/>
          <w:szCs w:val="24"/>
          <w:lang w:val="en-GB"/>
        </w:rPr>
        <w:t>a</w:t>
      </w:r>
      <w:r w:rsidR="007A5DE9" w:rsidRPr="00C30CC7">
        <w:rPr>
          <w:color w:val="000000"/>
          <w:sz w:val="24"/>
          <w:szCs w:val="24"/>
          <w:lang w:val="en-GB"/>
        </w:rPr>
        <w:t xml:space="preserve">cademic </w:t>
      </w:r>
      <w:r w:rsidR="00117E98" w:rsidRPr="00C30CC7">
        <w:rPr>
          <w:color w:val="000000"/>
          <w:sz w:val="24"/>
          <w:szCs w:val="24"/>
          <w:lang w:val="en-GB"/>
        </w:rPr>
        <w:t>s</w:t>
      </w:r>
      <w:r w:rsidR="00B4763E" w:rsidRPr="00C30CC7">
        <w:rPr>
          <w:color w:val="000000"/>
          <w:sz w:val="24"/>
          <w:szCs w:val="24"/>
          <w:lang w:val="en-GB"/>
        </w:rPr>
        <w:t>enate as members of the academic staff as well as students. I</w:t>
      </w:r>
      <w:r w:rsidR="002A3766" w:rsidRPr="00C30CC7">
        <w:rPr>
          <w:color w:val="000000"/>
          <w:sz w:val="24"/>
          <w:szCs w:val="24"/>
          <w:lang w:val="en-GB"/>
        </w:rPr>
        <w:t xml:space="preserve">f </w:t>
      </w:r>
      <w:r w:rsidR="00B4763E" w:rsidRPr="00C30CC7">
        <w:rPr>
          <w:color w:val="000000"/>
          <w:sz w:val="24"/>
          <w:szCs w:val="24"/>
          <w:lang w:val="en-GB"/>
        </w:rPr>
        <w:t xml:space="preserve">they are elected as members of the academic staff as well as students, </w:t>
      </w:r>
      <w:r w:rsidR="00B4763E" w:rsidRPr="00C30CC7">
        <w:rPr>
          <w:sz w:val="24"/>
          <w:szCs w:val="24"/>
          <w:lang w:val="en-GB"/>
        </w:rPr>
        <w:t xml:space="preserve">they may execute only one mandate of their choice, and must submit a declaration to that effect to the main election committee without undue delay after </w:t>
      </w:r>
      <w:r w:rsidR="002A3766" w:rsidRPr="00C30CC7">
        <w:rPr>
          <w:sz w:val="24"/>
          <w:szCs w:val="24"/>
          <w:lang w:val="en-GB"/>
        </w:rPr>
        <w:t xml:space="preserve">the </w:t>
      </w:r>
      <w:r w:rsidR="00B4763E" w:rsidRPr="00C30CC7">
        <w:rPr>
          <w:sz w:val="24"/>
          <w:szCs w:val="24"/>
          <w:lang w:val="en-GB"/>
        </w:rPr>
        <w:t>announcement o</w:t>
      </w:r>
      <w:r w:rsidR="007A5DE9" w:rsidRPr="00C30CC7">
        <w:rPr>
          <w:sz w:val="24"/>
          <w:szCs w:val="24"/>
          <w:lang w:val="en-GB"/>
        </w:rPr>
        <w:t xml:space="preserve">f </w:t>
      </w:r>
      <w:r w:rsidR="002A3766" w:rsidRPr="00C30CC7">
        <w:rPr>
          <w:sz w:val="24"/>
          <w:szCs w:val="24"/>
          <w:lang w:val="en-GB"/>
        </w:rPr>
        <w:t xml:space="preserve">the </w:t>
      </w:r>
      <w:r w:rsidR="00EE6408" w:rsidRPr="00C30CC7">
        <w:rPr>
          <w:sz w:val="24"/>
          <w:szCs w:val="24"/>
          <w:lang w:val="en-GB"/>
        </w:rPr>
        <w:t>election results, however, no</w:t>
      </w:r>
      <w:r w:rsidR="00B4763E" w:rsidRPr="00C30CC7">
        <w:rPr>
          <w:sz w:val="24"/>
          <w:szCs w:val="24"/>
          <w:lang w:val="en-GB"/>
        </w:rPr>
        <w:t xml:space="preserve"> later than within seven days of being called upon to make such declaration by the main election committee.</w:t>
      </w:r>
      <w:r w:rsidR="00B4763E" w:rsidRPr="00C30CC7">
        <w:rPr>
          <w:color w:val="000000"/>
          <w:sz w:val="24"/>
          <w:szCs w:val="24"/>
          <w:lang w:val="en-GB"/>
        </w:rPr>
        <w:t xml:space="preserve"> </w:t>
      </w:r>
    </w:p>
    <w:p w14:paraId="66BC0FA0" w14:textId="33746E69" w:rsidR="00D060C4" w:rsidRPr="00C30CC7" w:rsidRDefault="00C217C3" w:rsidP="0007275A">
      <w:pPr>
        <w:numPr>
          <w:ilvl w:val="0"/>
          <w:numId w:val="4"/>
        </w:numPr>
        <w:spacing w:line="276" w:lineRule="auto"/>
        <w:jc w:val="both"/>
        <w:rPr>
          <w:color w:val="000000"/>
          <w:sz w:val="24"/>
          <w:szCs w:val="24"/>
          <w:lang w:val="en-GB"/>
        </w:rPr>
      </w:pPr>
      <w:r w:rsidRPr="00C30CC7">
        <w:rPr>
          <w:sz w:val="24"/>
          <w:szCs w:val="24"/>
          <w:lang w:val="en-GB"/>
        </w:rPr>
        <w:t xml:space="preserve">A member of the </w:t>
      </w:r>
      <w:r w:rsidR="008562FC" w:rsidRPr="00C30CC7">
        <w:rPr>
          <w:sz w:val="24"/>
          <w:szCs w:val="24"/>
          <w:lang w:val="en-GB"/>
        </w:rPr>
        <w:t>academic community</w:t>
      </w:r>
      <w:r w:rsidRPr="00C30CC7">
        <w:rPr>
          <w:sz w:val="24"/>
          <w:szCs w:val="24"/>
          <w:lang w:val="en-GB"/>
        </w:rPr>
        <w:t xml:space="preserve"> can at the same time perform only one of the following functions: Rector, Vice-Rector, </w:t>
      </w:r>
      <w:r w:rsidR="008562FC" w:rsidRPr="00C30CC7">
        <w:rPr>
          <w:sz w:val="24"/>
          <w:szCs w:val="24"/>
          <w:lang w:val="en-GB"/>
        </w:rPr>
        <w:t>dean</w:t>
      </w:r>
      <w:r w:rsidRPr="00C30CC7">
        <w:rPr>
          <w:sz w:val="24"/>
          <w:szCs w:val="24"/>
          <w:lang w:val="en-GB"/>
        </w:rPr>
        <w:t xml:space="preserve">, </w:t>
      </w:r>
      <w:r w:rsidR="00F01630" w:rsidRPr="00C30CC7">
        <w:rPr>
          <w:sz w:val="24"/>
          <w:szCs w:val="24"/>
          <w:lang w:val="en-GB"/>
        </w:rPr>
        <w:t>v</w:t>
      </w:r>
      <w:r w:rsidRPr="00C30CC7">
        <w:rPr>
          <w:sz w:val="24"/>
          <w:szCs w:val="24"/>
          <w:lang w:val="en-GB"/>
        </w:rPr>
        <w:t>ice-</w:t>
      </w:r>
      <w:r w:rsidR="008562FC" w:rsidRPr="00C30CC7">
        <w:rPr>
          <w:sz w:val="24"/>
          <w:szCs w:val="24"/>
          <w:lang w:val="en-GB"/>
        </w:rPr>
        <w:t>dean</w:t>
      </w:r>
      <w:r w:rsidRPr="00C30CC7">
        <w:rPr>
          <w:sz w:val="24"/>
          <w:szCs w:val="24"/>
          <w:lang w:val="en-GB"/>
        </w:rPr>
        <w:t xml:space="preserve">, </w:t>
      </w:r>
      <w:r w:rsidR="00C16D55" w:rsidRPr="00C30CC7">
        <w:rPr>
          <w:sz w:val="24"/>
          <w:szCs w:val="24"/>
          <w:lang w:val="en-GB"/>
        </w:rPr>
        <w:t>Bursar</w:t>
      </w:r>
      <w:r w:rsidRPr="00C30CC7">
        <w:rPr>
          <w:sz w:val="24"/>
          <w:szCs w:val="24"/>
          <w:lang w:val="en-GB"/>
        </w:rPr>
        <w:t xml:space="preserve">, </w:t>
      </w:r>
      <w:r w:rsidR="00117E98" w:rsidRPr="00C30CC7">
        <w:rPr>
          <w:sz w:val="24"/>
          <w:szCs w:val="24"/>
          <w:lang w:val="en-GB"/>
        </w:rPr>
        <w:t>s</w:t>
      </w:r>
      <w:r w:rsidRPr="00C30CC7">
        <w:rPr>
          <w:sz w:val="24"/>
          <w:szCs w:val="24"/>
          <w:lang w:val="en-GB"/>
        </w:rPr>
        <w:t>ecretary</w:t>
      </w:r>
      <w:r w:rsidR="00450FB6" w:rsidRPr="00C30CC7">
        <w:rPr>
          <w:sz w:val="24"/>
          <w:szCs w:val="24"/>
          <w:lang w:val="en-GB"/>
        </w:rPr>
        <w:t xml:space="preserve"> </w:t>
      </w:r>
      <w:r w:rsidR="0030453D" w:rsidRPr="00C30CC7">
        <w:rPr>
          <w:sz w:val="24"/>
          <w:szCs w:val="24"/>
          <w:lang w:val="en-GB"/>
        </w:rPr>
        <w:t>to</w:t>
      </w:r>
      <w:r w:rsidR="00450FB6" w:rsidRPr="00C30CC7">
        <w:rPr>
          <w:sz w:val="24"/>
          <w:szCs w:val="24"/>
          <w:lang w:val="en-GB"/>
        </w:rPr>
        <w:t xml:space="preserve"> </w:t>
      </w:r>
      <w:r w:rsidR="008562FC" w:rsidRPr="00C30CC7">
        <w:rPr>
          <w:sz w:val="24"/>
          <w:szCs w:val="24"/>
          <w:lang w:val="en-GB"/>
        </w:rPr>
        <w:t>faculty</w:t>
      </w:r>
      <w:r w:rsidRPr="00C30CC7">
        <w:rPr>
          <w:sz w:val="24"/>
          <w:szCs w:val="24"/>
          <w:lang w:val="en-GB"/>
        </w:rPr>
        <w:t xml:space="preserve">, or </w:t>
      </w:r>
      <w:r w:rsidR="00F01630" w:rsidRPr="00C30CC7">
        <w:rPr>
          <w:sz w:val="24"/>
          <w:szCs w:val="24"/>
          <w:lang w:val="en-GB"/>
        </w:rPr>
        <w:t>director</w:t>
      </w:r>
      <w:r w:rsidRPr="00C30CC7">
        <w:rPr>
          <w:sz w:val="24"/>
          <w:szCs w:val="24"/>
          <w:lang w:val="en-GB"/>
        </w:rPr>
        <w:t xml:space="preserve"> of another </w:t>
      </w:r>
      <w:r w:rsidR="00117E98" w:rsidRPr="00C30CC7">
        <w:rPr>
          <w:sz w:val="24"/>
          <w:szCs w:val="24"/>
          <w:lang w:val="en-GB"/>
        </w:rPr>
        <w:t xml:space="preserve">unit </w:t>
      </w:r>
      <w:r w:rsidRPr="00C30CC7">
        <w:rPr>
          <w:sz w:val="24"/>
          <w:szCs w:val="24"/>
          <w:lang w:val="en-GB"/>
        </w:rPr>
        <w:t>of the University</w:t>
      </w:r>
      <w:r w:rsidR="00450FB6" w:rsidRPr="00C30CC7">
        <w:rPr>
          <w:sz w:val="24"/>
          <w:szCs w:val="24"/>
          <w:lang w:val="en-GB"/>
        </w:rPr>
        <w:t xml:space="preserve">. </w:t>
      </w:r>
    </w:p>
    <w:p w14:paraId="57B06037" w14:textId="77777777" w:rsidR="00341940" w:rsidRPr="00C30CC7" w:rsidRDefault="002A3766" w:rsidP="0007275A">
      <w:pPr>
        <w:numPr>
          <w:ilvl w:val="0"/>
          <w:numId w:val="4"/>
        </w:numPr>
        <w:spacing w:line="276" w:lineRule="auto"/>
        <w:jc w:val="both"/>
        <w:rPr>
          <w:color w:val="000000"/>
          <w:sz w:val="24"/>
          <w:szCs w:val="24"/>
          <w:lang w:val="en-GB"/>
        </w:rPr>
      </w:pPr>
      <w:r w:rsidRPr="00C30CC7">
        <w:rPr>
          <w:color w:val="000000"/>
          <w:sz w:val="24"/>
          <w:szCs w:val="24"/>
          <w:lang w:val="en-GB"/>
        </w:rPr>
        <w:t xml:space="preserve">The provisions </w:t>
      </w:r>
      <w:r w:rsidR="00450FB6" w:rsidRPr="00C30CC7">
        <w:rPr>
          <w:color w:val="000000"/>
          <w:sz w:val="24"/>
          <w:szCs w:val="24"/>
          <w:lang w:val="en-GB"/>
        </w:rPr>
        <w:t>of paragraphs 2 to 9 and 11 apply to employees of the University who are not members of academic staff, by analogy.</w:t>
      </w:r>
    </w:p>
    <w:p w14:paraId="2467F7D2" w14:textId="77777777" w:rsidR="00ED3D5D" w:rsidRPr="00C30CC7" w:rsidRDefault="00ED3D5D" w:rsidP="0007275A">
      <w:pPr>
        <w:spacing w:line="276" w:lineRule="auto"/>
        <w:jc w:val="center"/>
        <w:rPr>
          <w:color w:val="000000"/>
          <w:sz w:val="24"/>
          <w:szCs w:val="24"/>
          <w:lang w:val="en-GB"/>
        </w:rPr>
      </w:pPr>
    </w:p>
    <w:p w14:paraId="439B04F6" w14:textId="77777777" w:rsidR="00D060C4" w:rsidRPr="00C30CC7" w:rsidRDefault="00450FB6"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6</w:t>
      </w:r>
    </w:p>
    <w:p w14:paraId="2D1A2AC2" w14:textId="77777777" w:rsidR="00D060C4" w:rsidRPr="00C30CC7" w:rsidRDefault="00450FB6" w:rsidP="0007275A">
      <w:pPr>
        <w:spacing w:line="276" w:lineRule="auto"/>
        <w:jc w:val="center"/>
        <w:rPr>
          <w:color w:val="000000"/>
          <w:sz w:val="24"/>
          <w:szCs w:val="24"/>
          <w:lang w:val="en-GB"/>
        </w:rPr>
      </w:pPr>
      <w:r w:rsidRPr="00C30CC7">
        <w:rPr>
          <w:color w:val="000000"/>
          <w:sz w:val="24"/>
          <w:szCs w:val="24"/>
          <w:lang w:val="en-GB"/>
        </w:rPr>
        <w:t>Activities of Bodies</w:t>
      </w:r>
    </w:p>
    <w:p w14:paraId="5FE722B3" w14:textId="77777777" w:rsidR="00D060C4" w:rsidRPr="00C30CC7" w:rsidRDefault="00D060C4" w:rsidP="0007275A">
      <w:pPr>
        <w:spacing w:line="276" w:lineRule="auto"/>
        <w:jc w:val="center"/>
        <w:rPr>
          <w:color w:val="000000"/>
          <w:sz w:val="24"/>
          <w:szCs w:val="24"/>
          <w:lang w:val="en-GB"/>
        </w:rPr>
      </w:pPr>
    </w:p>
    <w:p w14:paraId="412B1F25" w14:textId="77777777" w:rsidR="00D060C4" w:rsidRPr="00C30CC7" w:rsidRDefault="00215A4E" w:rsidP="0007275A">
      <w:pPr>
        <w:numPr>
          <w:ilvl w:val="0"/>
          <w:numId w:val="5"/>
        </w:numPr>
        <w:spacing w:line="276" w:lineRule="auto"/>
        <w:jc w:val="both"/>
        <w:rPr>
          <w:color w:val="000000"/>
          <w:sz w:val="24"/>
          <w:szCs w:val="24"/>
          <w:lang w:val="en-GB"/>
        </w:rPr>
      </w:pPr>
      <w:r w:rsidRPr="00C30CC7">
        <w:rPr>
          <w:sz w:val="24"/>
          <w:szCs w:val="24"/>
          <w:lang w:val="en-GB"/>
        </w:rPr>
        <w:t>The activities of b</w:t>
      </w:r>
      <w:r w:rsidR="00861F68" w:rsidRPr="00C30CC7">
        <w:rPr>
          <w:sz w:val="24"/>
          <w:szCs w:val="24"/>
          <w:lang w:val="en-GB"/>
        </w:rPr>
        <w:t>odies of the University are</w:t>
      </w:r>
      <w:r w:rsidRPr="00C30CC7">
        <w:rPr>
          <w:sz w:val="24"/>
          <w:szCs w:val="24"/>
          <w:lang w:val="en-GB"/>
        </w:rPr>
        <w:t xml:space="preserve"> governed by </w:t>
      </w:r>
      <w:r w:rsidR="00861F68" w:rsidRPr="00C30CC7">
        <w:rPr>
          <w:sz w:val="24"/>
          <w:szCs w:val="24"/>
          <w:shd w:val="clear" w:color="auto" w:fill="FFFFFF"/>
          <w:lang w:val="en-GB"/>
        </w:rPr>
        <w:t>Act No. 111/1998 Sb., to regulate higher education institutions and t</w:t>
      </w:r>
      <w:r w:rsidR="00284A80" w:rsidRPr="00C30CC7">
        <w:rPr>
          <w:sz w:val="24"/>
          <w:szCs w:val="24"/>
          <w:shd w:val="clear" w:color="auto" w:fill="FFFFFF"/>
          <w:lang w:val="en-GB"/>
        </w:rPr>
        <w:t>o change and amend other laws (the Higher Education Act</w:t>
      </w:r>
      <w:r w:rsidR="00861F68" w:rsidRPr="00C30CC7">
        <w:rPr>
          <w:sz w:val="24"/>
          <w:szCs w:val="24"/>
          <w:shd w:val="clear" w:color="auto" w:fill="FFFFFF"/>
          <w:lang w:val="en-GB"/>
        </w:rPr>
        <w:t>)</w:t>
      </w:r>
      <w:r w:rsidRPr="00C30CC7">
        <w:rPr>
          <w:sz w:val="24"/>
          <w:szCs w:val="24"/>
          <w:lang w:val="en-GB"/>
        </w:rPr>
        <w:t>,</w:t>
      </w:r>
      <w:r w:rsidR="00861F68" w:rsidRPr="00C30CC7">
        <w:rPr>
          <w:sz w:val="24"/>
          <w:szCs w:val="24"/>
          <w:lang w:val="en-GB"/>
        </w:rPr>
        <w:t xml:space="preserve"> as amended (“the Higher Education</w:t>
      </w:r>
      <w:r w:rsidRPr="00C30CC7">
        <w:rPr>
          <w:sz w:val="24"/>
          <w:szCs w:val="24"/>
          <w:lang w:val="en-GB"/>
        </w:rPr>
        <w:t xml:space="preserve"> </w:t>
      </w:r>
      <w:r w:rsidR="00861F68" w:rsidRPr="00C30CC7">
        <w:rPr>
          <w:sz w:val="24"/>
          <w:szCs w:val="24"/>
          <w:lang w:val="en-GB"/>
        </w:rPr>
        <w:t xml:space="preserve">Act”), </w:t>
      </w:r>
      <w:r w:rsidRPr="00C30CC7">
        <w:rPr>
          <w:sz w:val="24"/>
          <w:szCs w:val="24"/>
          <w:lang w:val="en-GB"/>
        </w:rPr>
        <w:t>other legal regu</w:t>
      </w:r>
      <w:r w:rsidR="00861F68" w:rsidRPr="00C30CC7">
        <w:rPr>
          <w:sz w:val="24"/>
          <w:szCs w:val="24"/>
          <w:lang w:val="en-GB"/>
        </w:rPr>
        <w:t>lations, the Constitution</w:t>
      </w:r>
      <w:r w:rsidRPr="00C30CC7">
        <w:rPr>
          <w:sz w:val="24"/>
          <w:szCs w:val="24"/>
          <w:lang w:val="en-GB"/>
        </w:rPr>
        <w:t xml:space="preserve">, and by other internal regulations of the University as well as by </w:t>
      </w:r>
      <w:r w:rsidR="00EE6408" w:rsidRPr="00C30CC7">
        <w:rPr>
          <w:sz w:val="24"/>
          <w:szCs w:val="24"/>
          <w:lang w:val="en-GB"/>
        </w:rPr>
        <w:t xml:space="preserve">the </w:t>
      </w:r>
      <w:r w:rsidRPr="00C30CC7">
        <w:rPr>
          <w:sz w:val="24"/>
          <w:szCs w:val="24"/>
          <w:lang w:val="en-GB"/>
        </w:rPr>
        <w:t xml:space="preserve">internal regulations of the </w:t>
      </w:r>
      <w:r w:rsidR="00117E98" w:rsidRPr="00C30CC7">
        <w:rPr>
          <w:sz w:val="24"/>
          <w:szCs w:val="24"/>
          <w:lang w:val="en-GB"/>
        </w:rPr>
        <w:t>f</w:t>
      </w:r>
      <w:r w:rsidRPr="00C30CC7">
        <w:rPr>
          <w:sz w:val="24"/>
          <w:szCs w:val="24"/>
          <w:lang w:val="en-GB"/>
        </w:rPr>
        <w:t xml:space="preserve">aculties and other </w:t>
      </w:r>
      <w:r w:rsidR="00117E98" w:rsidRPr="00C30CC7">
        <w:rPr>
          <w:sz w:val="24"/>
          <w:szCs w:val="24"/>
          <w:lang w:val="en-GB"/>
        </w:rPr>
        <w:t>units</w:t>
      </w:r>
      <w:r w:rsidRPr="00C30CC7">
        <w:rPr>
          <w:sz w:val="24"/>
          <w:szCs w:val="24"/>
          <w:lang w:val="en-GB"/>
        </w:rPr>
        <w:t xml:space="preserve"> of the University</w:t>
      </w:r>
      <w:r w:rsidR="00861F68" w:rsidRPr="00C30CC7">
        <w:rPr>
          <w:sz w:val="24"/>
          <w:szCs w:val="24"/>
          <w:lang w:val="en-GB"/>
        </w:rPr>
        <w:t>.</w:t>
      </w:r>
      <w:r w:rsidRPr="00C30CC7">
        <w:rPr>
          <w:sz w:val="24"/>
          <w:szCs w:val="24"/>
          <w:lang w:val="en-GB"/>
        </w:rPr>
        <w:t xml:space="preserve"> </w:t>
      </w:r>
    </w:p>
    <w:p w14:paraId="2E569A6C" w14:textId="77777777" w:rsidR="00D060C4" w:rsidRPr="00C30CC7" w:rsidRDefault="00861F68" w:rsidP="0007275A">
      <w:pPr>
        <w:numPr>
          <w:ilvl w:val="0"/>
          <w:numId w:val="5"/>
        </w:numPr>
        <w:spacing w:line="276" w:lineRule="auto"/>
        <w:jc w:val="both"/>
        <w:rPr>
          <w:color w:val="000000"/>
          <w:sz w:val="24"/>
          <w:szCs w:val="24"/>
          <w:lang w:val="en-GB"/>
        </w:rPr>
      </w:pPr>
      <w:r w:rsidRPr="00C30CC7">
        <w:rPr>
          <w:color w:val="000000"/>
          <w:sz w:val="24"/>
          <w:szCs w:val="24"/>
          <w:lang w:val="en-GB"/>
        </w:rPr>
        <w:t>The</w:t>
      </w:r>
      <w:r w:rsidR="00284A80" w:rsidRPr="00C30CC7">
        <w:rPr>
          <w:color w:val="000000"/>
          <w:sz w:val="24"/>
          <w:szCs w:val="24"/>
          <w:lang w:val="en-GB"/>
        </w:rPr>
        <w:t xml:space="preserve"> activities of bodies of </w:t>
      </w:r>
      <w:r w:rsidR="00117E98" w:rsidRPr="00C30CC7">
        <w:rPr>
          <w:color w:val="000000"/>
          <w:sz w:val="24"/>
          <w:szCs w:val="24"/>
          <w:lang w:val="en-GB"/>
        </w:rPr>
        <w:t>f</w:t>
      </w:r>
      <w:r w:rsidR="00284A80" w:rsidRPr="00C30CC7">
        <w:rPr>
          <w:color w:val="000000"/>
          <w:sz w:val="24"/>
          <w:szCs w:val="24"/>
          <w:lang w:val="en-GB"/>
        </w:rPr>
        <w:t>aculties</w:t>
      </w:r>
      <w:r w:rsidRPr="00C30CC7">
        <w:rPr>
          <w:color w:val="000000"/>
          <w:sz w:val="24"/>
          <w:szCs w:val="24"/>
          <w:lang w:val="en-GB"/>
        </w:rPr>
        <w:t xml:space="preserve"> or other </w:t>
      </w:r>
      <w:r w:rsidR="00117E98" w:rsidRPr="00C30CC7">
        <w:rPr>
          <w:color w:val="000000"/>
          <w:sz w:val="24"/>
          <w:szCs w:val="24"/>
          <w:lang w:val="en-GB"/>
        </w:rPr>
        <w:t>units</w:t>
      </w:r>
      <w:r w:rsidRPr="00C30CC7">
        <w:rPr>
          <w:color w:val="000000"/>
          <w:sz w:val="24"/>
          <w:szCs w:val="24"/>
          <w:lang w:val="en-GB"/>
        </w:rPr>
        <w:t xml:space="preserve"> of the University are governed by the Higher Education Act, other legal regulations, the Constitution, </w:t>
      </w:r>
      <w:r w:rsidRPr="00C30CC7">
        <w:rPr>
          <w:sz w:val="24"/>
          <w:szCs w:val="24"/>
          <w:lang w:val="en-GB"/>
        </w:rPr>
        <w:t xml:space="preserve">and other internal regulations of the </w:t>
      </w:r>
      <w:r w:rsidR="008562FC" w:rsidRPr="00C30CC7">
        <w:rPr>
          <w:sz w:val="24"/>
          <w:szCs w:val="24"/>
          <w:lang w:val="en-GB"/>
        </w:rPr>
        <w:t>faculty</w:t>
      </w:r>
      <w:r w:rsidRPr="00C30CC7">
        <w:rPr>
          <w:sz w:val="24"/>
          <w:szCs w:val="24"/>
          <w:lang w:val="en-GB"/>
        </w:rPr>
        <w:t xml:space="preserve"> or </w:t>
      </w:r>
      <w:r w:rsidR="003655B1" w:rsidRPr="00C30CC7">
        <w:rPr>
          <w:sz w:val="24"/>
          <w:szCs w:val="24"/>
          <w:lang w:val="en-GB"/>
        </w:rPr>
        <w:t xml:space="preserve">the </w:t>
      </w:r>
      <w:r w:rsidRPr="00C30CC7">
        <w:rPr>
          <w:sz w:val="24"/>
          <w:szCs w:val="24"/>
          <w:lang w:val="en-GB"/>
        </w:rPr>
        <w:t xml:space="preserve">internal regulations of other </w:t>
      </w:r>
      <w:r w:rsidR="00117E98" w:rsidRPr="00C30CC7">
        <w:rPr>
          <w:sz w:val="24"/>
          <w:szCs w:val="24"/>
          <w:lang w:val="en-GB"/>
        </w:rPr>
        <w:t>units</w:t>
      </w:r>
      <w:r w:rsidRPr="00C30CC7">
        <w:rPr>
          <w:sz w:val="24"/>
          <w:szCs w:val="24"/>
          <w:lang w:val="en-GB"/>
        </w:rPr>
        <w:t xml:space="preserve"> of the University. </w:t>
      </w:r>
      <w:r w:rsidRPr="00C30CC7">
        <w:rPr>
          <w:color w:val="000000"/>
          <w:sz w:val="24"/>
          <w:szCs w:val="24"/>
          <w:lang w:val="en-GB"/>
        </w:rPr>
        <w:t xml:space="preserve"> </w:t>
      </w:r>
    </w:p>
    <w:p w14:paraId="4B6EDBC1" w14:textId="0D5494BD" w:rsidR="00D060C4" w:rsidRPr="00C30CC7" w:rsidRDefault="00F736C9" w:rsidP="0007275A">
      <w:pPr>
        <w:numPr>
          <w:ilvl w:val="0"/>
          <w:numId w:val="5"/>
        </w:numPr>
        <w:spacing w:line="276" w:lineRule="auto"/>
        <w:jc w:val="both"/>
        <w:rPr>
          <w:color w:val="000000"/>
          <w:sz w:val="24"/>
          <w:szCs w:val="24"/>
          <w:lang w:val="en-GB"/>
        </w:rPr>
      </w:pPr>
      <w:r w:rsidRPr="00C30CC7">
        <w:rPr>
          <w:sz w:val="24"/>
          <w:szCs w:val="24"/>
          <w:lang w:val="en-GB"/>
        </w:rPr>
        <w:lastRenderedPageBreak/>
        <w:t xml:space="preserve">If it becomes apparent that a </w:t>
      </w:r>
      <w:r w:rsidR="00C03C90" w:rsidRPr="00C30CC7">
        <w:rPr>
          <w:sz w:val="24"/>
          <w:szCs w:val="24"/>
          <w:lang w:val="en-GB"/>
        </w:rPr>
        <w:t>directive</w:t>
      </w:r>
      <w:r w:rsidRPr="00C30CC7">
        <w:rPr>
          <w:sz w:val="24"/>
          <w:szCs w:val="24"/>
          <w:lang w:val="en-GB"/>
        </w:rPr>
        <w:t>, resolution</w:t>
      </w:r>
      <w:r w:rsidR="003655B1" w:rsidRPr="00C30CC7">
        <w:rPr>
          <w:sz w:val="24"/>
          <w:szCs w:val="24"/>
          <w:lang w:val="en-GB"/>
        </w:rPr>
        <w:t>,</w:t>
      </w:r>
      <w:r w:rsidRPr="00C30CC7">
        <w:rPr>
          <w:sz w:val="24"/>
          <w:szCs w:val="24"/>
          <w:lang w:val="en-GB"/>
        </w:rPr>
        <w:t xml:space="preserve"> or decision of </w:t>
      </w:r>
      <w:r w:rsidR="003655B1" w:rsidRPr="00C30CC7">
        <w:rPr>
          <w:sz w:val="24"/>
          <w:szCs w:val="24"/>
          <w:lang w:val="en-GB"/>
        </w:rPr>
        <w:t xml:space="preserve">a </w:t>
      </w:r>
      <w:r w:rsidRPr="00C30CC7">
        <w:rPr>
          <w:sz w:val="24"/>
          <w:szCs w:val="24"/>
          <w:lang w:val="en-GB"/>
        </w:rPr>
        <w:t xml:space="preserve">body of the University, a </w:t>
      </w:r>
      <w:r w:rsidR="008562FC" w:rsidRPr="00C30CC7">
        <w:rPr>
          <w:sz w:val="24"/>
          <w:szCs w:val="24"/>
          <w:lang w:val="en-GB"/>
        </w:rPr>
        <w:t>faculty</w:t>
      </w:r>
      <w:r w:rsidR="003655B1" w:rsidRPr="00C30CC7">
        <w:rPr>
          <w:sz w:val="24"/>
          <w:szCs w:val="24"/>
          <w:lang w:val="en-GB"/>
        </w:rPr>
        <w:t>,</w:t>
      </w:r>
      <w:r w:rsidRPr="00C30CC7">
        <w:rPr>
          <w:sz w:val="24"/>
          <w:szCs w:val="24"/>
          <w:lang w:val="en-GB"/>
        </w:rPr>
        <w:t xml:space="preserve"> or its other </w:t>
      </w:r>
      <w:r w:rsidR="00117E98" w:rsidRPr="00C30CC7">
        <w:rPr>
          <w:sz w:val="24"/>
          <w:szCs w:val="24"/>
          <w:lang w:val="en-GB"/>
        </w:rPr>
        <w:t>unit</w:t>
      </w:r>
      <w:r w:rsidRPr="00C30CC7">
        <w:rPr>
          <w:sz w:val="24"/>
          <w:szCs w:val="24"/>
          <w:lang w:val="en-GB"/>
        </w:rPr>
        <w:t xml:space="preserve"> is contrary to legal regulations or </w:t>
      </w:r>
      <w:r w:rsidR="003655B1" w:rsidRPr="00C30CC7">
        <w:rPr>
          <w:sz w:val="24"/>
          <w:szCs w:val="24"/>
          <w:lang w:val="en-GB"/>
        </w:rPr>
        <w:t xml:space="preserve">to the </w:t>
      </w:r>
      <w:r w:rsidRPr="00C30CC7">
        <w:rPr>
          <w:sz w:val="24"/>
          <w:szCs w:val="24"/>
          <w:lang w:val="en-GB"/>
        </w:rPr>
        <w:t xml:space="preserve">internal regulations of the University, the </w:t>
      </w:r>
      <w:r w:rsidR="008562FC" w:rsidRPr="00C30CC7">
        <w:rPr>
          <w:sz w:val="24"/>
          <w:szCs w:val="24"/>
          <w:lang w:val="en-GB"/>
        </w:rPr>
        <w:t>faculty</w:t>
      </w:r>
      <w:r w:rsidR="003655B1" w:rsidRPr="00C30CC7">
        <w:rPr>
          <w:sz w:val="24"/>
          <w:szCs w:val="24"/>
          <w:lang w:val="en-GB"/>
        </w:rPr>
        <w:t>,</w:t>
      </w:r>
      <w:r w:rsidRPr="00C30CC7">
        <w:rPr>
          <w:sz w:val="24"/>
          <w:szCs w:val="24"/>
          <w:lang w:val="en-GB"/>
        </w:rPr>
        <w:t xml:space="preserve"> or </w:t>
      </w:r>
      <w:r w:rsidR="00117E98" w:rsidRPr="00C30CC7">
        <w:rPr>
          <w:sz w:val="24"/>
          <w:szCs w:val="24"/>
          <w:lang w:val="en-GB"/>
        </w:rPr>
        <w:t>unit</w:t>
      </w:r>
      <w:r w:rsidRPr="00C30CC7">
        <w:rPr>
          <w:sz w:val="24"/>
          <w:szCs w:val="24"/>
          <w:lang w:val="en-GB"/>
        </w:rPr>
        <w:t xml:space="preserve"> of the University, such body is obliged to take all possible measures to remedy the situation, including the change or repeal of the decision. If the body remains inactive</w:t>
      </w:r>
      <w:r w:rsidR="00420DBC" w:rsidRPr="00C30CC7">
        <w:rPr>
          <w:sz w:val="24"/>
          <w:szCs w:val="24"/>
          <w:lang w:val="en-GB"/>
        </w:rPr>
        <w:t>,</w:t>
      </w:r>
      <w:r w:rsidRPr="00C30CC7">
        <w:rPr>
          <w:sz w:val="24"/>
          <w:szCs w:val="24"/>
          <w:lang w:val="en-GB"/>
        </w:rPr>
        <w:t xml:space="preserve"> contrary to the </w:t>
      </w:r>
      <w:r w:rsidR="00420DBC" w:rsidRPr="00C30CC7">
        <w:rPr>
          <w:sz w:val="24"/>
          <w:szCs w:val="24"/>
          <w:lang w:val="en-GB"/>
        </w:rPr>
        <w:t>above-</w:t>
      </w:r>
      <w:r w:rsidRPr="00C30CC7">
        <w:rPr>
          <w:sz w:val="24"/>
          <w:szCs w:val="24"/>
          <w:lang w:val="en-GB"/>
        </w:rPr>
        <w:t>mentioned regulations, the situation</w:t>
      </w:r>
      <w:r w:rsidR="00420DBC" w:rsidRPr="00C30CC7">
        <w:rPr>
          <w:sz w:val="24"/>
          <w:szCs w:val="24"/>
          <w:lang w:val="en-GB"/>
        </w:rPr>
        <w:t xml:space="preserve"> is</w:t>
      </w:r>
      <w:r w:rsidR="003655B1" w:rsidRPr="00C30CC7">
        <w:rPr>
          <w:sz w:val="24"/>
          <w:szCs w:val="24"/>
          <w:lang w:val="en-GB"/>
        </w:rPr>
        <w:t xml:space="preserve"> </w:t>
      </w:r>
      <w:r w:rsidRPr="00C30CC7">
        <w:rPr>
          <w:sz w:val="24"/>
          <w:szCs w:val="24"/>
          <w:lang w:val="en-GB"/>
        </w:rPr>
        <w:t xml:space="preserve">treated with </w:t>
      </w:r>
      <w:r w:rsidR="003655B1" w:rsidRPr="00C30CC7">
        <w:rPr>
          <w:sz w:val="24"/>
          <w:szCs w:val="24"/>
          <w:lang w:val="en-GB"/>
        </w:rPr>
        <w:t xml:space="preserve">the </w:t>
      </w:r>
      <w:r w:rsidRPr="00C30CC7">
        <w:rPr>
          <w:sz w:val="24"/>
          <w:szCs w:val="24"/>
          <w:lang w:val="en-GB"/>
        </w:rPr>
        <w:t xml:space="preserve">necessary modifications. </w:t>
      </w:r>
      <w:r w:rsidR="009820AB" w:rsidRPr="00C30CC7">
        <w:rPr>
          <w:color w:val="000000"/>
          <w:sz w:val="24"/>
          <w:szCs w:val="24"/>
          <w:lang w:val="en-GB"/>
        </w:rPr>
        <w:t xml:space="preserve">This provision does not apply </w:t>
      </w:r>
      <w:r w:rsidR="00B01D13" w:rsidRPr="00C30CC7">
        <w:rPr>
          <w:color w:val="000000"/>
          <w:sz w:val="24"/>
          <w:szCs w:val="24"/>
          <w:lang w:val="en-GB"/>
        </w:rPr>
        <w:t xml:space="preserve">to decisions and other acts </w:t>
      </w:r>
      <w:r w:rsidR="000A4FDB" w:rsidRPr="00C30CC7">
        <w:rPr>
          <w:color w:val="000000"/>
          <w:sz w:val="24"/>
          <w:szCs w:val="24"/>
          <w:lang w:val="en-GB"/>
        </w:rPr>
        <w:t xml:space="preserve">undertaken under Act No. </w:t>
      </w:r>
      <w:r w:rsidR="00CD481C" w:rsidRPr="00C30CC7">
        <w:rPr>
          <w:color w:val="000000"/>
          <w:sz w:val="24"/>
          <w:szCs w:val="24"/>
          <w:lang w:val="en-GB"/>
        </w:rPr>
        <w:t>50</w:t>
      </w:r>
      <w:r w:rsidR="00E9368A" w:rsidRPr="00C30CC7">
        <w:rPr>
          <w:color w:val="000000"/>
          <w:sz w:val="24"/>
          <w:szCs w:val="24"/>
          <w:lang w:val="en-GB"/>
        </w:rPr>
        <w:t>0</w:t>
      </w:r>
      <w:r w:rsidR="00CD481C" w:rsidRPr="00C30CC7">
        <w:rPr>
          <w:color w:val="000000"/>
          <w:sz w:val="24"/>
          <w:szCs w:val="24"/>
          <w:lang w:val="en-GB"/>
        </w:rPr>
        <w:t xml:space="preserve">/2004. Sb., </w:t>
      </w:r>
      <w:r w:rsidR="000A4FDB" w:rsidRPr="00C30CC7">
        <w:rPr>
          <w:sz w:val="24"/>
          <w:szCs w:val="24"/>
          <w:shd w:val="clear" w:color="auto" w:fill="FFFFFF"/>
          <w:lang w:val="en-GB"/>
        </w:rPr>
        <w:t>the Administrative Procedure Code, as amended</w:t>
      </w:r>
      <w:r w:rsidR="00284A80" w:rsidRPr="00C30CC7">
        <w:rPr>
          <w:color w:val="000000"/>
          <w:sz w:val="24"/>
          <w:szCs w:val="24"/>
          <w:lang w:val="en-GB"/>
        </w:rPr>
        <w:t xml:space="preserve"> (“</w:t>
      </w:r>
      <w:r w:rsidR="000A4FDB" w:rsidRPr="00C30CC7">
        <w:rPr>
          <w:color w:val="000000"/>
          <w:sz w:val="24"/>
          <w:szCs w:val="24"/>
          <w:lang w:val="en-GB"/>
        </w:rPr>
        <w:t>th</w:t>
      </w:r>
      <w:r w:rsidR="00284A80" w:rsidRPr="00C30CC7">
        <w:rPr>
          <w:color w:val="000000"/>
          <w:sz w:val="24"/>
          <w:szCs w:val="24"/>
          <w:lang w:val="en-GB"/>
        </w:rPr>
        <w:t>e Administrative Procedure Code”</w:t>
      </w:r>
      <w:r w:rsidR="000A4FDB" w:rsidRPr="00C30CC7">
        <w:rPr>
          <w:color w:val="000000"/>
          <w:sz w:val="24"/>
          <w:szCs w:val="24"/>
          <w:lang w:val="en-GB"/>
        </w:rPr>
        <w:t xml:space="preserve">). </w:t>
      </w:r>
    </w:p>
    <w:p w14:paraId="76F14FA1" w14:textId="77777777" w:rsidR="00D060C4" w:rsidRPr="00C30CC7" w:rsidRDefault="009F5747" w:rsidP="0007275A">
      <w:pPr>
        <w:numPr>
          <w:ilvl w:val="0"/>
          <w:numId w:val="5"/>
        </w:numPr>
        <w:spacing w:line="276" w:lineRule="auto"/>
        <w:jc w:val="both"/>
        <w:rPr>
          <w:color w:val="000000"/>
          <w:sz w:val="24"/>
          <w:szCs w:val="24"/>
          <w:lang w:val="en-GB"/>
        </w:rPr>
      </w:pPr>
      <w:r w:rsidRPr="00C30CC7">
        <w:rPr>
          <w:sz w:val="24"/>
          <w:szCs w:val="24"/>
          <w:lang w:val="en-GB"/>
        </w:rPr>
        <w:t>In the performance of their powers, mainly in decision</w:t>
      </w:r>
      <w:r w:rsidR="003655B1" w:rsidRPr="00C30CC7">
        <w:rPr>
          <w:sz w:val="24"/>
          <w:szCs w:val="24"/>
          <w:lang w:val="en-GB"/>
        </w:rPr>
        <w:t>-</w:t>
      </w:r>
      <w:r w:rsidRPr="00C30CC7">
        <w:rPr>
          <w:sz w:val="24"/>
          <w:szCs w:val="24"/>
          <w:lang w:val="en-GB"/>
        </w:rPr>
        <w:t xml:space="preserve">making, the bodies of the University, </w:t>
      </w:r>
      <w:r w:rsidR="008562FC" w:rsidRPr="00C30CC7">
        <w:rPr>
          <w:sz w:val="24"/>
          <w:szCs w:val="24"/>
          <w:lang w:val="en-GB"/>
        </w:rPr>
        <w:t>faculty</w:t>
      </w:r>
      <w:r w:rsidR="003655B1" w:rsidRPr="00C30CC7">
        <w:rPr>
          <w:sz w:val="24"/>
          <w:szCs w:val="24"/>
          <w:lang w:val="en-GB"/>
        </w:rPr>
        <w:t>,</w:t>
      </w:r>
      <w:r w:rsidRPr="00C30CC7">
        <w:rPr>
          <w:sz w:val="24"/>
          <w:szCs w:val="24"/>
          <w:lang w:val="en-GB"/>
        </w:rPr>
        <w:t xml:space="preserve"> or other </w:t>
      </w:r>
      <w:r w:rsidR="00117E98" w:rsidRPr="00C30CC7">
        <w:rPr>
          <w:sz w:val="24"/>
          <w:szCs w:val="24"/>
          <w:lang w:val="en-GB"/>
        </w:rPr>
        <w:t>unit</w:t>
      </w:r>
      <w:r w:rsidRPr="00C30CC7">
        <w:rPr>
          <w:sz w:val="24"/>
          <w:szCs w:val="24"/>
          <w:lang w:val="en-GB"/>
        </w:rPr>
        <w:t xml:space="preserve"> heed the spirit of academic freedom and rights</w:t>
      </w:r>
      <w:r w:rsidR="006D6190" w:rsidRPr="00C30CC7">
        <w:rPr>
          <w:color w:val="000000"/>
          <w:sz w:val="24"/>
          <w:szCs w:val="24"/>
          <w:vertAlign w:val="superscript"/>
          <w:lang w:val="en-GB"/>
        </w:rPr>
        <w:fldChar w:fldCharType="begin"/>
      </w:r>
      <w:r w:rsidR="006D6190" w:rsidRPr="00C30CC7">
        <w:rPr>
          <w:color w:val="000000"/>
          <w:sz w:val="24"/>
          <w:szCs w:val="24"/>
          <w:vertAlign w:val="superscript"/>
          <w:lang w:val="en-GB"/>
        </w:rPr>
        <w:instrText xml:space="preserve"> NOTEREF _Ref448985472  \* MERGEFORMAT </w:instrText>
      </w:r>
      <w:r w:rsidR="006D6190" w:rsidRPr="00C30CC7">
        <w:rPr>
          <w:color w:val="000000"/>
          <w:sz w:val="24"/>
          <w:szCs w:val="24"/>
          <w:vertAlign w:val="superscript"/>
          <w:lang w:val="en-GB"/>
        </w:rPr>
        <w:fldChar w:fldCharType="separate"/>
      </w:r>
      <w:r w:rsidR="00050D5D" w:rsidRPr="00C30CC7">
        <w:rPr>
          <w:color w:val="000000"/>
          <w:sz w:val="24"/>
          <w:szCs w:val="24"/>
          <w:vertAlign w:val="superscript"/>
          <w:lang w:val="en-GB"/>
        </w:rPr>
        <w:t>2</w:t>
      </w:r>
      <w:r w:rsidR="006D6190" w:rsidRPr="00C30CC7">
        <w:rPr>
          <w:color w:val="000000"/>
          <w:sz w:val="24"/>
          <w:szCs w:val="24"/>
          <w:vertAlign w:val="superscript"/>
          <w:lang w:val="en-GB"/>
        </w:rPr>
        <w:fldChar w:fldCharType="end"/>
      </w:r>
      <w:r w:rsidR="00D060C4" w:rsidRPr="00C30CC7">
        <w:rPr>
          <w:color w:val="000000"/>
          <w:sz w:val="24"/>
          <w:szCs w:val="24"/>
          <w:vertAlign w:val="superscript"/>
          <w:lang w:val="en-GB"/>
        </w:rPr>
        <w:t>)</w:t>
      </w:r>
      <w:r w:rsidR="00D060C4" w:rsidRPr="00C30CC7">
        <w:rPr>
          <w:color w:val="000000"/>
          <w:sz w:val="24"/>
          <w:szCs w:val="24"/>
          <w:lang w:val="en-GB"/>
        </w:rPr>
        <w:t xml:space="preserve"> </w:t>
      </w:r>
      <w:r w:rsidRPr="00C30CC7">
        <w:rPr>
          <w:sz w:val="24"/>
          <w:szCs w:val="24"/>
          <w:lang w:val="en-GB"/>
        </w:rPr>
        <w:t xml:space="preserve">and the principles of the Constitution of the University expressed in its preamble and </w:t>
      </w:r>
      <w:r w:rsidR="00E913F0" w:rsidRPr="00C30CC7">
        <w:rPr>
          <w:sz w:val="24"/>
          <w:szCs w:val="24"/>
          <w:lang w:val="en-GB"/>
        </w:rPr>
        <w:t xml:space="preserve">in </w:t>
      </w:r>
      <w:r w:rsidRPr="00C30CC7">
        <w:rPr>
          <w:sz w:val="24"/>
          <w:szCs w:val="24"/>
          <w:lang w:val="en-GB"/>
        </w:rPr>
        <w:t>the aim of the University (Article 2 (1)).</w:t>
      </w:r>
    </w:p>
    <w:p w14:paraId="2288CF7F" w14:textId="00DAD395" w:rsidR="0048475D" w:rsidRPr="00C30CC7" w:rsidRDefault="00AA7B0E" w:rsidP="0007275A">
      <w:pPr>
        <w:numPr>
          <w:ilvl w:val="0"/>
          <w:numId w:val="5"/>
        </w:numPr>
        <w:spacing w:line="276" w:lineRule="auto"/>
        <w:jc w:val="both"/>
        <w:rPr>
          <w:color w:val="000000"/>
          <w:sz w:val="24"/>
          <w:szCs w:val="24"/>
          <w:lang w:val="en-GB"/>
        </w:rPr>
      </w:pPr>
      <w:r w:rsidRPr="00C30CC7">
        <w:rPr>
          <w:color w:val="000000"/>
          <w:sz w:val="24"/>
          <w:szCs w:val="24"/>
          <w:lang w:val="en-GB"/>
        </w:rPr>
        <w:t xml:space="preserve">Self-governing academic bodies ensure that the members of </w:t>
      </w:r>
      <w:r w:rsidR="00283E34" w:rsidRPr="00C30CC7">
        <w:rPr>
          <w:color w:val="000000"/>
          <w:sz w:val="24"/>
          <w:szCs w:val="24"/>
          <w:lang w:val="en-GB"/>
        </w:rPr>
        <w:t xml:space="preserve">the </w:t>
      </w:r>
      <w:r w:rsidR="008562FC" w:rsidRPr="00C30CC7">
        <w:rPr>
          <w:color w:val="000000"/>
          <w:sz w:val="24"/>
          <w:szCs w:val="24"/>
          <w:lang w:val="en-GB"/>
        </w:rPr>
        <w:t>academic community</w:t>
      </w:r>
      <w:r w:rsidR="00283E34" w:rsidRPr="00C30CC7">
        <w:rPr>
          <w:color w:val="000000"/>
          <w:sz w:val="24"/>
          <w:szCs w:val="24"/>
          <w:lang w:val="en-GB"/>
        </w:rPr>
        <w:t xml:space="preserve"> are informed of their activities and have</w:t>
      </w:r>
      <w:r w:rsidR="00794B05" w:rsidRPr="00C30CC7">
        <w:rPr>
          <w:color w:val="000000"/>
          <w:sz w:val="24"/>
          <w:szCs w:val="24"/>
          <w:lang w:val="en-GB"/>
        </w:rPr>
        <w:t xml:space="preserve"> the</w:t>
      </w:r>
      <w:r w:rsidR="00283E34" w:rsidRPr="00C30CC7">
        <w:rPr>
          <w:color w:val="000000"/>
          <w:sz w:val="24"/>
          <w:szCs w:val="24"/>
          <w:lang w:val="en-GB"/>
        </w:rPr>
        <w:t xml:space="preserve"> opportunity to comment on documents and </w:t>
      </w:r>
      <w:r w:rsidR="00C03C90" w:rsidRPr="00C30CC7">
        <w:rPr>
          <w:color w:val="000000"/>
          <w:sz w:val="24"/>
          <w:szCs w:val="24"/>
          <w:lang w:val="en-GB"/>
        </w:rPr>
        <w:t>directive</w:t>
      </w:r>
      <w:r w:rsidR="00283E34" w:rsidRPr="00C30CC7">
        <w:rPr>
          <w:color w:val="000000"/>
          <w:sz w:val="24"/>
          <w:szCs w:val="24"/>
          <w:lang w:val="en-GB"/>
        </w:rPr>
        <w:t xml:space="preserve">s of major importance that such bodies are concerned with. They also ensure that the members of the </w:t>
      </w:r>
      <w:r w:rsidR="008562FC" w:rsidRPr="00C30CC7">
        <w:rPr>
          <w:color w:val="000000"/>
          <w:sz w:val="24"/>
          <w:szCs w:val="24"/>
          <w:lang w:val="en-GB"/>
        </w:rPr>
        <w:t>academic community</w:t>
      </w:r>
      <w:r w:rsidR="00283E34" w:rsidRPr="00C30CC7">
        <w:rPr>
          <w:color w:val="000000"/>
          <w:sz w:val="24"/>
          <w:szCs w:val="24"/>
          <w:lang w:val="en-GB"/>
        </w:rPr>
        <w:t xml:space="preserve"> may comment on the activities of such bodies.  </w:t>
      </w:r>
    </w:p>
    <w:p w14:paraId="758D0649" w14:textId="77777777" w:rsidR="00D060C4" w:rsidRPr="00C30CC7" w:rsidRDefault="00D060C4" w:rsidP="0007275A">
      <w:pPr>
        <w:spacing w:line="276" w:lineRule="auto"/>
        <w:jc w:val="center"/>
        <w:rPr>
          <w:color w:val="000000"/>
          <w:sz w:val="24"/>
          <w:szCs w:val="24"/>
          <w:lang w:val="en-GB"/>
        </w:rPr>
      </w:pPr>
    </w:p>
    <w:p w14:paraId="3E3725D7" w14:textId="77777777" w:rsidR="00D060C4" w:rsidRPr="00C30CC7" w:rsidRDefault="0046224B"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7</w:t>
      </w:r>
    </w:p>
    <w:p w14:paraId="64B384BE" w14:textId="77777777" w:rsidR="00D060C4" w:rsidRPr="00C30CC7" w:rsidRDefault="0046224B" w:rsidP="0007275A">
      <w:pPr>
        <w:spacing w:line="276" w:lineRule="auto"/>
        <w:jc w:val="center"/>
        <w:rPr>
          <w:color w:val="000000"/>
          <w:sz w:val="24"/>
          <w:szCs w:val="24"/>
          <w:lang w:val="en-GB"/>
        </w:rPr>
      </w:pPr>
      <w:r w:rsidRPr="00C30CC7">
        <w:rPr>
          <w:color w:val="000000"/>
          <w:sz w:val="24"/>
          <w:szCs w:val="24"/>
          <w:lang w:val="en-GB"/>
        </w:rPr>
        <w:t>Academic Senate of the University</w:t>
      </w:r>
    </w:p>
    <w:p w14:paraId="55F84C7B" w14:textId="77777777" w:rsidR="00D060C4" w:rsidRPr="00C30CC7" w:rsidRDefault="00D060C4" w:rsidP="0007275A">
      <w:pPr>
        <w:spacing w:line="276" w:lineRule="auto"/>
        <w:jc w:val="center"/>
        <w:rPr>
          <w:color w:val="000000"/>
          <w:sz w:val="24"/>
          <w:szCs w:val="24"/>
          <w:lang w:val="en-GB"/>
        </w:rPr>
      </w:pPr>
    </w:p>
    <w:p w14:paraId="319AF442" w14:textId="77777777" w:rsidR="00D060C4" w:rsidRPr="00C30CC7" w:rsidRDefault="003655B1" w:rsidP="0007275A">
      <w:pPr>
        <w:numPr>
          <w:ilvl w:val="0"/>
          <w:numId w:val="6"/>
        </w:numPr>
        <w:spacing w:line="276" w:lineRule="auto"/>
        <w:jc w:val="both"/>
        <w:rPr>
          <w:color w:val="000000"/>
          <w:sz w:val="24"/>
          <w:szCs w:val="24"/>
          <w:lang w:val="en-GB"/>
        </w:rPr>
      </w:pPr>
      <w:r w:rsidRPr="00C30CC7">
        <w:rPr>
          <w:color w:val="000000"/>
          <w:sz w:val="24"/>
          <w:szCs w:val="24"/>
          <w:lang w:val="en-GB"/>
        </w:rPr>
        <w:t xml:space="preserve">The </w:t>
      </w:r>
      <w:r w:rsidR="00283E34" w:rsidRPr="00C30CC7">
        <w:rPr>
          <w:color w:val="000000"/>
          <w:sz w:val="24"/>
          <w:szCs w:val="24"/>
          <w:lang w:val="en-GB"/>
        </w:rPr>
        <w:t>Academic Senate</w:t>
      </w:r>
      <w:r w:rsidR="00D060C4" w:rsidRPr="00C30CC7">
        <w:rPr>
          <w:rStyle w:val="Znakapoznpodarou"/>
          <w:color w:val="000000"/>
          <w:sz w:val="24"/>
          <w:szCs w:val="24"/>
          <w:lang w:val="en-GB"/>
        </w:rPr>
        <w:footnoteReference w:id="10"/>
      </w:r>
      <w:r w:rsidR="00D060C4" w:rsidRPr="00C30CC7">
        <w:rPr>
          <w:rStyle w:val="Znakapoznpodarou"/>
          <w:color w:val="000000"/>
          <w:sz w:val="24"/>
          <w:szCs w:val="24"/>
          <w:lang w:val="en-GB"/>
        </w:rPr>
        <w:t>)</w:t>
      </w:r>
      <w:r w:rsidR="00D060C4" w:rsidRPr="00C30CC7">
        <w:rPr>
          <w:color w:val="000000"/>
          <w:sz w:val="24"/>
          <w:szCs w:val="24"/>
          <w:lang w:val="en-GB"/>
        </w:rPr>
        <w:t xml:space="preserve"> </w:t>
      </w:r>
      <w:r w:rsidR="00283E34" w:rsidRPr="00C30CC7">
        <w:rPr>
          <w:color w:val="000000"/>
          <w:sz w:val="24"/>
          <w:szCs w:val="24"/>
          <w:lang w:val="en-GB"/>
        </w:rPr>
        <w:t>of the University (“the Senate”</w:t>
      </w:r>
      <w:r w:rsidR="00D060C4" w:rsidRPr="00C30CC7">
        <w:rPr>
          <w:color w:val="000000"/>
          <w:sz w:val="24"/>
          <w:szCs w:val="24"/>
          <w:lang w:val="en-GB"/>
        </w:rPr>
        <w:t xml:space="preserve">) </w:t>
      </w:r>
      <w:r w:rsidR="008D1DB2" w:rsidRPr="00C30CC7">
        <w:rPr>
          <w:color w:val="000000"/>
          <w:sz w:val="24"/>
          <w:szCs w:val="24"/>
          <w:lang w:val="en-GB"/>
        </w:rPr>
        <w:t xml:space="preserve">and its members </w:t>
      </w:r>
      <w:r w:rsidR="008D1DB2" w:rsidRPr="00C30CC7">
        <w:rPr>
          <w:sz w:val="24"/>
          <w:szCs w:val="24"/>
          <w:lang w:val="en-GB"/>
        </w:rPr>
        <w:t xml:space="preserve">account for their activities to the </w:t>
      </w:r>
      <w:r w:rsidR="008562FC" w:rsidRPr="00C30CC7">
        <w:rPr>
          <w:sz w:val="24"/>
          <w:szCs w:val="24"/>
          <w:lang w:val="en-GB"/>
        </w:rPr>
        <w:t>academic community</w:t>
      </w:r>
      <w:r w:rsidR="008D1DB2" w:rsidRPr="00C30CC7">
        <w:rPr>
          <w:sz w:val="24"/>
          <w:szCs w:val="24"/>
          <w:lang w:val="en-GB"/>
        </w:rPr>
        <w:t xml:space="preserve">. While executing their offices, </w:t>
      </w:r>
      <w:r w:rsidR="00284A80" w:rsidRPr="00C30CC7">
        <w:rPr>
          <w:sz w:val="24"/>
          <w:szCs w:val="24"/>
          <w:lang w:val="en-GB"/>
        </w:rPr>
        <w:t>members of the Senate are not</w:t>
      </w:r>
      <w:r w:rsidR="008D1DB2" w:rsidRPr="00C30CC7">
        <w:rPr>
          <w:sz w:val="24"/>
          <w:szCs w:val="24"/>
          <w:lang w:val="en-GB"/>
        </w:rPr>
        <w:t xml:space="preserve"> bound by </w:t>
      </w:r>
      <w:r w:rsidRPr="00C30CC7">
        <w:rPr>
          <w:sz w:val="24"/>
          <w:szCs w:val="24"/>
          <w:lang w:val="en-GB"/>
        </w:rPr>
        <w:t xml:space="preserve">the </w:t>
      </w:r>
      <w:r w:rsidR="008D1DB2" w:rsidRPr="00C30CC7">
        <w:rPr>
          <w:sz w:val="24"/>
          <w:szCs w:val="24"/>
          <w:lang w:val="en-GB"/>
        </w:rPr>
        <w:t xml:space="preserve">directives or resolutions of the self-governing academic bodies of the </w:t>
      </w:r>
      <w:r w:rsidR="008562FC" w:rsidRPr="00C30CC7">
        <w:rPr>
          <w:sz w:val="24"/>
          <w:szCs w:val="24"/>
          <w:lang w:val="en-GB"/>
        </w:rPr>
        <w:t>faculty</w:t>
      </w:r>
      <w:r w:rsidR="008D1DB2" w:rsidRPr="00C30CC7">
        <w:rPr>
          <w:sz w:val="24"/>
          <w:szCs w:val="24"/>
          <w:lang w:val="en-GB"/>
        </w:rPr>
        <w:t xml:space="preserve"> where they have been elected, but only by their conscience, and they are obliged to heed the interests of the entire University. A member of the Senate attends its sessions upon the invitation of the </w:t>
      </w:r>
      <w:r w:rsidR="00117E98" w:rsidRPr="00C30CC7">
        <w:rPr>
          <w:sz w:val="24"/>
          <w:szCs w:val="24"/>
          <w:lang w:val="en-GB"/>
        </w:rPr>
        <w:t>a</w:t>
      </w:r>
      <w:r w:rsidR="008D1DB2" w:rsidRPr="00C30CC7">
        <w:rPr>
          <w:sz w:val="24"/>
          <w:szCs w:val="24"/>
          <w:lang w:val="en-GB"/>
        </w:rPr>
        <w:t xml:space="preserve">cademic </w:t>
      </w:r>
      <w:r w:rsidR="00117E98" w:rsidRPr="00C30CC7">
        <w:rPr>
          <w:sz w:val="24"/>
          <w:szCs w:val="24"/>
          <w:lang w:val="en-GB"/>
        </w:rPr>
        <w:t>s</w:t>
      </w:r>
      <w:r w:rsidR="008D1DB2" w:rsidRPr="00C30CC7">
        <w:rPr>
          <w:sz w:val="24"/>
          <w:szCs w:val="24"/>
          <w:lang w:val="en-GB"/>
        </w:rPr>
        <w:t xml:space="preserve">enate of the </w:t>
      </w:r>
      <w:r w:rsidR="008562FC" w:rsidRPr="00C30CC7">
        <w:rPr>
          <w:sz w:val="24"/>
          <w:szCs w:val="24"/>
          <w:lang w:val="en-GB"/>
        </w:rPr>
        <w:t>faculty</w:t>
      </w:r>
      <w:r w:rsidR="008D1DB2" w:rsidRPr="00C30CC7">
        <w:rPr>
          <w:sz w:val="24"/>
          <w:szCs w:val="24"/>
          <w:lang w:val="en-GB"/>
        </w:rPr>
        <w:t xml:space="preserve"> where he has been elected or at the invitation of its </w:t>
      </w:r>
      <w:r w:rsidR="005C260E" w:rsidRPr="00C30CC7">
        <w:rPr>
          <w:sz w:val="24"/>
          <w:szCs w:val="24"/>
          <w:lang w:val="en-GB"/>
        </w:rPr>
        <w:t>p</w:t>
      </w:r>
      <w:r w:rsidR="008D1DB2" w:rsidRPr="00C30CC7">
        <w:rPr>
          <w:sz w:val="24"/>
          <w:szCs w:val="24"/>
          <w:lang w:val="en-GB"/>
        </w:rPr>
        <w:t>resident.</w:t>
      </w:r>
      <w:r w:rsidR="00CE2C03" w:rsidRPr="00C30CC7">
        <w:rPr>
          <w:sz w:val="24"/>
          <w:szCs w:val="24"/>
          <w:lang w:val="en-GB"/>
        </w:rPr>
        <w:t xml:space="preserve"> The member of the Senate </w:t>
      </w:r>
      <w:r w:rsidR="008D1DB2" w:rsidRPr="00C30CC7">
        <w:rPr>
          <w:sz w:val="24"/>
          <w:szCs w:val="24"/>
          <w:lang w:val="en-GB"/>
        </w:rPr>
        <w:t>answer</w:t>
      </w:r>
      <w:r w:rsidR="00CE2C03" w:rsidRPr="00C30CC7">
        <w:rPr>
          <w:sz w:val="24"/>
          <w:szCs w:val="24"/>
          <w:lang w:val="en-GB"/>
        </w:rPr>
        <w:t>s</w:t>
      </w:r>
      <w:r w:rsidR="008D1DB2" w:rsidRPr="00C30CC7">
        <w:rPr>
          <w:sz w:val="24"/>
          <w:szCs w:val="24"/>
          <w:lang w:val="en-GB"/>
        </w:rPr>
        <w:t xml:space="preserve"> any questions concer</w:t>
      </w:r>
      <w:r w:rsidR="00CE2C03" w:rsidRPr="00C30CC7">
        <w:rPr>
          <w:sz w:val="24"/>
          <w:szCs w:val="24"/>
          <w:lang w:val="en-GB"/>
        </w:rPr>
        <w:t>ning the execution of his office</w:t>
      </w:r>
      <w:r w:rsidR="008D1DB2" w:rsidRPr="00C30CC7">
        <w:rPr>
          <w:sz w:val="24"/>
          <w:szCs w:val="24"/>
          <w:lang w:val="en-GB"/>
        </w:rPr>
        <w:t xml:space="preserve"> asked by the </w:t>
      </w:r>
      <w:r w:rsidR="005C260E" w:rsidRPr="00C30CC7">
        <w:rPr>
          <w:sz w:val="24"/>
          <w:szCs w:val="24"/>
          <w:lang w:val="en-GB"/>
        </w:rPr>
        <w:t>a</w:t>
      </w:r>
      <w:r w:rsidR="008D1DB2" w:rsidRPr="00C30CC7">
        <w:rPr>
          <w:sz w:val="24"/>
          <w:szCs w:val="24"/>
          <w:lang w:val="en-GB"/>
        </w:rPr>
        <w:t xml:space="preserve">cademic </w:t>
      </w:r>
      <w:r w:rsidR="005C260E" w:rsidRPr="00C30CC7">
        <w:rPr>
          <w:sz w:val="24"/>
          <w:szCs w:val="24"/>
          <w:lang w:val="en-GB"/>
        </w:rPr>
        <w:t>s</w:t>
      </w:r>
      <w:r w:rsidR="008D1DB2" w:rsidRPr="00C30CC7">
        <w:rPr>
          <w:sz w:val="24"/>
          <w:szCs w:val="24"/>
          <w:lang w:val="en-GB"/>
        </w:rPr>
        <w:t xml:space="preserve">enate of the </w:t>
      </w:r>
      <w:r w:rsidR="008562FC" w:rsidRPr="00C30CC7">
        <w:rPr>
          <w:sz w:val="24"/>
          <w:szCs w:val="24"/>
          <w:lang w:val="en-GB"/>
        </w:rPr>
        <w:t>faculty</w:t>
      </w:r>
      <w:r w:rsidR="008D1DB2" w:rsidRPr="00C30CC7">
        <w:rPr>
          <w:sz w:val="24"/>
          <w:szCs w:val="24"/>
          <w:lang w:val="en-GB"/>
        </w:rPr>
        <w:t xml:space="preserve"> or by a member of the </w:t>
      </w:r>
      <w:r w:rsidR="008562FC" w:rsidRPr="00C30CC7">
        <w:rPr>
          <w:sz w:val="24"/>
          <w:szCs w:val="24"/>
          <w:lang w:val="en-GB"/>
        </w:rPr>
        <w:t>academic community</w:t>
      </w:r>
      <w:r w:rsidR="008D1DB2" w:rsidRPr="00C30CC7">
        <w:rPr>
          <w:sz w:val="24"/>
          <w:szCs w:val="24"/>
          <w:lang w:val="en-GB"/>
        </w:rPr>
        <w:t xml:space="preserve"> at the session of the </w:t>
      </w:r>
      <w:r w:rsidR="005C260E" w:rsidRPr="00C30CC7">
        <w:rPr>
          <w:sz w:val="24"/>
          <w:szCs w:val="24"/>
          <w:lang w:val="en-GB"/>
        </w:rPr>
        <w:t>a</w:t>
      </w:r>
      <w:r w:rsidR="008D1DB2" w:rsidRPr="00C30CC7">
        <w:rPr>
          <w:sz w:val="24"/>
          <w:szCs w:val="24"/>
          <w:lang w:val="en-GB"/>
        </w:rPr>
        <w:t xml:space="preserve">cademic </w:t>
      </w:r>
      <w:r w:rsidR="005C260E" w:rsidRPr="00C30CC7">
        <w:rPr>
          <w:sz w:val="24"/>
          <w:szCs w:val="24"/>
          <w:lang w:val="en-GB"/>
        </w:rPr>
        <w:t>s</w:t>
      </w:r>
      <w:r w:rsidR="008D1DB2" w:rsidRPr="00C30CC7">
        <w:rPr>
          <w:sz w:val="24"/>
          <w:szCs w:val="24"/>
          <w:lang w:val="en-GB"/>
        </w:rPr>
        <w:t xml:space="preserve">enate of the </w:t>
      </w:r>
      <w:r w:rsidR="008562FC" w:rsidRPr="00C30CC7">
        <w:rPr>
          <w:sz w:val="24"/>
          <w:szCs w:val="24"/>
          <w:lang w:val="en-GB"/>
        </w:rPr>
        <w:t>faculty</w:t>
      </w:r>
      <w:r w:rsidR="008D1DB2" w:rsidRPr="00C30CC7">
        <w:rPr>
          <w:sz w:val="24"/>
          <w:szCs w:val="24"/>
          <w:lang w:val="en-GB"/>
        </w:rPr>
        <w:t xml:space="preserve">. </w:t>
      </w:r>
    </w:p>
    <w:p w14:paraId="20995F32" w14:textId="77777777" w:rsidR="00D060C4" w:rsidRPr="00C30CC7" w:rsidRDefault="000B016A" w:rsidP="0007275A">
      <w:pPr>
        <w:numPr>
          <w:ilvl w:val="0"/>
          <w:numId w:val="6"/>
        </w:numPr>
        <w:spacing w:line="276" w:lineRule="auto"/>
        <w:jc w:val="both"/>
        <w:rPr>
          <w:color w:val="000000"/>
          <w:sz w:val="24"/>
          <w:szCs w:val="24"/>
          <w:lang w:val="en-GB"/>
        </w:rPr>
      </w:pPr>
      <w:r w:rsidRPr="00C30CC7">
        <w:rPr>
          <w:color w:val="000000"/>
          <w:sz w:val="24"/>
          <w:szCs w:val="24"/>
          <w:lang w:val="en-GB"/>
        </w:rPr>
        <w:t xml:space="preserve">The Senate is composed of students and members of academic staff elected at the </w:t>
      </w:r>
      <w:r w:rsidR="005C260E" w:rsidRPr="00C30CC7">
        <w:rPr>
          <w:color w:val="000000"/>
          <w:sz w:val="24"/>
          <w:szCs w:val="24"/>
          <w:lang w:val="en-GB"/>
        </w:rPr>
        <w:t>f</w:t>
      </w:r>
      <w:r w:rsidRPr="00C30CC7">
        <w:rPr>
          <w:color w:val="000000"/>
          <w:sz w:val="24"/>
          <w:szCs w:val="24"/>
          <w:lang w:val="en-GB"/>
        </w:rPr>
        <w:t xml:space="preserve">aculties and other </w:t>
      </w:r>
      <w:r w:rsidR="005C260E" w:rsidRPr="00C30CC7">
        <w:rPr>
          <w:color w:val="000000"/>
          <w:sz w:val="24"/>
          <w:szCs w:val="24"/>
          <w:lang w:val="en-GB"/>
        </w:rPr>
        <w:t>units</w:t>
      </w:r>
      <w:r w:rsidRPr="00C30CC7">
        <w:rPr>
          <w:color w:val="000000"/>
          <w:sz w:val="24"/>
          <w:szCs w:val="24"/>
          <w:lang w:val="en-GB"/>
        </w:rPr>
        <w:t xml:space="preserve"> of the University. </w:t>
      </w:r>
      <w:r w:rsidRPr="00C30CC7">
        <w:rPr>
          <w:sz w:val="24"/>
          <w:szCs w:val="24"/>
          <w:lang w:val="en-GB"/>
        </w:rPr>
        <w:t xml:space="preserve">Each </w:t>
      </w:r>
      <w:r w:rsidR="008562FC" w:rsidRPr="00C30CC7">
        <w:rPr>
          <w:sz w:val="24"/>
          <w:szCs w:val="24"/>
          <w:lang w:val="en-GB"/>
        </w:rPr>
        <w:t>faculty</w:t>
      </w:r>
      <w:r w:rsidRPr="00C30CC7">
        <w:rPr>
          <w:sz w:val="24"/>
          <w:szCs w:val="24"/>
          <w:lang w:val="en-GB"/>
        </w:rPr>
        <w:t xml:space="preserve"> elects two members of the Senate from among students and two members of the Senate from among </w:t>
      </w:r>
      <w:r w:rsidR="003655B1" w:rsidRPr="00C30CC7">
        <w:rPr>
          <w:sz w:val="24"/>
          <w:szCs w:val="24"/>
          <w:lang w:val="en-GB"/>
        </w:rPr>
        <w:t xml:space="preserve">the </w:t>
      </w:r>
      <w:r w:rsidRPr="00C30CC7">
        <w:rPr>
          <w:sz w:val="24"/>
          <w:szCs w:val="24"/>
          <w:lang w:val="en-GB"/>
        </w:rPr>
        <w:t>academic staff. Two more members of the Senate</w:t>
      </w:r>
      <w:r w:rsidR="003655B1" w:rsidRPr="00C30CC7">
        <w:rPr>
          <w:sz w:val="24"/>
          <w:szCs w:val="24"/>
          <w:lang w:val="en-GB"/>
        </w:rPr>
        <w:t xml:space="preserve"> are elected</w:t>
      </w:r>
      <w:r w:rsidRPr="00C30CC7">
        <w:rPr>
          <w:sz w:val="24"/>
          <w:szCs w:val="24"/>
          <w:lang w:val="en-GB"/>
        </w:rPr>
        <w:t xml:space="preserve"> from among </w:t>
      </w:r>
      <w:r w:rsidR="003655B1" w:rsidRPr="00C30CC7">
        <w:rPr>
          <w:sz w:val="24"/>
          <w:szCs w:val="24"/>
          <w:lang w:val="en-GB"/>
        </w:rPr>
        <w:t xml:space="preserve">the </w:t>
      </w:r>
      <w:r w:rsidRPr="00C30CC7">
        <w:rPr>
          <w:sz w:val="24"/>
          <w:szCs w:val="24"/>
          <w:lang w:val="en-GB"/>
        </w:rPr>
        <w:t xml:space="preserve">academic staff at other </w:t>
      </w:r>
      <w:r w:rsidR="005C260E" w:rsidRPr="00C30CC7">
        <w:rPr>
          <w:sz w:val="24"/>
          <w:szCs w:val="24"/>
          <w:lang w:val="en-GB"/>
        </w:rPr>
        <w:t>units</w:t>
      </w:r>
      <w:r w:rsidRPr="00C30CC7">
        <w:rPr>
          <w:sz w:val="24"/>
          <w:szCs w:val="24"/>
          <w:lang w:val="en-GB"/>
        </w:rPr>
        <w:t xml:space="preserve"> of the University.</w:t>
      </w:r>
    </w:p>
    <w:p w14:paraId="36E5C520" w14:textId="77777777" w:rsidR="00D060C4" w:rsidRPr="00C30CC7" w:rsidRDefault="000B016A" w:rsidP="0007275A">
      <w:pPr>
        <w:numPr>
          <w:ilvl w:val="0"/>
          <w:numId w:val="6"/>
        </w:numPr>
        <w:spacing w:line="276" w:lineRule="auto"/>
        <w:jc w:val="both"/>
        <w:rPr>
          <w:color w:val="000000"/>
          <w:sz w:val="24"/>
          <w:szCs w:val="24"/>
          <w:lang w:val="en-GB"/>
        </w:rPr>
      </w:pPr>
      <w:r w:rsidRPr="00C30CC7">
        <w:rPr>
          <w:sz w:val="24"/>
          <w:szCs w:val="24"/>
          <w:lang w:val="en-GB"/>
        </w:rPr>
        <w:t>The term of office of members of the Senate is three years, beginning on February 1.</w:t>
      </w:r>
    </w:p>
    <w:p w14:paraId="27C82CCD" w14:textId="77777777" w:rsidR="00D060C4" w:rsidRPr="00C30CC7" w:rsidRDefault="000B016A" w:rsidP="0007275A">
      <w:pPr>
        <w:numPr>
          <w:ilvl w:val="0"/>
          <w:numId w:val="6"/>
        </w:numPr>
        <w:spacing w:line="276" w:lineRule="auto"/>
        <w:jc w:val="both"/>
        <w:rPr>
          <w:color w:val="000000"/>
          <w:sz w:val="24"/>
          <w:szCs w:val="24"/>
          <w:lang w:val="en-GB"/>
        </w:rPr>
      </w:pPr>
      <w:r w:rsidRPr="00C30CC7">
        <w:rPr>
          <w:sz w:val="24"/>
          <w:szCs w:val="24"/>
          <w:lang w:val="en-GB"/>
        </w:rPr>
        <w:t>The bodies of the Senate are the President, the Vice-President, the Board</w:t>
      </w:r>
      <w:r w:rsidR="003655B1" w:rsidRPr="00C30CC7">
        <w:rPr>
          <w:sz w:val="24"/>
          <w:szCs w:val="24"/>
          <w:lang w:val="en-GB"/>
        </w:rPr>
        <w:t>,</w:t>
      </w:r>
      <w:r w:rsidRPr="00C30CC7">
        <w:rPr>
          <w:sz w:val="24"/>
          <w:szCs w:val="24"/>
          <w:lang w:val="en-GB"/>
        </w:rPr>
        <w:t xml:space="preserve"> and the Commission.</w:t>
      </w:r>
      <w:r w:rsidRPr="00C30CC7">
        <w:rPr>
          <w:color w:val="000000"/>
          <w:sz w:val="24"/>
          <w:szCs w:val="24"/>
          <w:lang w:val="en-GB"/>
        </w:rPr>
        <w:t xml:space="preserve"> </w:t>
      </w:r>
    </w:p>
    <w:p w14:paraId="456B7596" w14:textId="77777777" w:rsidR="004B3EB3" w:rsidRPr="00C30CC7" w:rsidRDefault="000B016A" w:rsidP="0007275A">
      <w:pPr>
        <w:numPr>
          <w:ilvl w:val="0"/>
          <w:numId w:val="6"/>
        </w:numPr>
        <w:spacing w:line="276" w:lineRule="auto"/>
        <w:jc w:val="both"/>
        <w:rPr>
          <w:color w:val="000000"/>
          <w:sz w:val="24"/>
          <w:szCs w:val="24"/>
          <w:lang w:val="en-GB"/>
        </w:rPr>
      </w:pPr>
      <w:r w:rsidRPr="00C30CC7">
        <w:rPr>
          <w:color w:val="000000"/>
          <w:sz w:val="24"/>
          <w:szCs w:val="24"/>
          <w:lang w:val="en-GB"/>
        </w:rPr>
        <w:t xml:space="preserve">The Senate may request the opinion of another body of the University, </w:t>
      </w:r>
      <w:r w:rsidR="008562FC" w:rsidRPr="00C30CC7">
        <w:rPr>
          <w:color w:val="000000"/>
          <w:sz w:val="24"/>
          <w:szCs w:val="24"/>
          <w:lang w:val="en-GB"/>
        </w:rPr>
        <w:t>faculty</w:t>
      </w:r>
      <w:r w:rsidR="003F02F8" w:rsidRPr="00C30CC7">
        <w:rPr>
          <w:color w:val="000000"/>
          <w:sz w:val="24"/>
          <w:szCs w:val="24"/>
          <w:lang w:val="en-GB"/>
        </w:rPr>
        <w:t>,</w:t>
      </w:r>
      <w:r w:rsidRPr="00C30CC7">
        <w:rPr>
          <w:color w:val="000000"/>
          <w:sz w:val="24"/>
          <w:szCs w:val="24"/>
          <w:lang w:val="en-GB"/>
        </w:rPr>
        <w:t xml:space="preserve"> or other </w:t>
      </w:r>
      <w:r w:rsidR="005C260E" w:rsidRPr="00C30CC7">
        <w:rPr>
          <w:color w:val="000000"/>
          <w:sz w:val="24"/>
          <w:szCs w:val="24"/>
          <w:lang w:val="en-GB"/>
        </w:rPr>
        <w:t>unit</w:t>
      </w:r>
      <w:r w:rsidRPr="00C30CC7">
        <w:rPr>
          <w:color w:val="000000"/>
          <w:sz w:val="24"/>
          <w:szCs w:val="24"/>
          <w:lang w:val="en-GB"/>
        </w:rPr>
        <w:t xml:space="preserve"> of the University. </w:t>
      </w:r>
    </w:p>
    <w:p w14:paraId="468ACF69" w14:textId="77777777" w:rsidR="004B3EB3" w:rsidRPr="00C30CC7" w:rsidRDefault="004E2DE9" w:rsidP="0007275A">
      <w:pPr>
        <w:numPr>
          <w:ilvl w:val="0"/>
          <w:numId w:val="6"/>
        </w:numPr>
        <w:spacing w:line="276" w:lineRule="auto"/>
        <w:jc w:val="both"/>
        <w:rPr>
          <w:color w:val="000000"/>
          <w:sz w:val="24"/>
          <w:szCs w:val="24"/>
          <w:lang w:val="en-GB"/>
        </w:rPr>
      </w:pPr>
      <w:r w:rsidRPr="00C30CC7">
        <w:rPr>
          <w:color w:val="000000"/>
          <w:sz w:val="24"/>
          <w:szCs w:val="24"/>
          <w:lang w:val="en-GB"/>
        </w:rPr>
        <w:t xml:space="preserve">The Senate has the right to </w:t>
      </w:r>
      <w:r w:rsidR="003F02F8" w:rsidRPr="00C30CC7">
        <w:rPr>
          <w:color w:val="000000"/>
          <w:sz w:val="24"/>
          <w:szCs w:val="24"/>
          <w:lang w:val="en-GB"/>
        </w:rPr>
        <w:t xml:space="preserve">familiarize itself </w:t>
      </w:r>
      <w:r w:rsidRPr="00C30CC7">
        <w:rPr>
          <w:color w:val="000000"/>
          <w:sz w:val="24"/>
          <w:szCs w:val="24"/>
          <w:lang w:val="en-GB"/>
        </w:rPr>
        <w:t xml:space="preserve">with the conclusions of meetings of other bodies of the University and </w:t>
      </w:r>
      <w:r w:rsidR="003F02F8" w:rsidRPr="00C30CC7">
        <w:rPr>
          <w:color w:val="000000"/>
          <w:sz w:val="24"/>
          <w:szCs w:val="24"/>
          <w:lang w:val="en-GB"/>
        </w:rPr>
        <w:t xml:space="preserve">the </w:t>
      </w:r>
      <w:r w:rsidR="004B02A7" w:rsidRPr="00C30CC7">
        <w:rPr>
          <w:color w:val="000000"/>
          <w:sz w:val="24"/>
          <w:szCs w:val="24"/>
          <w:lang w:val="en-GB"/>
        </w:rPr>
        <w:t>Rector’s permanent advisory bodies.</w:t>
      </w:r>
    </w:p>
    <w:p w14:paraId="5643D9C4" w14:textId="77777777" w:rsidR="004B3EB3" w:rsidRPr="00C30CC7" w:rsidRDefault="004E2DE9" w:rsidP="0007275A">
      <w:pPr>
        <w:numPr>
          <w:ilvl w:val="0"/>
          <w:numId w:val="6"/>
        </w:numPr>
        <w:spacing w:line="276" w:lineRule="auto"/>
        <w:jc w:val="both"/>
        <w:rPr>
          <w:color w:val="000000"/>
          <w:sz w:val="24"/>
          <w:szCs w:val="24"/>
          <w:lang w:val="en-GB"/>
        </w:rPr>
      </w:pPr>
      <w:r w:rsidRPr="00C30CC7">
        <w:rPr>
          <w:color w:val="000000"/>
          <w:sz w:val="24"/>
          <w:szCs w:val="24"/>
          <w:lang w:val="en-GB"/>
        </w:rPr>
        <w:lastRenderedPageBreak/>
        <w:t xml:space="preserve">If the Senate makes a decision on a matter of a </w:t>
      </w:r>
      <w:r w:rsidR="008562FC" w:rsidRPr="00C30CC7">
        <w:rPr>
          <w:color w:val="000000"/>
          <w:sz w:val="24"/>
          <w:szCs w:val="24"/>
          <w:lang w:val="en-GB"/>
        </w:rPr>
        <w:t>faculty</w:t>
      </w:r>
      <w:r w:rsidRPr="00C30CC7">
        <w:rPr>
          <w:color w:val="000000"/>
          <w:sz w:val="24"/>
          <w:szCs w:val="24"/>
          <w:lang w:val="en-GB"/>
        </w:rPr>
        <w:t xml:space="preserve">, it requests in advance the opinion of the </w:t>
      </w:r>
      <w:r w:rsidR="005C260E" w:rsidRPr="00C30CC7">
        <w:rPr>
          <w:color w:val="000000"/>
          <w:sz w:val="24"/>
          <w:szCs w:val="24"/>
          <w:lang w:val="en-GB"/>
        </w:rPr>
        <w:t>a</w:t>
      </w:r>
      <w:r w:rsidRPr="00C30CC7">
        <w:rPr>
          <w:color w:val="000000"/>
          <w:sz w:val="24"/>
          <w:szCs w:val="24"/>
          <w:lang w:val="en-GB"/>
        </w:rPr>
        <w:t xml:space="preserve">cademic </w:t>
      </w:r>
      <w:r w:rsidR="005C260E" w:rsidRPr="00C30CC7">
        <w:rPr>
          <w:color w:val="000000"/>
          <w:sz w:val="24"/>
          <w:szCs w:val="24"/>
          <w:lang w:val="en-GB"/>
        </w:rPr>
        <w:t>s</w:t>
      </w:r>
      <w:r w:rsidRPr="00C30CC7">
        <w:rPr>
          <w:color w:val="000000"/>
          <w:sz w:val="24"/>
          <w:szCs w:val="24"/>
          <w:lang w:val="en-GB"/>
        </w:rPr>
        <w:t xml:space="preserve">enate and the </w:t>
      </w:r>
      <w:r w:rsidR="008562FC" w:rsidRPr="00C30CC7">
        <w:rPr>
          <w:color w:val="000000"/>
          <w:sz w:val="24"/>
          <w:szCs w:val="24"/>
          <w:lang w:val="en-GB"/>
        </w:rPr>
        <w:t>dean</w:t>
      </w:r>
      <w:r w:rsidRPr="00C30CC7">
        <w:rPr>
          <w:color w:val="000000"/>
          <w:sz w:val="24"/>
          <w:szCs w:val="24"/>
          <w:lang w:val="en-GB"/>
        </w:rPr>
        <w:t xml:space="preserve"> of the </w:t>
      </w:r>
      <w:r w:rsidR="008562FC" w:rsidRPr="00C30CC7">
        <w:rPr>
          <w:color w:val="000000"/>
          <w:sz w:val="24"/>
          <w:szCs w:val="24"/>
          <w:lang w:val="en-GB"/>
        </w:rPr>
        <w:t>faculty</w:t>
      </w:r>
      <w:r w:rsidRPr="00C30CC7">
        <w:rPr>
          <w:color w:val="000000"/>
          <w:sz w:val="24"/>
          <w:szCs w:val="24"/>
          <w:lang w:val="en-GB"/>
        </w:rPr>
        <w:t>.</w:t>
      </w:r>
    </w:p>
    <w:p w14:paraId="04062041" w14:textId="77777777" w:rsidR="00D060C4" w:rsidRPr="00C30CC7" w:rsidRDefault="004E2DE9" w:rsidP="0007275A">
      <w:pPr>
        <w:numPr>
          <w:ilvl w:val="0"/>
          <w:numId w:val="6"/>
        </w:numPr>
        <w:spacing w:line="276" w:lineRule="auto"/>
        <w:jc w:val="both"/>
        <w:rPr>
          <w:color w:val="000000"/>
          <w:sz w:val="24"/>
          <w:szCs w:val="24"/>
          <w:lang w:val="en-GB"/>
        </w:rPr>
      </w:pPr>
      <w:r w:rsidRPr="00C30CC7">
        <w:rPr>
          <w:color w:val="000000"/>
          <w:sz w:val="24"/>
          <w:szCs w:val="24"/>
          <w:lang w:val="en-GB"/>
        </w:rPr>
        <w:t xml:space="preserve">The </w:t>
      </w:r>
      <w:r w:rsidR="007470B0" w:rsidRPr="00C30CC7">
        <w:rPr>
          <w:color w:val="000000"/>
          <w:sz w:val="24"/>
          <w:szCs w:val="24"/>
          <w:lang w:val="en-GB"/>
        </w:rPr>
        <w:t>Senate</w:t>
      </w:r>
      <w:r w:rsidRPr="00C30CC7">
        <w:rPr>
          <w:color w:val="000000"/>
          <w:sz w:val="24"/>
          <w:szCs w:val="24"/>
          <w:lang w:val="en-GB"/>
        </w:rPr>
        <w:t xml:space="preserve"> elections are governed by </w:t>
      </w:r>
      <w:r w:rsidR="00A46CAF" w:rsidRPr="00C30CC7">
        <w:rPr>
          <w:color w:val="000000"/>
          <w:sz w:val="24"/>
          <w:szCs w:val="24"/>
          <w:lang w:val="en-GB"/>
        </w:rPr>
        <w:t xml:space="preserve">the </w:t>
      </w:r>
      <w:r w:rsidR="00503104" w:rsidRPr="00C30CC7">
        <w:rPr>
          <w:color w:val="000000"/>
          <w:sz w:val="24"/>
          <w:szCs w:val="24"/>
          <w:lang w:val="en-GB"/>
        </w:rPr>
        <w:t xml:space="preserve">Code of </w:t>
      </w:r>
      <w:r w:rsidR="00A46CAF" w:rsidRPr="00C30CC7">
        <w:rPr>
          <w:color w:val="000000"/>
          <w:sz w:val="24"/>
          <w:szCs w:val="24"/>
          <w:lang w:val="en-GB"/>
        </w:rPr>
        <w:t xml:space="preserve">Electoral </w:t>
      </w:r>
      <w:r w:rsidR="00503104" w:rsidRPr="00C30CC7">
        <w:rPr>
          <w:color w:val="000000"/>
          <w:sz w:val="24"/>
          <w:szCs w:val="24"/>
          <w:lang w:val="en-GB"/>
        </w:rPr>
        <w:t>Pro</w:t>
      </w:r>
      <w:r w:rsidR="00E40AAC" w:rsidRPr="00C30CC7">
        <w:rPr>
          <w:color w:val="000000"/>
          <w:sz w:val="24"/>
          <w:szCs w:val="24"/>
          <w:lang w:val="en-GB"/>
        </w:rPr>
        <w:t>c</w:t>
      </w:r>
      <w:r w:rsidR="00503104" w:rsidRPr="00C30CC7">
        <w:rPr>
          <w:color w:val="000000"/>
          <w:sz w:val="24"/>
          <w:szCs w:val="24"/>
          <w:lang w:val="en-GB"/>
        </w:rPr>
        <w:t>edure</w:t>
      </w:r>
      <w:r w:rsidR="00A46CAF" w:rsidRPr="00C30CC7">
        <w:rPr>
          <w:color w:val="000000"/>
          <w:sz w:val="24"/>
          <w:szCs w:val="24"/>
          <w:lang w:val="en-GB"/>
        </w:rPr>
        <w:t xml:space="preserve"> for the Senate. The activities of the Senate and its bodies are regulated by the Code of Procedure for the Senate. </w:t>
      </w:r>
    </w:p>
    <w:p w14:paraId="7A100E3D" w14:textId="77777777" w:rsidR="007665D4" w:rsidRPr="00C30CC7" w:rsidRDefault="007665D4" w:rsidP="0007275A">
      <w:pPr>
        <w:spacing w:line="276" w:lineRule="auto"/>
        <w:rPr>
          <w:color w:val="000000"/>
          <w:sz w:val="24"/>
          <w:szCs w:val="24"/>
          <w:lang w:val="en-GB"/>
        </w:rPr>
      </w:pPr>
    </w:p>
    <w:p w14:paraId="54FF35F1" w14:textId="77777777" w:rsidR="00D060C4" w:rsidRPr="00C30CC7" w:rsidRDefault="00A46CAF" w:rsidP="0007275A">
      <w:pPr>
        <w:spacing w:line="276" w:lineRule="auto"/>
        <w:jc w:val="center"/>
        <w:rPr>
          <w:color w:val="000000"/>
          <w:sz w:val="24"/>
          <w:szCs w:val="24"/>
          <w:lang w:val="en-GB"/>
        </w:rPr>
      </w:pPr>
      <w:r w:rsidRPr="00C30CC7">
        <w:rPr>
          <w:color w:val="000000"/>
          <w:sz w:val="24"/>
          <w:szCs w:val="24"/>
          <w:lang w:val="en-GB"/>
        </w:rPr>
        <w:t>Article</w:t>
      </w:r>
      <w:r w:rsidR="001C63B5" w:rsidRPr="00C30CC7">
        <w:rPr>
          <w:color w:val="000000"/>
          <w:sz w:val="24"/>
          <w:szCs w:val="24"/>
          <w:lang w:val="en-GB"/>
        </w:rPr>
        <w:t xml:space="preserve"> 8</w:t>
      </w:r>
    </w:p>
    <w:p w14:paraId="5DC53B16" w14:textId="77777777" w:rsidR="00D060C4" w:rsidRPr="00C30CC7" w:rsidRDefault="00A46CAF" w:rsidP="0007275A">
      <w:pPr>
        <w:spacing w:line="276" w:lineRule="auto"/>
        <w:jc w:val="center"/>
        <w:rPr>
          <w:color w:val="000000"/>
          <w:sz w:val="24"/>
          <w:szCs w:val="24"/>
          <w:lang w:val="en-GB"/>
        </w:rPr>
      </w:pPr>
      <w:r w:rsidRPr="00C30CC7">
        <w:rPr>
          <w:color w:val="000000"/>
          <w:sz w:val="24"/>
          <w:szCs w:val="24"/>
          <w:lang w:val="en-GB"/>
        </w:rPr>
        <w:t>Research Board of the University</w:t>
      </w:r>
    </w:p>
    <w:p w14:paraId="7278A157" w14:textId="77777777" w:rsidR="00D060C4" w:rsidRPr="00C30CC7" w:rsidRDefault="00D060C4" w:rsidP="0007275A">
      <w:pPr>
        <w:spacing w:line="276" w:lineRule="auto"/>
        <w:jc w:val="center"/>
        <w:rPr>
          <w:color w:val="000000"/>
          <w:sz w:val="24"/>
          <w:szCs w:val="24"/>
          <w:lang w:val="en-GB"/>
        </w:rPr>
      </w:pPr>
    </w:p>
    <w:p w14:paraId="18D28B75" w14:textId="77777777" w:rsidR="00D060C4" w:rsidRPr="00C30CC7" w:rsidRDefault="007A723E" w:rsidP="0007275A">
      <w:pPr>
        <w:numPr>
          <w:ilvl w:val="0"/>
          <w:numId w:val="7"/>
        </w:numPr>
        <w:spacing w:line="276" w:lineRule="auto"/>
        <w:jc w:val="both"/>
        <w:rPr>
          <w:color w:val="000000"/>
          <w:sz w:val="24"/>
          <w:szCs w:val="24"/>
          <w:lang w:val="en-GB"/>
        </w:rPr>
      </w:pPr>
      <w:r w:rsidRPr="00C30CC7">
        <w:rPr>
          <w:sz w:val="24"/>
          <w:szCs w:val="24"/>
          <w:lang w:val="en-GB"/>
        </w:rPr>
        <w:t xml:space="preserve">When appointing members </w:t>
      </w:r>
      <w:r w:rsidR="003F02F8" w:rsidRPr="00C30CC7">
        <w:rPr>
          <w:sz w:val="24"/>
          <w:szCs w:val="24"/>
          <w:lang w:val="en-GB"/>
        </w:rPr>
        <w:t xml:space="preserve">to </w:t>
      </w:r>
      <w:r w:rsidRPr="00C30CC7">
        <w:rPr>
          <w:sz w:val="24"/>
          <w:szCs w:val="24"/>
          <w:lang w:val="en-GB"/>
        </w:rPr>
        <w:t xml:space="preserve">the Research Board </w:t>
      </w:r>
      <w:r w:rsidRPr="00C30CC7">
        <w:rPr>
          <w:color w:val="000000"/>
          <w:sz w:val="24"/>
          <w:szCs w:val="24"/>
          <w:lang w:val="en-GB"/>
        </w:rPr>
        <w:t>of the University</w:t>
      </w:r>
      <w:r w:rsidR="00D060C4" w:rsidRPr="00C30CC7">
        <w:rPr>
          <w:rStyle w:val="Znakapoznpodarou"/>
          <w:color w:val="000000"/>
          <w:sz w:val="24"/>
          <w:szCs w:val="24"/>
          <w:lang w:val="en-GB"/>
        </w:rPr>
        <w:footnoteReference w:id="11"/>
      </w:r>
      <w:r w:rsidR="00D060C4" w:rsidRPr="00C30CC7">
        <w:rPr>
          <w:rStyle w:val="Znakapoznpodarou"/>
          <w:color w:val="000000"/>
          <w:sz w:val="24"/>
          <w:szCs w:val="24"/>
          <w:lang w:val="en-GB"/>
        </w:rPr>
        <w:t>)</w:t>
      </w:r>
      <w:r w:rsidR="00D060C4" w:rsidRPr="00C30CC7">
        <w:rPr>
          <w:color w:val="000000"/>
          <w:sz w:val="24"/>
          <w:szCs w:val="24"/>
          <w:lang w:val="en-GB"/>
        </w:rPr>
        <w:t xml:space="preserve"> </w:t>
      </w:r>
      <w:r w:rsidR="00AC7815" w:rsidRPr="00C30CC7">
        <w:rPr>
          <w:color w:val="000000"/>
          <w:sz w:val="24"/>
          <w:szCs w:val="24"/>
          <w:lang w:val="en-GB"/>
        </w:rPr>
        <w:t>(</w:t>
      </w:r>
      <w:r w:rsidRPr="00C30CC7">
        <w:rPr>
          <w:color w:val="000000"/>
          <w:sz w:val="24"/>
          <w:szCs w:val="24"/>
          <w:lang w:val="en-GB"/>
        </w:rPr>
        <w:t>“the Research Board”</w:t>
      </w:r>
      <w:r w:rsidR="00AC7815" w:rsidRPr="00C30CC7">
        <w:rPr>
          <w:color w:val="000000"/>
          <w:sz w:val="24"/>
          <w:szCs w:val="24"/>
          <w:lang w:val="en-GB"/>
        </w:rPr>
        <w:t xml:space="preserve">) </w:t>
      </w:r>
      <w:r w:rsidRPr="00C30CC7">
        <w:rPr>
          <w:sz w:val="24"/>
          <w:szCs w:val="24"/>
          <w:lang w:val="en-GB"/>
        </w:rPr>
        <w:t xml:space="preserve">the Rector </w:t>
      </w:r>
      <w:r w:rsidR="003F02F8" w:rsidRPr="00C30CC7">
        <w:rPr>
          <w:sz w:val="24"/>
          <w:szCs w:val="24"/>
          <w:lang w:val="en-GB"/>
        </w:rPr>
        <w:t>ensures</w:t>
      </w:r>
      <w:r w:rsidRPr="00C30CC7">
        <w:rPr>
          <w:sz w:val="24"/>
          <w:szCs w:val="24"/>
          <w:lang w:val="en-GB"/>
        </w:rPr>
        <w:t xml:space="preserve"> that the main branches of science and areas of study pursued at the University are represented</w:t>
      </w:r>
      <w:r w:rsidR="00D060C4" w:rsidRPr="00C30CC7">
        <w:rPr>
          <w:color w:val="000000"/>
          <w:sz w:val="24"/>
          <w:szCs w:val="24"/>
          <w:lang w:val="en-GB"/>
        </w:rPr>
        <w:t>.</w:t>
      </w:r>
    </w:p>
    <w:p w14:paraId="603CBCED" w14:textId="77777777" w:rsidR="00D060C4" w:rsidRPr="00C30CC7" w:rsidRDefault="007A723E" w:rsidP="0007275A">
      <w:pPr>
        <w:numPr>
          <w:ilvl w:val="0"/>
          <w:numId w:val="7"/>
        </w:numPr>
        <w:spacing w:line="276" w:lineRule="auto"/>
        <w:jc w:val="both"/>
        <w:rPr>
          <w:color w:val="000000"/>
          <w:sz w:val="24"/>
          <w:szCs w:val="24"/>
          <w:lang w:val="en-GB"/>
        </w:rPr>
      </w:pPr>
      <w:r w:rsidRPr="00C30CC7">
        <w:rPr>
          <w:sz w:val="24"/>
          <w:szCs w:val="24"/>
          <w:lang w:val="en-GB"/>
        </w:rPr>
        <w:t>Within two months after his appointment</w:t>
      </w:r>
      <w:r w:rsidR="003F02F8" w:rsidRPr="00C30CC7">
        <w:rPr>
          <w:sz w:val="24"/>
          <w:szCs w:val="24"/>
          <w:lang w:val="en-GB"/>
        </w:rPr>
        <w:t>,</w:t>
      </w:r>
      <w:r w:rsidRPr="00C30CC7">
        <w:rPr>
          <w:sz w:val="24"/>
          <w:szCs w:val="24"/>
          <w:lang w:val="en-GB"/>
        </w:rPr>
        <w:t xml:space="preserve"> the Rector submits to the Senate a motion to appoint the members of the Research Board.</w:t>
      </w:r>
      <w:r w:rsidRPr="00C30CC7">
        <w:rPr>
          <w:color w:val="000000"/>
          <w:sz w:val="24"/>
          <w:szCs w:val="24"/>
          <w:lang w:val="en-GB"/>
        </w:rPr>
        <w:t xml:space="preserve"> </w:t>
      </w:r>
    </w:p>
    <w:p w14:paraId="1528BD7F" w14:textId="77777777" w:rsidR="00573746" w:rsidRPr="00C30CC7" w:rsidRDefault="003F02F8" w:rsidP="0007275A">
      <w:pPr>
        <w:numPr>
          <w:ilvl w:val="0"/>
          <w:numId w:val="7"/>
        </w:numPr>
        <w:spacing w:line="276" w:lineRule="auto"/>
        <w:jc w:val="both"/>
        <w:rPr>
          <w:color w:val="000000"/>
          <w:sz w:val="24"/>
          <w:szCs w:val="24"/>
          <w:lang w:val="en-GB"/>
        </w:rPr>
      </w:pPr>
      <w:r w:rsidRPr="00C30CC7">
        <w:rPr>
          <w:color w:val="000000"/>
          <w:sz w:val="24"/>
          <w:szCs w:val="24"/>
          <w:lang w:val="en-GB"/>
        </w:rPr>
        <w:t xml:space="preserve">The </w:t>
      </w:r>
      <w:r w:rsidR="00AF42CE" w:rsidRPr="00C30CC7">
        <w:rPr>
          <w:color w:val="000000"/>
          <w:sz w:val="24"/>
          <w:szCs w:val="24"/>
          <w:lang w:val="en-GB"/>
        </w:rPr>
        <w:t>t</w:t>
      </w:r>
      <w:r w:rsidRPr="00C30CC7">
        <w:rPr>
          <w:color w:val="000000"/>
          <w:sz w:val="24"/>
          <w:szCs w:val="24"/>
          <w:lang w:val="en-GB"/>
        </w:rPr>
        <w:t xml:space="preserve">erm </w:t>
      </w:r>
      <w:r w:rsidR="00B55995" w:rsidRPr="00C30CC7">
        <w:rPr>
          <w:color w:val="000000"/>
          <w:sz w:val="24"/>
          <w:szCs w:val="24"/>
          <w:lang w:val="en-GB"/>
        </w:rPr>
        <w:t>of office of the members of the Research Board appointed by the R</w:t>
      </w:r>
      <w:r w:rsidR="00EA44C5" w:rsidRPr="00C30CC7">
        <w:rPr>
          <w:color w:val="000000"/>
          <w:sz w:val="24"/>
          <w:szCs w:val="24"/>
          <w:lang w:val="en-GB"/>
        </w:rPr>
        <w:t xml:space="preserve">ector terminates on the last </w:t>
      </w:r>
      <w:r w:rsidRPr="00C30CC7">
        <w:rPr>
          <w:color w:val="000000"/>
          <w:sz w:val="24"/>
          <w:szCs w:val="24"/>
          <w:lang w:val="en-GB"/>
        </w:rPr>
        <w:t xml:space="preserve">day </w:t>
      </w:r>
      <w:r w:rsidR="00B55995" w:rsidRPr="00C30CC7">
        <w:rPr>
          <w:color w:val="000000"/>
          <w:sz w:val="24"/>
          <w:szCs w:val="24"/>
          <w:lang w:val="en-GB"/>
        </w:rPr>
        <w:t xml:space="preserve">of the </w:t>
      </w:r>
      <w:r w:rsidR="00EA44C5" w:rsidRPr="00C30CC7">
        <w:rPr>
          <w:color w:val="000000"/>
          <w:sz w:val="24"/>
          <w:szCs w:val="24"/>
          <w:lang w:val="en-GB"/>
        </w:rPr>
        <w:t>calendar month following the date</w:t>
      </w:r>
      <w:r w:rsidR="00B55995" w:rsidRPr="00C30CC7">
        <w:rPr>
          <w:color w:val="000000"/>
          <w:sz w:val="24"/>
          <w:szCs w:val="24"/>
          <w:lang w:val="en-GB"/>
        </w:rPr>
        <w:t xml:space="preserve"> when the term of office of the next Rector </w:t>
      </w:r>
      <w:r w:rsidRPr="00C30CC7">
        <w:rPr>
          <w:color w:val="000000"/>
          <w:sz w:val="24"/>
          <w:szCs w:val="24"/>
          <w:lang w:val="en-GB"/>
        </w:rPr>
        <w:t>starts</w:t>
      </w:r>
      <w:r w:rsidR="00B55995" w:rsidRPr="00C30CC7">
        <w:rPr>
          <w:color w:val="000000"/>
          <w:sz w:val="24"/>
          <w:szCs w:val="24"/>
          <w:lang w:val="en-GB"/>
        </w:rPr>
        <w:t xml:space="preserve">.  </w:t>
      </w:r>
    </w:p>
    <w:p w14:paraId="56FA6C1B" w14:textId="77777777" w:rsidR="00D060C4" w:rsidRPr="00C30CC7" w:rsidRDefault="00B55995" w:rsidP="0007275A">
      <w:pPr>
        <w:numPr>
          <w:ilvl w:val="0"/>
          <w:numId w:val="7"/>
        </w:numPr>
        <w:spacing w:line="276" w:lineRule="auto"/>
        <w:jc w:val="both"/>
        <w:rPr>
          <w:color w:val="000000"/>
          <w:sz w:val="24"/>
          <w:szCs w:val="24"/>
          <w:lang w:val="en-GB"/>
        </w:rPr>
      </w:pPr>
      <w:r w:rsidRPr="00C30CC7">
        <w:rPr>
          <w:sz w:val="24"/>
          <w:szCs w:val="24"/>
          <w:lang w:val="en-GB"/>
        </w:rPr>
        <w:t>Membership in the Research Board terminates</w:t>
      </w:r>
      <w:r w:rsidR="003F02F8" w:rsidRPr="00C30CC7">
        <w:rPr>
          <w:sz w:val="24"/>
          <w:szCs w:val="24"/>
          <w:lang w:val="en-GB"/>
        </w:rPr>
        <w:t>:</w:t>
      </w:r>
    </w:p>
    <w:p w14:paraId="60121FC6" w14:textId="77777777" w:rsidR="00D060C4" w:rsidRPr="00C30CC7" w:rsidRDefault="00B55995" w:rsidP="0007275A">
      <w:pPr>
        <w:numPr>
          <w:ilvl w:val="1"/>
          <w:numId w:val="7"/>
        </w:numPr>
        <w:spacing w:line="276" w:lineRule="auto"/>
        <w:jc w:val="both"/>
        <w:rPr>
          <w:color w:val="000000"/>
          <w:sz w:val="24"/>
          <w:szCs w:val="24"/>
          <w:lang w:val="en-GB"/>
        </w:rPr>
      </w:pPr>
      <w:r w:rsidRPr="00C30CC7">
        <w:rPr>
          <w:sz w:val="24"/>
          <w:szCs w:val="24"/>
          <w:lang w:val="en-GB"/>
        </w:rPr>
        <w:t>on the date of delivery of a written statement to the Rector in which the member resigns his membership in the Research Board</w:t>
      </w:r>
      <w:r w:rsidRPr="00C30CC7">
        <w:rPr>
          <w:color w:val="000000"/>
          <w:sz w:val="24"/>
          <w:szCs w:val="24"/>
          <w:lang w:val="en-GB"/>
        </w:rPr>
        <w:t xml:space="preserve">; </w:t>
      </w:r>
    </w:p>
    <w:p w14:paraId="3259D236" w14:textId="77777777" w:rsidR="00D060C4" w:rsidRPr="00C30CC7" w:rsidRDefault="00B55995" w:rsidP="0007275A">
      <w:pPr>
        <w:numPr>
          <w:ilvl w:val="1"/>
          <w:numId w:val="7"/>
        </w:numPr>
        <w:spacing w:line="276" w:lineRule="auto"/>
        <w:jc w:val="both"/>
        <w:rPr>
          <w:color w:val="000000"/>
          <w:sz w:val="24"/>
          <w:szCs w:val="24"/>
          <w:lang w:val="en-GB"/>
        </w:rPr>
      </w:pPr>
      <w:r w:rsidRPr="00C30CC7">
        <w:rPr>
          <w:sz w:val="24"/>
          <w:szCs w:val="24"/>
          <w:lang w:val="en-GB"/>
        </w:rPr>
        <w:t xml:space="preserve">on the date when the Rector </w:t>
      </w:r>
      <w:r w:rsidR="003F02F8" w:rsidRPr="00C30CC7">
        <w:rPr>
          <w:sz w:val="24"/>
          <w:szCs w:val="24"/>
          <w:lang w:val="en-GB"/>
        </w:rPr>
        <w:t xml:space="preserve">removes </w:t>
      </w:r>
      <w:r w:rsidR="00EA44C5" w:rsidRPr="00C30CC7">
        <w:rPr>
          <w:sz w:val="24"/>
          <w:szCs w:val="24"/>
          <w:lang w:val="en-GB"/>
        </w:rPr>
        <w:t xml:space="preserve">a member from the </w:t>
      </w:r>
      <w:r w:rsidR="007470B0" w:rsidRPr="00C30CC7">
        <w:rPr>
          <w:sz w:val="24"/>
          <w:szCs w:val="24"/>
          <w:lang w:val="en-GB"/>
        </w:rPr>
        <w:t>Research</w:t>
      </w:r>
      <w:r w:rsidR="00EA44C5" w:rsidRPr="00C30CC7">
        <w:rPr>
          <w:sz w:val="24"/>
          <w:szCs w:val="24"/>
          <w:lang w:val="en-GB"/>
        </w:rPr>
        <w:t xml:space="preserve"> Board </w:t>
      </w:r>
      <w:r w:rsidR="003F02F8" w:rsidRPr="00C30CC7">
        <w:rPr>
          <w:sz w:val="24"/>
          <w:szCs w:val="24"/>
          <w:lang w:val="en-GB"/>
        </w:rPr>
        <w:t xml:space="preserve">with the prior </w:t>
      </w:r>
      <w:r w:rsidR="00EA44C5" w:rsidRPr="00C30CC7">
        <w:rPr>
          <w:sz w:val="24"/>
          <w:szCs w:val="24"/>
          <w:lang w:val="en-GB"/>
        </w:rPr>
        <w:t xml:space="preserve">consent of the Senate. </w:t>
      </w:r>
    </w:p>
    <w:p w14:paraId="3AE22EF2" w14:textId="77777777" w:rsidR="00D060C4" w:rsidRPr="00C30CC7" w:rsidRDefault="00EA44C5" w:rsidP="0007275A">
      <w:pPr>
        <w:numPr>
          <w:ilvl w:val="0"/>
          <w:numId w:val="7"/>
        </w:numPr>
        <w:spacing w:line="276" w:lineRule="auto"/>
        <w:jc w:val="both"/>
        <w:rPr>
          <w:color w:val="000000"/>
          <w:sz w:val="24"/>
          <w:szCs w:val="24"/>
          <w:lang w:val="en-GB"/>
        </w:rPr>
      </w:pPr>
      <w:r w:rsidRPr="00C30CC7">
        <w:rPr>
          <w:sz w:val="24"/>
          <w:lang w:val="en-GB"/>
        </w:rPr>
        <w:t xml:space="preserve">The Rector may appoint a distinguished scholar who has rendered outstanding service to the University as Honorary Member of the Research Board; an Honorary Member has the right to participate in the sessions of the Research Board without the right to vote. The Rector requires an opinion of the Senate before appointing an Honorary Member </w:t>
      </w:r>
      <w:r w:rsidR="003F02F8" w:rsidRPr="00C30CC7">
        <w:rPr>
          <w:sz w:val="24"/>
          <w:lang w:val="en-GB"/>
        </w:rPr>
        <w:t xml:space="preserve">to </w:t>
      </w:r>
      <w:r w:rsidRPr="00C30CC7">
        <w:rPr>
          <w:sz w:val="24"/>
          <w:lang w:val="en-GB"/>
        </w:rPr>
        <w:t>the Research Board.</w:t>
      </w:r>
    </w:p>
    <w:p w14:paraId="122FBEC7" w14:textId="77777777" w:rsidR="00E03367" w:rsidRPr="00C30CC7" w:rsidRDefault="00EA44C5" w:rsidP="0007275A">
      <w:pPr>
        <w:numPr>
          <w:ilvl w:val="0"/>
          <w:numId w:val="7"/>
        </w:numPr>
        <w:spacing w:line="276" w:lineRule="auto"/>
        <w:jc w:val="both"/>
        <w:rPr>
          <w:color w:val="000000"/>
          <w:sz w:val="24"/>
          <w:szCs w:val="24"/>
          <w:lang w:val="en-GB"/>
        </w:rPr>
      </w:pPr>
      <w:r w:rsidRPr="00C30CC7">
        <w:rPr>
          <w:color w:val="000000"/>
          <w:sz w:val="24"/>
          <w:szCs w:val="24"/>
          <w:lang w:val="en-GB"/>
        </w:rPr>
        <w:t xml:space="preserve">The Research Board may request the opinion of another body of the University, </w:t>
      </w:r>
      <w:r w:rsidR="008562FC" w:rsidRPr="00C30CC7">
        <w:rPr>
          <w:color w:val="000000"/>
          <w:sz w:val="24"/>
          <w:szCs w:val="24"/>
          <w:lang w:val="en-GB"/>
        </w:rPr>
        <w:t>faculty</w:t>
      </w:r>
      <w:r w:rsidR="003F02F8" w:rsidRPr="00C30CC7">
        <w:rPr>
          <w:color w:val="000000"/>
          <w:sz w:val="24"/>
          <w:szCs w:val="24"/>
          <w:lang w:val="en-GB"/>
        </w:rPr>
        <w:t>,</w:t>
      </w:r>
      <w:r w:rsidRPr="00C30CC7">
        <w:rPr>
          <w:color w:val="000000"/>
          <w:sz w:val="24"/>
          <w:szCs w:val="24"/>
          <w:lang w:val="en-GB"/>
        </w:rPr>
        <w:t xml:space="preserve"> or other </w:t>
      </w:r>
      <w:r w:rsidR="005C260E" w:rsidRPr="00C30CC7">
        <w:rPr>
          <w:color w:val="000000"/>
          <w:sz w:val="24"/>
          <w:szCs w:val="24"/>
          <w:lang w:val="en-GB"/>
        </w:rPr>
        <w:t>unit</w:t>
      </w:r>
      <w:r w:rsidRPr="00C30CC7">
        <w:rPr>
          <w:color w:val="000000"/>
          <w:sz w:val="24"/>
          <w:szCs w:val="24"/>
          <w:lang w:val="en-GB"/>
        </w:rPr>
        <w:t xml:space="preserve"> of the University</w:t>
      </w:r>
      <w:r w:rsidR="00E03367" w:rsidRPr="00C30CC7">
        <w:rPr>
          <w:color w:val="000000"/>
          <w:sz w:val="24"/>
          <w:szCs w:val="24"/>
          <w:lang w:val="en-GB"/>
        </w:rPr>
        <w:t>.</w:t>
      </w:r>
    </w:p>
    <w:p w14:paraId="4CB688FF" w14:textId="77777777" w:rsidR="00E03367" w:rsidRPr="00C30CC7" w:rsidRDefault="00EA44C5" w:rsidP="0007275A">
      <w:pPr>
        <w:numPr>
          <w:ilvl w:val="0"/>
          <w:numId w:val="7"/>
        </w:numPr>
        <w:spacing w:line="276" w:lineRule="auto"/>
        <w:jc w:val="both"/>
        <w:rPr>
          <w:color w:val="000000"/>
          <w:sz w:val="24"/>
          <w:szCs w:val="24"/>
          <w:lang w:val="en-GB"/>
        </w:rPr>
      </w:pPr>
      <w:r w:rsidRPr="00C30CC7">
        <w:rPr>
          <w:color w:val="000000"/>
          <w:sz w:val="24"/>
          <w:szCs w:val="24"/>
          <w:lang w:val="en-GB"/>
        </w:rPr>
        <w:t xml:space="preserve">The Research Board has the right to </w:t>
      </w:r>
      <w:r w:rsidR="003F02F8" w:rsidRPr="00C30CC7">
        <w:rPr>
          <w:color w:val="000000"/>
          <w:sz w:val="24"/>
          <w:szCs w:val="24"/>
          <w:lang w:val="en-GB"/>
        </w:rPr>
        <w:t xml:space="preserve">familiarize itself </w:t>
      </w:r>
      <w:r w:rsidRPr="00C30CC7">
        <w:rPr>
          <w:color w:val="000000"/>
          <w:sz w:val="24"/>
          <w:szCs w:val="24"/>
          <w:lang w:val="en-GB"/>
        </w:rPr>
        <w:t xml:space="preserve">with the conclusions of meetings of other bodies of the University and </w:t>
      </w:r>
      <w:r w:rsidR="003F02F8" w:rsidRPr="00C30CC7">
        <w:rPr>
          <w:color w:val="000000"/>
          <w:sz w:val="24"/>
          <w:szCs w:val="24"/>
          <w:lang w:val="en-GB"/>
        </w:rPr>
        <w:t xml:space="preserve">the </w:t>
      </w:r>
      <w:r w:rsidR="004B02A7" w:rsidRPr="00C30CC7">
        <w:rPr>
          <w:color w:val="000000"/>
          <w:sz w:val="24"/>
          <w:szCs w:val="24"/>
          <w:lang w:val="en-GB"/>
        </w:rPr>
        <w:t xml:space="preserve">Rector’s </w:t>
      </w:r>
      <w:r w:rsidRPr="00C30CC7">
        <w:rPr>
          <w:color w:val="000000"/>
          <w:sz w:val="24"/>
          <w:szCs w:val="24"/>
          <w:lang w:val="en-GB"/>
        </w:rPr>
        <w:t>permanent advisory bodies.</w:t>
      </w:r>
    </w:p>
    <w:p w14:paraId="11B27B07" w14:textId="77777777" w:rsidR="00D060C4" w:rsidRPr="00C30CC7" w:rsidRDefault="00EA44C5" w:rsidP="0007275A">
      <w:pPr>
        <w:numPr>
          <w:ilvl w:val="0"/>
          <w:numId w:val="7"/>
        </w:numPr>
        <w:spacing w:line="276" w:lineRule="auto"/>
        <w:jc w:val="both"/>
        <w:rPr>
          <w:color w:val="000000"/>
          <w:sz w:val="24"/>
          <w:szCs w:val="24"/>
          <w:lang w:val="en-GB"/>
        </w:rPr>
      </w:pPr>
      <w:r w:rsidRPr="00C30CC7">
        <w:rPr>
          <w:color w:val="000000"/>
          <w:sz w:val="24"/>
          <w:szCs w:val="24"/>
          <w:lang w:val="en-GB"/>
        </w:rPr>
        <w:t xml:space="preserve">The activities of the Research Board are regulated by the Code of Procedure for the Research Board. </w:t>
      </w:r>
    </w:p>
    <w:p w14:paraId="07266D99" w14:textId="77777777" w:rsidR="00DE38B0" w:rsidRPr="00C30CC7" w:rsidRDefault="00DE38B0" w:rsidP="0007275A">
      <w:pPr>
        <w:spacing w:line="276" w:lineRule="auto"/>
        <w:jc w:val="center"/>
        <w:rPr>
          <w:color w:val="000000"/>
          <w:sz w:val="24"/>
          <w:szCs w:val="24"/>
          <w:lang w:val="en-GB"/>
        </w:rPr>
      </w:pPr>
    </w:p>
    <w:p w14:paraId="684746F1" w14:textId="77777777" w:rsidR="00DE38B0" w:rsidRPr="00C30CC7" w:rsidRDefault="00A46CAF" w:rsidP="0007275A">
      <w:pPr>
        <w:spacing w:line="276" w:lineRule="auto"/>
        <w:jc w:val="center"/>
        <w:rPr>
          <w:color w:val="000000"/>
          <w:sz w:val="24"/>
          <w:szCs w:val="24"/>
          <w:lang w:val="en-GB"/>
        </w:rPr>
      </w:pPr>
      <w:r w:rsidRPr="00C30CC7">
        <w:rPr>
          <w:color w:val="000000"/>
          <w:sz w:val="24"/>
          <w:szCs w:val="24"/>
          <w:lang w:val="en-GB"/>
        </w:rPr>
        <w:t>Article</w:t>
      </w:r>
      <w:r w:rsidR="000348B0" w:rsidRPr="00C30CC7">
        <w:rPr>
          <w:color w:val="000000"/>
          <w:sz w:val="24"/>
          <w:szCs w:val="24"/>
          <w:lang w:val="en-GB"/>
        </w:rPr>
        <w:t xml:space="preserve"> </w:t>
      </w:r>
      <w:r w:rsidR="001C63B5" w:rsidRPr="00C30CC7">
        <w:rPr>
          <w:color w:val="000000"/>
          <w:sz w:val="24"/>
          <w:szCs w:val="24"/>
          <w:lang w:val="en-GB"/>
        </w:rPr>
        <w:t>9</w:t>
      </w:r>
    </w:p>
    <w:p w14:paraId="11798CE1" w14:textId="77777777" w:rsidR="000348B0" w:rsidRPr="00C30CC7" w:rsidRDefault="00024805" w:rsidP="0007275A">
      <w:pPr>
        <w:spacing w:line="276" w:lineRule="auto"/>
        <w:jc w:val="center"/>
        <w:rPr>
          <w:color w:val="000000"/>
          <w:sz w:val="24"/>
          <w:szCs w:val="24"/>
          <w:lang w:val="en-GB"/>
        </w:rPr>
      </w:pPr>
      <w:r w:rsidRPr="00C30CC7">
        <w:rPr>
          <w:color w:val="000000"/>
          <w:sz w:val="24"/>
          <w:szCs w:val="24"/>
          <w:lang w:val="en-GB"/>
        </w:rPr>
        <w:t>Internal Evaluation Board of the University</w:t>
      </w:r>
    </w:p>
    <w:p w14:paraId="7F1E5AD7" w14:textId="77777777" w:rsidR="000348B0" w:rsidRPr="00C30CC7" w:rsidRDefault="000348B0" w:rsidP="0007275A">
      <w:pPr>
        <w:spacing w:line="276" w:lineRule="auto"/>
        <w:jc w:val="center"/>
        <w:rPr>
          <w:color w:val="000000"/>
          <w:sz w:val="24"/>
          <w:szCs w:val="24"/>
          <w:lang w:val="en-GB"/>
        </w:rPr>
      </w:pPr>
    </w:p>
    <w:p w14:paraId="4A8FF8C5" w14:textId="0202EC98" w:rsidR="00BA2224" w:rsidRPr="00C30CC7" w:rsidRDefault="00ED3071" w:rsidP="0007275A">
      <w:pPr>
        <w:numPr>
          <w:ilvl w:val="0"/>
          <w:numId w:val="54"/>
        </w:numPr>
        <w:spacing w:line="276" w:lineRule="auto"/>
        <w:jc w:val="both"/>
        <w:rPr>
          <w:color w:val="000000"/>
          <w:sz w:val="24"/>
          <w:szCs w:val="24"/>
          <w:lang w:val="en-GB"/>
        </w:rPr>
      </w:pPr>
      <w:r w:rsidRPr="00C30CC7">
        <w:rPr>
          <w:sz w:val="24"/>
          <w:szCs w:val="24"/>
          <w:lang w:val="en-GB"/>
        </w:rPr>
        <w:t>The Internal Evaluation Board of the University</w:t>
      </w:r>
      <w:r w:rsidRPr="00C30CC7" w:rsidDel="004F4E8B">
        <w:rPr>
          <w:sz w:val="24"/>
          <w:szCs w:val="24"/>
          <w:lang w:val="en-GB"/>
        </w:rPr>
        <w:t xml:space="preserve"> </w:t>
      </w:r>
      <w:r w:rsidR="006A1244" w:rsidRPr="00C30CC7">
        <w:rPr>
          <w:rStyle w:val="Znakapoznpodarou"/>
          <w:color w:val="000000"/>
          <w:sz w:val="24"/>
          <w:szCs w:val="24"/>
          <w:lang w:val="en-GB"/>
        </w:rPr>
        <w:footnoteReference w:id="12"/>
      </w:r>
      <w:r w:rsidR="006A1244" w:rsidRPr="00C30CC7">
        <w:rPr>
          <w:color w:val="000000"/>
          <w:sz w:val="24"/>
          <w:szCs w:val="24"/>
          <w:vertAlign w:val="superscript"/>
          <w:lang w:val="en-GB"/>
        </w:rPr>
        <w:t>)</w:t>
      </w:r>
      <w:r w:rsidR="00BA2224" w:rsidRPr="00C30CC7">
        <w:rPr>
          <w:color w:val="000000"/>
          <w:sz w:val="24"/>
          <w:szCs w:val="24"/>
          <w:lang w:val="en-GB"/>
        </w:rPr>
        <w:t xml:space="preserve"> </w:t>
      </w:r>
      <w:r w:rsidR="00AC7815" w:rsidRPr="00C30CC7">
        <w:rPr>
          <w:color w:val="000000"/>
          <w:sz w:val="24"/>
          <w:szCs w:val="24"/>
          <w:lang w:val="en-GB"/>
        </w:rPr>
        <w:t>(</w:t>
      </w:r>
      <w:r w:rsidR="00024805" w:rsidRPr="00C30CC7">
        <w:rPr>
          <w:color w:val="000000"/>
          <w:sz w:val="24"/>
          <w:szCs w:val="24"/>
          <w:lang w:val="en-GB"/>
        </w:rPr>
        <w:t>“Internal Evaluation Board”</w:t>
      </w:r>
      <w:r w:rsidR="00AC7815" w:rsidRPr="00C30CC7">
        <w:rPr>
          <w:color w:val="000000"/>
          <w:sz w:val="24"/>
          <w:szCs w:val="24"/>
          <w:lang w:val="en-GB"/>
        </w:rPr>
        <w:t xml:space="preserve">) </w:t>
      </w:r>
      <w:r w:rsidRPr="00C30CC7">
        <w:rPr>
          <w:color w:val="000000"/>
          <w:sz w:val="24"/>
          <w:szCs w:val="24"/>
          <w:lang w:val="en-GB"/>
        </w:rPr>
        <w:t>consists of 30 members, of which 4 members are students of the University and 4 members are not employed by the University.</w:t>
      </w:r>
      <w:r w:rsidR="009376C9" w:rsidRPr="00C30CC7">
        <w:rPr>
          <w:color w:val="000000"/>
          <w:sz w:val="24"/>
          <w:szCs w:val="24"/>
          <w:lang w:val="en-GB"/>
        </w:rPr>
        <w:t xml:space="preserve"> </w:t>
      </w:r>
    </w:p>
    <w:p w14:paraId="2A065474" w14:textId="04EC2862" w:rsidR="009376C9" w:rsidRPr="00C30CC7" w:rsidRDefault="00ED3071" w:rsidP="0007275A">
      <w:pPr>
        <w:numPr>
          <w:ilvl w:val="0"/>
          <w:numId w:val="54"/>
        </w:numPr>
        <w:spacing w:line="276" w:lineRule="auto"/>
        <w:jc w:val="both"/>
        <w:rPr>
          <w:color w:val="000000"/>
          <w:sz w:val="24"/>
          <w:szCs w:val="24"/>
          <w:lang w:val="en-GB"/>
        </w:rPr>
      </w:pPr>
      <w:r w:rsidRPr="00C30CC7">
        <w:rPr>
          <w:color w:val="000000"/>
          <w:sz w:val="24"/>
          <w:szCs w:val="24"/>
          <w:lang w:val="en-GB"/>
        </w:rPr>
        <w:t xml:space="preserve">The Internal Evaluation Board is chaired by the Rector. A deputy chair is appointed by the Rector from among the members of the academic community of the University who are Full </w:t>
      </w:r>
      <w:r w:rsidRPr="00C30CC7">
        <w:rPr>
          <w:color w:val="000000"/>
          <w:sz w:val="24"/>
          <w:szCs w:val="24"/>
          <w:lang w:val="en-GB"/>
        </w:rPr>
        <w:lastRenderedPageBreak/>
        <w:t>or Associate Professors. The President of the Senate is a member of the Internal Evaluation Board. Other members of the Internal Evaluation Board are appointed by the Rector; of which one third is appointed on the advice of the Research Board of the University and one third on the advice of the Senate. Membership in the Internal Evaluation Board is incompatible with the position of dean. When appointing members of the Internal Evaluation Board the Rector ensures that the main branches of science and areas of study pursued at the University are represented.</w:t>
      </w:r>
    </w:p>
    <w:p w14:paraId="1047716A" w14:textId="77777777" w:rsidR="00BA2224" w:rsidRPr="00C30CC7" w:rsidRDefault="00024805" w:rsidP="0007275A">
      <w:pPr>
        <w:numPr>
          <w:ilvl w:val="0"/>
          <w:numId w:val="54"/>
        </w:numPr>
        <w:spacing w:line="276" w:lineRule="auto"/>
        <w:jc w:val="both"/>
        <w:rPr>
          <w:color w:val="000000"/>
          <w:sz w:val="24"/>
          <w:szCs w:val="24"/>
          <w:lang w:val="en-GB"/>
        </w:rPr>
      </w:pPr>
      <w:r w:rsidRPr="00C30CC7">
        <w:rPr>
          <w:color w:val="000000"/>
          <w:sz w:val="24"/>
          <w:szCs w:val="24"/>
          <w:lang w:val="en-GB"/>
        </w:rPr>
        <w:t xml:space="preserve">The term of office of the members of the Internal Evaluation Board appointed by the Rector is four years. </w:t>
      </w:r>
    </w:p>
    <w:p w14:paraId="1FD6ACCD" w14:textId="77777777" w:rsidR="0010230B" w:rsidRPr="00C30CC7" w:rsidRDefault="00024805" w:rsidP="0007275A">
      <w:pPr>
        <w:numPr>
          <w:ilvl w:val="0"/>
          <w:numId w:val="54"/>
        </w:numPr>
        <w:spacing w:line="276" w:lineRule="auto"/>
        <w:jc w:val="both"/>
        <w:rPr>
          <w:color w:val="000000"/>
          <w:sz w:val="24"/>
          <w:szCs w:val="24"/>
          <w:lang w:val="en-GB"/>
        </w:rPr>
      </w:pPr>
      <w:r w:rsidRPr="00C30CC7">
        <w:rPr>
          <w:sz w:val="24"/>
          <w:szCs w:val="24"/>
          <w:lang w:val="en-GB"/>
        </w:rPr>
        <w:t>Membership in the Internal Evaluation Board terminates</w:t>
      </w:r>
      <w:r w:rsidR="003F02F8" w:rsidRPr="00C30CC7">
        <w:rPr>
          <w:sz w:val="24"/>
          <w:szCs w:val="24"/>
          <w:lang w:val="en-GB"/>
        </w:rPr>
        <w:t>:</w:t>
      </w:r>
      <w:r w:rsidRPr="00C30CC7">
        <w:rPr>
          <w:sz w:val="24"/>
          <w:szCs w:val="24"/>
          <w:lang w:val="en-GB"/>
        </w:rPr>
        <w:t xml:space="preserve"> </w:t>
      </w:r>
    </w:p>
    <w:p w14:paraId="09AFFE48" w14:textId="77777777" w:rsidR="0010230B" w:rsidRPr="00C30CC7" w:rsidRDefault="00024805" w:rsidP="0007275A">
      <w:pPr>
        <w:numPr>
          <w:ilvl w:val="1"/>
          <w:numId w:val="54"/>
        </w:numPr>
        <w:spacing w:line="276" w:lineRule="auto"/>
        <w:jc w:val="both"/>
        <w:rPr>
          <w:color w:val="000000"/>
          <w:sz w:val="24"/>
          <w:szCs w:val="24"/>
          <w:lang w:val="en-GB"/>
        </w:rPr>
      </w:pPr>
      <w:r w:rsidRPr="00C30CC7">
        <w:rPr>
          <w:sz w:val="24"/>
          <w:szCs w:val="24"/>
          <w:lang w:val="en-GB"/>
        </w:rPr>
        <w:t xml:space="preserve">on the date of delivery of a written statement in which the member resigns his </w:t>
      </w:r>
      <w:r w:rsidR="0030453D" w:rsidRPr="00C30CC7">
        <w:rPr>
          <w:sz w:val="24"/>
          <w:szCs w:val="24"/>
          <w:lang w:val="en-GB"/>
        </w:rPr>
        <w:t xml:space="preserve">position </w:t>
      </w:r>
      <w:r w:rsidRPr="00C30CC7">
        <w:rPr>
          <w:sz w:val="24"/>
          <w:szCs w:val="24"/>
          <w:lang w:val="en-GB"/>
        </w:rPr>
        <w:t>in the Internal Evaluation Board;</w:t>
      </w:r>
      <w:r w:rsidRPr="00C30CC7">
        <w:rPr>
          <w:color w:val="000000"/>
          <w:sz w:val="24"/>
          <w:szCs w:val="24"/>
          <w:lang w:val="en-GB"/>
        </w:rPr>
        <w:t xml:space="preserve"> </w:t>
      </w:r>
    </w:p>
    <w:p w14:paraId="3FBAC069" w14:textId="77777777" w:rsidR="0010230B" w:rsidRPr="00C30CC7" w:rsidRDefault="00024805" w:rsidP="0007275A">
      <w:pPr>
        <w:numPr>
          <w:ilvl w:val="1"/>
          <w:numId w:val="54"/>
        </w:numPr>
        <w:spacing w:line="276" w:lineRule="auto"/>
        <w:jc w:val="both"/>
        <w:rPr>
          <w:color w:val="000000"/>
          <w:sz w:val="24"/>
          <w:szCs w:val="24"/>
          <w:lang w:val="en-GB"/>
        </w:rPr>
      </w:pPr>
      <w:r w:rsidRPr="00C30CC7">
        <w:rPr>
          <w:sz w:val="24"/>
          <w:szCs w:val="24"/>
          <w:lang w:val="en-GB"/>
        </w:rPr>
        <w:t xml:space="preserve">on the date when the Rector </w:t>
      </w:r>
      <w:r w:rsidR="003F02F8" w:rsidRPr="00C30CC7">
        <w:rPr>
          <w:sz w:val="24"/>
          <w:szCs w:val="24"/>
          <w:lang w:val="en-GB"/>
        </w:rPr>
        <w:t xml:space="preserve">removes </w:t>
      </w:r>
      <w:r w:rsidRPr="00C30CC7">
        <w:rPr>
          <w:sz w:val="24"/>
          <w:szCs w:val="24"/>
          <w:lang w:val="en-GB"/>
        </w:rPr>
        <w:t xml:space="preserve">a member from the Internal Evaluation Board upon previous </w:t>
      </w:r>
      <w:r w:rsidR="00967863" w:rsidRPr="00C30CC7">
        <w:rPr>
          <w:sz w:val="24"/>
          <w:szCs w:val="24"/>
          <w:lang w:val="en-GB"/>
        </w:rPr>
        <w:t>discussion in the Research Board and</w:t>
      </w:r>
      <w:r w:rsidRPr="00C30CC7">
        <w:rPr>
          <w:sz w:val="24"/>
          <w:szCs w:val="24"/>
          <w:lang w:val="en-GB"/>
        </w:rPr>
        <w:t xml:space="preserve"> </w:t>
      </w:r>
      <w:r w:rsidR="003F02F8" w:rsidRPr="00C30CC7">
        <w:rPr>
          <w:sz w:val="24"/>
          <w:szCs w:val="24"/>
          <w:lang w:val="en-GB"/>
        </w:rPr>
        <w:t xml:space="preserve">with the prior </w:t>
      </w:r>
      <w:r w:rsidRPr="00C30CC7">
        <w:rPr>
          <w:sz w:val="24"/>
          <w:szCs w:val="24"/>
          <w:lang w:val="en-GB"/>
        </w:rPr>
        <w:t>consent of the Senate</w:t>
      </w:r>
      <w:r w:rsidR="00967863" w:rsidRPr="00C30CC7">
        <w:rPr>
          <w:sz w:val="24"/>
          <w:szCs w:val="24"/>
          <w:lang w:val="en-GB"/>
        </w:rPr>
        <w:t>.</w:t>
      </w:r>
    </w:p>
    <w:p w14:paraId="7A745515" w14:textId="77777777" w:rsidR="00BA2224" w:rsidRPr="00C30CC7" w:rsidRDefault="00A249B7" w:rsidP="0007275A">
      <w:pPr>
        <w:numPr>
          <w:ilvl w:val="0"/>
          <w:numId w:val="54"/>
        </w:numPr>
        <w:spacing w:line="276" w:lineRule="auto"/>
        <w:jc w:val="both"/>
        <w:rPr>
          <w:color w:val="000000"/>
          <w:sz w:val="24"/>
          <w:szCs w:val="24"/>
          <w:lang w:val="en-GB"/>
        </w:rPr>
      </w:pPr>
      <w:r w:rsidRPr="00C30CC7">
        <w:rPr>
          <w:color w:val="000000"/>
          <w:sz w:val="24"/>
          <w:szCs w:val="24"/>
          <w:lang w:val="en-GB"/>
        </w:rPr>
        <w:t>In addition to the matters stipulated by the Higher Education Act</w:t>
      </w:r>
      <w:r w:rsidR="003F02F8" w:rsidRPr="00C30CC7">
        <w:rPr>
          <w:color w:val="000000"/>
          <w:sz w:val="24"/>
          <w:szCs w:val="24"/>
          <w:lang w:val="en-GB"/>
        </w:rPr>
        <w:t>,</w:t>
      </w:r>
      <w:r w:rsidRPr="00C30CC7">
        <w:rPr>
          <w:color w:val="000000"/>
          <w:sz w:val="24"/>
          <w:szCs w:val="24"/>
          <w:lang w:val="en-GB"/>
        </w:rPr>
        <w:t xml:space="preserve"> the powers </w:t>
      </w:r>
      <w:r w:rsidR="00565FCA" w:rsidRPr="00C30CC7">
        <w:rPr>
          <w:color w:val="000000"/>
          <w:sz w:val="24"/>
          <w:szCs w:val="24"/>
          <w:lang w:val="en-GB"/>
        </w:rPr>
        <w:t>of the Internal Evaluation Board include</w:t>
      </w:r>
      <w:r w:rsidR="003F02F8" w:rsidRPr="00C30CC7">
        <w:rPr>
          <w:color w:val="000000"/>
          <w:sz w:val="24"/>
          <w:szCs w:val="24"/>
          <w:lang w:val="en-GB"/>
        </w:rPr>
        <w:t>:</w:t>
      </w:r>
      <w:r w:rsidR="00565FCA" w:rsidRPr="00C30CC7">
        <w:rPr>
          <w:color w:val="000000"/>
          <w:sz w:val="24"/>
          <w:szCs w:val="24"/>
          <w:lang w:val="en-GB"/>
        </w:rPr>
        <w:t xml:space="preserve"> </w:t>
      </w:r>
    </w:p>
    <w:p w14:paraId="5BF0F7C5" w14:textId="77777777" w:rsidR="00A67548" w:rsidRPr="00C30CC7" w:rsidRDefault="002F1624" w:rsidP="0007275A">
      <w:pPr>
        <w:numPr>
          <w:ilvl w:val="1"/>
          <w:numId w:val="54"/>
        </w:numPr>
        <w:spacing w:line="276" w:lineRule="auto"/>
        <w:jc w:val="both"/>
        <w:rPr>
          <w:color w:val="000000"/>
          <w:sz w:val="24"/>
          <w:szCs w:val="24"/>
          <w:lang w:val="en-GB"/>
        </w:rPr>
      </w:pPr>
      <w:r w:rsidRPr="00C30CC7">
        <w:rPr>
          <w:color w:val="000000"/>
          <w:sz w:val="24"/>
          <w:szCs w:val="24"/>
          <w:lang w:val="en-GB"/>
        </w:rPr>
        <w:t xml:space="preserve">granting the right to </w:t>
      </w:r>
      <w:r w:rsidR="003E71EE" w:rsidRPr="00C30CC7">
        <w:rPr>
          <w:color w:val="000000"/>
          <w:sz w:val="24"/>
          <w:szCs w:val="24"/>
          <w:lang w:val="en-GB"/>
        </w:rPr>
        <w:t>offer</w:t>
      </w:r>
      <w:r w:rsidRPr="00C30CC7">
        <w:rPr>
          <w:color w:val="000000"/>
          <w:sz w:val="24"/>
          <w:szCs w:val="24"/>
          <w:lang w:val="en-GB"/>
        </w:rPr>
        <w:t xml:space="preserve"> programmes of study submitted by the Rector on the advice of the Research Board of the relevant </w:t>
      </w:r>
      <w:r w:rsidR="008562FC" w:rsidRPr="00C30CC7">
        <w:rPr>
          <w:color w:val="000000"/>
          <w:sz w:val="24"/>
          <w:szCs w:val="24"/>
          <w:lang w:val="en-GB"/>
        </w:rPr>
        <w:t>faculty</w:t>
      </w:r>
      <w:r w:rsidRPr="00C30CC7">
        <w:rPr>
          <w:color w:val="000000"/>
          <w:sz w:val="24"/>
          <w:szCs w:val="24"/>
          <w:lang w:val="en-GB"/>
        </w:rPr>
        <w:t>;</w:t>
      </w:r>
    </w:p>
    <w:p w14:paraId="394A1CD5" w14:textId="1F8FCDA5" w:rsidR="00982479" w:rsidRPr="00C30CC7" w:rsidRDefault="002F1624" w:rsidP="00ED3071">
      <w:pPr>
        <w:numPr>
          <w:ilvl w:val="1"/>
          <w:numId w:val="54"/>
        </w:numPr>
        <w:spacing w:line="276" w:lineRule="auto"/>
        <w:jc w:val="both"/>
        <w:rPr>
          <w:color w:val="000000"/>
          <w:sz w:val="24"/>
          <w:szCs w:val="24"/>
          <w:lang w:val="en-GB"/>
        </w:rPr>
      </w:pPr>
      <w:r w:rsidRPr="00C30CC7">
        <w:rPr>
          <w:color w:val="000000"/>
          <w:sz w:val="24"/>
          <w:szCs w:val="24"/>
          <w:lang w:val="en-GB"/>
        </w:rPr>
        <w:t>approval of corrective measures in case of deficiencies in</w:t>
      </w:r>
      <w:r w:rsidR="003F02F8" w:rsidRPr="00C30CC7">
        <w:rPr>
          <w:color w:val="000000"/>
          <w:sz w:val="24"/>
          <w:szCs w:val="24"/>
          <w:lang w:val="en-GB"/>
        </w:rPr>
        <w:t xml:space="preserve"> the</w:t>
      </w:r>
      <w:r w:rsidRPr="00C30CC7">
        <w:rPr>
          <w:color w:val="000000"/>
          <w:sz w:val="24"/>
          <w:szCs w:val="24"/>
          <w:lang w:val="en-GB"/>
        </w:rPr>
        <w:t xml:space="preserve"> implementation of a programme of study </w:t>
      </w:r>
      <w:r w:rsidR="00635957" w:rsidRPr="00C30CC7">
        <w:rPr>
          <w:color w:val="000000"/>
          <w:sz w:val="24"/>
          <w:szCs w:val="24"/>
          <w:lang w:val="en-GB"/>
        </w:rPr>
        <w:t xml:space="preserve">which was granted the right to be </w:t>
      </w:r>
      <w:r w:rsidR="003E71EE" w:rsidRPr="00C30CC7">
        <w:rPr>
          <w:color w:val="000000"/>
          <w:sz w:val="24"/>
          <w:szCs w:val="24"/>
          <w:lang w:val="en-GB"/>
        </w:rPr>
        <w:t>offer</w:t>
      </w:r>
      <w:r w:rsidR="00635957" w:rsidRPr="00C30CC7">
        <w:rPr>
          <w:color w:val="000000"/>
          <w:sz w:val="24"/>
          <w:szCs w:val="24"/>
          <w:lang w:val="en-GB"/>
        </w:rPr>
        <w:t>ed under letter (a)</w:t>
      </w:r>
      <w:r w:rsidR="00FD1B4A" w:rsidRPr="00C30CC7">
        <w:rPr>
          <w:color w:val="000000"/>
          <w:sz w:val="24"/>
          <w:szCs w:val="24"/>
          <w:lang w:val="en-GB"/>
        </w:rPr>
        <w:t>;</w:t>
      </w:r>
    </w:p>
    <w:p w14:paraId="6B40DABD" w14:textId="77777777" w:rsidR="00A67548" w:rsidRPr="00C30CC7" w:rsidRDefault="00635957" w:rsidP="0007275A">
      <w:pPr>
        <w:numPr>
          <w:ilvl w:val="1"/>
          <w:numId w:val="54"/>
        </w:numPr>
        <w:spacing w:line="276" w:lineRule="auto"/>
        <w:jc w:val="both"/>
        <w:rPr>
          <w:color w:val="000000"/>
          <w:sz w:val="24"/>
          <w:szCs w:val="24"/>
          <w:lang w:val="en-GB"/>
        </w:rPr>
      </w:pPr>
      <w:r w:rsidRPr="00C30CC7">
        <w:rPr>
          <w:color w:val="000000"/>
          <w:sz w:val="24"/>
          <w:szCs w:val="24"/>
          <w:lang w:val="en-GB"/>
        </w:rPr>
        <w:t xml:space="preserve">approval of </w:t>
      </w:r>
      <w:r w:rsidR="00832B00" w:rsidRPr="00C30CC7">
        <w:rPr>
          <w:color w:val="000000"/>
          <w:sz w:val="24"/>
          <w:szCs w:val="24"/>
          <w:lang w:val="en-GB"/>
        </w:rPr>
        <w:t xml:space="preserve">a plan to apply for accreditation, </w:t>
      </w:r>
      <w:r w:rsidR="003F02F8" w:rsidRPr="00C30CC7">
        <w:rPr>
          <w:color w:val="000000"/>
          <w:sz w:val="24"/>
          <w:szCs w:val="24"/>
          <w:lang w:val="en-GB"/>
        </w:rPr>
        <w:t xml:space="preserve">or </w:t>
      </w:r>
      <w:r w:rsidR="00832B00" w:rsidRPr="00C30CC7">
        <w:rPr>
          <w:color w:val="000000"/>
          <w:sz w:val="24"/>
          <w:szCs w:val="24"/>
          <w:lang w:val="en-GB"/>
        </w:rPr>
        <w:t xml:space="preserve">to apply for </w:t>
      </w:r>
      <w:r w:rsidR="003F02F8" w:rsidRPr="00C30CC7">
        <w:rPr>
          <w:color w:val="000000"/>
          <w:sz w:val="24"/>
          <w:szCs w:val="24"/>
          <w:lang w:val="en-GB"/>
        </w:rPr>
        <w:t xml:space="preserve">an </w:t>
      </w:r>
      <w:r w:rsidR="00832B00" w:rsidRPr="00C30CC7">
        <w:rPr>
          <w:color w:val="000000"/>
          <w:sz w:val="24"/>
          <w:szCs w:val="24"/>
          <w:lang w:val="en-GB"/>
        </w:rPr>
        <w:t>extended scope or time of accreditation of progra</w:t>
      </w:r>
      <w:r w:rsidR="001F2196" w:rsidRPr="00C30CC7">
        <w:rPr>
          <w:color w:val="000000"/>
          <w:sz w:val="24"/>
          <w:szCs w:val="24"/>
          <w:lang w:val="en-GB"/>
        </w:rPr>
        <w:t>mmes of study submitted by the R</w:t>
      </w:r>
      <w:r w:rsidR="00832B00" w:rsidRPr="00C30CC7">
        <w:rPr>
          <w:color w:val="000000"/>
          <w:sz w:val="24"/>
          <w:szCs w:val="24"/>
          <w:lang w:val="en-GB"/>
        </w:rPr>
        <w:t xml:space="preserve">ector on the advice of the </w:t>
      </w:r>
      <w:r w:rsidR="00956D12" w:rsidRPr="00C30CC7">
        <w:rPr>
          <w:color w:val="000000"/>
          <w:sz w:val="24"/>
          <w:szCs w:val="24"/>
          <w:lang w:val="en-GB"/>
        </w:rPr>
        <w:t>r</w:t>
      </w:r>
      <w:r w:rsidR="00832B00" w:rsidRPr="00C30CC7">
        <w:rPr>
          <w:color w:val="000000"/>
          <w:sz w:val="24"/>
          <w:szCs w:val="24"/>
          <w:lang w:val="en-GB"/>
        </w:rPr>
        <w:t xml:space="preserve">esearch </w:t>
      </w:r>
      <w:r w:rsidR="00956D12" w:rsidRPr="00C30CC7">
        <w:rPr>
          <w:color w:val="000000"/>
          <w:sz w:val="24"/>
          <w:szCs w:val="24"/>
          <w:lang w:val="en-GB"/>
        </w:rPr>
        <w:t>b</w:t>
      </w:r>
      <w:r w:rsidR="00832B00" w:rsidRPr="00C30CC7">
        <w:rPr>
          <w:color w:val="000000"/>
          <w:sz w:val="24"/>
          <w:szCs w:val="24"/>
          <w:lang w:val="en-GB"/>
        </w:rPr>
        <w:t xml:space="preserve">oard of the relevant </w:t>
      </w:r>
      <w:r w:rsidR="008562FC" w:rsidRPr="00C30CC7">
        <w:rPr>
          <w:color w:val="000000"/>
          <w:sz w:val="24"/>
          <w:szCs w:val="24"/>
          <w:lang w:val="en-GB"/>
        </w:rPr>
        <w:t>faculty</w:t>
      </w:r>
      <w:r w:rsidR="00832B00" w:rsidRPr="00C30CC7">
        <w:rPr>
          <w:color w:val="000000"/>
          <w:sz w:val="24"/>
          <w:szCs w:val="24"/>
          <w:lang w:val="en-GB"/>
        </w:rPr>
        <w:t xml:space="preserve">;  </w:t>
      </w:r>
    </w:p>
    <w:p w14:paraId="321469D1" w14:textId="77777777" w:rsidR="00B504F6" w:rsidRPr="00C30CC7" w:rsidRDefault="00832B00" w:rsidP="0007275A">
      <w:pPr>
        <w:numPr>
          <w:ilvl w:val="1"/>
          <w:numId w:val="54"/>
        </w:numPr>
        <w:spacing w:line="276" w:lineRule="auto"/>
        <w:jc w:val="both"/>
        <w:rPr>
          <w:color w:val="000000"/>
          <w:sz w:val="24"/>
          <w:szCs w:val="24"/>
          <w:lang w:val="en-GB"/>
        </w:rPr>
      </w:pPr>
      <w:r w:rsidRPr="00C30CC7">
        <w:rPr>
          <w:color w:val="000000"/>
          <w:sz w:val="24"/>
          <w:szCs w:val="24"/>
          <w:lang w:val="en-GB"/>
        </w:rPr>
        <w:t xml:space="preserve">management of </w:t>
      </w:r>
      <w:r w:rsidR="003F02F8" w:rsidRPr="00C30CC7">
        <w:rPr>
          <w:color w:val="000000"/>
          <w:sz w:val="24"/>
          <w:szCs w:val="24"/>
          <w:lang w:val="en-GB"/>
        </w:rPr>
        <w:t xml:space="preserve">the </w:t>
      </w:r>
      <w:r w:rsidRPr="00C30CC7">
        <w:rPr>
          <w:color w:val="000000"/>
          <w:sz w:val="24"/>
          <w:szCs w:val="24"/>
          <w:lang w:val="en-GB"/>
        </w:rPr>
        <w:t xml:space="preserve">drafting of </w:t>
      </w:r>
      <w:r w:rsidR="003F02F8" w:rsidRPr="00C30CC7">
        <w:rPr>
          <w:color w:val="000000"/>
          <w:sz w:val="24"/>
          <w:szCs w:val="24"/>
          <w:lang w:val="en-GB"/>
        </w:rPr>
        <w:t xml:space="preserve">an </w:t>
      </w:r>
      <w:r w:rsidRPr="00C30CC7">
        <w:rPr>
          <w:color w:val="000000"/>
          <w:sz w:val="24"/>
          <w:szCs w:val="24"/>
          <w:lang w:val="en-GB"/>
        </w:rPr>
        <w:t xml:space="preserve">application for institutional accreditation for an </w:t>
      </w:r>
      <w:r w:rsidR="001F2196" w:rsidRPr="00C30CC7">
        <w:rPr>
          <w:color w:val="000000"/>
          <w:sz w:val="24"/>
          <w:szCs w:val="24"/>
          <w:lang w:val="en-GB"/>
        </w:rPr>
        <w:t>area</w:t>
      </w:r>
      <w:r w:rsidRPr="00C30CC7">
        <w:rPr>
          <w:color w:val="000000"/>
          <w:sz w:val="24"/>
          <w:szCs w:val="24"/>
          <w:lang w:val="en-GB"/>
        </w:rPr>
        <w:t xml:space="preserve"> or </w:t>
      </w:r>
      <w:r w:rsidR="001F2196" w:rsidRPr="00C30CC7">
        <w:rPr>
          <w:color w:val="000000"/>
          <w:sz w:val="24"/>
          <w:szCs w:val="24"/>
          <w:lang w:val="en-GB"/>
        </w:rPr>
        <w:t>areas of study</w:t>
      </w:r>
      <w:r w:rsidRPr="00C30CC7">
        <w:rPr>
          <w:color w:val="000000"/>
          <w:sz w:val="24"/>
          <w:szCs w:val="24"/>
          <w:lang w:val="en-GB"/>
        </w:rPr>
        <w:t xml:space="preserve"> and for extension of the scope of institutional accreditation with another </w:t>
      </w:r>
      <w:r w:rsidR="001F2196" w:rsidRPr="00C30CC7">
        <w:rPr>
          <w:color w:val="000000"/>
          <w:sz w:val="24"/>
          <w:szCs w:val="24"/>
          <w:lang w:val="en-GB"/>
        </w:rPr>
        <w:t>area</w:t>
      </w:r>
      <w:r w:rsidRPr="00C30CC7">
        <w:rPr>
          <w:color w:val="000000"/>
          <w:sz w:val="24"/>
          <w:szCs w:val="24"/>
          <w:lang w:val="en-GB"/>
        </w:rPr>
        <w:t xml:space="preserve"> or </w:t>
      </w:r>
      <w:r w:rsidR="001F2196" w:rsidRPr="00C30CC7">
        <w:rPr>
          <w:color w:val="000000"/>
          <w:sz w:val="24"/>
          <w:szCs w:val="24"/>
          <w:lang w:val="en-GB"/>
        </w:rPr>
        <w:t>areas</w:t>
      </w:r>
      <w:r w:rsidRPr="00C30CC7">
        <w:rPr>
          <w:color w:val="000000"/>
          <w:sz w:val="24"/>
          <w:szCs w:val="24"/>
          <w:lang w:val="en-GB"/>
        </w:rPr>
        <w:t xml:space="preserve"> of </w:t>
      </w:r>
      <w:r w:rsidR="001F2196" w:rsidRPr="00C30CC7">
        <w:rPr>
          <w:color w:val="000000"/>
          <w:sz w:val="24"/>
          <w:szCs w:val="24"/>
          <w:lang w:val="en-GB"/>
        </w:rPr>
        <w:t>study</w:t>
      </w:r>
      <w:r w:rsidRPr="00C30CC7">
        <w:rPr>
          <w:color w:val="000000"/>
          <w:sz w:val="24"/>
          <w:szCs w:val="24"/>
          <w:lang w:val="en-GB"/>
        </w:rPr>
        <w:t xml:space="preserve">;  </w:t>
      </w:r>
    </w:p>
    <w:p w14:paraId="542C32CB" w14:textId="77777777" w:rsidR="00A67548" w:rsidRPr="00C30CC7" w:rsidRDefault="00F77B93" w:rsidP="0007275A">
      <w:pPr>
        <w:numPr>
          <w:ilvl w:val="1"/>
          <w:numId w:val="54"/>
        </w:numPr>
        <w:spacing w:line="276" w:lineRule="auto"/>
        <w:jc w:val="both"/>
        <w:rPr>
          <w:color w:val="000000"/>
          <w:sz w:val="24"/>
          <w:szCs w:val="24"/>
          <w:lang w:val="en-GB"/>
        </w:rPr>
      </w:pPr>
      <w:r w:rsidRPr="00C30CC7">
        <w:rPr>
          <w:color w:val="000000"/>
          <w:sz w:val="24"/>
          <w:szCs w:val="24"/>
          <w:lang w:val="en-GB"/>
        </w:rPr>
        <w:t xml:space="preserve">audit of compliance with the relevant legal regulations and internal regulations in implementation of programmes of study. </w:t>
      </w:r>
    </w:p>
    <w:p w14:paraId="3EA5749B" w14:textId="77777777" w:rsidR="00BA2224" w:rsidRPr="00C30CC7" w:rsidRDefault="00386F25" w:rsidP="0007275A">
      <w:pPr>
        <w:numPr>
          <w:ilvl w:val="0"/>
          <w:numId w:val="54"/>
        </w:numPr>
        <w:spacing w:line="276" w:lineRule="auto"/>
        <w:jc w:val="both"/>
        <w:rPr>
          <w:color w:val="000000"/>
          <w:sz w:val="24"/>
          <w:szCs w:val="24"/>
          <w:lang w:val="en-GB"/>
        </w:rPr>
      </w:pPr>
      <w:r w:rsidRPr="00C30CC7">
        <w:rPr>
          <w:color w:val="000000"/>
          <w:sz w:val="24"/>
          <w:szCs w:val="24"/>
          <w:lang w:val="en-GB"/>
        </w:rPr>
        <w:t xml:space="preserve">The Internal Evaluation Board may request the opinion of another body of the University, </w:t>
      </w:r>
      <w:r w:rsidR="008562FC" w:rsidRPr="00C30CC7">
        <w:rPr>
          <w:color w:val="000000"/>
          <w:sz w:val="24"/>
          <w:szCs w:val="24"/>
          <w:lang w:val="en-GB"/>
        </w:rPr>
        <w:t>faculty</w:t>
      </w:r>
      <w:r w:rsidR="003F02F8" w:rsidRPr="00C30CC7">
        <w:rPr>
          <w:color w:val="000000"/>
          <w:sz w:val="24"/>
          <w:szCs w:val="24"/>
          <w:lang w:val="en-GB"/>
        </w:rPr>
        <w:t>,</w:t>
      </w:r>
      <w:r w:rsidRPr="00C30CC7">
        <w:rPr>
          <w:color w:val="000000"/>
          <w:sz w:val="24"/>
          <w:szCs w:val="24"/>
          <w:lang w:val="en-GB"/>
        </w:rPr>
        <w:t xml:space="preserve"> or other </w:t>
      </w:r>
      <w:r w:rsidR="00956D12" w:rsidRPr="00C30CC7">
        <w:rPr>
          <w:color w:val="000000"/>
          <w:sz w:val="24"/>
          <w:szCs w:val="24"/>
          <w:lang w:val="en-GB"/>
        </w:rPr>
        <w:t>unit</w:t>
      </w:r>
      <w:r w:rsidRPr="00C30CC7">
        <w:rPr>
          <w:color w:val="000000"/>
          <w:sz w:val="24"/>
          <w:szCs w:val="24"/>
          <w:lang w:val="en-GB"/>
        </w:rPr>
        <w:t xml:space="preserve"> of the University. </w:t>
      </w:r>
    </w:p>
    <w:p w14:paraId="6C77367F" w14:textId="77777777" w:rsidR="00BA2224" w:rsidRPr="00C30CC7" w:rsidRDefault="00386F25" w:rsidP="0007275A">
      <w:pPr>
        <w:numPr>
          <w:ilvl w:val="0"/>
          <w:numId w:val="54"/>
        </w:numPr>
        <w:spacing w:line="276" w:lineRule="auto"/>
        <w:jc w:val="both"/>
        <w:rPr>
          <w:color w:val="000000"/>
          <w:sz w:val="24"/>
          <w:szCs w:val="24"/>
          <w:lang w:val="en-GB"/>
        </w:rPr>
      </w:pPr>
      <w:r w:rsidRPr="00C30CC7">
        <w:rPr>
          <w:color w:val="000000"/>
          <w:sz w:val="24"/>
          <w:szCs w:val="24"/>
          <w:lang w:val="en-GB"/>
        </w:rPr>
        <w:t xml:space="preserve">The Internal Evaluation Board has the right to </w:t>
      </w:r>
      <w:r w:rsidR="003F02F8" w:rsidRPr="00C30CC7">
        <w:rPr>
          <w:color w:val="000000"/>
          <w:sz w:val="24"/>
          <w:szCs w:val="24"/>
          <w:lang w:val="en-GB"/>
        </w:rPr>
        <w:t xml:space="preserve">familiarize itself </w:t>
      </w:r>
      <w:r w:rsidRPr="00C30CC7">
        <w:rPr>
          <w:color w:val="000000"/>
          <w:sz w:val="24"/>
          <w:szCs w:val="24"/>
          <w:lang w:val="en-GB"/>
        </w:rPr>
        <w:t xml:space="preserve">with the conclusions of meetings of other bodies of the University and </w:t>
      </w:r>
      <w:r w:rsidR="003F02F8" w:rsidRPr="00C30CC7">
        <w:rPr>
          <w:color w:val="000000"/>
          <w:sz w:val="24"/>
          <w:szCs w:val="24"/>
          <w:lang w:val="en-GB"/>
        </w:rPr>
        <w:t xml:space="preserve">the </w:t>
      </w:r>
      <w:r w:rsidR="004B02A7" w:rsidRPr="00C30CC7">
        <w:rPr>
          <w:color w:val="000000"/>
          <w:sz w:val="24"/>
          <w:szCs w:val="24"/>
          <w:lang w:val="en-GB"/>
        </w:rPr>
        <w:t xml:space="preserve">Rector’s </w:t>
      </w:r>
      <w:r w:rsidRPr="00C30CC7">
        <w:rPr>
          <w:color w:val="000000"/>
          <w:sz w:val="24"/>
          <w:szCs w:val="24"/>
          <w:lang w:val="en-GB"/>
        </w:rPr>
        <w:t>permanent advisory bodies.</w:t>
      </w:r>
    </w:p>
    <w:p w14:paraId="34729E53" w14:textId="77777777" w:rsidR="00F82A52" w:rsidRPr="00C30CC7" w:rsidRDefault="00386F25" w:rsidP="0007275A">
      <w:pPr>
        <w:numPr>
          <w:ilvl w:val="0"/>
          <w:numId w:val="54"/>
        </w:numPr>
        <w:spacing w:line="276" w:lineRule="auto"/>
        <w:jc w:val="both"/>
        <w:rPr>
          <w:color w:val="000000"/>
          <w:sz w:val="24"/>
          <w:szCs w:val="24"/>
          <w:lang w:val="en-GB"/>
        </w:rPr>
      </w:pPr>
      <w:r w:rsidRPr="00C30CC7">
        <w:rPr>
          <w:color w:val="000000"/>
          <w:sz w:val="24"/>
          <w:szCs w:val="24"/>
          <w:lang w:val="en-GB"/>
        </w:rPr>
        <w:t xml:space="preserve">The activities of the Internal Evaluation Board are regulated by the Code of Procedure for the Internal Evaluation Board of the University. </w:t>
      </w:r>
    </w:p>
    <w:p w14:paraId="2C30971E" w14:textId="77777777" w:rsidR="000348B0" w:rsidRPr="00C30CC7" w:rsidRDefault="000348B0" w:rsidP="0007275A">
      <w:pPr>
        <w:spacing w:line="276" w:lineRule="auto"/>
        <w:jc w:val="center"/>
        <w:rPr>
          <w:color w:val="000000"/>
          <w:sz w:val="24"/>
          <w:szCs w:val="24"/>
          <w:lang w:val="en-GB"/>
        </w:rPr>
      </w:pPr>
    </w:p>
    <w:p w14:paraId="5F221FE1" w14:textId="77777777" w:rsidR="00D060C4" w:rsidRPr="00C30CC7" w:rsidRDefault="00F77B93" w:rsidP="0007275A">
      <w:pPr>
        <w:spacing w:line="276" w:lineRule="auto"/>
        <w:jc w:val="center"/>
        <w:rPr>
          <w:color w:val="000000"/>
          <w:sz w:val="24"/>
          <w:szCs w:val="24"/>
          <w:lang w:val="en-GB"/>
        </w:rPr>
      </w:pPr>
      <w:r w:rsidRPr="00C30CC7">
        <w:rPr>
          <w:color w:val="000000"/>
          <w:sz w:val="24"/>
          <w:szCs w:val="24"/>
          <w:lang w:val="en-GB"/>
        </w:rPr>
        <w:t>Article</w:t>
      </w:r>
      <w:r w:rsidR="001C63B5" w:rsidRPr="00C30CC7">
        <w:rPr>
          <w:color w:val="000000"/>
          <w:sz w:val="24"/>
          <w:szCs w:val="24"/>
          <w:lang w:val="en-GB"/>
        </w:rPr>
        <w:t xml:space="preserve"> 10</w:t>
      </w:r>
    </w:p>
    <w:p w14:paraId="3B2DED9B" w14:textId="77777777" w:rsidR="00D060C4" w:rsidRPr="00C30CC7" w:rsidRDefault="00F77B93" w:rsidP="0007275A">
      <w:pPr>
        <w:spacing w:line="276" w:lineRule="auto"/>
        <w:jc w:val="center"/>
        <w:rPr>
          <w:color w:val="000000"/>
          <w:sz w:val="24"/>
          <w:szCs w:val="24"/>
          <w:lang w:val="en-GB"/>
        </w:rPr>
      </w:pPr>
      <w:r w:rsidRPr="00C30CC7">
        <w:rPr>
          <w:color w:val="000000"/>
          <w:sz w:val="24"/>
          <w:szCs w:val="24"/>
          <w:lang w:val="en-GB"/>
        </w:rPr>
        <w:t>Rector</w:t>
      </w:r>
    </w:p>
    <w:p w14:paraId="6C01183E" w14:textId="77777777" w:rsidR="00D060C4" w:rsidRPr="00C30CC7" w:rsidRDefault="00D060C4" w:rsidP="0007275A">
      <w:pPr>
        <w:spacing w:line="276" w:lineRule="auto"/>
        <w:jc w:val="center"/>
        <w:rPr>
          <w:color w:val="000000"/>
          <w:sz w:val="24"/>
          <w:szCs w:val="24"/>
          <w:lang w:val="en-GB"/>
        </w:rPr>
      </w:pPr>
    </w:p>
    <w:p w14:paraId="010BE090" w14:textId="77777777" w:rsidR="00803BBF" w:rsidRPr="00C30CC7" w:rsidRDefault="008B2C3F" w:rsidP="0007275A">
      <w:pPr>
        <w:numPr>
          <w:ilvl w:val="0"/>
          <w:numId w:val="8"/>
        </w:numPr>
        <w:spacing w:line="276" w:lineRule="auto"/>
        <w:jc w:val="both"/>
        <w:rPr>
          <w:color w:val="000000"/>
          <w:sz w:val="24"/>
          <w:szCs w:val="24"/>
          <w:lang w:val="en-GB"/>
        </w:rPr>
      </w:pPr>
      <w:r w:rsidRPr="00C30CC7">
        <w:rPr>
          <w:color w:val="000000"/>
          <w:sz w:val="24"/>
          <w:szCs w:val="24"/>
          <w:lang w:val="en-GB"/>
        </w:rPr>
        <w:t>C</w:t>
      </w:r>
      <w:r w:rsidR="007E0DCA" w:rsidRPr="00C30CC7">
        <w:rPr>
          <w:color w:val="000000"/>
          <w:sz w:val="24"/>
          <w:szCs w:val="24"/>
          <w:lang w:val="en-GB"/>
        </w:rPr>
        <w:t>andidate</w:t>
      </w:r>
      <w:r w:rsidRPr="00C30CC7">
        <w:rPr>
          <w:color w:val="000000"/>
          <w:sz w:val="24"/>
          <w:szCs w:val="24"/>
          <w:lang w:val="en-GB"/>
        </w:rPr>
        <w:t>s</w:t>
      </w:r>
      <w:r w:rsidR="007E0DCA" w:rsidRPr="00C30CC7">
        <w:rPr>
          <w:color w:val="000000"/>
          <w:sz w:val="24"/>
          <w:szCs w:val="24"/>
          <w:lang w:val="en-GB"/>
        </w:rPr>
        <w:t xml:space="preserve"> for Rector</w:t>
      </w:r>
      <w:r w:rsidR="0007275A" w:rsidRPr="00C30CC7">
        <w:rPr>
          <w:rStyle w:val="Znakapoznpodarou"/>
          <w:color w:val="000000"/>
          <w:sz w:val="24"/>
          <w:szCs w:val="24"/>
          <w:lang w:val="en-GB"/>
        </w:rPr>
        <w:footnoteReference w:id="13"/>
      </w:r>
      <w:r w:rsidR="0007275A" w:rsidRPr="00C30CC7">
        <w:rPr>
          <w:rStyle w:val="Znakapoznpodarou"/>
          <w:color w:val="000000"/>
          <w:sz w:val="24"/>
          <w:szCs w:val="24"/>
          <w:lang w:val="en-GB"/>
        </w:rPr>
        <w:t>)</w:t>
      </w:r>
      <w:r w:rsidR="00803BBF" w:rsidRPr="00C30CC7">
        <w:rPr>
          <w:color w:val="000000"/>
          <w:sz w:val="24"/>
          <w:szCs w:val="24"/>
          <w:lang w:val="en-GB"/>
        </w:rPr>
        <w:t xml:space="preserve"> </w:t>
      </w:r>
      <w:r w:rsidRPr="00C30CC7">
        <w:rPr>
          <w:color w:val="000000"/>
          <w:sz w:val="24"/>
          <w:szCs w:val="24"/>
          <w:lang w:val="en-GB"/>
        </w:rPr>
        <w:t>are</w:t>
      </w:r>
      <w:r w:rsidR="007E0DCA" w:rsidRPr="00C30CC7">
        <w:rPr>
          <w:color w:val="000000"/>
          <w:sz w:val="24"/>
          <w:szCs w:val="24"/>
          <w:lang w:val="en-GB"/>
        </w:rPr>
        <w:t xml:space="preserve"> usually professors who are members of the </w:t>
      </w:r>
      <w:r w:rsidR="008562FC" w:rsidRPr="00C30CC7">
        <w:rPr>
          <w:color w:val="000000"/>
          <w:sz w:val="24"/>
          <w:szCs w:val="24"/>
          <w:lang w:val="en-GB"/>
        </w:rPr>
        <w:t>academic community</w:t>
      </w:r>
      <w:r w:rsidR="007E0DCA" w:rsidRPr="00C30CC7">
        <w:rPr>
          <w:color w:val="000000"/>
          <w:sz w:val="24"/>
          <w:szCs w:val="24"/>
          <w:lang w:val="en-GB"/>
        </w:rPr>
        <w:t xml:space="preserve"> of the University.</w:t>
      </w:r>
    </w:p>
    <w:p w14:paraId="3FB2A64A" w14:textId="77777777" w:rsidR="00803BBF" w:rsidRPr="00C30CC7" w:rsidRDefault="00313D81" w:rsidP="0007275A">
      <w:pPr>
        <w:numPr>
          <w:ilvl w:val="0"/>
          <w:numId w:val="8"/>
        </w:numPr>
        <w:spacing w:line="276" w:lineRule="auto"/>
        <w:jc w:val="both"/>
        <w:rPr>
          <w:color w:val="000000"/>
          <w:sz w:val="24"/>
          <w:szCs w:val="24"/>
          <w:lang w:val="en-GB"/>
        </w:rPr>
      </w:pPr>
      <w:r w:rsidRPr="00C30CC7">
        <w:rPr>
          <w:sz w:val="24"/>
          <w:szCs w:val="24"/>
          <w:lang w:val="en-GB"/>
        </w:rPr>
        <w:lastRenderedPageBreak/>
        <w:t>In addition to the powers granted to the Rector by the Higher Education Act</w:t>
      </w:r>
      <w:r w:rsidR="00703D37" w:rsidRPr="00C30CC7">
        <w:rPr>
          <w:sz w:val="24"/>
          <w:szCs w:val="24"/>
          <w:lang w:val="en-GB"/>
        </w:rPr>
        <w:t>,</w:t>
      </w:r>
      <w:r w:rsidRPr="00C30CC7">
        <w:rPr>
          <w:sz w:val="24"/>
          <w:szCs w:val="24"/>
          <w:lang w:val="en-GB"/>
        </w:rPr>
        <w:t xml:space="preserve"> t</w:t>
      </w:r>
      <w:r w:rsidR="009F024D" w:rsidRPr="00C30CC7">
        <w:rPr>
          <w:sz w:val="24"/>
          <w:szCs w:val="24"/>
          <w:lang w:val="en-GB"/>
        </w:rPr>
        <w:t>he Rector is a representative of the University in the representation of higher education institutions under s. 92 (1) (b) of the Higher Education Act.</w:t>
      </w:r>
    </w:p>
    <w:p w14:paraId="43A244A4" w14:textId="47975AFE" w:rsidR="000C4551" w:rsidRPr="00C30CC7" w:rsidRDefault="003363A3" w:rsidP="0007275A">
      <w:pPr>
        <w:numPr>
          <w:ilvl w:val="0"/>
          <w:numId w:val="8"/>
        </w:numPr>
        <w:spacing w:line="276" w:lineRule="auto"/>
        <w:jc w:val="both"/>
        <w:rPr>
          <w:color w:val="000000"/>
          <w:sz w:val="24"/>
          <w:szCs w:val="24"/>
          <w:lang w:val="en-GB"/>
        </w:rPr>
      </w:pPr>
      <w:r w:rsidRPr="00C30CC7">
        <w:rPr>
          <w:color w:val="000000"/>
          <w:sz w:val="24"/>
          <w:szCs w:val="24"/>
          <w:lang w:val="en-GB"/>
        </w:rPr>
        <w:t xml:space="preserve">In managing the University the Rector may within the powers granted to him and within the scope of legal regulations and </w:t>
      </w:r>
      <w:r w:rsidR="00703D37" w:rsidRPr="00C30CC7">
        <w:rPr>
          <w:color w:val="000000"/>
          <w:sz w:val="24"/>
          <w:szCs w:val="24"/>
          <w:lang w:val="en-GB"/>
        </w:rPr>
        <w:t xml:space="preserve">the </w:t>
      </w:r>
      <w:r w:rsidRPr="00C30CC7">
        <w:rPr>
          <w:color w:val="000000"/>
          <w:sz w:val="24"/>
          <w:szCs w:val="24"/>
          <w:lang w:val="en-GB"/>
        </w:rPr>
        <w:t xml:space="preserve">internal regulations of the University adopt Rector’s </w:t>
      </w:r>
      <w:r w:rsidR="00C03C90" w:rsidRPr="00C30CC7">
        <w:rPr>
          <w:color w:val="000000"/>
          <w:sz w:val="24"/>
          <w:szCs w:val="24"/>
          <w:lang w:val="en-GB"/>
        </w:rPr>
        <w:t>directive</w:t>
      </w:r>
      <w:r w:rsidRPr="00C30CC7">
        <w:rPr>
          <w:color w:val="000000"/>
          <w:sz w:val="24"/>
          <w:szCs w:val="24"/>
          <w:lang w:val="en-GB"/>
        </w:rPr>
        <w:t xml:space="preserve">s and University acts in accordance with these </w:t>
      </w:r>
      <w:r w:rsidR="00C03C90" w:rsidRPr="00C30CC7">
        <w:rPr>
          <w:color w:val="000000"/>
          <w:sz w:val="24"/>
          <w:szCs w:val="24"/>
          <w:lang w:val="en-GB"/>
        </w:rPr>
        <w:t>directive</w:t>
      </w:r>
      <w:r w:rsidRPr="00C30CC7">
        <w:rPr>
          <w:color w:val="000000"/>
          <w:sz w:val="24"/>
          <w:szCs w:val="24"/>
          <w:lang w:val="en-GB"/>
        </w:rPr>
        <w:t>s. If required by an internal regulation of the University</w:t>
      </w:r>
      <w:r w:rsidR="00703D37" w:rsidRPr="00C30CC7">
        <w:rPr>
          <w:color w:val="000000"/>
          <w:sz w:val="24"/>
          <w:szCs w:val="24"/>
          <w:lang w:val="en-GB"/>
        </w:rPr>
        <w:t>,</w:t>
      </w:r>
      <w:r w:rsidRPr="00C30CC7">
        <w:rPr>
          <w:color w:val="000000"/>
          <w:sz w:val="24"/>
          <w:szCs w:val="24"/>
          <w:lang w:val="en-GB"/>
        </w:rPr>
        <w:t xml:space="preserve"> the Senate must give an opinion on </w:t>
      </w:r>
      <w:r w:rsidR="00703D37" w:rsidRPr="00C30CC7">
        <w:rPr>
          <w:color w:val="000000"/>
          <w:sz w:val="24"/>
          <w:szCs w:val="24"/>
          <w:lang w:val="en-GB"/>
        </w:rPr>
        <w:t xml:space="preserve">a </w:t>
      </w:r>
      <w:r w:rsidRPr="00C30CC7">
        <w:rPr>
          <w:color w:val="000000"/>
          <w:sz w:val="24"/>
          <w:szCs w:val="24"/>
          <w:lang w:val="en-GB"/>
        </w:rPr>
        <w:t xml:space="preserve">Rector’s </w:t>
      </w:r>
      <w:r w:rsidR="00C03C90" w:rsidRPr="00C30CC7">
        <w:rPr>
          <w:color w:val="000000"/>
          <w:sz w:val="24"/>
          <w:szCs w:val="24"/>
          <w:lang w:val="en-GB"/>
        </w:rPr>
        <w:t>directive</w:t>
      </w:r>
      <w:r w:rsidRPr="00C30CC7">
        <w:rPr>
          <w:color w:val="000000"/>
          <w:sz w:val="24"/>
          <w:szCs w:val="24"/>
          <w:lang w:val="en-GB"/>
        </w:rPr>
        <w:t xml:space="preserve"> before it is adopted. </w:t>
      </w:r>
    </w:p>
    <w:p w14:paraId="43303220" w14:textId="77777777" w:rsidR="00D060C4" w:rsidRPr="00C30CC7" w:rsidRDefault="00703D37" w:rsidP="0007275A">
      <w:pPr>
        <w:numPr>
          <w:ilvl w:val="0"/>
          <w:numId w:val="8"/>
        </w:numPr>
        <w:spacing w:line="276" w:lineRule="auto"/>
        <w:jc w:val="both"/>
        <w:rPr>
          <w:color w:val="000000"/>
          <w:sz w:val="24"/>
          <w:szCs w:val="24"/>
          <w:lang w:val="en-GB"/>
        </w:rPr>
      </w:pPr>
      <w:r w:rsidRPr="00C30CC7">
        <w:rPr>
          <w:sz w:val="24"/>
          <w:szCs w:val="24"/>
          <w:lang w:val="en-GB"/>
        </w:rPr>
        <w:t xml:space="preserve">The </w:t>
      </w:r>
      <w:r w:rsidR="003363A3" w:rsidRPr="00C30CC7">
        <w:rPr>
          <w:sz w:val="24"/>
          <w:szCs w:val="24"/>
          <w:lang w:val="en-GB"/>
        </w:rPr>
        <w:t xml:space="preserve">Rector </w:t>
      </w:r>
      <w:r w:rsidR="00233DE9" w:rsidRPr="00C30CC7">
        <w:rPr>
          <w:sz w:val="24"/>
          <w:szCs w:val="24"/>
          <w:lang w:val="en-GB"/>
        </w:rPr>
        <w:t xml:space="preserve">attends </w:t>
      </w:r>
      <w:r w:rsidRPr="00C30CC7">
        <w:rPr>
          <w:sz w:val="24"/>
          <w:szCs w:val="24"/>
          <w:lang w:val="en-GB"/>
        </w:rPr>
        <w:t xml:space="preserve">a </w:t>
      </w:r>
      <w:r w:rsidR="003363A3" w:rsidRPr="00C30CC7">
        <w:rPr>
          <w:sz w:val="24"/>
          <w:szCs w:val="24"/>
          <w:lang w:val="en-GB"/>
        </w:rPr>
        <w:t xml:space="preserve">session of the Senate </w:t>
      </w:r>
      <w:r w:rsidRPr="00C30CC7">
        <w:rPr>
          <w:sz w:val="24"/>
          <w:szCs w:val="24"/>
          <w:lang w:val="en-GB"/>
        </w:rPr>
        <w:t xml:space="preserve">if so requested by </w:t>
      </w:r>
      <w:r w:rsidR="003363A3" w:rsidRPr="00C30CC7">
        <w:rPr>
          <w:sz w:val="24"/>
          <w:szCs w:val="24"/>
          <w:lang w:val="en-GB"/>
        </w:rPr>
        <w:t>the Senate or</w:t>
      </w:r>
      <w:r w:rsidR="008B2C3F" w:rsidRPr="00C30CC7">
        <w:rPr>
          <w:sz w:val="24"/>
          <w:szCs w:val="24"/>
          <w:lang w:val="en-GB"/>
        </w:rPr>
        <w:t xml:space="preserve"> its President. The Rector</w:t>
      </w:r>
      <w:r w:rsidR="003363A3" w:rsidRPr="00C30CC7">
        <w:rPr>
          <w:sz w:val="24"/>
          <w:szCs w:val="24"/>
          <w:lang w:val="en-GB"/>
        </w:rPr>
        <w:t xml:space="preserve"> answer</w:t>
      </w:r>
      <w:r w:rsidR="008B2C3F" w:rsidRPr="00C30CC7">
        <w:rPr>
          <w:sz w:val="24"/>
          <w:szCs w:val="24"/>
          <w:lang w:val="en-GB"/>
        </w:rPr>
        <w:t>s</w:t>
      </w:r>
      <w:r w:rsidR="003363A3" w:rsidRPr="00C30CC7">
        <w:rPr>
          <w:sz w:val="24"/>
          <w:szCs w:val="24"/>
          <w:lang w:val="en-GB"/>
        </w:rPr>
        <w:t xml:space="preserve"> any questions regarding the execution of his office asked by the Senate or its members </w:t>
      </w:r>
      <w:r w:rsidRPr="00C30CC7">
        <w:rPr>
          <w:sz w:val="24"/>
          <w:szCs w:val="24"/>
          <w:lang w:val="en-GB"/>
        </w:rPr>
        <w:t xml:space="preserve">during the Senate </w:t>
      </w:r>
      <w:r w:rsidR="003363A3" w:rsidRPr="00C30CC7">
        <w:rPr>
          <w:sz w:val="24"/>
          <w:szCs w:val="24"/>
          <w:lang w:val="en-GB"/>
        </w:rPr>
        <w:t>session.</w:t>
      </w:r>
    </w:p>
    <w:p w14:paraId="2AFFDAB4" w14:textId="77777777" w:rsidR="00D060C4" w:rsidRPr="00C30CC7" w:rsidRDefault="008B2C3F" w:rsidP="0007275A">
      <w:pPr>
        <w:numPr>
          <w:ilvl w:val="0"/>
          <w:numId w:val="8"/>
        </w:numPr>
        <w:spacing w:line="276" w:lineRule="auto"/>
        <w:jc w:val="both"/>
        <w:rPr>
          <w:color w:val="000000"/>
          <w:sz w:val="24"/>
          <w:szCs w:val="24"/>
          <w:lang w:val="en-GB"/>
        </w:rPr>
      </w:pPr>
      <w:r w:rsidRPr="00C30CC7">
        <w:rPr>
          <w:sz w:val="24"/>
          <w:szCs w:val="24"/>
          <w:lang w:val="en-GB"/>
        </w:rPr>
        <w:t xml:space="preserve">The </w:t>
      </w:r>
      <w:r w:rsidR="00703D37" w:rsidRPr="00C30CC7">
        <w:rPr>
          <w:sz w:val="24"/>
          <w:szCs w:val="24"/>
          <w:lang w:val="en-GB"/>
        </w:rPr>
        <w:t xml:space="preserve">Rector’s </w:t>
      </w:r>
      <w:r w:rsidRPr="00C30CC7">
        <w:rPr>
          <w:sz w:val="24"/>
          <w:szCs w:val="24"/>
          <w:lang w:val="en-GB"/>
        </w:rPr>
        <w:t>term of office starts on the date of his appointment to</w:t>
      </w:r>
      <w:r w:rsidR="00233DE9" w:rsidRPr="00C30CC7">
        <w:rPr>
          <w:sz w:val="24"/>
          <w:szCs w:val="24"/>
          <w:lang w:val="en-GB"/>
        </w:rPr>
        <w:t xml:space="preserve"> the</w:t>
      </w:r>
      <w:r w:rsidR="00703D37" w:rsidRPr="00C30CC7">
        <w:rPr>
          <w:sz w:val="24"/>
          <w:szCs w:val="24"/>
          <w:lang w:val="en-GB"/>
        </w:rPr>
        <w:t xml:space="preserve"> </w:t>
      </w:r>
      <w:r w:rsidRPr="00C30CC7">
        <w:rPr>
          <w:sz w:val="24"/>
          <w:szCs w:val="24"/>
          <w:lang w:val="en-GB"/>
        </w:rPr>
        <w:t xml:space="preserve">office. </w:t>
      </w:r>
    </w:p>
    <w:p w14:paraId="34760681" w14:textId="77777777" w:rsidR="00D060C4" w:rsidRPr="00C30CC7" w:rsidRDefault="008B2C3F" w:rsidP="0007275A">
      <w:pPr>
        <w:numPr>
          <w:ilvl w:val="0"/>
          <w:numId w:val="8"/>
        </w:numPr>
        <w:spacing w:line="276" w:lineRule="auto"/>
        <w:jc w:val="both"/>
        <w:rPr>
          <w:color w:val="000000"/>
          <w:sz w:val="24"/>
          <w:szCs w:val="24"/>
          <w:lang w:val="en-GB"/>
        </w:rPr>
      </w:pPr>
      <w:r w:rsidRPr="00C30CC7">
        <w:rPr>
          <w:sz w:val="24"/>
          <w:szCs w:val="24"/>
          <w:lang w:val="en-GB"/>
        </w:rPr>
        <w:t xml:space="preserve">The election of a candidate for Rector is called by the Senate </w:t>
      </w:r>
      <w:r w:rsidR="000529D0" w:rsidRPr="00C30CC7">
        <w:rPr>
          <w:sz w:val="24"/>
          <w:szCs w:val="24"/>
          <w:lang w:val="en-GB"/>
        </w:rPr>
        <w:t>in sufficient time as to be</w:t>
      </w:r>
      <w:r w:rsidRPr="00C30CC7">
        <w:rPr>
          <w:sz w:val="24"/>
          <w:szCs w:val="24"/>
          <w:lang w:val="en-GB"/>
        </w:rPr>
        <w:t xml:space="preserve"> held no later than ninety days before the expiration of the term of office of the sitting Rector</w:t>
      </w:r>
      <w:r w:rsidR="00D060C4" w:rsidRPr="00C30CC7">
        <w:rPr>
          <w:color w:val="000000"/>
          <w:sz w:val="24"/>
          <w:szCs w:val="24"/>
          <w:lang w:val="en-GB"/>
        </w:rPr>
        <w:t>.</w:t>
      </w:r>
    </w:p>
    <w:p w14:paraId="2EE457E9" w14:textId="77777777" w:rsidR="00D060C4" w:rsidRPr="00C30CC7" w:rsidRDefault="008B2C3F" w:rsidP="0007275A">
      <w:pPr>
        <w:numPr>
          <w:ilvl w:val="0"/>
          <w:numId w:val="8"/>
        </w:numPr>
        <w:spacing w:line="276" w:lineRule="auto"/>
        <w:jc w:val="both"/>
        <w:rPr>
          <w:color w:val="000000"/>
          <w:sz w:val="24"/>
          <w:szCs w:val="24"/>
          <w:lang w:val="en-GB"/>
        </w:rPr>
      </w:pPr>
      <w:r w:rsidRPr="00C30CC7">
        <w:rPr>
          <w:sz w:val="24"/>
          <w:szCs w:val="24"/>
          <w:lang w:val="en-GB"/>
        </w:rPr>
        <w:t xml:space="preserve">Candidates for the </w:t>
      </w:r>
      <w:r w:rsidR="000529D0" w:rsidRPr="00C30CC7">
        <w:rPr>
          <w:sz w:val="24"/>
          <w:szCs w:val="24"/>
          <w:lang w:val="en-GB"/>
        </w:rPr>
        <w:t xml:space="preserve">position of </w:t>
      </w:r>
      <w:r w:rsidRPr="00C30CC7">
        <w:rPr>
          <w:sz w:val="24"/>
          <w:szCs w:val="24"/>
          <w:lang w:val="en-GB"/>
        </w:rPr>
        <w:t xml:space="preserve">Rector may be nominated by the </w:t>
      </w:r>
      <w:r w:rsidR="00F45C34" w:rsidRPr="00C30CC7">
        <w:rPr>
          <w:sz w:val="24"/>
          <w:szCs w:val="24"/>
          <w:lang w:val="en-GB"/>
        </w:rPr>
        <w:t>a</w:t>
      </w:r>
      <w:r w:rsidRPr="00C30CC7">
        <w:rPr>
          <w:sz w:val="24"/>
          <w:szCs w:val="24"/>
          <w:lang w:val="en-GB"/>
        </w:rPr>
        <w:t xml:space="preserve">cademic </w:t>
      </w:r>
      <w:r w:rsidR="00F45C34" w:rsidRPr="00C30CC7">
        <w:rPr>
          <w:sz w:val="24"/>
          <w:szCs w:val="24"/>
          <w:lang w:val="en-GB"/>
        </w:rPr>
        <w:t>s</w:t>
      </w:r>
      <w:r w:rsidRPr="00C30CC7">
        <w:rPr>
          <w:sz w:val="24"/>
          <w:szCs w:val="24"/>
          <w:lang w:val="en-GB"/>
        </w:rPr>
        <w:t xml:space="preserve">enate of a </w:t>
      </w:r>
      <w:r w:rsidR="008562FC" w:rsidRPr="00C30CC7">
        <w:rPr>
          <w:sz w:val="24"/>
          <w:szCs w:val="24"/>
          <w:lang w:val="en-GB"/>
        </w:rPr>
        <w:t>faculty</w:t>
      </w:r>
      <w:r w:rsidRPr="00C30CC7">
        <w:rPr>
          <w:sz w:val="24"/>
          <w:szCs w:val="24"/>
          <w:lang w:val="en-GB"/>
        </w:rPr>
        <w:t xml:space="preserve">, </w:t>
      </w:r>
      <w:r w:rsidR="000529D0" w:rsidRPr="00C30CC7">
        <w:rPr>
          <w:sz w:val="24"/>
          <w:szCs w:val="24"/>
          <w:lang w:val="en-GB"/>
        </w:rPr>
        <w:t xml:space="preserve">by </w:t>
      </w:r>
      <w:r w:rsidRPr="00C30CC7">
        <w:rPr>
          <w:sz w:val="24"/>
          <w:szCs w:val="24"/>
          <w:lang w:val="en-GB"/>
        </w:rPr>
        <w:t xml:space="preserve">a group of at least one hundred members of the </w:t>
      </w:r>
      <w:r w:rsidR="008562FC" w:rsidRPr="00C30CC7">
        <w:rPr>
          <w:sz w:val="24"/>
          <w:szCs w:val="24"/>
          <w:lang w:val="en-GB"/>
        </w:rPr>
        <w:t>academic community</w:t>
      </w:r>
      <w:r w:rsidRPr="00C30CC7">
        <w:rPr>
          <w:sz w:val="24"/>
          <w:szCs w:val="24"/>
          <w:lang w:val="en-GB"/>
        </w:rPr>
        <w:t xml:space="preserve">, or </w:t>
      </w:r>
      <w:r w:rsidR="000529D0" w:rsidRPr="00C30CC7">
        <w:rPr>
          <w:sz w:val="24"/>
          <w:szCs w:val="24"/>
          <w:lang w:val="en-GB"/>
        </w:rPr>
        <w:t>b</w:t>
      </w:r>
      <w:r w:rsidR="00F45C34" w:rsidRPr="00C30CC7">
        <w:rPr>
          <w:sz w:val="24"/>
          <w:szCs w:val="24"/>
          <w:lang w:val="en-GB"/>
        </w:rPr>
        <w:t>y</w:t>
      </w:r>
      <w:r w:rsidR="000529D0" w:rsidRPr="00C30CC7">
        <w:rPr>
          <w:sz w:val="24"/>
          <w:szCs w:val="24"/>
          <w:lang w:val="en-GB"/>
        </w:rPr>
        <w:t xml:space="preserve"> </w:t>
      </w:r>
      <w:r w:rsidRPr="00C30CC7">
        <w:rPr>
          <w:sz w:val="24"/>
          <w:szCs w:val="24"/>
          <w:lang w:val="en-GB"/>
        </w:rPr>
        <w:t xml:space="preserve">a member of the Senate. </w:t>
      </w:r>
    </w:p>
    <w:p w14:paraId="090D3F58" w14:textId="77777777" w:rsidR="00D060C4" w:rsidRPr="00C30CC7" w:rsidRDefault="0008532E" w:rsidP="0007275A">
      <w:pPr>
        <w:numPr>
          <w:ilvl w:val="0"/>
          <w:numId w:val="8"/>
        </w:numPr>
        <w:spacing w:line="276" w:lineRule="auto"/>
        <w:jc w:val="both"/>
        <w:rPr>
          <w:color w:val="000000"/>
          <w:sz w:val="24"/>
          <w:szCs w:val="24"/>
          <w:lang w:val="en-GB"/>
        </w:rPr>
      </w:pPr>
      <w:r w:rsidRPr="00C30CC7">
        <w:rPr>
          <w:sz w:val="24"/>
          <w:szCs w:val="24"/>
          <w:lang w:val="en-GB"/>
        </w:rPr>
        <w:t xml:space="preserve">A motion to remove the Rector from office may be proposed to the Senate by the </w:t>
      </w:r>
      <w:r w:rsidR="00F45C34" w:rsidRPr="00C30CC7">
        <w:rPr>
          <w:sz w:val="24"/>
          <w:szCs w:val="24"/>
          <w:lang w:val="en-GB"/>
        </w:rPr>
        <w:t>a</w:t>
      </w:r>
      <w:r w:rsidRPr="00C30CC7">
        <w:rPr>
          <w:sz w:val="24"/>
          <w:szCs w:val="24"/>
          <w:lang w:val="en-GB"/>
        </w:rPr>
        <w:t xml:space="preserve">cademic </w:t>
      </w:r>
      <w:r w:rsidR="00F45C34" w:rsidRPr="00C30CC7">
        <w:rPr>
          <w:sz w:val="24"/>
          <w:szCs w:val="24"/>
          <w:lang w:val="en-GB"/>
        </w:rPr>
        <w:t>s</w:t>
      </w:r>
      <w:r w:rsidRPr="00C30CC7">
        <w:rPr>
          <w:sz w:val="24"/>
          <w:szCs w:val="24"/>
          <w:lang w:val="en-GB"/>
        </w:rPr>
        <w:t xml:space="preserve">enate of the </w:t>
      </w:r>
      <w:r w:rsidR="008562FC" w:rsidRPr="00C30CC7">
        <w:rPr>
          <w:sz w:val="24"/>
          <w:szCs w:val="24"/>
          <w:lang w:val="en-GB"/>
        </w:rPr>
        <w:t>faculty</w:t>
      </w:r>
      <w:r w:rsidRPr="00C30CC7">
        <w:rPr>
          <w:sz w:val="24"/>
          <w:szCs w:val="24"/>
          <w:lang w:val="en-GB"/>
        </w:rPr>
        <w:t xml:space="preserve"> or at least one fifth of the members of the Senate.</w:t>
      </w:r>
    </w:p>
    <w:p w14:paraId="5C43C133" w14:textId="77777777" w:rsidR="00293F78" w:rsidRPr="00C30CC7" w:rsidRDefault="00293F78" w:rsidP="00293F78">
      <w:pPr>
        <w:spacing w:line="276" w:lineRule="auto"/>
        <w:jc w:val="both"/>
        <w:rPr>
          <w:color w:val="000000"/>
          <w:sz w:val="24"/>
          <w:szCs w:val="24"/>
          <w:lang w:val="en-GB"/>
        </w:rPr>
      </w:pPr>
    </w:p>
    <w:p w14:paraId="2E579E24" w14:textId="4B64E161" w:rsidR="00D060C4" w:rsidRPr="00C30CC7" w:rsidRDefault="00E13431"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1</w:t>
      </w:r>
      <w:r w:rsidR="001C63B5" w:rsidRPr="00C30CC7">
        <w:rPr>
          <w:color w:val="000000"/>
          <w:sz w:val="24"/>
          <w:szCs w:val="24"/>
          <w:lang w:val="en-GB"/>
        </w:rPr>
        <w:t>1</w:t>
      </w:r>
    </w:p>
    <w:p w14:paraId="725A9208" w14:textId="77777777" w:rsidR="00D060C4" w:rsidRPr="00C30CC7" w:rsidRDefault="00E13431" w:rsidP="0007275A">
      <w:pPr>
        <w:spacing w:line="276" w:lineRule="auto"/>
        <w:jc w:val="center"/>
        <w:rPr>
          <w:color w:val="000000"/>
          <w:sz w:val="24"/>
          <w:szCs w:val="24"/>
          <w:lang w:val="en-GB"/>
        </w:rPr>
      </w:pPr>
      <w:r w:rsidRPr="00C30CC7">
        <w:rPr>
          <w:color w:val="000000"/>
          <w:sz w:val="24"/>
          <w:szCs w:val="24"/>
          <w:lang w:val="en-GB"/>
        </w:rPr>
        <w:t>Vice-Rectors</w:t>
      </w:r>
    </w:p>
    <w:p w14:paraId="17A13DA3" w14:textId="77777777" w:rsidR="00D060C4" w:rsidRPr="00C30CC7" w:rsidRDefault="00D060C4" w:rsidP="0007275A">
      <w:pPr>
        <w:spacing w:line="276" w:lineRule="auto"/>
        <w:jc w:val="center"/>
        <w:rPr>
          <w:color w:val="000000"/>
          <w:sz w:val="24"/>
          <w:szCs w:val="24"/>
          <w:lang w:val="en-GB"/>
        </w:rPr>
      </w:pPr>
    </w:p>
    <w:p w14:paraId="1FC64C17" w14:textId="77777777" w:rsidR="00D060C4" w:rsidRPr="00C30CC7" w:rsidRDefault="004B02A7" w:rsidP="0007275A">
      <w:pPr>
        <w:numPr>
          <w:ilvl w:val="0"/>
          <w:numId w:val="9"/>
        </w:numPr>
        <w:spacing w:line="276" w:lineRule="auto"/>
        <w:jc w:val="both"/>
        <w:rPr>
          <w:color w:val="000000"/>
          <w:sz w:val="24"/>
          <w:szCs w:val="24"/>
          <w:lang w:val="en-GB"/>
        </w:rPr>
      </w:pPr>
      <w:r w:rsidRPr="00C30CC7">
        <w:rPr>
          <w:color w:val="000000"/>
          <w:sz w:val="24"/>
          <w:szCs w:val="24"/>
          <w:lang w:val="en-GB"/>
        </w:rPr>
        <w:t xml:space="preserve">Vice-Rectors are usually </w:t>
      </w:r>
      <w:bookmarkStart w:id="1" w:name="_Hlk518469678"/>
      <w:r w:rsidRPr="00C30CC7">
        <w:rPr>
          <w:color w:val="000000"/>
          <w:sz w:val="24"/>
          <w:szCs w:val="24"/>
          <w:lang w:val="en-GB"/>
        </w:rPr>
        <w:t>Full Professors or Associate P</w:t>
      </w:r>
      <w:r w:rsidR="00E13431" w:rsidRPr="00C30CC7">
        <w:rPr>
          <w:color w:val="000000"/>
          <w:sz w:val="24"/>
          <w:szCs w:val="24"/>
          <w:lang w:val="en-GB"/>
        </w:rPr>
        <w:t xml:space="preserve">rofessors </w:t>
      </w:r>
      <w:bookmarkEnd w:id="1"/>
      <w:r w:rsidR="00E13431" w:rsidRPr="00C30CC7">
        <w:rPr>
          <w:color w:val="000000"/>
          <w:sz w:val="24"/>
          <w:szCs w:val="24"/>
          <w:lang w:val="en-GB"/>
        </w:rPr>
        <w:t xml:space="preserve">who are members of the </w:t>
      </w:r>
      <w:r w:rsidR="008562FC" w:rsidRPr="00C30CC7">
        <w:rPr>
          <w:color w:val="000000"/>
          <w:sz w:val="24"/>
          <w:szCs w:val="24"/>
          <w:lang w:val="en-GB"/>
        </w:rPr>
        <w:t>academic community</w:t>
      </w:r>
      <w:r w:rsidR="00E13431" w:rsidRPr="00C30CC7">
        <w:rPr>
          <w:color w:val="000000"/>
          <w:sz w:val="24"/>
          <w:szCs w:val="24"/>
          <w:lang w:val="en-GB"/>
        </w:rPr>
        <w:t xml:space="preserve"> of the University. </w:t>
      </w:r>
      <w:r w:rsidR="00401EC7" w:rsidRPr="00C30CC7">
        <w:rPr>
          <w:color w:val="000000"/>
          <w:sz w:val="24"/>
          <w:szCs w:val="24"/>
          <w:lang w:val="en-GB"/>
        </w:rPr>
        <w:t>The fields</w:t>
      </w:r>
      <w:r w:rsidR="00E13431" w:rsidRPr="00C30CC7">
        <w:rPr>
          <w:color w:val="000000"/>
          <w:sz w:val="24"/>
          <w:szCs w:val="24"/>
          <w:lang w:val="en-GB"/>
        </w:rPr>
        <w:t xml:space="preserve"> of activiti</w:t>
      </w:r>
      <w:r w:rsidR="00401EC7" w:rsidRPr="00C30CC7">
        <w:rPr>
          <w:color w:val="000000"/>
          <w:sz w:val="24"/>
          <w:szCs w:val="24"/>
          <w:lang w:val="en-GB"/>
        </w:rPr>
        <w:t>es of individual Vice-Rectors are determined</w:t>
      </w:r>
      <w:r w:rsidR="00E13431" w:rsidRPr="00C30CC7">
        <w:rPr>
          <w:color w:val="000000"/>
          <w:sz w:val="24"/>
          <w:szCs w:val="24"/>
          <w:lang w:val="en-GB"/>
        </w:rPr>
        <w:t xml:space="preserve"> by the Rector upon </w:t>
      </w:r>
      <w:r w:rsidR="00401EC7" w:rsidRPr="00C30CC7">
        <w:rPr>
          <w:color w:val="000000"/>
          <w:sz w:val="24"/>
          <w:szCs w:val="24"/>
          <w:lang w:val="en-GB"/>
        </w:rPr>
        <w:t>an opinion issued by the Senate.</w:t>
      </w:r>
    </w:p>
    <w:p w14:paraId="1561D8D6" w14:textId="77777777" w:rsidR="00D060C4" w:rsidRPr="00C30CC7" w:rsidRDefault="000529D0" w:rsidP="0007275A">
      <w:pPr>
        <w:numPr>
          <w:ilvl w:val="0"/>
          <w:numId w:val="9"/>
        </w:numPr>
        <w:spacing w:line="276" w:lineRule="auto"/>
        <w:jc w:val="both"/>
        <w:rPr>
          <w:color w:val="000000"/>
          <w:sz w:val="24"/>
          <w:szCs w:val="24"/>
          <w:lang w:val="en-GB"/>
        </w:rPr>
      </w:pPr>
      <w:r w:rsidRPr="00C30CC7">
        <w:rPr>
          <w:sz w:val="24"/>
          <w:szCs w:val="24"/>
          <w:lang w:val="en-GB"/>
        </w:rPr>
        <w:t xml:space="preserve">The </w:t>
      </w:r>
      <w:r w:rsidR="00E13431" w:rsidRPr="00C30CC7">
        <w:rPr>
          <w:sz w:val="24"/>
          <w:szCs w:val="24"/>
          <w:lang w:val="en-GB"/>
        </w:rPr>
        <w:t>Vice-Rector</w:t>
      </w:r>
      <w:r w:rsidR="00233DE9" w:rsidRPr="00C30CC7">
        <w:rPr>
          <w:sz w:val="24"/>
          <w:szCs w:val="24"/>
          <w:lang w:val="en-GB"/>
        </w:rPr>
        <w:t xml:space="preserve"> attends</w:t>
      </w:r>
      <w:r w:rsidR="00E13431" w:rsidRPr="00C30CC7">
        <w:rPr>
          <w:sz w:val="24"/>
          <w:szCs w:val="24"/>
          <w:lang w:val="en-GB"/>
        </w:rPr>
        <w:t xml:space="preserve"> a session of the Senate </w:t>
      </w:r>
      <w:r w:rsidRPr="00C30CC7">
        <w:rPr>
          <w:sz w:val="24"/>
          <w:szCs w:val="24"/>
          <w:lang w:val="en-GB"/>
        </w:rPr>
        <w:t>i</w:t>
      </w:r>
      <w:r w:rsidR="008601A1" w:rsidRPr="00C30CC7">
        <w:rPr>
          <w:sz w:val="24"/>
          <w:szCs w:val="24"/>
          <w:lang w:val="en-GB"/>
        </w:rPr>
        <w:t>f</w:t>
      </w:r>
      <w:r w:rsidRPr="00C30CC7">
        <w:rPr>
          <w:sz w:val="24"/>
          <w:szCs w:val="24"/>
          <w:lang w:val="en-GB"/>
        </w:rPr>
        <w:t xml:space="preserve"> so requested by</w:t>
      </w:r>
      <w:r w:rsidR="00E13431" w:rsidRPr="00C30CC7">
        <w:rPr>
          <w:sz w:val="24"/>
          <w:szCs w:val="24"/>
          <w:lang w:val="en-GB"/>
        </w:rPr>
        <w:t xml:space="preserve"> the Senate or its President. The Vice-Rector answers any questions regarding the execution of his office asked by the Senate or its members </w:t>
      </w:r>
      <w:r w:rsidRPr="00C30CC7">
        <w:rPr>
          <w:sz w:val="24"/>
          <w:szCs w:val="24"/>
          <w:lang w:val="en-GB"/>
        </w:rPr>
        <w:t xml:space="preserve">during the Senate </w:t>
      </w:r>
      <w:r w:rsidR="00E13431" w:rsidRPr="00C30CC7">
        <w:rPr>
          <w:sz w:val="24"/>
          <w:szCs w:val="24"/>
          <w:lang w:val="en-GB"/>
        </w:rPr>
        <w:t>session.</w:t>
      </w:r>
    </w:p>
    <w:p w14:paraId="65C85259" w14:textId="77777777" w:rsidR="00D060C4" w:rsidRPr="00C30CC7" w:rsidRDefault="00401EC7" w:rsidP="0007275A">
      <w:pPr>
        <w:numPr>
          <w:ilvl w:val="0"/>
          <w:numId w:val="9"/>
        </w:numPr>
        <w:spacing w:line="276" w:lineRule="auto"/>
        <w:jc w:val="both"/>
        <w:rPr>
          <w:color w:val="000000"/>
          <w:sz w:val="24"/>
          <w:szCs w:val="24"/>
          <w:lang w:val="en-GB"/>
        </w:rPr>
      </w:pPr>
      <w:r w:rsidRPr="00C30CC7">
        <w:rPr>
          <w:sz w:val="24"/>
          <w:szCs w:val="24"/>
          <w:lang w:val="en-GB"/>
        </w:rPr>
        <w:t xml:space="preserve">The Vice-Rector may convene meetings of </w:t>
      </w:r>
      <w:r w:rsidR="00F01630" w:rsidRPr="00C30CC7">
        <w:rPr>
          <w:sz w:val="24"/>
          <w:szCs w:val="24"/>
          <w:lang w:val="en-GB"/>
        </w:rPr>
        <w:t>v</w:t>
      </w:r>
      <w:r w:rsidRPr="00C30CC7">
        <w:rPr>
          <w:sz w:val="24"/>
          <w:szCs w:val="24"/>
          <w:lang w:val="en-GB"/>
        </w:rPr>
        <w:t>ice-</w:t>
      </w:r>
      <w:r w:rsidR="008562FC" w:rsidRPr="00C30CC7">
        <w:rPr>
          <w:sz w:val="24"/>
          <w:szCs w:val="24"/>
          <w:lang w:val="en-GB"/>
        </w:rPr>
        <w:t>dean</w:t>
      </w:r>
      <w:r w:rsidRPr="00C30CC7">
        <w:rPr>
          <w:sz w:val="24"/>
          <w:szCs w:val="24"/>
          <w:lang w:val="en-GB"/>
        </w:rPr>
        <w:t xml:space="preserve">s or other representatives of </w:t>
      </w:r>
      <w:r w:rsidR="00A335F2" w:rsidRPr="00C30CC7">
        <w:rPr>
          <w:sz w:val="24"/>
          <w:szCs w:val="24"/>
          <w:lang w:val="en-GB"/>
        </w:rPr>
        <w:t>f</w:t>
      </w:r>
      <w:r w:rsidRPr="00C30CC7">
        <w:rPr>
          <w:sz w:val="24"/>
          <w:szCs w:val="24"/>
          <w:lang w:val="en-GB"/>
        </w:rPr>
        <w:t>aculties in relevant fields of activity.</w:t>
      </w:r>
    </w:p>
    <w:p w14:paraId="510BFA8C" w14:textId="77777777" w:rsidR="00D060C4" w:rsidRPr="00C30CC7" w:rsidRDefault="00401EC7" w:rsidP="0007275A">
      <w:pPr>
        <w:numPr>
          <w:ilvl w:val="0"/>
          <w:numId w:val="9"/>
        </w:numPr>
        <w:spacing w:line="276" w:lineRule="auto"/>
        <w:jc w:val="both"/>
        <w:rPr>
          <w:color w:val="000000"/>
          <w:sz w:val="24"/>
          <w:szCs w:val="24"/>
          <w:lang w:val="en-GB"/>
        </w:rPr>
      </w:pPr>
      <w:r w:rsidRPr="00C30CC7">
        <w:rPr>
          <w:sz w:val="24"/>
          <w:szCs w:val="24"/>
          <w:lang w:val="en-GB"/>
        </w:rPr>
        <w:t xml:space="preserve">The Rector determines which Vice-Rector </w:t>
      </w:r>
      <w:r w:rsidR="00233DE9" w:rsidRPr="00C30CC7">
        <w:rPr>
          <w:sz w:val="24"/>
          <w:szCs w:val="24"/>
          <w:lang w:val="en-GB"/>
        </w:rPr>
        <w:t xml:space="preserve">acts </w:t>
      </w:r>
      <w:r w:rsidRPr="00C30CC7">
        <w:rPr>
          <w:sz w:val="24"/>
          <w:szCs w:val="24"/>
          <w:lang w:val="en-GB"/>
        </w:rPr>
        <w:t>as his deputy in the period of his absence.</w:t>
      </w:r>
    </w:p>
    <w:p w14:paraId="53979B02" w14:textId="77777777" w:rsidR="00D060C4" w:rsidRPr="00C30CC7" w:rsidRDefault="00D060C4" w:rsidP="0007275A">
      <w:pPr>
        <w:spacing w:line="276" w:lineRule="auto"/>
        <w:jc w:val="center"/>
        <w:rPr>
          <w:color w:val="000000"/>
          <w:sz w:val="24"/>
          <w:szCs w:val="24"/>
          <w:lang w:val="en-GB"/>
        </w:rPr>
      </w:pPr>
    </w:p>
    <w:p w14:paraId="7A2286DF" w14:textId="77777777" w:rsidR="00D060C4" w:rsidRPr="00C30CC7" w:rsidRDefault="00401EC7"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1</w:t>
      </w:r>
      <w:r w:rsidR="001C63B5" w:rsidRPr="00C30CC7">
        <w:rPr>
          <w:color w:val="000000"/>
          <w:sz w:val="24"/>
          <w:szCs w:val="24"/>
          <w:lang w:val="en-GB"/>
        </w:rPr>
        <w:t>2</w:t>
      </w:r>
    </w:p>
    <w:p w14:paraId="199D0F7A" w14:textId="77777777" w:rsidR="00D060C4" w:rsidRPr="00C30CC7" w:rsidRDefault="000529D0" w:rsidP="0007275A">
      <w:pPr>
        <w:spacing w:line="276" w:lineRule="auto"/>
        <w:jc w:val="center"/>
        <w:rPr>
          <w:color w:val="000000"/>
          <w:sz w:val="24"/>
          <w:szCs w:val="24"/>
          <w:lang w:val="en-GB"/>
        </w:rPr>
      </w:pPr>
      <w:r w:rsidRPr="00C30CC7">
        <w:rPr>
          <w:color w:val="000000"/>
          <w:sz w:val="24"/>
          <w:szCs w:val="24"/>
          <w:lang w:val="en-GB"/>
        </w:rPr>
        <w:t xml:space="preserve">The </w:t>
      </w:r>
      <w:r w:rsidR="000D258E" w:rsidRPr="00C30CC7">
        <w:rPr>
          <w:color w:val="000000"/>
          <w:sz w:val="24"/>
          <w:szCs w:val="24"/>
          <w:lang w:val="en-GB"/>
        </w:rPr>
        <w:t>Rector’s Permanent Advisory Bodies</w:t>
      </w:r>
    </w:p>
    <w:p w14:paraId="3967758A" w14:textId="77777777" w:rsidR="00D060C4" w:rsidRPr="00C30CC7" w:rsidRDefault="00D060C4" w:rsidP="0007275A">
      <w:pPr>
        <w:spacing w:line="276" w:lineRule="auto"/>
        <w:jc w:val="center"/>
        <w:rPr>
          <w:color w:val="000000"/>
          <w:sz w:val="24"/>
          <w:szCs w:val="24"/>
          <w:lang w:val="en-GB"/>
        </w:rPr>
      </w:pPr>
    </w:p>
    <w:p w14:paraId="51150E24" w14:textId="77777777" w:rsidR="00D060C4" w:rsidRPr="00C30CC7" w:rsidRDefault="000D258E" w:rsidP="0007275A">
      <w:pPr>
        <w:numPr>
          <w:ilvl w:val="0"/>
          <w:numId w:val="10"/>
        </w:numPr>
        <w:spacing w:line="276" w:lineRule="auto"/>
        <w:jc w:val="both"/>
        <w:rPr>
          <w:color w:val="000000"/>
          <w:sz w:val="24"/>
          <w:szCs w:val="24"/>
          <w:lang w:val="en-GB"/>
        </w:rPr>
      </w:pPr>
      <w:r w:rsidRPr="00C30CC7">
        <w:rPr>
          <w:color w:val="000000"/>
          <w:sz w:val="24"/>
          <w:szCs w:val="24"/>
          <w:lang w:val="en-GB"/>
        </w:rPr>
        <w:t>The Rector’s permanent advisory bodies are in particular</w:t>
      </w:r>
      <w:r w:rsidR="000529D0" w:rsidRPr="00C30CC7">
        <w:rPr>
          <w:color w:val="000000"/>
          <w:sz w:val="24"/>
          <w:szCs w:val="24"/>
          <w:lang w:val="en-GB"/>
        </w:rPr>
        <w:t xml:space="preserve"> the:</w:t>
      </w:r>
    </w:p>
    <w:p w14:paraId="2FCC6135" w14:textId="77777777" w:rsidR="00D060C4" w:rsidRPr="00C30CC7" w:rsidRDefault="000D258E" w:rsidP="0007275A">
      <w:pPr>
        <w:numPr>
          <w:ilvl w:val="1"/>
          <w:numId w:val="10"/>
        </w:numPr>
        <w:spacing w:line="276" w:lineRule="auto"/>
        <w:jc w:val="both"/>
        <w:rPr>
          <w:color w:val="000000"/>
          <w:sz w:val="24"/>
          <w:szCs w:val="24"/>
          <w:lang w:val="en-GB"/>
        </w:rPr>
      </w:pPr>
      <w:r w:rsidRPr="00C30CC7">
        <w:rPr>
          <w:color w:val="000000"/>
          <w:sz w:val="24"/>
          <w:szCs w:val="24"/>
          <w:lang w:val="en-GB"/>
        </w:rPr>
        <w:t>Rector’s Board</w:t>
      </w:r>
      <w:r w:rsidR="000529D0" w:rsidRPr="00C30CC7">
        <w:rPr>
          <w:color w:val="000000"/>
          <w:sz w:val="24"/>
          <w:szCs w:val="24"/>
          <w:lang w:val="en-GB"/>
        </w:rPr>
        <w:t>;</w:t>
      </w:r>
    </w:p>
    <w:p w14:paraId="4EB9F7D5" w14:textId="77777777" w:rsidR="008C6CD1" w:rsidRPr="00C30CC7" w:rsidRDefault="007F2B6D" w:rsidP="0007275A">
      <w:pPr>
        <w:numPr>
          <w:ilvl w:val="1"/>
          <w:numId w:val="10"/>
        </w:numPr>
        <w:spacing w:line="276" w:lineRule="auto"/>
        <w:jc w:val="both"/>
        <w:rPr>
          <w:color w:val="000000"/>
          <w:sz w:val="24"/>
          <w:szCs w:val="24"/>
          <w:lang w:val="en-GB"/>
        </w:rPr>
      </w:pPr>
      <w:r w:rsidRPr="00C30CC7">
        <w:rPr>
          <w:color w:val="000000"/>
          <w:sz w:val="24"/>
          <w:szCs w:val="24"/>
          <w:lang w:val="en-GB"/>
        </w:rPr>
        <w:t>Extended Rector’s Board</w:t>
      </w:r>
      <w:r w:rsidR="000529D0" w:rsidRPr="00C30CC7">
        <w:rPr>
          <w:color w:val="000000"/>
          <w:sz w:val="24"/>
          <w:szCs w:val="24"/>
          <w:lang w:val="en-GB"/>
        </w:rPr>
        <w:t>;</w:t>
      </w:r>
    </w:p>
    <w:p w14:paraId="4F658E74" w14:textId="77777777" w:rsidR="00D060C4" w:rsidRPr="00C30CC7" w:rsidRDefault="007F2B6D" w:rsidP="0007275A">
      <w:pPr>
        <w:numPr>
          <w:ilvl w:val="1"/>
          <w:numId w:val="10"/>
        </w:numPr>
        <w:spacing w:line="276" w:lineRule="auto"/>
        <w:jc w:val="both"/>
        <w:rPr>
          <w:color w:val="000000"/>
          <w:sz w:val="24"/>
          <w:szCs w:val="24"/>
          <w:lang w:val="en-GB"/>
        </w:rPr>
      </w:pPr>
      <w:r w:rsidRPr="00C30CC7">
        <w:rPr>
          <w:color w:val="000000"/>
          <w:sz w:val="24"/>
          <w:szCs w:val="24"/>
          <w:lang w:val="en-GB"/>
        </w:rPr>
        <w:t>Grant Council of the University</w:t>
      </w:r>
      <w:r w:rsidR="000529D0" w:rsidRPr="00C30CC7">
        <w:rPr>
          <w:color w:val="000000"/>
          <w:sz w:val="24"/>
          <w:szCs w:val="24"/>
          <w:lang w:val="en-GB"/>
        </w:rPr>
        <w:t>;</w:t>
      </w:r>
    </w:p>
    <w:p w14:paraId="0616DD73" w14:textId="77777777" w:rsidR="00D060C4" w:rsidRPr="00C30CC7" w:rsidRDefault="007F2B6D" w:rsidP="0007275A">
      <w:pPr>
        <w:numPr>
          <w:ilvl w:val="1"/>
          <w:numId w:val="10"/>
        </w:numPr>
        <w:spacing w:line="276" w:lineRule="auto"/>
        <w:jc w:val="both"/>
        <w:rPr>
          <w:color w:val="000000"/>
          <w:sz w:val="24"/>
          <w:szCs w:val="24"/>
          <w:lang w:val="en-GB"/>
        </w:rPr>
      </w:pPr>
      <w:r w:rsidRPr="00C30CC7">
        <w:rPr>
          <w:color w:val="000000"/>
          <w:sz w:val="24"/>
          <w:szCs w:val="24"/>
          <w:lang w:val="en-GB"/>
        </w:rPr>
        <w:t>Editorial Board of the University</w:t>
      </w:r>
      <w:r w:rsidR="000529D0" w:rsidRPr="00C30CC7">
        <w:rPr>
          <w:color w:val="000000"/>
          <w:sz w:val="24"/>
          <w:szCs w:val="24"/>
          <w:lang w:val="en-GB"/>
        </w:rPr>
        <w:t>;</w:t>
      </w:r>
    </w:p>
    <w:p w14:paraId="363A2812" w14:textId="77777777" w:rsidR="008C6CD1" w:rsidRPr="00C30CC7" w:rsidRDefault="007F2B6D" w:rsidP="0007275A">
      <w:pPr>
        <w:numPr>
          <w:ilvl w:val="1"/>
          <w:numId w:val="10"/>
        </w:numPr>
        <w:spacing w:line="276" w:lineRule="auto"/>
        <w:jc w:val="both"/>
        <w:rPr>
          <w:color w:val="000000"/>
          <w:sz w:val="24"/>
          <w:szCs w:val="24"/>
          <w:lang w:val="en-GB"/>
        </w:rPr>
      </w:pPr>
      <w:r w:rsidRPr="00C30CC7">
        <w:rPr>
          <w:color w:val="000000"/>
          <w:sz w:val="24"/>
          <w:szCs w:val="24"/>
          <w:lang w:val="en-GB"/>
        </w:rPr>
        <w:t>History Board of the University</w:t>
      </w:r>
      <w:r w:rsidR="000529D0" w:rsidRPr="00C30CC7">
        <w:rPr>
          <w:color w:val="000000"/>
          <w:sz w:val="24"/>
          <w:szCs w:val="24"/>
          <w:lang w:val="en-GB"/>
        </w:rPr>
        <w:t>;</w:t>
      </w:r>
    </w:p>
    <w:p w14:paraId="70200338" w14:textId="77777777" w:rsidR="008C6CD1" w:rsidRPr="00C30CC7" w:rsidRDefault="00FA2CDB" w:rsidP="0007275A">
      <w:pPr>
        <w:numPr>
          <w:ilvl w:val="1"/>
          <w:numId w:val="10"/>
        </w:numPr>
        <w:spacing w:line="276" w:lineRule="auto"/>
        <w:jc w:val="both"/>
        <w:rPr>
          <w:color w:val="000000"/>
          <w:sz w:val="24"/>
          <w:szCs w:val="24"/>
          <w:lang w:val="en-GB"/>
        </w:rPr>
      </w:pPr>
      <w:r w:rsidRPr="00C30CC7">
        <w:rPr>
          <w:color w:val="000000"/>
          <w:sz w:val="24"/>
          <w:szCs w:val="24"/>
          <w:lang w:val="en-GB"/>
        </w:rPr>
        <w:t>International Board of the University</w:t>
      </w:r>
      <w:r w:rsidR="000529D0" w:rsidRPr="00C30CC7">
        <w:rPr>
          <w:color w:val="000000"/>
          <w:sz w:val="24"/>
          <w:szCs w:val="24"/>
          <w:lang w:val="en-GB"/>
        </w:rPr>
        <w:t>;</w:t>
      </w:r>
    </w:p>
    <w:p w14:paraId="17285C87" w14:textId="77777777" w:rsidR="00D060C4" w:rsidRPr="00C30CC7" w:rsidRDefault="00FA2CDB" w:rsidP="0007275A">
      <w:pPr>
        <w:numPr>
          <w:ilvl w:val="1"/>
          <w:numId w:val="10"/>
        </w:numPr>
        <w:spacing w:line="276" w:lineRule="auto"/>
        <w:jc w:val="both"/>
        <w:rPr>
          <w:color w:val="000000"/>
          <w:sz w:val="24"/>
          <w:szCs w:val="24"/>
          <w:lang w:val="en-GB"/>
        </w:rPr>
      </w:pPr>
      <w:r w:rsidRPr="00C30CC7">
        <w:rPr>
          <w:color w:val="000000"/>
          <w:sz w:val="24"/>
          <w:szCs w:val="24"/>
          <w:lang w:val="en-GB"/>
        </w:rPr>
        <w:lastRenderedPageBreak/>
        <w:t>Commercialisation Board</w:t>
      </w:r>
      <w:r w:rsidR="000529D0" w:rsidRPr="00C30CC7">
        <w:rPr>
          <w:color w:val="000000"/>
          <w:sz w:val="24"/>
          <w:szCs w:val="24"/>
          <w:lang w:val="en-GB"/>
        </w:rPr>
        <w:t>;</w:t>
      </w:r>
      <w:r w:rsidR="0016299E" w:rsidRPr="00C30CC7">
        <w:rPr>
          <w:color w:val="000000"/>
          <w:sz w:val="24"/>
          <w:szCs w:val="24"/>
          <w:lang w:val="en-GB"/>
        </w:rPr>
        <w:t xml:space="preserve"> and</w:t>
      </w:r>
    </w:p>
    <w:p w14:paraId="02727127" w14:textId="77777777" w:rsidR="00600D96" w:rsidRPr="00C30CC7" w:rsidRDefault="00FD2743" w:rsidP="0007275A">
      <w:pPr>
        <w:numPr>
          <w:ilvl w:val="1"/>
          <w:numId w:val="10"/>
        </w:numPr>
        <w:spacing w:line="276" w:lineRule="auto"/>
        <w:jc w:val="both"/>
        <w:rPr>
          <w:color w:val="000000"/>
          <w:sz w:val="24"/>
          <w:szCs w:val="24"/>
          <w:lang w:val="en-GB"/>
        </w:rPr>
      </w:pPr>
      <w:r w:rsidRPr="00C30CC7">
        <w:rPr>
          <w:color w:val="000000"/>
          <w:sz w:val="24"/>
          <w:szCs w:val="24"/>
          <w:lang w:val="en-GB"/>
        </w:rPr>
        <w:t>Lifelong Learning Board</w:t>
      </w:r>
      <w:r w:rsidR="00600D96" w:rsidRPr="00C30CC7">
        <w:rPr>
          <w:color w:val="000000"/>
          <w:sz w:val="24"/>
          <w:szCs w:val="24"/>
          <w:lang w:val="en-GB"/>
        </w:rPr>
        <w:t>.</w:t>
      </w:r>
    </w:p>
    <w:p w14:paraId="7B6B8AEE" w14:textId="3A6B7360" w:rsidR="00D060C4" w:rsidRPr="00C30CC7" w:rsidRDefault="00FD2743" w:rsidP="0007275A">
      <w:pPr>
        <w:numPr>
          <w:ilvl w:val="0"/>
          <w:numId w:val="10"/>
        </w:numPr>
        <w:spacing w:line="276" w:lineRule="auto"/>
        <w:jc w:val="both"/>
        <w:rPr>
          <w:color w:val="000000"/>
          <w:sz w:val="24"/>
          <w:szCs w:val="24"/>
          <w:lang w:val="en-GB"/>
        </w:rPr>
      </w:pPr>
      <w:r w:rsidRPr="00C30CC7">
        <w:rPr>
          <w:sz w:val="24"/>
          <w:szCs w:val="24"/>
          <w:lang w:val="en-GB"/>
        </w:rPr>
        <w:t xml:space="preserve">The members of the Rector’s Board are in particular Vice-Rectors, </w:t>
      </w:r>
      <w:r w:rsidR="0016299E" w:rsidRPr="00C30CC7">
        <w:rPr>
          <w:sz w:val="24"/>
          <w:szCs w:val="24"/>
          <w:lang w:val="en-GB"/>
        </w:rPr>
        <w:t xml:space="preserve">the </w:t>
      </w:r>
      <w:r w:rsidR="00C16D55" w:rsidRPr="00C30CC7">
        <w:rPr>
          <w:sz w:val="24"/>
          <w:szCs w:val="24"/>
          <w:lang w:val="en-GB"/>
        </w:rPr>
        <w:t>Bursar</w:t>
      </w:r>
      <w:r w:rsidRPr="00C30CC7">
        <w:rPr>
          <w:sz w:val="24"/>
          <w:szCs w:val="24"/>
          <w:lang w:val="en-GB"/>
        </w:rPr>
        <w:t xml:space="preserve"> of the University (“the </w:t>
      </w:r>
      <w:r w:rsidR="00C16D55" w:rsidRPr="00C30CC7">
        <w:rPr>
          <w:sz w:val="24"/>
          <w:szCs w:val="24"/>
          <w:lang w:val="en-GB"/>
        </w:rPr>
        <w:t>Bursar</w:t>
      </w:r>
      <w:r w:rsidRPr="00C30CC7">
        <w:rPr>
          <w:sz w:val="24"/>
          <w:szCs w:val="24"/>
          <w:lang w:val="en-GB"/>
        </w:rPr>
        <w:t xml:space="preserve">”), </w:t>
      </w:r>
      <w:bookmarkStart w:id="2" w:name="_Hlk518471585"/>
      <w:r w:rsidR="0016299E" w:rsidRPr="00C30CC7">
        <w:rPr>
          <w:sz w:val="24"/>
          <w:szCs w:val="24"/>
          <w:lang w:val="en-GB"/>
        </w:rPr>
        <w:t xml:space="preserve">the </w:t>
      </w:r>
      <w:r w:rsidR="00244B9A" w:rsidRPr="00C30CC7">
        <w:rPr>
          <w:sz w:val="24"/>
          <w:szCs w:val="24"/>
          <w:lang w:val="en-GB"/>
        </w:rPr>
        <w:t>H</w:t>
      </w:r>
      <w:r w:rsidRPr="00C30CC7">
        <w:rPr>
          <w:sz w:val="24"/>
          <w:szCs w:val="24"/>
          <w:lang w:val="en-GB"/>
        </w:rPr>
        <w:t>ead of the Rector’s Office (</w:t>
      </w:r>
      <w:r w:rsidR="00244B9A" w:rsidRPr="00C30CC7">
        <w:rPr>
          <w:sz w:val="24"/>
          <w:szCs w:val="24"/>
          <w:lang w:val="en-GB"/>
        </w:rPr>
        <w:t>“</w:t>
      </w:r>
      <w:r w:rsidR="00675522" w:rsidRPr="00C30CC7">
        <w:rPr>
          <w:sz w:val="24"/>
          <w:szCs w:val="24"/>
          <w:lang w:val="en-GB"/>
        </w:rPr>
        <w:t>Head of the Rector’s Office</w:t>
      </w:r>
      <w:r w:rsidR="00244B9A" w:rsidRPr="00C30CC7">
        <w:rPr>
          <w:sz w:val="24"/>
          <w:szCs w:val="24"/>
          <w:lang w:val="en-GB"/>
        </w:rPr>
        <w:t>”)</w:t>
      </w:r>
      <w:bookmarkEnd w:id="2"/>
      <w:r w:rsidR="00244B9A" w:rsidRPr="00C30CC7">
        <w:rPr>
          <w:sz w:val="24"/>
          <w:szCs w:val="24"/>
          <w:lang w:val="en-GB"/>
        </w:rPr>
        <w:t>,</w:t>
      </w:r>
      <w:r w:rsidR="008134F7" w:rsidRPr="00C30CC7">
        <w:rPr>
          <w:color w:val="000000"/>
          <w:sz w:val="24"/>
          <w:szCs w:val="24"/>
          <w:lang w:val="en-GB"/>
        </w:rPr>
        <w:t xml:space="preserve"> </w:t>
      </w:r>
      <w:r w:rsidR="0016299E" w:rsidRPr="00C30CC7">
        <w:rPr>
          <w:color w:val="000000"/>
          <w:sz w:val="24"/>
          <w:szCs w:val="24"/>
          <w:lang w:val="en-GB"/>
        </w:rPr>
        <w:t xml:space="preserve">the </w:t>
      </w:r>
      <w:r w:rsidR="00244B9A" w:rsidRPr="00C30CC7">
        <w:rPr>
          <w:color w:val="000000"/>
          <w:sz w:val="24"/>
          <w:szCs w:val="24"/>
          <w:lang w:val="en-GB"/>
        </w:rPr>
        <w:t>President of the Senate</w:t>
      </w:r>
      <w:r w:rsidR="0016299E" w:rsidRPr="00C30CC7">
        <w:rPr>
          <w:color w:val="000000"/>
          <w:sz w:val="24"/>
          <w:szCs w:val="24"/>
          <w:lang w:val="en-GB"/>
        </w:rPr>
        <w:t>,</w:t>
      </w:r>
      <w:r w:rsidR="00244B9A" w:rsidRPr="00C30CC7">
        <w:rPr>
          <w:color w:val="000000"/>
          <w:sz w:val="24"/>
          <w:szCs w:val="24"/>
          <w:lang w:val="en-GB"/>
        </w:rPr>
        <w:t xml:space="preserve"> and a representative of the University students.</w:t>
      </w:r>
    </w:p>
    <w:p w14:paraId="67BDBB48" w14:textId="77777777" w:rsidR="00B34579" w:rsidRPr="00C30CC7" w:rsidRDefault="00244B9A" w:rsidP="0007275A">
      <w:pPr>
        <w:numPr>
          <w:ilvl w:val="0"/>
          <w:numId w:val="10"/>
        </w:numPr>
        <w:spacing w:line="276" w:lineRule="auto"/>
        <w:jc w:val="both"/>
        <w:rPr>
          <w:color w:val="000000"/>
          <w:sz w:val="24"/>
          <w:szCs w:val="24"/>
          <w:lang w:val="en-GB"/>
        </w:rPr>
      </w:pPr>
      <w:r w:rsidRPr="00C30CC7">
        <w:rPr>
          <w:color w:val="000000"/>
          <w:sz w:val="24"/>
          <w:szCs w:val="24"/>
          <w:lang w:val="en-GB"/>
        </w:rPr>
        <w:t>The members of the Extended Rector’s Board are in particular</w:t>
      </w:r>
      <w:r w:rsidR="0064777F" w:rsidRPr="00C30CC7">
        <w:rPr>
          <w:color w:val="000000"/>
          <w:sz w:val="24"/>
          <w:szCs w:val="24"/>
          <w:lang w:val="en-GB"/>
        </w:rPr>
        <w:t xml:space="preserve"> </w:t>
      </w:r>
      <w:r w:rsidRPr="00C30CC7">
        <w:rPr>
          <w:color w:val="000000"/>
          <w:sz w:val="24"/>
          <w:szCs w:val="24"/>
          <w:lang w:val="en-GB"/>
        </w:rPr>
        <w:t xml:space="preserve">the members of the Rector’s Board, </w:t>
      </w:r>
      <w:r w:rsidR="008562FC" w:rsidRPr="00C30CC7">
        <w:rPr>
          <w:color w:val="000000"/>
          <w:sz w:val="24"/>
          <w:szCs w:val="24"/>
          <w:lang w:val="en-GB"/>
        </w:rPr>
        <w:t>faculty</w:t>
      </w:r>
      <w:r w:rsidR="0016299E" w:rsidRPr="00C30CC7">
        <w:rPr>
          <w:color w:val="000000"/>
          <w:sz w:val="24"/>
          <w:szCs w:val="24"/>
          <w:lang w:val="en-GB"/>
        </w:rPr>
        <w:t xml:space="preserve"> </w:t>
      </w:r>
      <w:r w:rsidR="008562FC" w:rsidRPr="00C30CC7">
        <w:rPr>
          <w:color w:val="000000"/>
          <w:sz w:val="24"/>
          <w:szCs w:val="24"/>
          <w:lang w:val="en-GB"/>
        </w:rPr>
        <w:t>dean</w:t>
      </w:r>
      <w:r w:rsidRPr="00C30CC7">
        <w:rPr>
          <w:color w:val="000000"/>
          <w:sz w:val="24"/>
          <w:szCs w:val="24"/>
          <w:lang w:val="en-GB"/>
        </w:rPr>
        <w:t>s</w:t>
      </w:r>
      <w:r w:rsidR="0016299E" w:rsidRPr="00C30CC7">
        <w:rPr>
          <w:color w:val="000000"/>
          <w:sz w:val="24"/>
          <w:szCs w:val="24"/>
          <w:lang w:val="en-GB"/>
        </w:rPr>
        <w:t>,</w:t>
      </w:r>
      <w:r w:rsidRPr="00C30CC7">
        <w:rPr>
          <w:color w:val="000000"/>
          <w:sz w:val="24"/>
          <w:szCs w:val="24"/>
          <w:lang w:val="en-GB"/>
        </w:rPr>
        <w:t xml:space="preserve"> and </w:t>
      </w:r>
      <w:r w:rsidR="00F01630" w:rsidRPr="00C30CC7">
        <w:rPr>
          <w:color w:val="000000"/>
          <w:sz w:val="24"/>
          <w:szCs w:val="24"/>
          <w:lang w:val="en-GB"/>
        </w:rPr>
        <w:t>director</w:t>
      </w:r>
      <w:r w:rsidR="00EF195B" w:rsidRPr="00C30CC7">
        <w:rPr>
          <w:color w:val="000000"/>
          <w:sz w:val="24"/>
          <w:szCs w:val="24"/>
          <w:lang w:val="en-GB"/>
        </w:rPr>
        <w:t xml:space="preserve">s of other </w:t>
      </w:r>
      <w:r w:rsidR="00A335F2" w:rsidRPr="00C30CC7">
        <w:rPr>
          <w:color w:val="000000"/>
          <w:sz w:val="24"/>
          <w:szCs w:val="24"/>
          <w:lang w:val="en-GB"/>
        </w:rPr>
        <w:t>units</w:t>
      </w:r>
      <w:r w:rsidR="00EF195B" w:rsidRPr="00C30CC7">
        <w:rPr>
          <w:color w:val="000000"/>
          <w:sz w:val="24"/>
          <w:szCs w:val="24"/>
          <w:lang w:val="en-GB"/>
        </w:rPr>
        <w:t xml:space="preserve"> of the University.</w:t>
      </w:r>
    </w:p>
    <w:p w14:paraId="74C69C6F" w14:textId="77777777" w:rsidR="00D060C4" w:rsidRPr="00C30CC7" w:rsidRDefault="00EF195B" w:rsidP="0007275A">
      <w:pPr>
        <w:numPr>
          <w:ilvl w:val="0"/>
          <w:numId w:val="10"/>
        </w:numPr>
        <w:spacing w:line="276" w:lineRule="auto"/>
        <w:jc w:val="both"/>
        <w:rPr>
          <w:color w:val="000000"/>
          <w:sz w:val="24"/>
          <w:szCs w:val="24"/>
          <w:lang w:val="en-GB"/>
        </w:rPr>
      </w:pPr>
      <w:r w:rsidRPr="00C30CC7">
        <w:rPr>
          <w:sz w:val="24"/>
          <w:szCs w:val="24"/>
          <w:lang w:val="en-GB"/>
        </w:rPr>
        <w:t xml:space="preserve">The Grant Council of the University is </w:t>
      </w:r>
      <w:r w:rsidR="00244B9A" w:rsidRPr="00C30CC7">
        <w:rPr>
          <w:sz w:val="24"/>
          <w:szCs w:val="24"/>
          <w:lang w:val="en-GB"/>
        </w:rPr>
        <w:t xml:space="preserve">the Rector’s advisory body </w:t>
      </w:r>
      <w:r w:rsidRPr="00C30CC7">
        <w:rPr>
          <w:sz w:val="24"/>
          <w:szCs w:val="24"/>
          <w:lang w:val="en-GB"/>
        </w:rPr>
        <w:t xml:space="preserve">in particular for </w:t>
      </w:r>
      <w:r w:rsidR="0016299E" w:rsidRPr="00C30CC7">
        <w:rPr>
          <w:sz w:val="24"/>
          <w:szCs w:val="24"/>
          <w:lang w:val="en-GB"/>
        </w:rPr>
        <w:t xml:space="preserve">the </w:t>
      </w:r>
      <w:r w:rsidRPr="00C30CC7">
        <w:rPr>
          <w:sz w:val="24"/>
          <w:szCs w:val="24"/>
          <w:lang w:val="en-GB"/>
        </w:rPr>
        <w:t xml:space="preserve">allocation </w:t>
      </w:r>
      <w:r w:rsidR="00997DE6" w:rsidRPr="00C30CC7">
        <w:rPr>
          <w:sz w:val="24"/>
          <w:szCs w:val="24"/>
          <w:lang w:val="en-GB"/>
        </w:rPr>
        <w:t xml:space="preserve">of </w:t>
      </w:r>
      <w:r w:rsidRPr="00C30CC7">
        <w:rPr>
          <w:sz w:val="24"/>
          <w:szCs w:val="24"/>
          <w:lang w:val="en-GB"/>
        </w:rPr>
        <w:t xml:space="preserve">funds reserved for the grant agency of the University and </w:t>
      </w:r>
      <w:r w:rsidR="00997DE6" w:rsidRPr="00C30CC7">
        <w:rPr>
          <w:sz w:val="24"/>
          <w:szCs w:val="24"/>
          <w:lang w:val="en-GB"/>
        </w:rPr>
        <w:t xml:space="preserve">of </w:t>
      </w:r>
      <w:r w:rsidRPr="00C30CC7">
        <w:rPr>
          <w:sz w:val="24"/>
          <w:szCs w:val="24"/>
          <w:lang w:val="en-GB"/>
        </w:rPr>
        <w:t xml:space="preserve">other funds for </w:t>
      </w:r>
      <w:r w:rsidR="00997DE6" w:rsidRPr="00C30CC7">
        <w:rPr>
          <w:sz w:val="24"/>
          <w:szCs w:val="24"/>
          <w:lang w:val="en-GB"/>
        </w:rPr>
        <w:t xml:space="preserve">the </w:t>
      </w:r>
      <w:r w:rsidRPr="00C30CC7">
        <w:rPr>
          <w:sz w:val="24"/>
          <w:szCs w:val="24"/>
          <w:lang w:val="en-GB"/>
        </w:rPr>
        <w:t xml:space="preserve">support of specific university research. The Rector </w:t>
      </w:r>
      <w:r w:rsidR="00244B9A" w:rsidRPr="00C30CC7">
        <w:rPr>
          <w:sz w:val="24"/>
          <w:szCs w:val="24"/>
          <w:lang w:val="en-GB"/>
        </w:rPr>
        <w:t>appoint</w:t>
      </w:r>
      <w:r w:rsidRPr="00C30CC7">
        <w:rPr>
          <w:sz w:val="24"/>
          <w:szCs w:val="24"/>
          <w:lang w:val="en-GB"/>
        </w:rPr>
        <w:t>s</w:t>
      </w:r>
      <w:r w:rsidR="00244B9A" w:rsidRPr="00C30CC7">
        <w:rPr>
          <w:sz w:val="24"/>
          <w:szCs w:val="24"/>
          <w:lang w:val="en-GB"/>
        </w:rPr>
        <w:t xml:space="preserve"> its members</w:t>
      </w:r>
      <w:r w:rsidR="00441B01" w:rsidRPr="00C30CC7">
        <w:rPr>
          <w:sz w:val="24"/>
          <w:szCs w:val="24"/>
          <w:lang w:val="en-GB"/>
        </w:rPr>
        <w:t xml:space="preserve"> after nominees have been considered by </w:t>
      </w:r>
      <w:r w:rsidR="00244B9A" w:rsidRPr="00C30CC7">
        <w:rPr>
          <w:sz w:val="24"/>
          <w:szCs w:val="24"/>
          <w:lang w:val="en-GB"/>
        </w:rPr>
        <w:t>the Research Board</w:t>
      </w:r>
      <w:r w:rsidRPr="00C30CC7">
        <w:rPr>
          <w:sz w:val="24"/>
          <w:szCs w:val="24"/>
          <w:lang w:val="en-GB"/>
        </w:rPr>
        <w:t xml:space="preserve">; </w:t>
      </w:r>
      <w:bookmarkStart w:id="3" w:name="_Hlk518476143"/>
      <w:r w:rsidRPr="00C30CC7">
        <w:rPr>
          <w:sz w:val="24"/>
          <w:szCs w:val="24"/>
          <w:lang w:val="en-GB"/>
        </w:rPr>
        <w:t>the provision of Article 8 (1) applies</w:t>
      </w:r>
      <w:r w:rsidR="00244B9A" w:rsidRPr="00C30CC7">
        <w:rPr>
          <w:sz w:val="24"/>
          <w:szCs w:val="24"/>
          <w:lang w:val="en-GB"/>
        </w:rPr>
        <w:t xml:space="preserve"> </w:t>
      </w:r>
      <w:r w:rsidR="00C1329E" w:rsidRPr="00C30CC7">
        <w:rPr>
          <w:sz w:val="24"/>
          <w:szCs w:val="24"/>
          <w:lang w:val="en-GB"/>
        </w:rPr>
        <w:t>by analogy</w:t>
      </w:r>
      <w:bookmarkEnd w:id="3"/>
      <w:r w:rsidR="00244B9A" w:rsidRPr="00C30CC7">
        <w:rPr>
          <w:sz w:val="24"/>
          <w:szCs w:val="24"/>
          <w:lang w:val="en-GB"/>
        </w:rPr>
        <w:t xml:space="preserve">. The details of </w:t>
      </w:r>
      <w:r w:rsidR="00C1329E" w:rsidRPr="00C30CC7">
        <w:rPr>
          <w:sz w:val="24"/>
          <w:szCs w:val="24"/>
          <w:lang w:val="en-GB"/>
        </w:rPr>
        <w:t xml:space="preserve">the system of allocating funds for specific university research are </w:t>
      </w:r>
      <w:r w:rsidR="00245F5C" w:rsidRPr="00C30CC7">
        <w:rPr>
          <w:sz w:val="24"/>
          <w:szCs w:val="24"/>
          <w:lang w:val="en-GB"/>
        </w:rPr>
        <w:t xml:space="preserve">provided </w:t>
      </w:r>
      <w:r w:rsidR="001B5651" w:rsidRPr="00C30CC7">
        <w:rPr>
          <w:sz w:val="24"/>
          <w:szCs w:val="24"/>
          <w:lang w:val="en-GB"/>
        </w:rPr>
        <w:t xml:space="preserve">in </w:t>
      </w:r>
      <w:bookmarkStart w:id="4" w:name="_Hlk518476285"/>
      <w:r w:rsidR="00C1329E" w:rsidRPr="00C30CC7">
        <w:rPr>
          <w:sz w:val="24"/>
          <w:szCs w:val="24"/>
          <w:lang w:val="en-GB"/>
        </w:rPr>
        <w:t xml:space="preserve">the </w:t>
      </w:r>
      <w:r w:rsidR="0017258B" w:rsidRPr="00C30CC7">
        <w:rPr>
          <w:sz w:val="24"/>
          <w:szCs w:val="24"/>
          <w:lang w:val="en-GB"/>
        </w:rPr>
        <w:t>G</w:t>
      </w:r>
      <w:r w:rsidR="00C1329E" w:rsidRPr="00C30CC7">
        <w:rPr>
          <w:sz w:val="24"/>
          <w:szCs w:val="24"/>
          <w:lang w:val="en-GB"/>
        </w:rPr>
        <w:t xml:space="preserve">rant </w:t>
      </w:r>
      <w:r w:rsidR="0017258B" w:rsidRPr="00C30CC7">
        <w:rPr>
          <w:sz w:val="24"/>
          <w:szCs w:val="24"/>
          <w:lang w:val="en-GB"/>
        </w:rPr>
        <w:t>Rules</w:t>
      </w:r>
      <w:bookmarkEnd w:id="4"/>
      <w:r w:rsidR="00C1329E" w:rsidRPr="00C30CC7">
        <w:rPr>
          <w:sz w:val="24"/>
          <w:szCs w:val="24"/>
          <w:lang w:val="en-GB"/>
        </w:rPr>
        <w:t>.</w:t>
      </w:r>
    </w:p>
    <w:p w14:paraId="026C4205" w14:textId="77777777" w:rsidR="00D060C4" w:rsidRPr="00C30CC7" w:rsidRDefault="00C1329E" w:rsidP="0007275A">
      <w:pPr>
        <w:numPr>
          <w:ilvl w:val="0"/>
          <w:numId w:val="10"/>
        </w:numPr>
        <w:spacing w:line="276" w:lineRule="auto"/>
        <w:jc w:val="both"/>
        <w:rPr>
          <w:color w:val="000000"/>
          <w:sz w:val="24"/>
          <w:szCs w:val="24"/>
          <w:lang w:val="en-GB"/>
        </w:rPr>
      </w:pPr>
      <w:r w:rsidRPr="00C30CC7">
        <w:rPr>
          <w:sz w:val="24"/>
          <w:szCs w:val="24"/>
          <w:lang w:val="en-GB"/>
        </w:rPr>
        <w:t>The Editorial Board of the University is</w:t>
      </w:r>
      <w:r w:rsidR="00244B9A" w:rsidRPr="00C30CC7">
        <w:rPr>
          <w:sz w:val="24"/>
          <w:szCs w:val="24"/>
          <w:lang w:val="en-GB"/>
        </w:rPr>
        <w:t xml:space="preserve"> the Rector’s advisory body for editorial activities. The Rector appoint</w:t>
      </w:r>
      <w:r w:rsidR="0017258B" w:rsidRPr="00C30CC7">
        <w:rPr>
          <w:sz w:val="24"/>
          <w:szCs w:val="24"/>
          <w:lang w:val="en-GB"/>
        </w:rPr>
        <w:t>s</w:t>
      </w:r>
      <w:r w:rsidR="00244B9A" w:rsidRPr="00C30CC7">
        <w:rPr>
          <w:sz w:val="24"/>
          <w:szCs w:val="24"/>
          <w:lang w:val="en-GB"/>
        </w:rPr>
        <w:t xml:space="preserve"> its </w:t>
      </w:r>
      <w:r w:rsidR="0017258B" w:rsidRPr="00C30CC7">
        <w:rPr>
          <w:sz w:val="24"/>
          <w:szCs w:val="24"/>
          <w:lang w:val="en-GB"/>
        </w:rPr>
        <w:t>members; the provision of Art. 8 (1) applies by analogy.</w:t>
      </w:r>
      <w:r w:rsidR="00244B9A" w:rsidRPr="00C30CC7">
        <w:rPr>
          <w:sz w:val="24"/>
          <w:szCs w:val="24"/>
          <w:lang w:val="en-GB"/>
        </w:rPr>
        <w:t xml:space="preserve"> The details of editorial activities, including publishing, </w:t>
      </w:r>
      <w:r w:rsidR="0017258B" w:rsidRPr="00C30CC7">
        <w:rPr>
          <w:sz w:val="24"/>
          <w:szCs w:val="24"/>
          <w:lang w:val="en-GB"/>
        </w:rPr>
        <w:t xml:space="preserve">are </w:t>
      </w:r>
      <w:r w:rsidR="00616BF3" w:rsidRPr="00C30CC7">
        <w:rPr>
          <w:sz w:val="24"/>
          <w:szCs w:val="24"/>
          <w:lang w:val="en-GB"/>
        </w:rPr>
        <w:t xml:space="preserve">provided in </w:t>
      </w:r>
      <w:r w:rsidR="0017258B" w:rsidRPr="00C30CC7">
        <w:rPr>
          <w:sz w:val="24"/>
          <w:szCs w:val="24"/>
          <w:lang w:val="en-GB"/>
        </w:rPr>
        <w:t xml:space="preserve">the </w:t>
      </w:r>
      <w:bookmarkStart w:id="5" w:name="_Hlk518476675"/>
      <w:r w:rsidR="0017258B" w:rsidRPr="00C30CC7">
        <w:rPr>
          <w:sz w:val="24"/>
          <w:szCs w:val="24"/>
          <w:lang w:val="en-GB"/>
        </w:rPr>
        <w:t>E</w:t>
      </w:r>
      <w:r w:rsidR="00244B9A" w:rsidRPr="00C30CC7">
        <w:rPr>
          <w:sz w:val="24"/>
          <w:szCs w:val="24"/>
          <w:lang w:val="en-GB"/>
        </w:rPr>
        <w:t>dito</w:t>
      </w:r>
      <w:r w:rsidR="0017258B" w:rsidRPr="00C30CC7">
        <w:rPr>
          <w:sz w:val="24"/>
          <w:szCs w:val="24"/>
          <w:lang w:val="en-GB"/>
        </w:rPr>
        <w:t>rial Rules</w:t>
      </w:r>
      <w:bookmarkEnd w:id="5"/>
      <w:r w:rsidR="0017258B" w:rsidRPr="00C30CC7">
        <w:rPr>
          <w:sz w:val="24"/>
          <w:szCs w:val="24"/>
          <w:lang w:val="en-GB"/>
        </w:rPr>
        <w:t>.</w:t>
      </w:r>
    </w:p>
    <w:p w14:paraId="0E2D5851" w14:textId="77777777" w:rsidR="00D060C4" w:rsidRPr="00C30CC7" w:rsidRDefault="00A17B50" w:rsidP="0007275A">
      <w:pPr>
        <w:numPr>
          <w:ilvl w:val="0"/>
          <w:numId w:val="10"/>
        </w:numPr>
        <w:spacing w:line="276" w:lineRule="auto"/>
        <w:jc w:val="both"/>
        <w:rPr>
          <w:color w:val="000000"/>
          <w:sz w:val="24"/>
          <w:szCs w:val="24"/>
          <w:lang w:val="en-GB"/>
        </w:rPr>
      </w:pPr>
      <w:r w:rsidRPr="00C30CC7">
        <w:rPr>
          <w:sz w:val="24"/>
          <w:szCs w:val="24"/>
          <w:lang w:val="en-GB"/>
        </w:rPr>
        <w:t xml:space="preserve">The History Board of the </w:t>
      </w:r>
      <w:r w:rsidR="00244B9A" w:rsidRPr="00C30CC7">
        <w:rPr>
          <w:sz w:val="24"/>
          <w:szCs w:val="24"/>
          <w:lang w:val="en-GB"/>
        </w:rPr>
        <w:t xml:space="preserve">University </w:t>
      </w:r>
      <w:r w:rsidRPr="00C30CC7">
        <w:rPr>
          <w:sz w:val="24"/>
          <w:szCs w:val="24"/>
          <w:lang w:val="en-GB"/>
        </w:rPr>
        <w:t>is</w:t>
      </w:r>
      <w:r w:rsidR="00244B9A" w:rsidRPr="00C30CC7">
        <w:rPr>
          <w:sz w:val="24"/>
          <w:szCs w:val="24"/>
          <w:lang w:val="en-GB"/>
        </w:rPr>
        <w:t xml:space="preserve"> the Rector’s advisory body in issues connected </w:t>
      </w:r>
      <w:r w:rsidR="00AB5629" w:rsidRPr="00C30CC7">
        <w:rPr>
          <w:sz w:val="24"/>
          <w:szCs w:val="24"/>
          <w:lang w:val="en-GB"/>
        </w:rPr>
        <w:t xml:space="preserve">to </w:t>
      </w:r>
      <w:r w:rsidR="00244B9A" w:rsidRPr="00C30CC7">
        <w:rPr>
          <w:sz w:val="24"/>
          <w:szCs w:val="24"/>
          <w:lang w:val="en-GB"/>
        </w:rPr>
        <w:t>University traditions and</w:t>
      </w:r>
      <w:r w:rsidRPr="00C30CC7">
        <w:rPr>
          <w:sz w:val="24"/>
          <w:szCs w:val="24"/>
          <w:lang w:val="en-GB"/>
        </w:rPr>
        <w:t xml:space="preserve"> the preservation of buildings.</w:t>
      </w:r>
    </w:p>
    <w:p w14:paraId="7CA1CC21" w14:textId="77777777" w:rsidR="00B34579" w:rsidRPr="00C30CC7" w:rsidRDefault="00873937" w:rsidP="0007275A">
      <w:pPr>
        <w:numPr>
          <w:ilvl w:val="0"/>
          <w:numId w:val="10"/>
        </w:numPr>
        <w:spacing w:line="276" w:lineRule="auto"/>
        <w:jc w:val="both"/>
        <w:rPr>
          <w:color w:val="000000"/>
          <w:sz w:val="24"/>
          <w:szCs w:val="24"/>
          <w:lang w:val="en-GB"/>
        </w:rPr>
      </w:pPr>
      <w:r w:rsidRPr="00C30CC7">
        <w:rPr>
          <w:color w:val="000000"/>
          <w:sz w:val="24"/>
          <w:szCs w:val="24"/>
          <w:lang w:val="en-GB"/>
        </w:rPr>
        <w:t xml:space="preserve">The International Board of the University </w:t>
      </w:r>
      <w:r w:rsidRPr="00C30CC7">
        <w:rPr>
          <w:sz w:val="24"/>
          <w:szCs w:val="24"/>
          <w:lang w:val="en-GB"/>
        </w:rPr>
        <w:t xml:space="preserve">is the Rector’s advisory body for quality and the main directions of </w:t>
      </w:r>
      <w:r w:rsidR="00997DE6" w:rsidRPr="00C30CC7">
        <w:rPr>
          <w:sz w:val="24"/>
          <w:szCs w:val="24"/>
          <w:lang w:val="en-GB"/>
        </w:rPr>
        <w:t xml:space="preserve">the University’s </w:t>
      </w:r>
      <w:r w:rsidRPr="00C30CC7">
        <w:rPr>
          <w:sz w:val="24"/>
          <w:szCs w:val="24"/>
          <w:lang w:val="en-GB"/>
        </w:rPr>
        <w:t xml:space="preserve">educational </w:t>
      </w:r>
      <w:r w:rsidR="00997DE6" w:rsidRPr="00C30CC7">
        <w:rPr>
          <w:sz w:val="24"/>
          <w:szCs w:val="24"/>
          <w:lang w:val="en-GB"/>
        </w:rPr>
        <w:t xml:space="preserve">activities </w:t>
      </w:r>
      <w:r w:rsidRPr="00C30CC7">
        <w:rPr>
          <w:sz w:val="24"/>
          <w:szCs w:val="24"/>
          <w:lang w:val="en-GB"/>
        </w:rPr>
        <w:t xml:space="preserve">and </w:t>
      </w:r>
      <w:r w:rsidR="00EC3BD6" w:rsidRPr="00C30CC7">
        <w:rPr>
          <w:sz w:val="24"/>
          <w:szCs w:val="24"/>
          <w:lang w:val="en-GB"/>
        </w:rPr>
        <w:t>creative activities</w:t>
      </w:r>
      <w:r w:rsidRPr="00C30CC7">
        <w:rPr>
          <w:sz w:val="24"/>
          <w:szCs w:val="24"/>
          <w:lang w:val="en-GB"/>
        </w:rPr>
        <w:t xml:space="preserve"> from the international point of view</w:t>
      </w:r>
      <w:r w:rsidR="00512620" w:rsidRPr="00C30CC7">
        <w:rPr>
          <w:color w:val="000000"/>
          <w:sz w:val="24"/>
          <w:szCs w:val="24"/>
          <w:lang w:val="en-GB"/>
        </w:rPr>
        <w:t>.</w:t>
      </w:r>
    </w:p>
    <w:p w14:paraId="66210160" w14:textId="77777777" w:rsidR="00B34579" w:rsidRPr="00C30CC7" w:rsidRDefault="00873937" w:rsidP="0007275A">
      <w:pPr>
        <w:numPr>
          <w:ilvl w:val="0"/>
          <w:numId w:val="10"/>
        </w:numPr>
        <w:spacing w:line="276" w:lineRule="auto"/>
        <w:jc w:val="both"/>
        <w:rPr>
          <w:color w:val="000000"/>
          <w:sz w:val="24"/>
          <w:szCs w:val="24"/>
          <w:lang w:val="en-GB"/>
        </w:rPr>
      </w:pPr>
      <w:r w:rsidRPr="00C30CC7">
        <w:rPr>
          <w:color w:val="000000"/>
          <w:sz w:val="24"/>
          <w:szCs w:val="24"/>
          <w:lang w:val="en-GB"/>
        </w:rPr>
        <w:t xml:space="preserve">The Commercialisation Board </w:t>
      </w:r>
      <w:r w:rsidRPr="00C30CC7">
        <w:rPr>
          <w:sz w:val="24"/>
          <w:szCs w:val="24"/>
          <w:lang w:val="en-GB"/>
        </w:rPr>
        <w:t xml:space="preserve">is the Rector’s advisory body </w:t>
      </w:r>
      <w:r w:rsidR="00997DE6" w:rsidRPr="00C30CC7">
        <w:rPr>
          <w:sz w:val="24"/>
          <w:szCs w:val="24"/>
          <w:lang w:val="en-GB"/>
        </w:rPr>
        <w:t xml:space="preserve">on </w:t>
      </w:r>
      <w:r w:rsidRPr="00C30CC7">
        <w:rPr>
          <w:sz w:val="24"/>
          <w:szCs w:val="24"/>
          <w:lang w:val="en-GB"/>
        </w:rPr>
        <w:t>matters of commercialisation of the results of science and research.</w:t>
      </w:r>
    </w:p>
    <w:p w14:paraId="1B3EB597" w14:textId="77777777" w:rsidR="00167935" w:rsidRPr="00C30CC7" w:rsidRDefault="0088305E" w:rsidP="0007275A">
      <w:pPr>
        <w:numPr>
          <w:ilvl w:val="0"/>
          <w:numId w:val="10"/>
        </w:numPr>
        <w:spacing w:line="276" w:lineRule="auto"/>
        <w:jc w:val="both"/>
        <w:rPr>
          <w:color w:val="000000"/>
          <w:sz w:val="24"/>
          <w:szCs w:val="24"/>
          <w:lang w:val="en-GB"/>
        </w:rPr>
      </w:pPr>
      <w:r w:rsidRPr="00C30CC7">
        <w:rPr>
          <w:color w:val="000000"/>
          <w:sz w:val="24"/>
          <w:szCs w:val="24"/>
          <w:lang w:val="en-GB"/>
        </w:rPr>
        <w:t xml:space="preserve">The Lifelong Learning Board </w:t>
      </w:r>
      <w:r w:rsidRPr="00C30CC7">
        <w:rPr>
          <w:sz w:val="24"/>
          <w:szCs w:val="24"/>
          <w:lang w:val="en-GB"/>
        </w:rPr>
        <w:t xml:space="preserve">is the Rector’s advisory body </w:t>
      </w:r>
      <w:r w:rsidR="00997DE6" w:rsidRPr="00C30CC7">
        <w:rPr>
          <w:sz w:val="24"/>
          <w:szCs w:val="24"/>
          <w:lang w:val="en-GB"/>
        </w:rPr>
        <w:t xml:space="preserve">on </w:t>
      </w:r>
      <w:r w:rsidRPr="00C30CC7">
        <w:rPr>
          <w:sz w:val="24"/>
          <w:szCs w:val="24"/>
          <w:lang w:val="en-GB"/>
        </w:rPr>
        <w:t>matters of lifelong learning</w:t>
      </w:r>
      <w:r w:rsidR="00167935" w:rsidRPr="00C30CC7">
        <w:rPr>
          <w:color w:val="000000"/>
          <w:sz w:val="24"/>
          <w:szCs w:val="24"/>
          <w:lang w:val="en-GB"/>
        </w:rPr>
        <w:t>.</w:t>
      </w:r>
    </w:p>
    <w:p w14:paraId="4FC9230B" w14:textId="77777777" w:rsidR="008D69D9" w:rsidRPr="00C30CC7" w:rsidRDefault="0064777F" w:rsidP="0007275A">
      <w:pPr>
        <w:numPr>
          <w:ilvl w:val="0"/>
          <w:numId w:val="10"/>
        </w:numPr>
        <w:spacing w:line="276" w:lineRule="auto"/>
        <w:jc w:val="both"/>
        <w:rPr>
          <w:color w:val="000000"/>
          <w:sz w:val="24"/>
          <w:szCs w:val="24"/>
          <w:lang w:val="en-GB"/>
        </w:rPr>
      </w:pPr>
      <w:r w:rsidRPr="00C30CC7">
        <w:rPr>
          <w:color w:val="000000"/>
          <w:sz w:val="24"/>
          <w:szCs w:val="24"/>
          <w:lang w:val="en-GB"/>
        </w:rPr>
        <w:t>The members of the Rector’s permanent advisory bodies are appointed and removed from office by the Rector.</w:t>
      </w:r>
    </w:p>
    <w:p w14:paraId="725237E2" w14:textId="77777777" w:rsidR="005072AD" w:rsidRPr="00C30CC7" w:rsidRDefault="005072AD" w:rsidP="0007275A">
      <w:pPr>
        <w:spacing w:line="276" w:lineRule="auto"/>
        <w:rPr>
          <w:color w:val="000000"/>
          <w:sz w:val="24"/>
          <w:szCs w:val="24"/>
          <w:lang w:val="en-GB"/>
        </w:rPr>
      </w:pPr>
    </w:p>
    <w:p w14:paraId="5736BF9A" w14:textId="77777777" w:rsidR="00D060C4" w:rsidRPr="00C30CC7" w:rsidRDefault="00A95296"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1</w:t>
      </w:r>
      <w:r w:rsidR="001C63B5" w:rsidRPr="00C30CC7">
        <w:rPr>
          <w:color w:val="000000"/>
          <w:sz w:val="24"/>
          <w:szCs w:val="24"/>
          <w:lang w:val="en-GB"/>
        </w:rPr>
        <w:t>3</w:t>
      </w:r>
    </w:p>
    <w:p w14:paraId="6A61635D" w14:textId="4CD7C538" w:rsidR="00D060C4" w:rsidRPr="00C30CC7" w:rsidRDefault="00C16D55" w:rsidP="0007275A">
      <w:pPr>
        <w:spacing w:line="276" w:lineRule="auto"/>
        <w:jc w:val="center"/>
        <w:rPr>
          <w:color w:val="000000"/>
          <w:sz w:val="24"/>
          <w:szCs w:val="24"/>
          <w:lang w:val="en-GB"/>
        </w:rPr>
      </w:pPr>
      <w:r w:rsidRPr="00C30CC7">
        <w:rPr>
          <w:color w:val="000000"/>
          <w:sz w:val="24"/>
          <w:szCs w:val="24"/>
          <w:lang w:val="en-GB"/>
        </w:rPr>
        <w:t>Bursar</w:t>
      </w:r>
    </w:p>
    <w:p w14:paraId="352DE09F" w14:textId="77777777" w:rsidR="00D060C4" w:rsidRPr="00C30CC7" w:rsidRDefault="00D060C4" w:rsidP="0007275A">
      <w:pPr>
        <w:spacing w:line="276" w:lineRule="auto"/>
        <w:jc w:val="center"/>
        <w:rPr>
          <w:color w:val="000000"/>
          <w:sz w:val="24"/>
          <w:szCs w:val="24"/>
          <w:lang w:val="en-GB"/>
        </w:rPr>
      </w:pPr>
    </w:p>
    <w:p w14:paraId="3C0EF493" w14:textId="587A2BCA" w:rsidR="00D060C4" w:rsidRPr="00C30CC7" w:rsidRDefault="00EB2C7C" w:rsidP="0007275A">
      <w:pPr>
        <w:numPr>
          <w:ilvl w:val="0"/>
          <w:numId w:val="11"/>
        </w:numPr>
        <w:spacing w:line="276" w:lineRule="auto"/>
        <w:jc w:val="both"/>
        <w:rPr>
          <w:color w:val="000000"/>
          <w:sz w:val="24"/>
          <w:szCs w:val="24"/>
          <w:lang w:val="en-GB"/>
        </w:rPr>
      </w:pPr>
      <w:r w:rsidRPr="00C30CC7">
        <w:rPr>
          <w:color w:val="000000"/>
          <w:sz w:val="24"/>
          <w:szCs w:val="24"/>
          <w:lang w:val="en-GB"/>
        </w:rPr>
        <w:t xml:space="preserve">The </w:t>
      </w:r>
      <w:r w:rsidR="00C16D55" w:rsidRPr="00C30CC7">
        <w:rPr>
          <w:color w:val="000000"/>
          <w:sz w:val="24"/>
          <w:szCs w:val="24"/>
          <w:lang w:val="en-GB"/>
        </w:rPr>
        <w:t>Bursar</w:t>
      </w:r>
      <w:r w:rsidR="00D060C4" w:rsidRPr="00C30CC7">
        <w:rPr>
          <w:rStyle w:val="Znakapoznpodarou"/>
          <w:color w:val="000000"/>
          <w:sz w:val="24"/>
          <w:szCs w:val="24"/>
          <w:lang w:val="en-GB"/>
        </w:rPr>
        <w:footnoteReference w:id="14"/>
      </w:r>
      <w:r w:rsidR="00D060C4" w:rsidRPr="00C30CC7">
        <w:rPr>
          <w:rStyle w:val="Znakapoznpodarou"/>
          <w:color w:val="000000"/>
          <w:sz w:val="24"/>
          <w:szCs w:val="24"/>
          <w:lang w:val="en-GB"/>
        </w:rPr>
        <w:t>)</w:t>
      </w:r>
      <w:r w:rsidR="00D060C4" w:rsidRPr="00C30CC7">
        <w:rPr>
          <w:color w:val="000000"/>
          <w:sz w:val="24"/>
          <w:szCs w:val="24"/>
          <w:lang w:val="en-GB"/>
        </w:rPr>
        <w:t xml:space="preserve"> </w:t>
      </w:r>
      <w:r w:rsidR="0020465E" w:rsidRPr="00C30CC7">
        <w:rPr>
          <w:sz w:val="24"/>
          <w:szCs w:val="24"/>
          <w:lang w:val="en-GB"/>
        </w:rPr>
        <w:t xml:space="preserve">is appointed </w:t>
      </w:r>
      <w:r w:rsidR="00997DE6" w:rsidRPr="00C30CC7">
        <w:rPr>
          <w:sz w:val="24"/>
          <w:szCs w:val="24"/>
          <w:lang w:val="en-GB"/>
        </w:rPr>
        <w:t xml:space="preserve">through </w:t>
      </w:r>
      <w:r w:rsidR="0020465E" w:rsidRPr="00C30CC7">
        <w:rPr>
          <w:sz w:val="24"/>
          <w:szCs w:val="24"/>
          <w:lang w:val="en-GB"/>
        </w:rPr>
        <w:t xml:space="preserve">a </w:t>
      </w:r>
      <w:bookmarkStart w:id="6" w:name="_Hlk518477326"/>
      <w:r w:rsidR="0020465E" w:rsidRPr="00C30CC7">
        <w:rPr>
          <w:sz w:val="24"/>
          <w:szCs w:val="24"/>
          <w:lang w:val="en-GB"/>
        </w:rPr>
        <w:t>competitive hiring procedure</w:t>
      </w:r>
      <w:bookmarkEnd w:id="6"/>
      <w:r w:rsidR="0020465E" w:rsidRPr="00C30CC7">
        <w:rPr>
          <w:sz w:val="24"/>
          <w:szCs w:val="24"/>
          <w:lang w:val="en-GB"/>
        </w:rPr>
        <w:t>.</w:t>
      </w:r>
    </w:p>
    <w:p w14:paraId="24C989D0" w14:textId="61EEC45D" w:rsidR="00D060C4" w:rsidRPr="00C30CC7" w:rsidRDefault="00EB2C7C" w:rsidP="0007275A">
      <w:pPr>
        <w:numPr>
          <w:ilvl w:val="0"/>
          <w:numId w:val="11"/>
        </w:numPr>
        <w:spacing w:line="276" w:lineRule="auto"/>
        <w:jc w:val="both"/>
        <w:rPr>
          <w:color w:val="000000"/>
          <w:sz w:val="24"/>
          <w:szCs w:val="24"/>
          <w:lang w:val="en-GB"/>
        </w:rPr>
      </w:pPr>
      <w:r w:rsidRPr="00C30CC7">
        <w:rPr>
          <w:sz w:val="24"/>
          <w:szCs w:val="24"/>
          <w:lang w:val="en-GB"/>
        </w:rPr>
        <w:t xml:space="preserve">The Senate expresses its opinion on the </w:t>
      </w:r>
      <w:r w:rsidR="00F369E3" w:rsidRPr="00C30CC7">
        <w:rPr>
          <w:sz w:val="24"/>
          <w:szCs w:val="24"/>
          <w:lang w:val="en-GB"/>
        </w:rPr>
        <w:t xml:space="preserve">Rector’s </w:t>
      </w:r>
      <w:r w:rsidRPr="00C30CC7">
        <w:rPr>
          <w:sz w:val="24"/>
          <w:szCs w:val="24"/>
          <w:lang w:val="en-GB"/>
        </w:rPr>
        <w:t xml:space="preserve">intention to appoint a </w:t>
      </w:r>
      <w:r w:rsidR="00C16D55" w:rsidRPr="00C30CC7">
        <w:rPr>
          <w:sz w:val="24"/>
          <w:szCs w:val="24"/>
          <w:lang w:val="en-GB"/>
        </w:rPr>
        <w:t>Bursar</w:t>
      </w:r>
      <w:r w:rsidR="00D060C4" w:rsidRPr="00C30CC7">
        <w:rPr>
          <w:color w:val="000000"/>
          <w:sz w:val="24"/>
          <w:szCs w:val="24"/>
          <w:lang w:val="en-GB"/>
        </w:rPr>
        <w:t>.</w:t>
      </w:r>
    </w:p>
    <w:p w14:paraId="62B8C54E" w14:textId="1FF017C7" w:rsidR="00D060C4" w:rsidRPr="00C30CC7" w:rsidRDefault="00EB2C7C" w:rsidP="0007275A">
      <w:pPr>
        <w:numPr>
          <w:ilvl w:val="0"/>
          <w:numId w:val="11"/>
        </w:numPr>
        <w:spacing w:line="276" w:lineRule="auto"/>
        <w:jc w:val="both"/>
        <w:rPr>
          <w:color w:val="000000"/>
          <w:sz w:val="24"/>
          <w:szCs w:val="24"/>
          <w:lang w:val="en-GB"/>
        </w:rPr>
      </w:pPr>
      <w:r w:rsidRPr="00C30CC7">
        <w:rPr>
          <w:sz w:val="24"/>
          <w:szCs w:val="24"/>
          <w:lang w:val="en-GB"/>
        </w:rPr>
        <w:t xml:space="preserve">The </w:t>
      </w:r>
      <w:r w:rsidR="00C16D55" w:rsidRPr="00C30CC7">
        <w:rPr>
          <w:sz w:val="24"/>
          <w:szCs w:val="24"/>
          <w:lang w:val="en-GB"/>
        </w:rPr>
        <w:t>Bursar</w:t>
      </w:r>
      <w:r w:rsidRPr="00C30CC7">
        <w:rPr>
          <w:sz w:val="24"/>
          <w:szCs w:val="24"/>
          <w:lang w:val="en-GB"/>
        </w:rPr>
        <w:t xml:space="preserve"> has the power to dispose of the property of the University to the extent provided in </w:t>
      </w:r>
      <w:r w:rsidR="00F369E3" w:rsidRPr="00C30CC7">
        <w:rPr>
          <w:sz w:val="24"/>
          <w:szCs w:val="24"/>
          <w:lang w:val="en-GB"/>
        </w:rPr>
        <w:t xml:space="preserve">Article </w:t>
      </w:r>
      <w:r w:rsidRPr="00C30CC7">
        <w:rPr>
          <w:sz w:val="24"/>
          <w:szCs w:val="24"/>
          <w:lang w:val="en-GB"/>
        </w:rPr>
        <w:t>50 (1) (b)</w:t>
      </w:r>
      <w:r w:rsidR="003B7E52" w:rsidRPr="00C30CC7">
        <w:rPr>
          <w:sz w:val="24"/>
          <w:szCs w:val="24"/>
          <w:lang w:val="en-GB"/>
        </w:rPr>
        <w:t>.</w:t>
      </w:r>
    </w:p>
    <w:p w14:paraId="65762BE2" w14:textId="58CCE7A9" w:rsidR="00D060C4" w:rsidRPr="00C30CC7" w:rsidRDefault="007D4BFD" w:rsidP="0007275A">
      <w:pPr>
        <w:numPr>
          <w:ilvl w:val="0"/>
          <w:numId w:val="11"/>
        </w:numPr>
        <w:spacing w:line="276" w:lineRule="auto"/>
        <w:jc w:val="both"/>
        <w:rPr>
          <w:color w:val="000000"/>
          <w:sz w:val="24"/>
          <w:szCs w:val="24"/>
          <w:lang w:val="en-GB"/>
        </w:rPr>
      </w:pPr>
      <w:r w:rsidRPr="00C30CC7">
        <w:rPr>
          <w:sz w:val="24"/>
          <w:szCs w:val="24"/>
          <w:lang w:val="en-GB"/>
        </w:rPr>
        <w:t xml:space="preserve">The Rector may authorize the </w:t>
      </w:r>
      <w:r w:rsidR="00C16D55" w:rsidRPr="00C30CC7">
        <w:rPr>
          <w:sz w:val="24"/>
          <w:szCs w:val="24"/>
          <w:lang w:val="en-GB"/>
        </w:rPr>
        <w:t>Bursar</w:t>
      </w:r>
      <w:r w:rsidRPr="00C30CC7">
        <w:rPr>
          <w:sz w:val="24"/>
          <w:szCs w:val="24"/>
          <w:lang w:val="en-GB"/>
        </w:rPr>
        <w:t xml:space="preserve"> </w:t>
      </w:r>
      <w:r w:rsidR="006617AA" w:rsidRPr="00C30CC7">
        <w:rPr>
          <w:sz w:val="24"/>
          <w:szCs w:val="24"/>
          <w:lang w:val="en-GB"/>
        </w:rPr>
        <w:t>in particular to:</w:t>
      </w:r>
    </w:p>
    <w:p w14:paraId="017E622F" w14:textId="47E02B57" w:rsidR="00D060C4" w:rsidRPr="00C30CC7" w:rsidRDefault="007D4BFD" w:rsidP="0007275A">
      <w:pPr>
        <w:numPr>
          <w:ilvl w:val="1"/>
          <w:numId w:val="11"/>
        </w:numPr>
        <w:spacing w:line="276" w:lineRule="auto"/>
        <w:jc w:val="both"/>
        <w:rPr>
          <w:color w:val="000000"/>
          <w:sz w:val="24"/>
          <w:szCs w:val="24"/>
          <w:lang w:val="en-GB"/>
        </w:rPr>
      </w:pPr>
      <w:r w:rsidRPr="00C30CC7">
        <w:rPr>
          <w:sz w:val="24"/>
          <w:szCs w:val="24"/>
          <w:lang w:val="en-GB"/>
        </w:rPr>
        <w:t xml:space="preserve">manage the </w:t>
      </w:r>
      <w:r w:rsidR="00C03C90" w:rsidRPr="00C30CC7">
        <w:rPr>
          <w:sz w:val="24"/>
          <w:szCs w:val="24"/>
          <w:lang w:val="en-GB"/>
        </w:rPr>
        <w:t>Rectorate</w:t>
      </w:r>
      <w:r w:rsidR="006617AA" w:rsidRPr="00C30CC7">
        <w:rPr>
          <w:color w:val="000000"/>
          <w:sz w:val="24"/>
          <w:szCs w:val="24"/>
          <w:lang w:val="en-GB"/>
        </w:rPr>
        <w:t>;</w:t>
      </w:r>
    </w:p>
    <w:p w14:paraId="688959D2" w14:textId="77777777" w:rsidR="00D060C4" w:rsidRPr="00C30CC7" w:rsidRDefault="007D4BFD" w:rsidP="0007275A">
      <w:pPr>
        <w:numPr>
          <w:ilvl w:val="1"/>
          <w:numId w:val="11"/>
        </w:numPr>
        <w:spacing w:line="276" w:lineRule="auto"/>
        <w:jc w:val="both"/>
        <w:rPr>
          <w:color w:val="000000"/>
          <w:sz w:val="24"/>
          <w:szCs w:val="24"/>
          <w:lang w:val="en-GB"/>
        </w:rPr>
      </w:pPr>
      <w:r w:rsidRPr="00C30CC7">
        <w:rPr>
          <w:sz w:val="24"/>
          <w:szCs w:val="24"/>
          <w:lang w:val="en-GB"/>
        </w:rPr>
        <w:t xml:space="preserve">act on behalf of the University in other matters connected </w:t>
      </w:r>
      <w:r w:rsidR="00AB5629" w:rsidRPr="00C30CC7">
        <w:rPr>
          <w:sz w:val="24"/>
          <w:szCs w:val="24"/>
          <w:lang w:val="en-GB"/>
        </w:rPr>
        <w:t xml:space="preserve">to </w:t>
      </w:r>
      <w:r w:rsidRPr="00C30CC7">
        <w:rPr>
          <w:sz w:val="24"/>
          <w:szCs w:val="24"/>
          <w:lang w:val="en-GB"/>
        </w:rPr>
        <w:t>financial management and the management of property</w:t>
      </w:r>
      <w:r w:rsidR="006617AA" w:rsidRPr="00C30CC7">
        <w:rPr>
          <w:color w:val="000000"/>
          <w:sz w:val="24"/>
          <w:szCs w:val="24"/>
          <w:lang w:val="en-GB"/>
        </w:rPr>
        <w:t>;</w:t>
      </w:r>
      <w:r w:rsidR="00BA2234" w:rsidRPr="00C30CC7">
        <w:rPr>
          <w:color w:val="000000"/>
          <w:sz w:val="24"/>
          <w:szCs w:val="24"/>
          <w:lang w:val="en-GB"/>
        </w:rPr>
        <w:t xml:space="preserve"> and</w:t>
      </w:r>
    </w:p>
    <w:p w14:paraId="7847C8B2" w14:textId="7DEB867D" w:rsidR="00D060C4" w:rsidRPr="00C30CC7" w:rsidRDefault="007D4BFD" w:rsidP="0007275A">
      <w:pPr>
        <w:numPr>
          <w:ilvl w:val="1"/>
          <w:numId w:val="11"/>
        </w:numPr>
        <w:spacing w:line="276" w:lineRule="auto"/>
        <w:jc w:val="both"/>
        <w:rPr>
          <w:color w:val="000000"/>
          <w:sz w:val="24"/>
          <w:szCs w:val="24"/>
          <w:lang w:val="en-GB"/>
        </w:rPr>
      </w:pPr>
      <w:r w:rsidRPr="00C30CC7">
        <w:rPr>
          <w:sz w:val="24"/>
          <w:szCs w:val="24"/>
          <w:lang w:val="en-GB"/>
        </w:rPr>
        <w:t xml:space="preserve">act on behalf of the University with respect to </w:t>
      </w:r>
      <w:r w:rsidR="006617AA" w:rsidRPr="00C30CC7">
        <w:rPr>
          <w:sz w:val="24"/>
          <w:szCs w:val="24"/>
          <w:lang w:val="en-GB"/>
        </w:rPr>
        <w:t xml:space="preserve">the </w:t>
      </w:r>
      <w:r w:rsidRPr="00C30CC7">
        <w:rPr>
          <w:sz w:val="24"/>
          <w:szCs w:val="24"/>
          <w:lang w:val="en-GB"/>
        </w:rPr>
        <w:t xml:space="preserve">employment of employees of the </w:t>
      </w:r>
      <w:r w:rsidR="00C03C90" w:rsidRPr="00C30CC7">
        <w:rPr>
          <w:sz w:val="24"/>
          <w:szCs w:val="24"/>
          <w:lang w:val="en-GB"/>
        </w:rPr>
        <w:t>Rectorate</w:t>
      </w:r>
      <w:r w:rsidRPr="00C30CC7">
        <w:rPr>
          <w:sz w:val="24"/>
          <w:szCs w:val="24"/>
          <w:lang w:val="en-GB"/>
        </w:rPr>
        <w:t xml:space="preserve"> or other</w:t>
      </w:r>
      <w:r w:rsidR="004C53F9" w:rsidRPr="00C30CC7">
        <w:rPr>
          <w:sz w:val="24"/>
          <w:szCs w:val="24"/>
          <w:lang w:val="en-GB"/>
        </w:rPr>
        <w:t xml:space="preserve"> units</w:t>
      </w:r>
      <w:r w:rsidRPr="00C30CC7">
        <w:rPr>
          <w:sz w:val="24"/>
          <w:szCs w:val="24"/>
          <w:lang w:val="en-GB"/>
        </w:rPr>
        <w:t xml:space="preserve">, but not </w:t>
      </w:r>
      <w:r w:rsidR="006617AA" w:rsidRPr="00C30CC7">
        <w:rPr>
          <w:sz w:val="24"/>
          <w:szCs w:val="24"/>
          <w:lang w:val="en-GB"/>
        </w:rPr>
        <w:t xml:space="preserve">of </w:t>
      </w:r>
      <w:r w:rsidRPr="00C30CC7">
        <w:rPr>
          <w:sz w:val="24"/>
          <w:szCs w:val="24"/>
          <w:lang w:val="en-GB"/>
        </w:rPr>
        <w:t>the academic staff</w:t>
      </w:r>
      <w:r w:rsidR="00D060C4" w:rsidRPr="00C30CC7">
        <w:rPr>
          <w:color w:val="000000"/>
          <w:sz w:val="24"/>
          <w:szCs w:val="24"/>
          <w:lang w:val="en-GB"/>
        </w:rPr>
        <w:t>.</w:t>
      </w:r>
    </w:p>
    <w:p w14:paraId="74EB402F" w14:textId="4592C7ED" w:rsidR="000C4551" w:rsidRPr="00C30CC7" w:rsidRDefault="00997865" w:rsidP="0007275A">
      <w:pPr>
        <w:numPr>
          <w:ilvl w:val="0"/>
          <w:numId w:val="11"/>
        </w:numPr>
        <w:spacing w:line="276" w:lineRule="auto"/>
        <w:jc w:val="both"/>
        <w:rPr>
          <w:color w:val="000000"/>
          <w:sz w:val="24"/>
          <w:szCs w:val="24"/>
          <w:lang w:val="en-GB"/>
        </w:rPr>
      </w:pPr>
      <w:r w:rsidRPr="00C30CC7">
        <w:rPr>
          <w:color w:val="000000"/>
          <w:sz w:val="24"/>
          <w:szCs w:val="24"/>
          <w:lang w:val="en-GB"/>
        </w:rPr>
        <w:lastRenderedPageBreak/>
        <w:t xml:space="preserve">In </w:t>
      </w:r>
      <w:bookmarkStart w:id="7" w:name="_Hlk518478024"/>
      <w:r w:rsidRPr="00C30CC7">
        <w:rPr>
          <w:color w:val="000000"/>
          <w:sz w:val="24"/>
          <w:szCs w:val="24"/>
          <w:lang w:val="en-GB"/>
        </w:rPr>
        <w:t>exercising his manage</w:t>
      </w:r>
      <w:r w:rsidR="008601A1" w:rsidRPr="00C30CC7">
        <w:rPr>
          <w:color w:val="000000"/>
          <w:sz w:val="24"/>
          <w:szCs w:val="24"/>
          <w:lang w:val="en-GB"/>
        </w:rPr>
        <w:t>rial</w:t>
      </w:r>
      <w:r w:rsidRPr="00C30CC7">
        <w:rPr>
          <w:color w:val="000000"/>
          <w:sz w:val="24"/>
          <w:szCs w:val="24"/>
          <w:lang w:val="en-GB"/>
        </w:rPr>
        <w:t xml:space="preserve"> powers</w:t>
      </w:r>
      <w:bookmarkEnd w:id="7"/>
      <w:r w:rsidR="006617AA" w:rsidRPr="00C30CC7">
        <w:rPr>
          <w:color w:val="000000"/>
          <w:sz w:val="24"/>
          <w:szCs w:val="24"/>
          <w:lang w:val="en-GB"/>
        </w:rPr>
        <w:t>,</w:t>
      </w:r>
      <w:r w:rsidRPr="00C30CC7">
        <w:rPr>
          <w:color w:val="000000"/>
          <w:sz w:val="24"/>
          <w:szCs w:val="24"/>
          <w:lang w:val="en-GB"/>
        </w:rPr>
        <w:t xml:space="preserve"> the </w:t>
      </w:r>
      <w:r w:rsidR="00C16D55" w:rsidRPr="00C30CC7">
        <w:rPr>
          <w:color w:val="000000"/>
          <w:sz w:val="24"/>
          <w:szCs w:val="24"/>
          <w:lang w:val="en-GB"/>
        </w:rPr>
        <w:t>Bursar</w:t>
      </w:r>
      <w:r w:rsidRPr="00C30CC7">
        <w:rPr>
          <w:color w:val="000000"/>
          <w:sz w:val="24"/>
          <w:szCs w:val="24"/>
          <w:lang w:val="en-GB"/>
        </w:rPr>
        <w:t xml:space="preserve"> may within</w:t>
      </w:r>
      <w:r w:rsidR="00E54D30" w:rsidRPr="00C30CC7">
        <w:rPr>
          <w:color w:val="000000"/>
          <w:sz w:val="24"/>
          <w:szCs w:val="24"/>
          <w:lang w:val="en-GB"/>
        </w:rPr>
        <w:t xml:space="preserve"> the scope of</w:t>
      </w:r>
      <w:r w:rsidRPr="00C30CC7">
        <w:rPr>
          <w:color w:val="000000"/>
          <w:sz w:val="24"/>
          <w:szCs w:val="24"/>
          <w:lang w:val="en-GB"/>
        </w:rPr>
        <w:t xml:space="preserve"> legal regulations, </w:t>
      </w:r>
      <w:r w:rsidR="006617AA" w:rsidRPr="00C30CC7">
        <w:rPr>
          <w:color w:val="000000"/>
          <w:sz w:val="24"/>
          <w:szCs w:val="24"/>
          <w:lang w:val="en-GB"/>
        </w:rPr>
        <w:t xml:space="preserve">the </w:t>
      </w:r>
      <w:r w:rsidRPr="00C30CC7">
        <w:rPr>
          <w:color w:val="000000"/>
          <w:sz w:val="24"/>
          <w:szCs w:val="24"/>
          <w:lang w:val="en-GB"/>
        </w:rPr>
        <w:t>internal regulations of the University</w:t>
      </w:r>
      <w:r w:rsidR="006617AA" w:rsidRPr="00C30CC7">
        <w:rPr>
          <w:color w:val="000000"/>
          <w:sz w:val="24"/>
          <w:szCs w:val="24"/>
          <w:lang w:val="en-GB"/>
        </w:rPr>
        <w:t>,</w:t>
      </w:r>
      <w:r w:rsidRPr="00C30CC7">
        <w:rPr>
          <w:color w:val="000000"/>
          <w:sz w:val="24"/>
          <w:szCs w:val="24"/>
          <w:lang w:val="en-GB"/>
        </w:rPr>
        <w:t xml:space="preserve"> and Rector’s </w:t>
      </w:r>
      <w:r w:rsidR="00C03C90" w:rsidRPr="00C30CC7">
        <w:rPr>
          <w:color w:val="000000"/>
          <w:sz w:val="24"/>
          <w:szCs w:val="24"/>
          <w:lang w:val="en-GB"/>
        </w:rPr>
        <w:t>directive</w:t>
      </w:r>
      <w:r w:rsidRPr="00C30CC7">
        <w:rPr>
          <w:color w:val="000000"/>
          <w:sz w:val="24"/>
          <w:szCs w:val="24"/>
          <w:lang w:val="en-GB"/>
        </w:rPr>
        <w:t xml:space="preserve">s adopt </w:t>
      </w:r>
      <w:bookmarkStart w:id="8" w:name="_Hlk518478301"/>
      <w:r w:rsidR="00675522" w:rsidRPr="00C30CC7">
        <w:rPr>
          <w:color w:val="000000"/>
          <w:sz w:val="24"/>
          <w:szCs w:val="24"/>
          <w:lang w:val="en-GB"/>
        </w:rPr>
        <w:t xml:space="preserve">Bursar’s </w:t>
      </w:r>
      <w:r w:rsidR="00C03C90" w:rsidRPr="00C30CC7">
        <w:rPr>
          <w:color w:val="000000"/>
          <w:sz w:val="24"/>
          <w:szCs w:val="24"/>
          <w:lang w:val="en-GB"/>
        </w:rPr>
        <w:t>directive</w:t>
      </w:r>
      <w:r w:rsidRPr="00C30CC7">
        <w:rPr>
          <w:color w:val="000000"/>
          <w:sz w:val="24"/>
          <w:szCs w:val="24"/>
          <w:lang w:val="en-GB"/>
        </w:rPr>
        <w:t xml:space="preserve">s </w:t>
      </w:r>
      <w:bookmarkEnd w:id="8"/>
      <w:r w:rsidRPr="00C30CC7">
        <w:rPr>
          <w:color w:val="000000"/>
          <w:sz w:val="24"/>
          <w:szCs w:val="24"/>
          <w:lang w:val="en-GB"/>
        </w:rPr>
        <w:t xml:space="preserve">to be applied in the financial management and internal administration of the University or the </w:t>
      </w:r>
      <w:r w:rsidR="00C03C90" w:rsidRPr="00C30CC7">
        <w:rPr>
          <w:color w:val="000000"/>
          <w:sz w:val="24"/>
          <w:szCs w:val="24"/>
          <w:lang w:val="en-GB"/>
        </w:rPr>
        <w:t>Rectorate</w:t>
      </w:r>
      <w:r w:rsidRPr="00C30CC7">
        <w:rPr>
          <w:color w:val="000000"/>
          <w:sz w:val="24"/>
          <w:szCs w:val="24"/>
          <w:lang w:val="en-GB"/>
        </w:rPr>
        <w:t>.</w:t>
      </w:r>
    </w:p>
    <w:p w14:paraId="000A3E18" w14:textId="20076D5F" w:rsidR="00D060C4" w:rsidRPr="00C30CC7" w:rsidRDefault="00997865" w:rsidP="0007275A">
      <w:pPr>
        <w:numPr>
          <w:ilvl w:val="0"/>
          <w:numId w:val="11"/>
        </w:numPr>
        <w:spacing w:line="276" w:lineRule="auto"/>
        <w:jc w:val="both"/>
        <w:rPr>
          <w:color w:val="000000"/>
          <w:sz w:val="24"/>
          <w:szCs w:val="24"/>
          <w:lang w:val="en-GB"/>
        </w:rPr>
      </w:pPr>
      <w:r w:rsidRPr="00C30CC7">
        <w:rPr>
          <w:sz w:val="24"/>
          <w:szCs w:val="24"/>
          <w:lang w:val="en-GB"/>
        </w:rPr>
        <w:t xml:space="preserve">The </w:t>
      </w:r>
      <w:r w:rsidR="00C16D55" w:rsidRPr="00C30CC7">
        <w:rPr>
          <w:sz w:val="24"/>
          <w:szCs w:val="24"/>
          <w:lang w:val="en-GB"/>
        </w:rPr>
        <w:t>Bursar</w:t>
      </w:r>
      <w:r w:rsidRPr="00C30CC7">
        <w:rPr>
          <w:sz w:val="24"/>
          <w:szCs w:val="24"/>
          <w:lang w:val="en-GB"/>
        </w:rPr>
        <w:t xml:space="preserve"> </w:t>
      </w:r>
      <w:r w:rsidR="00233DE9" w:rsidRPr="00C30CC7">
        <w:rPr>
          <w:sz w:val="24"/>
          <w:szCs w:val="24"/>
          <w:lang w:val="en-GB"/>
        </w:rPr>
        <w:t xml:space="preserve">attends </w:t>
      </w:r>
      <w:r w:rsidRPr="00C30CC7">
        <w:rPr>
          <w:sz w:val="24"/>
          <w:szCs w:val="24"/>
          <w:lang w:val="en-GB"/>
        </w:rPr>
        <w:t xml:space="preserve">a session of the Senate </w:t>
      </w:r>
      <w:r w:rsidR="006617AA" w:rsidRPr="00C30CC7">
        <w:rPr>
          <w:sz w:val="24"/>
          <w:szCs w:val="24"/>
          <w:lang w:val="en-GB"/>
        </w:rPr>
        <w:t>i</w:t>
      </w:r>
      <w:r w:rsidR="008601A1" w:rsidRPr="00C30CC7">
        <w:rPr>
          <w:sz w:val="24"/>
          <w:szCs w:val="24"/>
          <w:lang w:val="en-GB"/>
        </w:rPr>
        <w:t>f</w:t>
      </w:r>
      <w:r w:rsidR="006617AA" w:rsidRPr="00C30CC7">
        <w:rPr>
          <w:sz w:val="24"/>
          <w:szCs w:val="24"/>
          <w:lang w:val="en-GB"/>
        </w:rPr>
        <w:t xml:space="preserve"> so requested by </w:t>
      </w:r>
      <w:r w:rsidRPr="00C30CC7">
        <w:rPr>
          <w:sz w:val="24"/>
          <w:szCs w:val="24"/>
          <w:lang w:val="en-GB"/>
        </w:rPr>
        <w:t xml:space="preserve">the Senate or its President. The </w:t>
      </w:r>
      <w:r w:rsidR="00C16D55" w:rsidRPr="00C30CC7">
        <w:rPr>
          <w:sz w:val="24"/>
          <w:szCs w:val="24"/>
          <w:lang w:val="en-GB"/>
        </w:rPr>
        <w:t>Bursar</w:t>
      </w:r>
      <w:r w:rsidRPr="00C30CC7">
        <w:rPr>
          <w:sz w:val="24"/>
          <w:szCs w:val="24"/>
          <w:lang w:val="en-GB"/>
        </w:rPr>
        <w:t xml:space="preserve"> answers any questions regarding the execution of his office asked by the Senate or its members </w:t>
      </w:r>
      <w:r w:rsidR="006617AA" w:rsidRPr="00C30CC7">
        <w:rPr>
          <w:sz w:val="24"/>
          <w:szCs w:val="24"/>
          <w:lang w:val="en-GB"/>
        </w:rPr>
        <w:t xml:space="preserve">during the Senate </w:t>
      </w:r>
      <w:r w:rsidRPr="00C30CC7">
        <w:rPr>
          <w:sz w:val="24"/>
          <w:szCs w:val="24"/>
          <w:lang w:val="en-GB"/>
        </w:rPr>
        <w:t>session</w:t>
      </w:r>
      <w:r w:rsidR="00D060C4" w:rsidRPr="00C30CC7">
        <w:rPr>
          <w:color w:val="000000"/>
          <w:sz w:val="24"/>
          <w:szCs w:val="24"/>
          <w:lang w:val="en-GB"/>
        </w:rPr>
        <w:t>.</w:t>
      </w:r>
    </w:p>
    <w:p w14:paraId="23FCCB4E" w14:textId="57FB8C5C" w:rsidR="00D060C4" w:rsidRPr="00C30CC7" w:rsidRDefault="00997865" w:rsidP="0007275A">
      <w:pPr>
        <w:numPr>
          <w:ilvl w:val="0"/>
          <w:numId w:val="11"/>
        </w:numPr>
        <w:spacing w:line="276" w:lineRule="auto"/>
        <w:jc w:val="both"/>
        <w:rPr>
          <w:color w:val="000000"/>
          <w:sz w:val="24"/>
          <w:szCs w:val="24"/>
          <w:lang w:val="en-GB"/>
        </w:rPr>
      </w:pPr>
      <w:r w:rsidRPr="00C30CC7">
        <w:rPr>
          <w:sz w:val="24"/>
          <w:szCs w:val="24"/>
          <w:lang w:val="en-GB"/>
        </w:rPr>
        <w:t xml:space="preserve">The </w:t>
      </w:r>
      <w:r w:rsidR="00C16D55" w:rsidRPr="00C30CC7">
        <w:rPr>
          <w:sz w:val="24"/>
          <w:szCs w:val="24"/>
          <w:lang w:val="en-GB"/>
        </w:rPr>
        <w:t>Bursar</w:t>
      </w:r>
      <w:r w:rsidRPr="00C30CC7">
        <w:rPr>
          <w:sz w:val="24"/>
          <w:szCs w:val="24"/>
          <w:lang w:val="en-GB"/>
        </w:rPr>
        <w:t xml:space="preserve"> co-operate</w:t>
      </w:r>
      <w:r w:rsidR="002561BA" w:rsidRPr="00C30CC7">
        <w:rPr>
          <w:sz w:val="24"/>
          <w:szCs w:val="24"/>
          <w:lang w:val="en-GB"/>
        </w:rPr>
        <w:t>s</w:t>
      </w:r>
      <w:r w:rsidRPr="00C30CC7">
        <w:rPr>
          <w:sz w:val="24"/>
          <w:szCs w:val="24"/>
          <w:lang w:val="en-GB"/>
        </w:rPr>
        <w:t xml:space="preserve"> </w:t>
      </w:r>
      <w:r w:rsidR="006617AA" w:rsidRPr="00C30CC7">
        <w:rPr>
          <w:sz w:val="24"/>
          <w:szCs w:val="24"/>
          <w:lang w:val="en-GB"/>
        </w:rPr>
        <w:t xml:space="preserve">with the Vice-Rectors </w:t>
      </w:r>
      <w:r w:rsidRPr="00C30CC7">
        <w:rPr>
          <w:sz w:val="24"/>
          <w:szCs w:val="24"/>
          <w:lang w:val="en-GB"/>
        </w:rPr>
        <w:t xml:space="preserve">in the execution of his duties. He </w:t>
      </w:r>
      <w:r w:rsidR="002561BA" w:rsidRPr="00C30CC7">
        <w:rPr>
          <w:sz w:val="24"/>
          <w:szCs w:val="24"/>
          <w:lang w:val="en-GB"/>
        </w:rPr>
        <w:t>has</w:t>
      </w:r>
      <w:r w:rsidRPr="00C30CC7">
        <w:rPr>
          <w:sz w:val="24"/>
          <w:szCs w:val="24"/>
          <w:lang w:val="en-GB"/>
        </w:rPr>
        <w:t xml:space="preserve"> the power to set as</w:t>
      </w:r>
      <w:r w:rsidR="002561BA" w:rsidRPr="00C30CC7">
        <w:rPr>
          <w:sz w:val="24"/>
          <w:szCs w:val="24"/>
          <w:lang w:val="en-GB"/>
        </w:rPr>
        <w:t xml:space="preserve">signments for the </w:t>
      </w:r>
      <w:r w:rsidR="00A9711B" w:rsidRPr="00C30CC7">
        <w:rPr>
          <w:sz w:val="24"/>
          <w:szCs w:val="24"/>
          <w:lang w:val="en-GB"/>
        </w:rPr>
        <w:t>s</w:t>
      </w:r>
      <w:r w:rsidR="002561BA" w:rsidRPr="00C30CC7">
        <w:rPr>
          <w:sz w:val="24"/>
          <w:szCs w:val="24"/>
          <w:lang w:val="en-GB"/>
        </w:rPr>
        <w:t>ecretaries to the</w:t>
      </w:r>
      <w:r w:rsidRPr="00C30CC7">
        <w:rPr>
          <w:sz w:val="24"/>
          <w:szCs w:val="24"/>
          <w:lang w:val="en-GB"/>
        </w:rPr>
        <w:t xml:space="preserve"> </w:t>
      </w:r>
      <w:r w:rsidR="00A9711B" w:rsidRPr="00C30CC7">
        <w:rPr>
          <w:sz w:val="24"/>
          <w:szCs w:val="24"/>
          <w:lang w:val="en-GB"/>
        </w:rPr>
        <w:t>f</w:t>
      </w:r>
      <w:r w:rsidRPr="00C30CC7">
        <w:rPr>
          <w:sz w:val="24"/>
          <w:szCs w:val="24"/>
          <w:lang w:val="en-GB"/>
        </w:rPr>
        <w:t>aculties</w:t>
      </w:r>
      <w:r w:rsidR="00D060C4" w:rsidRPr="00C30CC7">
        <w:rPr>
          <w:rStyle w:val="Znakapoznpodarou"/>
          <w:color w:val="000000"/>
          <w:sz w:val="24"/>
          <w:szCs w:val="24"/>
          <w:lang w:val="en-GB"/>
        </w:rPr>
        <w:footnoteReference w:id="15"/>
      </w:r>
      <w:r w:rsidR="00D060C4" w:rsidRPr="00C30CC7">
        <w:rPr>
          <w:rStyle w:val="Znakapoznpodarou"/>
          <w:color w:val="000000"/>
          <w:sz w:val="24"/>
          <w:szCs w:val="24"/>
          <w:lang w:val="en-GB"/>
        </w:rPr>
        <w:t>)</w:t>
      </w:r>
      <w:r w:rsidR="00D060C4" w:rsidRPr="00C30CC7">
        <w:rPr>
          <w:color w:val="000000"/>
          <w:sz w:val="24"/>
          <w:szCs w:val="24"/>
          <w:lang w:val="en-GB"/>
        </w:rPr>
        <w:t xml:space="preserve"> </w:t>
      </w:r>
      <w:r w:rsidRPr="00C30CC7">
        <w:rPr>
          <w:sz w:val="24"/>
          <w:szCs w:val="24"/>
          <w:lang w:val="en-GB"/>
        </w:rPr>
        <w:t xml:space="preserve">regarding </w:t>
      </w:r>
      <w:r w:rsidR="002561BA" w:rsidRPr="00C30CC7">
        <w:rPr>
          <w:sz w:val="24"/>
          <w:szCs w:val="24"/>
          <w:lang w:val="en-GB"/>
        </w:rPr>
        <w:t>financial</w:t>
      </w:r>
      <w:r w:rsidRPr="00C30CC7">
        <w:rPr>
          <w:sz w:val="24"/>
          <w:szCs w:val="24"/>
          <w:lang w:val="en-GB"/>
        </w:rPr>
        <w:t xml:space="preserve"> management and internal administration the management of which they are responsible</w:t>
      </w:r>
      <w:r w:rsidR="00616BF3" w:rsidRPr="00C30CC7">
        <w:rPr>
          <w:sz w:val="24"/>
          <w:szCs w:val="24"/>
          <w:lang w:val="en-GB"/>
        </w:rPr>
        <w:t xml:space="preserve"> for</w:t>
      </w:r>
      <w:r w:rsidRPr="00C30CC7">
        <w:rPr>
          <w:sz w:val="24"/>
          <w:szCs w:val="24"/>
          <w:lang w:val="en-GB"/>
        </w:rPr>
        <w:t>, and to control the fulfilment of these assignments,</w:t>
      </w:r>
      <w:r w:rsidR="002561BA" w:rsidRPr="00C30CC7">
        <w:rPr>
          <w:sz w:val="24"/>
          <w:szCs w:val="24"/>
          <w:lang w:val="en-GB"/>
        </w:rPr>
        <w:t xml:space="preserve"> unless they are regulated by section</w:t>
      </w:r>
      <w:r w:rsidRPr="00C30CC7">
        <w:rPr>
          <w:sz w:val="24"/>
          <w:szCs w:val="24"/>
          <w:lang w:val="en-GB"/>
        </w:rPr>
        <w:t xml:space="preserve"> 24 (1) of the</w:t>
      </w:r>
      <w:r w:rsidR="002561BA" w:rsidRPr="00C30CC7">
        <w:rPr>
          <w:sz w:val="24"/>
          <w:szCs w:val="24"/>
          <w:lang w:val="en-GB"/>
        </w:rPr>
        <w:t xml:space="preserve"> Higher Education Act or by Article 15 (1</w:t>
      </w:r>
      <w:r w:rsidRPr="00C30CC7">
        <w:rPr>
          <w:sz w:val="24"/>
          <w:szCs w:val="24"/>
          <w:lang w:val="en-GB"/>
        </w:rPr>
        <w:t xml:space="preserve">) </w:t>
      </w:r>
      <w:r w:rsidR="002561BA" w:rsidRPr="00C30CC7">
        <w:rPr>
          <w:sz w:val="24"/>
          <w:szCs w:val="24"/>
          <w:lang w:val="en-GB"/>
        </w:rPr>
        <w:t xml:space="preserve">and (2) </w:t>
      </w:r>
      <w:r w:rsidRPr="00C30CC7">
        <w:rPr>
          <w:sz w:val="24"/>
          <w:szCs w:val="24"/>
          <w:lang w:val="en-GB"/>
        </w:rPr>
        <w:t>of the Constitution</w:t>
      </w:r>
      <w:r w:rsidR="00482634" w:rsidRPr="00C30CC7">
        <w:rPr>
          <w:lang w:val="en-GB"/>
        </w:rPr>
        <w:t>.</w:t>
      </w:r>
    </w:p>
    <w:p w14:paraId="341025BC" w14:textId="68447DC3" w:rsidR="00865CEE" w:rsidRPr="00C30CC7" w:rsidRDefault="00997865" w:rsidP="0007275A">
      <w:pPr>
        <w:numPr>
          <w:ilvl w:val="0"/>
          <w:numId w:val="11"/>
        </w:numPr>
        <w:spacing w:line="276" w:lineRule="auto"/>
        <w:jc w:val="both"/>
        <w:rPr>
          <w:color w:val="000000"/>
          <w:sz w:val="24"/>
          <w:szCs w:val="24"/>
          <w:lang w:val="en-GB"/>
        </w:rPr>
      </w:pPr>
      <w:r w:rsidRPr="00C30CC7">
        <w:rPr>
          <w:sz w:val="24"/>
          <w:szCs w:val="24"/>
          <w:lang w:val="en-GB"/>
        </w:rPr>
        <w:t xml:space="preserve">The </w:t>
      </w:r>
      <w:r w:rsidR="00C16D55" w:rsidRPr="00C30CC7">
        <w:rPr>
          <w:sz w:val="24"/>
          <w:szCs w:val="24"/>
          <w:lang w:val="en-GB"/>
        </w:rPr>
        <w:t>Bursar</w:t>
      </w:r>
      <w:r w:rsidR="00482634" w:rsidRPr="00C30CC7">
        <w:rPr>
          <w:sz w:val="24"/>
          <w:szCs w:val="24"/>
          <w:lang w:val="en-GB"/>
        </w:rPr>
        <w:t xml:space="preserve"> </w:t>
      </w:r>
      <w:r w:rsidRPr="00C30CC7">
        <w:rPr>
          <w:sz w:val="24"/>
          <w:szCs w:val="24"/>
          <w:lang w:val="en-GB"/>
        </w:rPr>
        <w:t>convene</w:t>
      </w:r>
      <w:r w:rsidR="00482634" w:rsidRPr="00C30CC7">
        <w:rPr>
          <w:sz w:val="24"/>
          <w:szCs w:val="24"/>
          <w:lang w:val="en-GB"/>
        </w:rPr>
        <w:t>s</w:t>
      </w:r>
      <w:r w:rsidRPr="00C30CC7">
        <w:rPr>
          <w:sz w:val="24"/>
          <w:szCs w:val="24"/>
          <w:lang w:val="en-GB"/>
        </w:rPr>
        <w:t xml:space="preserve"> meeting</w:t>
      </w:r>
      <w:r w:rsidR="00482634" w:rsidRPr="00C30CC7">
        <w:rPr>
          <w:sz w:val="24"/>
          <w:szCs w:val="24"/>
          <w:lang w:val="en-GB"/>
        </w:rPr>
        <w:t>s</w:t>
      </w:r>
      <w:r w:rsidRPr="00C30CC7">
        <w:rPr>
          <w:sz w:val="24"/>
          <w:szCs w:val="24"/>
          <w:lang w:val="en-GB"/>
        </w:rPr>
        <w:t xml:space="preserve"> of </w:t>
      </w:r>
      <w:r w:rsidR="006617AA" w:rsidRPr="00C30CC7">
        <w:rPr>
          <w:sz w:val="24"/>
          <w:szCs w:val="24"/>
          <w:lang w:val="en-GB"/>
        </w:rPr>
        <w:t xml:space="preserve">the </w:t>
      </w:r>
      <w:r w:rsidR="008562FC" w:rsidRPr="00C30CC7">
        <w:rPr>
          <w:sz w:val="24"/>
          <w:szCs w:val="24"/>
          <w:lang w:val="en-GB"/>
        </w:rPr>
        <w:t>faculty</w:t>
      </w:r>
      <w:r w:rsidR="00482634" w:rsidRPr="00C30CC7">
        <w:rPr>
          <w:sz w:val="24"/>
          <w:szCs w:val="24"/>
          <w:lang w:val="en-GB"/>
        </w:rPr>
        <w:t xml:space="preserve"> </w:t>
      </w:r>
      <w:r w:rsidR="00A9711B" w:rsidRPr="00C30CC7">
        <w:rPr>
          <w:sz w:val="24"/>
          <w:szCs w:val="24"/>
          <w:lang w:val="en-GB"/>
        </w:rPr>
        <w:t>s</w:t>
      </w:r>
      <w:r w:rsidRPr="00C30CC7">
        <w:rPr>
          <w:sz w:val="24"/>
          <w:szCs w:val="24"/>
          <w:lang w:val="en-GB"/>
        </w:rPr>
        <w:t>ecretaries to solve issues connect</w:t>
      </w:r>
      <w:r w:rsidR="00482634" w:rsidRPr="00C30CC7">
        <w:rPr>
          <w:sz w:val="24"/>
          <w:szCs w:val="24"/>
          <w:lang w:val="en-GB"/>
        </w:rPr>
        <w:t xml:space="preserve">ed </w:t>
      </w:r>
      <w:r w:rsidR="00AB5629" w:rsidRPr="00C30CC7">
        <w:rPr>
          <w:sz w:val="24"/>
          <w:szCs w:val="24"/>
          <w:lang w:val="en-GB"/>
        </w:rPr>
        <w:t>to</w:t>
      </w:r>
      <w:r w:rsidR="00482634" w:rsidRPr="00C30CC7">
        <w:rPr>
          <w:sz w:val="24"/>
          <w:szCs w:val="24"/>
          <w:lang w:val="en-GB"/>
        </w:rPr>
        <w:t xml:space="preserve"> </w:t>
      </w:r>
      <w:r w:rsidR="006617AA" w:rsidRPr="00C30CC7">
        <w:rPr>
          <w:sz w:val="24"/>
          <w:szCs w:val="24"/>
          <w:lang w:val="en-GB"/>
        </w:rPr>
        <w:t xml:space="preserve">the </w:t>
      </w:r>
      <w:r w:rsidR="00482634" w:rsidRPr="00C30CC7">
        <w:rPr>
          <w:sz w:val="24"/>
          <w:szCs w:val="24"/>
          <w:lang w:val="en-GB"/>
        </w:rPr>
        <w:t>financial</w:t>
      </w:r>
      <w:r w:rsidRPr="00C30CC7">
        <w:rPr>
          <w:sz w:val="24"/>
          <w:szCs w:val="24"/>
          <w:lang w:val="en-GB"/>
        </w:rPr>
        <w:t xml:space="preserve"> management and internal administration of the University and </w:t>
      </w:r>
      <w:r w:rsidR="00A9711B" w:rsidRPr="00C30CC7">
        <w:rPr>
          <w:sz w:val="24"/>
          <w:szCs w:val="24"/>
          <w:lang w:val="en-GB"/>
        </w:rPr>
        <w:t>f</w:t>
      </w:r>
      <w:r w:rsidRPr="00C30CC7">
        <w:rPr>
          <w:sz w:val="24"/>
          <w:szCs w:val="24"/>
          <w:lang w:val="en-GB"/>
        </w:rPr>
        <w:t>aculties</w:t>
      </w:r>
      <w:r w:rsidR="00482634" w:rsidRPr="00C30CC7">
        <w:rPr>
          <w:sz w:val="24"/>
          <w:szCs w:val="24"/>
          <w:lang w:val="en-GB"/>
        </w:rPr>
        <w:t>.</w:t>
      </w:r>
    </w:p>
    <w:p w14:paraId="6A847FD3" w14:textId="77777777" w:rsidR="00865CEE" w:rsidRPr="00C30CC7" w:rsidRDefault="00865CEE" w:rsidP="0007275A">
      <w:pPr>
        <w:spacing w:line="276" w:lineRule="auto"/>
        <w:jc w:val="both"/>
        <w:rPr>
          <w:color w:val="000000"/>
          <w:sz w:val="24"/>
          <w:szCs w:val="24"/>
          <w:lang w:val="en-GB"/>
        </w:rPr>
      </w:pPr>
    </w:p>
    <w:p w14:paraId="7828BC62" w14:textId="77777777" w:rsidR="00D060C4" w:rsidRPr="00C30CC7" w:rsidRDefault="00DC0D6A"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1</w:t>
      </w:r>
      <w:r w:rsidR="001C63B5" w:rsidRPr="00C30CC7">
        <w:rPr>
          <w:color w:val="000000"/>
          <w:sz w:val="24"/>
          <w:szCs w:val="24"/>
          <w:lang w:val="en-GB"/>
        </w:rPr>
        <w:t>4</w:t>
      </w:r>
    </w:p>
    <w:p w14:paraId="4DCFE9AC" w14:textId="2699819A" w:rsidR="00D060C4" w:rsidRPr="00C30CC7" w:rsidRDefault="00C03C90" w:rsidP="0007275A">
      <w:pPr>
        <w:spacing w:line="276" w:lineRule="auto"/>
        <w:jc w:val="center"/>
        <w:rPr>
          <w:color w:val="000000"/>
          <w:sz w:val="24"/>
          <w:szCs w:val="24"/>
          <w:lang w:val="en-GB"/>
        </w:rPr>
      </w:pPr>
      <w:r w:rsidRPr="00C30CC7">
        <w:rPr>
          <w:color w:val="000000"/>
          <w:sz w:val="24"/>
          <w:szCs w:val="24"/>
          <w:lang w:val="en-GB"/>
        </w:rPr>
        <w:t>Rectorate</w:t>
      </w:r>
    </w:p>
    <w:p w14:paraId="3C443EE1" w14:textId="77777777" w:rsidR="00D060C4" w:rsidRPr="00C30CC7" w:rsidRDefault="00D060C4" w:rsidP="0007275A">
      <w:pPr>
        <w:spacing w:line="276" w:lineRule="auto"/>
        <w:jc w:val="center"/>
        <w:rPr>
          <w:color w:val="000000"/>
          <w:sz w:val="24"/>
          <w:szCs w:val="24"/>
          <w:lang w:val="en-GB"/>
        </w:rPr>
      </w:pPr>
    </w:p>
    <w:p w14:paraId="212D1DF3" w14:textId="0A1AC872" w:rsidR="00D060C4" w:rsidRPr="00C30CC7" w:rsidRDefault="00B317F1" w:rsidP="0007275A">
      <w:pPr>
        <w:numPr>
          <w:ilvl w:val="0"/>
          <w:numId w:val="12"/>
        </w:numPr>
        <w:spacing w:line="276" w:lineRule="auto"/>
        <w:jc w:val="both"/>
        <w:rPr>
          <w:color w:val="000000"/>
          <w:sz w:val="24"/>
          <w:szCs w:val="24"/>
          <w:lang w:val="en-GB"/>
        </w:rPr>
      </w:pPr>
      <w:r w:rsidRPr="00C30CC7">
        <w:rPr>
          <w:sz w:val="24"/>
          <w:szCs w:val="24"/>
          <w:lang w:val="en-GB"/>
        </w:rPr>
        <w:t xml:space="preserve">The </w:t>
      </w:r>
      <w:r w:rsidR="00C03C90" w:rsidRPr="00C30CC7">
        <w:rPr>
          <w:sz w:val="24"/>
          <w:szCs w:val="24"/>
          <w:lang w:val="en-GB"/>
        </w:rPr>
        <w:t>Rectorate</w:t>
      </w:r>
      <w:r w:rsidRPr="00C30CC7">
        <w:rPr>
          <w:sz w:val="24"/>
          <w:szCs w:val="24"/>
          <w:lang w:val="en-GB"/>
        </w:rPr>
        <w:t xml:space="preserve"> serves the needs of the University. To achieve that end, the </w:t>
      </w:r>
      <w:r w:rsidR="00C03C90" w:rsidRPr="00C30CC7">
        <w:rPr>
          <w:sz w:val="24"/>
          <w:szCs w:val="24"/>
          <w:lang w:val="en-GB"/>
        </w:rPr>
        <w:t>Rectorate</w:t>
      </w:r>
      <w:r w:rsidRPr="00C30CC7">
        <w:rPr>
          <w:sz w:val="24"/>
          <w:szCs w:val="24"/>
          <w:lang w:val="en-GB"/>
        </w:rPr>
        <w:t xml:space="preserve"> carries out organizational activities, co-ordinati</w:t>
      </w:r>
      <w:r w:rsidR="006617AA" w:rsidRPr="00C30CC7">
        <w:rPr>
          <w:sz w:val="24"/>
          <w:szCs w:val="24"/>
          <w:lang w:val="en-GB"/>
        </w:rPr>
        <w:t>o</w:t>
      </w:r>
      <w:r w:rsidRPr="00C30CC7">
        <w:rPr>
          <w:sz w:val="24"/>
          <w:szCs w:val="24"/>
          <w:lang w:val="en-GB"/>
        </w:rPr>
        <w:t xml:space="preserve">n, </w:t>
      </w:r>
      <w:r w:rsidR="006617AA" w:rsidRPr="00C30CC7">
        <w:rPr>
          <w:sz w:val="24"/>
          <w:szCs w:val="24"/>
          <w:lang w:val="en-GB"/>
        </w:rPr>
        <w:t xml:space="preserve">and </w:t>
      </w:r>
      <w:r w:rsidRPr="00C30CC7">
        <w:rPr>
          <w:sz w:val="24"/>
          <w:szCs w:val="24"/>
          <w:lang w:val="en-GB"/>
        </w:rPr>
        <w:t>consultancy activities</w:t>
      </w:r>
      <w:r w:rsidR="0031653A" w:rsidRPr="00C30CC7">
        <w:rPr>
          <w:sz w:val="24"/>
          <w:szCs w:val="24"/>
          <w:lang w:val="en-GB"/>
        </w:rPr>
        <w:t>;</w:t>
      </w:r>
      <w:r w:rsidRPr="00C30CC7">
        <w:rPr>
          <w:sz w:val="24"/>
          <w:szCs w:val="24"/>
          <w:lang w:val="en-GB"/>
        </w:rPr>
        <w:t xml:space="preserve"> keeps records</w:t>
      </w:r>
      <w:r w:rsidR="0031653A" w:rsidRPr="00C30CC7">
        <w:rPr>
          <w:sz w:val="24"/>
          <w:szCs w:val="24"/>
          <w:lang w:val="en-GB"/>
        </w:rPr>
        <w:t>;</w:t>
      </w:r>
      <w:r w:rsidRPr="00C30CC7">
        <w:rPr>
          <w:sz w:val="24"/>
          <w:szCs w:val="24"/>
          <w:lang w:val="en-GB"/>
        </w:rPr>
        <w:t xml:space="preserve"> and exercises control in the areas of study, research, external relations, foreign relations, economy, personnel, law, and internal administration.</w:t>
      </w:r>
    </w:p>
    <w:p w14:paraId="5AE2AF72" w14:textId="4B1546E2" w:rsidR="00D060C4" w:rsidRPr="00C30CC7" w:rsidRDefault="00B317F1" w:rsidP="0007275A">
      <w:pPr>
        <w:numPr>
          <w:ilvl w:val="0"/>
          <w:numId w:val="12"/>
        </w:numPr>
        <w:spacing w:line="276" w:lineRule="auto"/>
        <w:jc w:val="both"/>
        <w:rPr>
          <w:color w:val="000000"/>
          <w:sz w:val="24"/>
          <w:szCs w:val="24"/>
          <w:lang w:val="en-GB"/>
        </w:rPr>
      </w:pPr>
      <w:r w:rsidRPr="00C30CC7">
        <w:rPr>
          <w:sz w:val="24"/>
          <w:szCs w:val="24"/>
          <w:lang w:val="en-GB"/>
        </w:rPr>
        <w:t xml:space="preserve">The </w:t>
      </w:r>
      <w:r w:rsidR="00C03C90" w:rsidRPr="00C30CC7">
        <w:rPr>
          <w:sz w:val="24"/>
          <w:szCs w:val="24"/>
          <w:lang w:val="en-GB"/>
        </w:rPr>
        <w:t>Rectorate</w:t>
      </w:r>
      <w:r w:rsidRPr="00C30CC7">
        <w:rPr>
          <w:sz w:val="24"/>
          <w:szCs w:val="24"/>
          <w:lang w:val="en-GB"/>
        </w:rPr>
        <w:t xml:space="preserve"> </w:t>
      </w:r>
      <w:bookmarkStart w:id="9" w:name="_Hlk528493589"/>
      <w:r w:rsidRPr="00C30CC7">
        <w:rPr>
          <w:sz w:val="24"/>
          <w:szCs w:val="24"/>
          <w:lang w:val="en-GB"/>
        </w:rPr>
        <w:t xml:space="preserve">arranges </w:t>
      </w:r>
      <w:r w:rsidR="00BA2234" w:rsidRPr="00C30CC7">
        <w:rPr>
          <w:sz w:val="24"/>
          <w:szCs w:val="24"/>
          <w:lang w:val="en-GB"/>
        </w:rPr>
        <w:t>the</w:t>
      </w:r>
      <w:r w:rsidRPr="00C30CC7">
        <w:rPr>
          <w:sz w:val="24"/>
          <w:szCs w:val="24"/>
          <w:lang w:val="en-GB"/>
        </w:rPr>
        <w:t xml:space="preserve"> material and administrative aspects of the activities of </w:t>
      </w:r>
      <w:bookmarkEnd w:id="9"/>
      <w:r w:rsidRPr="00C30CC7">
        <w:rPr>
          <w:sz w:val="24"/>
          <w:szCs w:val="24"/>
          <w:lang w:val="en-GB"/>
        </w:rPr>
        <w:t xml:space="preserve">the Rector, Vice-Rectors, </w:t>
      </w:r>
      <w:r w:rsidR="00C16D55" w:rsidRPr="00C30CC7">
        <w:rPr>
          <w:sz w:val="24"/>
          <w:szCs w:val="24"/>
          <w:lang w:val="en-GB"/>
        </w:rPr>
        <w:t>Bursar</w:t>
      </w:r>
      <w:r w:rsidRPr="00C30CC7">
        <w:rPr>
          <w:sz w:val="24"/>
          <w:szCs w:val="24"/>
          <w:lang w:val="en-GB"/>
        </w:rPr>
        <w:t xml:space="preserve">, Senate, Research Board, </w:t>
      </w:r>
      <w:r w:rsidRPr="00C30CC7">
        <w:rPr>
          <w:color w:val="000000"/>
          <w:sz w:val="24"/>
          <w:szCs w:val="24"/>
          <w:lang w:val="en-GB"/>
        </w:rPr>
        <w:t xml:space="preserve">Internal Evaluation Board, </w:t>
      </w:r>
      <w:r w:rsidR="000674A0" w:rsidRPr="00C30CC7">
        <w:rPr>
          <w:color w:val="000000"/>
          <w:sz w:val="24"/>
          <w:szCs w:val="24"/>
          <w:lang w:val="en-GB"/>
        </w:rPr>
        <w:t>Administrative Board, Ethics Commission</w:t>
      </w:r>
      <w:r w:rsidR="00BA2234" w:rsidRPr="00C30CC7">
        <w:rPr>
          <w:color w:val="000000"/>
          <w:sz w:val="24"/>
          <w:szCs w:val="24"/>
          <w:lang w:val="en-GB"/>
        </w:rPr>
        <w:t>,</w:t>
      </w:r>
      <w:r w:rsidR="000674A0" w:rsidRPr="00C30CC7">
        <w:rPr>
          <w:color w:val="000000"/>
          <w:sz w:val="24"/>
          <w:szCs w:val="24"/>
          <w:lang w:val="en-GB"/>
        </w:rPr>
        <w:t xml:space="preserve"> and other bodies.</w:t>
      </w:r>
    </w:p>
    <w:p w14:paraId="45717CC9" w14:textId="3C0E972B" w:rsidR="00D060C4" w:rsidRPr="00C30CC7" w:rsidRDefault="000674A0" w:rsidP="0007275A">
      <w:pPr>
        <w:numPr>
          <w:ilvl w:val="0"/>
          <w:numId w:val="12"/>
        </w:numPr>
        <w:spacing w:line="276" w:lineRule="auto"/>
        <w:jc w:val="both"/>
        <w:rPr>
          <w:color w:val="000000"/>
          <w:sz w:val="24"/>
          <w:szCs w:val="24"/>
          <w:lang w:val="en-GB"/>
        </w:rPr>
      </w:pPr>
      <w:r w:rsidRPr="00C30CC7">
        <w:rPr>
          <w:sz w:val="24"/>
          <w:szCs w:val="24"/>
          <w:lang w:val="en-GB"/>
        </w:rPr>
        <w:t xml:space="preserve">The </w:t>
      </w:r>
      <w:r w:rsidR="00C03C90" w:rsidRPr="00C30CC7">
        <w:rPr>
          <w:sz w:val="24"/>
          <w:szCs w:val="24"/>
          <w:lang w:val="en-GB"/>
        </w:rPr>
        <w:t>Rectorate</w:t>
      </w:r>
      <w:r w:rsidRPr="00C30CC7">
        <w:rPr>
          <w:sz w:val="24"/>
          <w:szCs w:val="24"/>
          <w:lang w:val="en-GB"/>
        </w:rPr>
        <w:t xml:space="preserve"> keeps a central register of issues </w:t>
      </w:r>
      <w:r w:rsidR="001C755B" w:rsidRPr="00C30CC7">
        <w:rPr>
          <w:sz w:val="24"/>
          <w:szCs w:val="24"/>
          <w:lang w:val="en-GB"/>
        </w:rPr>
        <w:t xml:space="preserve">related to the activities of the University </w:t>
      </w:r>
      <w:r w:rsidRPr="00C30CC7">
        <w:rPr>
          <w:sz w:val="24"/>
          <w:szCs w:val="24"/>
          <w:lang w:val="en-GB"/>
        </w:rPr>
        <w:t>specified in Article 2, including issues stipulated in section 24 of the Higher Education Act</w:t>
      </w:r>
      <w:r w:rsidR="00616BF3" w:rsidRPr="00C30CC7">
        <w:rPr>
          <w:sz w:val="24"/>
          <w:szCs w:val="24"/>
          <w:lang w:val="en-GB"/>
        </w:rPr>
        <w:t>,</w:t>
      </w:r>
      <w:r w:rsidRPr="00C30CC7">
        <w:rPr>
          <w:sz w:val="24"/>
          <w:szCs w:val="24"/>
          <w:lang w:val="en-GB"/>
        </w:rPr>
        <w:t xml:space="preserve"> and </w:t>
      </w:r>
      <w:r w:rsidR="00616BF3" w:rsidRPr="00C30CC7">
        <w:rPr>
          <w:sz w:val="24"/>
          <w:szCs w:val="24"/>
          <w:lang w:val="en-GB"/>
        </w:rPr>
        <w:t>for</w:t>
      </w:r>
      <w:r w:rsidR="0031653A" w:rsidRPr="00C30CC7">
        <w:rPr>
          <w:sz w:val="24"/>
          <w:szCs w:val="24"/>
          <w:lang w:val="en-GB"/>
        </w:rPr>
        <w:t xml:space="preserve"> </w:t>
      </w:r>
      <w:r w:rsidRPr="00C30CC7">
        <w:rPr>
          <w:sz w:val="24"/>
          <w:szCs w:val="24"/>
          <w:lang w:val="en-GB"/>
        </w:rPr>
        <w:t xml:space="preserve">other cases stated in legal regulations or </w:t>
      </w:r>
      <w:r w:rsidR="00616BF3" w:rsidRPr="00C30CC7">
        <w:rPr>
          <w:sz w:val="24"/>
          <w:szCs w:val="24"/>
          <w:lang w:val="en-GB"/>
        </w:rPr>
        <w:t xml:space="preserve">the </w:t>
      </w:r>
      <w:r w:rsidRPr="00C30CC7">
        <w:rPr>
          <w:sz w:val="24"/>
          <w:szCs w:val="24"/>
          <w:lang w:val="en-GB"/>
        </w:rPr>
        <w:t xml:space="preserve">internal regulations of the University. The </w:t>
      </w:r>
      <w:r w:rsidR="00A9711B" w:rsidRPr="00C30CC7">
        <w:rPr>
          <w:sz w:val="24"/>
          <w:szCs w:val="24"/>
          <w:lang w:val="en-GB"/>
        </w:rPr>
        <w:t>f</w:t>
      </w:r>
      <w:r w:rsidRPr="00C30CC7">
        <w:rPr>
          <w:sz w:val="24"/>
          <w:szCs w:val="24"/>
          <w:lang w:val="en-GB"/>
        </w:rPr>
        <w:t xml:space="preserve">aculties and other </w:t>
      </w:r>
      <w:r w:rsidR="00A9711B" w:rsidRPr="00C30CC7">
        <w:rPr>
          <w:sz w:val="24"/>
          <w:szCs w:val="24"/>
          <w:lang w:val="en-GB"/>
        </w:rPr>
        <w:t>units</w:t>
      </w:r>
      <w:r w:rsidRPr="00C30CC7">
        <w:rPr>
          <w:sz w:val="24"/>
          <w:szCs w:val="24"/>
          <w:lang w:val="en-GB"/>
        </w:rPr>
        <w:t xml:space="preserve"> are obliged to provide </w:t>
      </w:r>
      <w:r w:rsidR="00BA2234" w:rsidRPr="00C30CC7">
        <w:rPr>
          <w:sz w:val="24"/>
          <w:szCs w:val="24"/>
          <w:lang w:val="en-GB"/>
        </w:rPr>
        <w:t xml:space="preserve">the </w:t>
      </w:r>
      <w:r w:rsidRPr="00C30CC7">
        <w:rPr>
          <w:sz w:val="24"/>
          <w:szCs w:val="24"/>
          <w:lang w:val="en-GB"/>
        </w:rPr>
        <w:t xml:space="preserve">necessary information to the </w:t>
      </w:r>
      <w:r w:rsidR="00C03C90" w:rsidRPr="00C30CC7">
        <w:rPr>
          <w:sz w:val="24"/>
          <w:szCs w:val="24"/>
          <w:lang w:val="en-GB"/>
        </w:rPr>
        <w:t>Rectorate</w:t>
      </w:r>
      <w:r w:rsidRPr="00C30CC7">
        <w:rPr>
          <w:sz w:val="24"/>
          <w:szCs w:val="24"/>
          <w:lang w:val="en-GB"/>
        </w:rPr>
        <w:t xml:space="preserve"> in the scope and manner determined by the Rector’s </w:t>
      </w:r>
      <w:r w:rsidR="00C03C90" w:rsidRPr="00C30CC7">
        <w:rPr>
          <w:sz w:val="24"/>
          <w:szCs w:val="24"/>
          <w:lang w:val="en-GB"/>
        </w:rPr>
        <w:t>directive</w:t>
      </w:r>
      <w:r w:rsidRPr="00C30CC7">
        <w:rPr>
          <w:sz w:val="24"/>
          <w:szCs w:val="24"/>
          <w:lang w:val="en-GB"/>
        </w:rPr>
        <w:t xml:space="preserve">; such Rector’s </w:t>
      </w:r>
      <w:r w:rsidR="00C03C90" w:rsidRPr="00C30CC7">
        <w:rPr>
          <w:sz w:val="24"/>
          <w:szCs w:val="24"/>
          <w:lang w:val="en-GB"/>
        </w:rPr>
        <w:t>directive</w:t>
      </w:r>
      <w:r w:rsidRPr="00C30CC7">
        <w:rPr>
          <w:sz w:val="24"/>
          <w:szCs w:val="24"/>
          <w:lang w:val="en-GB"/>
        </w:rPr>
        <w:t xml:space="preserve"> may determine the manner of keeping records under section 57(3) of the Higher </w:t>
      </w:r>
      <w:r w:rsidR="007470B0" w:rsidRPr="00C30CC7">
        <w:rPr>
          <w:sz w:val="24"/>
          <w:szCs w:val="24"/>
          <w:lang w:val="en-GB"/>
        </w:rPr>
        <w:t>Education</w:t>
      </w:r>
      <w:r w:rsidRPr="00C30CC7">
        <w:rPr>
          <w:sz w:val="24"/>
          <w:szCs w:val="24"/>
          <w:lang w:val="en-GB"/>
        </w:rPr>
        <w:t xml:space="preserve"> Act.</w:t>
      </w:r>
    </w:p>
    <w:p w14:paraId="2DCCF2BA" w14:textId="6579FFCB" w:rsidR="00D060C4" w:rsidRPr="00C30CC7" w:rsidRDefault="000674A0" w:rsidP="0007275A">
      <w:pPr>
        <w:numPr>
          <w:ilvl w:val="0"/>
          <w:numId w:val="12"/>
        </w:numPr>
        <w:spacing w:line="276" w:lineRule="auto"/>
        <w:jc w:val="both"/>
        <w:rPr>
          <w:color w:val="000000"/>
          <w:sz w:val="24"/>
          <w:szCs w:val="24"/>
          <w:lang w:val="en-GB"/>
        </w:rPr>
      </w:pPr>
      <w:r w:rsidRPr="00C30CC7">
        <w:rPr>
          <w:sz w:val="24"/>
          <w:szCs w:val="24"/>
          <w:lang w:val="en-GB"/>
        </w:rPr>
        <w:t>The details of the organisational structu</w:t>
      </w:r>
      <w:r w:rsidR="00C12020" w:rsidRPr="00C30CC7">
        <w:rPr>
          <w:sz w:val="24"/>
          <w:szCs w:val="24"/>
          <w:lang w:val="en-GB"/>
        </w:rPr>
        <w:t xml:space="preserve">re of the </w:t>
      </w:r>
      <w:r w:rsidR="00C03C90" w:rsidRPr="00C30CC7">
        <w:rPr>
          <w:sz w:val="24"/>
          <w:szCs w:val="24"/>
          <w:lang w:val="en-GB"/>
        </w:rPr>
        <w:t>Rectorate</w:t>
      </w:r>
      <w:r w:rsidR="00C12020" w:rsidRPr="00C30CC7">
        <w:rPr>
          <w:sz w:val="24"/>
          <w:szCs w:val="24"/>
          <w:lang w:val="en-GB"/>
        </w:rPr>
        <w:t xml:space="preserve"> are</w:t>
      </w:r>
      <w:r w:rsidRPr="00C30CC7">
        <w:rPr>
          <w:sz w:val="24"/>
          <w:szCs w:val="24"/>
          <w:lang w:val="en-GB"/>
        </w:rPr>
        <w:t xml:space="preserve"> provided in</w:t>
      </w:r>
      <w:r w:rsidR="00616BF3" w:rsidRPr="00C30CC7">
        <w:rPr>
          <w:sz w:val="24"/>
          <w:szCs w:val="24"/>
          <w:lang w:val="en-GB"/>
        </w:rPr>
        <w:t xml:space="preserve"> </w:t>
      </w:r>
      <w:bookmarkStart w:id="10" w:name="_Hlk518551442"/>
      <w:r w:rsidR="00616BF3" w:rsidRPr="00C30CC7">
        <w:rPr>
          <w:sz w:val="24"/>
          <w:szCs w:val="24"/>
          <w:lang w:val="en-GB"/>
        </w:rPr>
        <w:t>the Rules for Internal Governance</w:t>
      </w:r>
      <w:bookmarkEnd w:id="10"/>
      <w:r w:rsidRPr="00C30CC7">
        <w:rPr>
          <w:sz w:val="24"/>
          <w:szCs w:val="24"/>
          <w:lang w:val="en-GB"/>
        </w:rPr>
        <w:t xml:space="preserve"> issued by the Rector in the form of </w:t>
      </w:r>
      <w:r w:rsidR="00BA2234" w:rsidRPr="00C30CC7">
        <w:rPr>
          <w:sz w:val="24"/>
          <w:szCs w:val="24"/>
          <w:lang w:val="en-GB"/>
        </w:rPr>
        <w:t xml:space="preserve">a </w:t>
      </w:r>
      <w:r w:rsidRPr="00C30CC7">
        <w:rPr>
          <w:sz w:val="24"/>
          <w:szCs w:val="24"/>
          <w:lang w:val="en-GB"/>
        </w:rPr>
        <w:t xml:space="preserve">Rector’s </w:t>
      </w:r>
      <w:r w:rsidR="00C03C90" w:rsidRPr="00C30CC7">
        <w:rPr>
          <w:sz w:val="24"/>
          <w:szCs w:val="24"/>
          <w:lang w:val="en-GB"/>
        </w:rPr>
        <w:t>directive</w:t>
      </w:r>
      <w:r w:rsidRPr="00C30CC7">
        <w:rPr>
          <w:sz w:val="24"/>
          <w:szCs w:val="24"/>
          <w:lang w:val="en-GB"/>
        </w:rPr>
        <w:t>.</w:t>
      </w:r>
      <w:r w:rsidR="00523F6C" w:rsidRPr="00C30CC7">
        <w:rPr>
          <w:sz w:val="24"/>
          <w:szCs w:val="24"/>
          <w:lang w:val="en-GB"/>
        </w:rPr>
        <w:t xml:space="preserve"> </w:t>
      </w:r>
    </w:p>
    <w:p w14:paraId="2A889CE4" w14:textId="77777777" w:rsidR="00DE38B0" w:rsidRPr="00C30CC7" w:rsidRDefault="00DE38B0" w:rsidP="0007275A">
      <w:pPr>
        <w:spacing w:line="276" w:lineRule="auto"/>
        <w:jc w:val="center"/>
        <w:rPr>
          <w:color w:val="000000"/>
          <w:sz w:val="24"/>
          <w:szCs w:val="24"/>
          <w:lang w:val="en-GB"/>
        </w:rPr>
      </w:pPr>
    </w:p>
    <w:p w14:paraId="55F7B011" w14:textId="77777777" w:rsidR="00DE38B0" w:rsidRPr="00C30CC7" w:rsidRDefault="00523F6C" w:rsidP="0007275A">
      <w:pPr>
        <w:spacing w:line="276" w:lineRule="auto"/>
        <w:jc w:val="center"/>
        <w:rPr>
          <w:color w:val="000000"/>
          <w:sz w:val="24"/>
          <w:szCs w:val="24"/>
          <w:lang w:val="en-GB"/>
        </w:rPr>
      </w:pPr>
      <w:r w:rsidRPr="00C30CC7">
        <w:rPr>
          <w:color w:val="000000"/>
          <w:sz w:val="24"/>
          <w:szCs w:val="24"/>
          <w:lang w:val="en-GB"/>
        </w:rPr>
        <w:t>Article</w:t>
      </w:r>
      <w:r w:rsidR="00BD248D" w:rsidRPr="00C30CC7">
        <w:rPr>
          <w:color w:val="000000"/>
          <w:sz w:val="24"/>
          <w:szCs w:val="24"/>
          <w:lang w:val="en-GB"/>
        </w:rPr>
        <w:t xml:space="preserve"> 1</w:t>
      </w:r>
      <w:r w:rsidR="001C63B5" w:rsidRPr="00C30CC7">
        <w:rPr>
          <w:color w:val="000000"/>
          <w:sz w:val="24"/>
          <w:szCs w:val="24"/>
          <w:lang w:val="en-GB"/>
        </w:rPr>
        <w:t>5</w:t>
      </w:r>
      <w:r w:rsidR="00BD248D" w:rsidRPr="00C30CC7">
        <w:rPr>
          <w:color w:val="000000"/>
          <w:sz w:val="24"/>
          <w:szCs w:val="24"/>
          <w:lang w:val="en-GB"/>
        </w:rPr>
        <w:t xml:space="preserve"> </w:t>
      </w:r>
    </w:p>
    <w:p w14:paraId="1A2A62D5" w14:textId="77777777" w:rsidR="00BD248D" w:rsidRPr="00C30CC7" w:rsidRDefault="004D5ADD" w:rsidP="0007275A">
      <w:pPr>
        <w:spacing w:line="276" w:lineRule="auto"/>
        <w:jc w:val="center"/>
        <w:rPr>
          <w:color w:val="000000"/>
          <w:sz w:val="24"/>
          <w:szCs w:val="24"/>
          <w:lang w:val="en-GB"/>
        </w:rPr>
      </w:pPr>
      <w:r w:rsidRPr="00C30CC7">
        <w:rPr>
          <w:color w:val="000000"/>
          <w:sz w:val="24"/>
          <w:szCs w:val="24"/>
          <w:lang w:val="en-GB"/>
        </w:rPr>
        <w:t xml:space="preserve">Powers of the Faculties and </w:t>
      </w:r>
      <w:r w:rsidR="00BA2234" w:rsidRPr="00C30CC7">
        <w:rPr>
          <w:color w:val="000000"/>
          <w:sz w:val="24"/>
          <w:szCs w:val="24"/>
          <w:lang w:val="en-GB"/>
        </w:rPr>
        <w:t xml:space="preserve">Other </w:t>
      </w:r>
      <w:r w:rsidR="00A9711B" w:rsidRPr="00C30CC7">
        <w:rPr>
          <w:color w:val="000000"/>
          <w:sz w:val="24"/>
          <w:szCs w:val="24"/>
          <w:lang w:val="en-GB"/>
        </w:rPr>
        <w:t>Units</w:t>
      </w:r>
    </w:p>
    <w:p w14:paraId="671E3302" w14:textId="77777777" w:rsidR="00BD248D" w:rsidRPr="00C30CC7" w:rsidRDefault="00BD248D" w:rsidP="0007275A">
      <w:pPr>
        <w:spacing w:line="276" w:lineRule="auto"/>
        <w:jc w:val="center"/>
        <w:rPr>
          <w:color w:val="000000"/>
          <w:sz w:val="24"/>
          <w:szCs w:val="24"/>
          <w:lang w:val="en-GB"/>
        </w:rPr>
      </w:pPr>
    </w:p>
    <w:p w14:paraId="0C97C552" w14:textId="77777777" w:rsidR="00796301" w:rsidRPr="00C30CC7" w:rsidRDefault="004D5ADD" w:rsidP="0007275A">
      <w:pPr>
        <w:numPr>
          <w:ilvl w:val="0"/>
          <w:numId w:val="53"/>
        </w:numPr>
        <w:spacing w:line="276" w:lineRule="auto"/>
        <w:jc w:val="both"/>
        <w:rPr>
          <w:color w:val="000000"/>
          <w:sz w:val="24"/>
          <w:szCs w:val="24"/>
          <w:lang w:val="en-GB"/>
        </w:rPr>
      </w:pPr>
      <w:r w:rsidRPr="00C30CC7">
        <w:rPr>
          <w:color w:val="000000"/>
          <w:sz w:val="24"/>
          <w:szCs w:val="24"/>
          <w:lang w:val="en-GB"/>
        </w:rPr>
        <w:t xml:space="preserve">The bodies of the </w:t>
      </w:r>
      <w:r w:rsidR="00A9711B" w:rsidRPr="00C30CC7">
        <w:rPr>
          <w:color w:val="000000"/>
          <w:sz w:val="24"/>
          <w:szCs w:val="24"/>
          <w:lang w:val="en-GB"/>
        </w:rPr>
        <w:t>f</w:t>
      </w:r>
      <w:r w:rsidRPr="00C30CC7">
        <w:rPr>
          <w:color w:val="000000"/>
          <w:sz w:val="24"/>
          <w:szCs w:val="24"/>
          <w:lang w:val="en-GB"/>
        </w:rPr>
        <w:t xml:space="preserve">aculties make decisions and act on behalf of the University within the scope of legal regulations and </w:t>
      </w:r>
      <w:r w:rsidR="00BA2234" w:rsidRPr="00C30CC7">
        <w:rPr>
          <w:color w:val="000000"/>
          <w:sz w:val="24"/>
          <w:szCs w:val="24"/>
          <w:lang w:val="en-GB"/>
        </w:rPr>
        <w:t xml:space="preserve">the </w:t>
      </w:r>
      <w:r w:rsidRPr="00C30CC7">
        <w:rPr>
          <w:color w:val="000000"/>
          <w:sz w:val="24"/>
          <w:szCs w:val="24"/>
          <w:lang w:val="en-GB"/>
        </w:rPr>
        <w:t>internal regulations of the University</w:t>
      </w:r>
      <w:r w:rsidR="00BA2234" w:rsidRPr="00C30CC7">
        <w:rPr>
          <w:color w:val="000000"/>
          <w:sz w:val="24"/>
          <w:szCs w:val="24"/>
          <w:lang w:val="en-GB"/>
        </w:rPr>
        <w:t>:</w:t>
      </w:r>
    </w:p>
    <w:p w14:paraId="35799C5A" w14:textId="77777777" w:rsidR="002640BB" w:rsidRPr="00C30CC7" w:rsidRDefault="001C0DD1" w:rsidP="0007275A">
      <w:pPr>
        <w:numPr>
          <w:ilvl w:val="1"/>
          <w:numId w:val="53"/>
        </w:numPr>
        <w:spacing w:line="276" w:lineRule="auto"/>
        <w:jc w:val="both"/>
        <w:rPr>
          <w:color w:val="000000"/>
          <w:sz w:val="24"/>
          <w:szCs w:val="24"/>
          <w:lang w:val="en-GB"/>
        </w:rPr>
      </w:pPr>
      <w:r w:rsidRPr="00C30CC7">
        <w:rPr>
          <w:color w:val="000000"/>
          <w:sz w:val="24"/>
          <w:szCs w:val="24"/>
          <w:lang w:val="en-GB"/>
        </w:rPr>
        <w:lastRenderedPageBreak/>
        <w:t>concerning</w:t>
      </w:r>
      <w:r w:rsidR="0074277C" w:rsidRPr="00C30CC7">
        <w:rPr>
          <w:color w:val="000000"/>
          <w:sz w:val="24"/>
          <w:szCs w:val="24"/>
          <w:lang w:val="en-GB"/>
        </w:rPr>
        <w:t xml:space="preserve"> the matters</w:t>
      </w:r>
      <w:r w:rsidR="004D5ADD" w:rsidRPr="00C30CC7">
        <w:rPr>
          <w:color w:val="000000"/>
          <w:sz w:val="24"/>
          <w:szCs w:val="24"/>
          <w:lang w:val="en-GB"/>
        </w:rPr>
        <w:t xml:space="preserve"> </w:t>
      </w:r>
      <w:r w:rsidRPr="00C30CC7">
        <w:rPr>
          <w:color w:val="000000"/>
          <w:sz w:val="24"/>
          <w:szCs w:val="24"/>
          <w:lang w:val="en-GB"/>
        </w:rPr>
        <w:t xml:space="preserve">listed in section 24(2) (a) and (d) of the </w:t>
      </w:r>
      <w:r w:rsidR="007470B0" w:rsidRPr="00C30CC7">
        <w:rPr>
          <w:color w:val="000000"/>
          <w:sz w:val="24"/>
          <w:szCs w:val="24"/>
          <w:lang w:val="en-GB"/>
        </w:rPr>
        <w:t>Higher</w:t>
      </w:r>
      <w:r w:rsidRPr="00C30CC7">
        <w:rPr>
          <w:color w:val="000000"/>
          <w:sz w:val="24"/>
          <w:szCs w:val="24"/>
          <w:lang w:val="en-GB"/>
        </w:rPr>
        <w:t xml:space="preserve"> Education Act in full scope; this does not affect Article 9 (4) (b</w:t>
      </w:r>
      <w:r w:rsidR="00BA2234" w:rsidRPr="00C30CC7">
        <w:rPr>
          <w:color w:val="000000"/>
          <w:sz w:val="24"/>
          <w:szCs w:val="24"/>
          <w:lang w:val="en-GB"/>
        </w:rPr>
        <w:t>); and</w:t>
      </w:r>
    </w:p>
    <w:p w14:paraId="15700011" w14:textId="77777777" w:rsidR="00796301" w:rsidRPr="00C30CC7" w:rsidRDefault="0074277C" w:rsidP="0007275A">
      <w:pPr>
        <w:numPr>
          <w:ilvl w:val="1"/>
          <w:numId w:val="53"/>
        </w:numPr>
        <w:spacing w:line="276" w:lineRule="auto"/>
        <w:jc w:val="both"/>
        <w:rPr>
          <w:color w:val="000000"/>
          <w:sz w:val="24"/>
          <w:szCs w:val="24"/>
          <w:lang w:val="en-GB"/>
        </w:rPr>
      </w:pPr>
      <w:r w:rsidRPr="00C30CC7">
        <w:rPr>
          <w:color w:val="000000"/>
          <w:sz w:val="24"/>
          <w:szCs w:val="24"/>
          <w:lang w:val="en-GB"/>
        </w:rPr>
        <w:t>concerning the matters</w:t>
      </w:r>
      <w:r w:rsidR="00620E0D" w:rsidRPr="00C30CC7">
        <w:rPr>
          <w:color w:val="000000"/>
          <w:sz w:val="24"/>
          <w:szCs w:val="24"/>
          <w:lang w:val="en-GB"/>
        </w:rPr>
        <w:t xml:space="preserve"> listed in section </w:t>
      </w:r>
      <w:r w:rsidR="00796301" w:rsidRPr="00C30CC7">
        <w:rPr>
          <w:color w:val="000000"/>
          <w:sz w:val="24"/>
          <w:szCs w:val="24"/>
          <w:lang w:val="en-GB"/>
        </w:rPr>
        <w:t>24</w:t>
      </w:r>
      <w:r w:rsidR="00620E0D" w:rsidRPr="00C30CC7">
        <w:rPr>
          <w:color w:val="000000"/>
          <w:sz w:val="24"/>
          <w:szCs w:val="24"/>
          <w:lang w:val="en-GB"/>
        </w:rPr>
        <w:t>(2) (</w:t>
      </w:r>
      <w:r w:rsidR="00796301" w:rsidRPr="00C30CC7">
        <w:rPr>
          <w:color w:val="000000"/>
          <w:sz w:val="24"/>
          <w:szCs w:val="24"/>
          <w:lang w:val="en-GB"/>
        </w:rPr>
        <w:t>b) a</w:t>
      </w:r>
      <w:r w:rsidR="00620E0D" w:rsidRPr="00C30CC7">
        <w:rPr>
          <w:color w:val="000000"/>
          <w:sz w:val="24"/>
          <w:szCs w:val="24"/>
          <w:lang w:val="en-GB"/>
        </w:rPr>
        <w:t>nd</w:t>
      </w:r>
      <w:r w:rsidR="00796301" w:rsidRPr="00C30CC7">
        <w:rPr>
          <w:color w:val="000000"/>
          <w:sz w:val="24"/>
          <w:szCs w:val="24"/>
          <w:lang w:val="en-GB"/>
        </w:rPr>
        <w:t xml:space="preserve"> </w:t>
      </w:r>
      <w:r w:rsidR="00620E0D" w:rsidRPr="00C30CC7">
        <w:rPr>
          <w:color w:val="000000"/>
          <w:sz w:val="24"/>
          <w:szCs w:val="24"/>
          <w:lang w:val="en-GB"/>
        </w:rPr>
        <w:t>(</w:t>
      </w:r>
      <w:r w:rsidR="00796301" w:rsidRPr="00C30CC7">
        <w:rPr>
          <w:color w:val="000000"/>
          <w:sz w:val="24"/>
          <w:szCs w:val="24"/>
          <w:lang w:val="en-GB"/>
        </w:rPr>
        <w:t xml:space="preserve">c) </w:t>
      </w:r>
      <w:r w:rsidR="00620E0D" w:rsidRPr="00C30CC7">
        <w:rPr>
          <w:color w:val="000000"/>
          <w:sz w:val="24"/>
          <w:szCs w:val="24"/>
          <w:lang w:val="en-GB"/>
        </w:rPr>
        <w:t xml:space="preserve">of the Higher Education Act in full scope on condition that the acts related to these activities having major importance for the focus or development of these activities or for financial management of the </w:t>
      </w:r>
      <w:r w:rsidR="008562FC" w:rsidRPr="00C30CC7">
        <w:rPr>
          <w:color w:val="000000"/>
          <w:sz w:val="24"/>
          <w:szCs w:val="24"/>
          <w:lang w:val="en-GB"/>
        </w:rPr>
        <w:t>faculty</w:t>
      </w:r>
      <w:r w:rsidR="00620E0D" w:rsidRPr="00C30CC7">
        <w:rPr>
          <w:color w:val="000000"/>
          <w:sz w:val="24"/>
          <w:szCs w:val="24"/>
          <w:lang w:val="en-GB"/>
        </w:rPr>
        <w:t xml:space="preserve"> must first </w:t>
      </w:r>
      <w:r w:rsidR="00BA2234" w:rsidRPr="00C30CC7">
        <w:rPr>
          <w:color w:val="000000"/>
          <w:sz w:val="24"/>
          <w:szCs w:val="24"/>
          <w:lang w:val="en-GB"/>
        </w:rPr>
        <w:t xml:space="preserve">be </w:t>
      </w:r>
      <w:r w:rsidR="00620E0D" w:rsidRPr="00C30CC7">
        <w:rPr>
          <w:color w:val="000000"/>
          <w:sz w:val="24"/>
          <w:szCs w:val="24"/>
          <w:lang w:val="en-GB"/>
        </w:rPr>
        <w:t>discussed with the Rector.</w:t>
      </w:r>
    </w:p>
    <w:p w14:paraId="04BF37B7" w14:textId="77777777" w:rsidR="00950F51" w:rsidRPr="00C30CC7" w:rsidRDefault="0074277C" w:rsidP="0007275A">
      <w:pPr>
        <w:numPr>
          <w:ilvl w:val="0"/>
          <w:numId w:val="53"/>
        </w:numPr>
        <w:spacing w:line="276" w:lineRule="auto"/>
        <w:jc w:val="both"/>
        <w:rPr>
          <w:color w:val="000000"/>
          <w:sz w:val="24"/>
          <w:szCs w:val="24"/>
          <w:lang w:val="en-GB"/>
        </w:rPr>
      </w:pPr>
      <w:r w:rsidRPr="00C30CC7">
        <w:rPr>
          <w:color w:val="000000"/>
          <w:sz w:val="24"/>
          <w:szCs w:val="24"/>
          <w:lang w:val="en-GB"/>
        </w:rPr>
        <w:t xml:space="preserve">The bodies of the </w:t>
      </w:r>
      <w:r w:rsidR="00A9711B" w:rsidRPr="00C30CC7">
        <w:rPr>
          <w:color w:val="000000"/>
          <w:sz w:val="24"/>
          <w:szCs w:val="24"/>
          <w:lang w:val="en-GB"/>
        </w:rPr>
        <w:t>f</w:t>
      </w:r>
      <w:r w:rsidRPr="00C30CC7">
        <w:rPr>
          <w:color w:val="000000"/>
          <w:sz w:val="24"/>
          <w:szCs w:val="24"/>
          <w:lang w:val="en-GB"/>
        </w:rPr>
        <w:t>aculties make decisions and act on behalf of the University also in the matters of disposing of the property of the University in the scope stated in Article 50 (1) (c).</w:t>
      </w:r>
    </w:p>
    <w:p w14:paraId="36C9090D" w14:textId="77777777" w:rsidR="00BD248D" w:rsidRPr="00C30CC7" w:rsidRDefault="00F01630" w:rsidP="0007275A">
      <w:pPr>
        <w:numPr>
          <w:ilvl w:val="0"/>
          <w:numId w:val="53"/>
        </w:numPr>
        <w:spacing w:line="276" w:lineRule="auto"/>
        <w:jc w:val="both"/>
        <w:rPr>
          <w:color w:val="000000"/>
          <w:sz w:val="24"/>
          <w:szCs w:val="24"/>
          <w:lang w:val="en-GB"/>
        </w:rPr>
      </w:pPr>
      <w:r w:rsidRPr="00C30CC7">
        <w:rPr>
          <w:color w:val="000000"/>
          <w:sz w:val="24"/>
          <w:szCs w:val="24"/>
          <w:lang w:val="en-GB"/>
        </w:rPr>
        <w:t>Director</w:t>
      </w:r>
      <w:r w:rsidR="00C12020" w:rsidRPr="00C30CC7">
        <w:rPr>
          <w:color w:val="000000"/>
          <w:sz w:val="24"/>
          <w:szCs w:val="24"/>
          <w:lang w:val="en-GB"/>
        </w:rPr>
        <w:t xml:space="preserve">s of other </w:t>
      </w:r>
      <w:r w:rsidR="00A9711B" w:rsidRPr="00C30CC7">
        <w:rPr>
          <w:color w:val="000000"/>
          <w:sz w:val="24"/>
          <w:szCs w:val="24"/>
          <w:lang w:val="en-GB"/>
        </w:rPr>
        <w:t>units</w:t>
      </w:r>
      <w:r w:rsidR="00C12020" w:rsidRPr="00C30CC7">
        <w:rPr>
          <w:color w:val="000000"/>
          <w:sz w:val="24"/>
          <w:szCs w:val="24"/>
          <w:lang w:val="en-GB"/>
        </w:rPr>
        <w:t xml:space="preserve"> make decisions and act on behalf of the University</w:t>
      </w:r>
      <w:r w:rsidR="00BA2234" w:rsidRPr="00C30CC7">
        <w:rPr>
          <w:color w:val="000000"/>
          <w:sz w:val="24"/>
          <w:szCs w:val="24"/>
          <w:lang w:val="en-GB"/>
        </w:rPr>
        <w:t>:</w:t>
      </w:r>
    </w:p>
    <w:p w14:paraId="596CF995" w14:textId="77777777" w:rsidR="00BD248D" w:rsidRPr="00C30CC7" w:rsidRDefault="00C12020" w:rsidP="0007275A">
      <w:pPr>
        <w:numPr>
          <w:ilvl w:val="1"/>
          <w:numId w:val="53"/>
        </w:numPr>
        <w:spacing w:line="276" w:lineRule="auto"/>
        <w:jc w:val="both"/>
        <w:rPr>
          <w:color w:val="000000"/>
          <w:sz w:val="24"/>
          <w:szCs w:val="24"/>
          <w:lang w:val="en-GB"/>
        </w:rPr>
      </w:pPr>
      <w:r w:rsidRPr="00C30CC7">
        <w:rPr>
          <w:color w:val="000000"/>
          <w:sz w:val="24"/>
          <w:szCs w:val="24"/>
          <w:lang w:val="en-GB"/>
        </w:rPr>
        <w:t xml:space="preserve">in matters of disposing of property </w:t>
      </w:r>
      <w:r w:rsidR="00BA2234" w:rsidRPr="00C30CC7">
        <w:rPr>
          <w:color w:val="000000"/>
          <w:sz w:val="24"/>
          <w:szCs w:val="24"/>
          <w:lang w:val="en-GB"/>
        </w:rPr>
        <w:t>with</w:t>
      </w:r>
      <w:r w:rsidRPr="00C30CC7">
        <w:rPr>
          <w:color w:val="000000"/>
          <w:sz w:val="24"/>
          <w:szCs w:val="24"/>
          <w:lang w:val="en-GB"/>
        </w:rPr>
        <w:t>in the scope stated in Article 50</w:t>
      </w:r>
      <w:r w:rsidR="0030453D" w:rsidRPr="00C30CC7">
        <w:rPr>
          <w:color w:val="000000"/>
          <w:sz w:val="24"/>
          <w:szCs w:val="24"/>
          <w:lang w:val="en-GB"/>
        </w:rPr>
        <w:t xml:space="preserve"> </w:t>
      </w:r>
      <w:r w:rsidRPr="00C30CC7">
        <w:rPr>
          <w:color w:val="000000"/>
          <w:sz w:val="24"/>
          <w:szCs w:val="24"/>
          <w:lang w:val="en-GB"/>
        </w:rPr>
        <w:t>(1) (d)</w:t>
      </w:r>
      <w:r w:rsidR="00BA2234" w:rsidRPr="00C30CC7">
        <w:rPr>
          <w:color w:val="000000"/>
          <w:sz w:val="24"/>
          <w:szCs w:val="24"/>
          <w:lang w:val="en-GB"/>
        </w:rPr>
        <w:t>;</w:t>
      </w:r>
      <w:r w:rsidRPr="00C30CC7">
        <w:rPr>
          <w:color w:val="000000"/>
          <w:sz w:val="24"/>
          <w:szCs w:val="24"/>
          <w:lang w:val="en-GB"/>
        </w:rPr>
        <w:t xml:space="preserve"> </w:t>
      </w:r>
      <w:r w:rsidR="00BA2234" w:rsidRPr="00C30CC7">
        <w:rPr>
          <w:color w:val="000000"/>
          <w:sz w:val="24"/>
          <w:szCs w:val="24"/>
          <w:lang w:val="en-GB"/>
        </w:rPr>
        <w:t>and</w:t>
      </w:r>
    </w:p>
    <w:p w14:paraId="44AFBC5E" w14:textId="77777777" w:rsidR="00BD248D" w:rsidRPr="00C30CC7" w:rsidRDefault="00C12020" w:rsidP="0007275A">
      <w:pPr>
        <w:numPr>
          <w:ilvl w:val="1"/>
          <w:numId w:val="53"/>
        </w:numPr>
        <w:spacing w:line="276" w:lineRule="auto"/>
        <w:jc w:val="both"/>
        <w:rPr>
          <w:color w:val="000000"/>
          <w:sz w:val="24"/>
          <w:szCs w:val="24"/>
          <w:lang w:val="en-GB"/>
        </w:rPr>
      </w:pPr>
      <w:r w:rsidRPr="00C30CC7">
        <w:rPr>
          <w:color w:val="000000"/>
          <w:sz w:val="24"/>
          <w:szCs w:val="24"/>
          <w:lang w:val="en-GB"/>
        </w:rPr>
        <w:t xml:space="preserve">in other matters </w:t>
      </w:r>
      <w:r w:rsidR="00BA2234" w:rsidRPr="00C30CC7">
        <w:rPr>
          <w:color w:val="000000"/>
          <w:sz w:val="24"/>
          <w:szCs w:val="24"/>
          <w:lang w:val="en-GB"/>
        </w:rPr>
        <w:t>with</w:t>
      </w:r>
      <w:r w:rsidRPr="00C30CC7">
        <w:rPr>
          <w:color w:val="000000"/>
          <w:sz w:val="24"/>
          <w:szCs w:val="24"/>
          <w:lang w:val="en-GB"/>
        </w:rPr>
        <w:t>in the scope stated in other internal regulation</w:t>
      </w:r>
      <w:r w:rsidR="00BA2234" w:rsidRPr="00C30CC7">
        <w:rPr>
          <w:color w:val="000000"/>
          <w:sz w:val="24"/>
          <w:szCs w:val="24"/>
          <w:lang w:val="en-GB"/>
        </w:rPr>
        <w:t>s</w:t>
      </w:r>
      <w:r w:rsidRPr="00C30CC7">
        <w:rPr>
          <w:color w:val="000000"/>
          <w:sz w:val="24"/>
          <w:szCs w:val="24"/>
          <w:lang w:val="en-GB"/>
        </w:rPr>
        <w:t xml:space="preserve"> of the University.</w:t>
      </w:r>
    </w:p>
    <w:p w14:paraId="24DA49ED" w14:textId="77777777" w:rsidR="00DA61EB" w:rsidRPr="00C30CC7" w:rsidRDefault="00C12020" w:rsidP="0007275A">
      <w:pPr>
        <w:numPr>
          <w:ilvl w:val="0"/>
          <w:numId w:val="53"/>
        </w:numPr>
        <w:spacing w:line="276" w:lineRule="auto"/>
        <w:jc w:val="both"/>
        <w:rPr>
          <w:color w:val="000000"/>
          <w:sz w:val="24"/>
          <w:szCs w:val="24"/>
          <w:lang w:val="en-GB"/>
        </w:rPr>
      </w:pPr>
      <w:r w:rsidRPr="00C30CC7">
        <w:rPr>
          <w:color w:val="000000"/>
          <w:sz w:val="24"/>
          <w:szCs w:val="24"/>
          <w:lang w:val="en-GB"/>
        </w:rPr>
        <w:t xml:space="preserve">Faculties and other </w:t>
      </w:r>
      <w:r w:rsidR="00A9711B" w:rsidRPr="00C30CC7">
        <w:rPr>
          <w:color w:val="000000"/>
          <w:sz w:val="24"/>
          <w:szCs w:val="24"/>
          <w:lang w:val="en-GB"/>
        </w:rPr>
        <w:t>units</w:t>
      </w:r>
      <w:r w:rsidRPr="00C30CC7">
        <w:rPr>
          <w:color w:val="000000"/>
          <w:sz w:val="24"/>
          <w:szCs w:val="24"/>
          <w:lang w:val="en-GB"/>
        </w:rPr>
        <w:t xml:space="preserve"> for which</w:t>
      </w:r>
      <w:r w:rsidR="00616BF3" w:rsidRPr="00C30CC7">
        <w:rPr>
          <w:color w:val="000000"/>
          <w:sz w:val="24"/>
          <w:szCs w:val="24"/>
          <w:lang w:val="en-GB"/>
        </w:rPr>
        <w:t xml:space="preserve"> the Rules for </w:t>
      </w:r>
      <w:r w:rsidR="0030453D" w:rsidRPr="00C30CC7">
        <w:rPr>
          <w:color w:val="000000"/>
          <w:sz w:val="24"/>
          <w:szCs w:val="24"/>
          <w:lang w:val="en-GB"/>
        </w:rPr>
        <w:t xml:space="preserve">the </w:t>
      </w:r>
      <w:r w:rsidR="00616BF3" w:rsidRPr="00C30CC7">
        <w:rPr>
          <w:color w:val="000000"/>
          <w:sz w:val="24"/>
          <w:szCs w:val="24"/>
          <w:lang w:val="en-GB"/>
        </w:rPr>
        <w:t>Internal Governance</w:t>
      </w:r>
      <w:r w:rsidR="0030453D" w:rsidRPr="00C30CC7">
        <w:rPr>
          <w:color w:val="000000"/>
          <w:sz w:val="24"/>
          <w:szCs w:val="24"/>
          <w:lang w:val="en-GB"/>
        </w:rPr>
        <w:t xml:space="preserve"> of the University</w:t>
      </w:r>
      <w:r w:rsidR="007202CE" w:rsidRPr="00C30CC7">
        <w:rPr>
          <w:color w:val="000000"/>
          <w:sz w:val="24"/>
          <w:szCs w:val="24"/>
          <w:lang w:val="en-GB"/>
        </w:rPr>
        <w:t xml:space="preserve"> stipulate that the </w:t>
      </w:r>
      <w:r w:rsidR="00F01630" w:rsidRPr="00C30CC7">
        <w:rPr>
          <w:color w:val="000000"/>
          <w:sz w:val="24"/>
          <w:szCs w:val="24"/>
          <w:lang w:val="en-GB"/>
        </w:rPr>
        <w:t>director</w:t>
      </w:r>
      <w:r w:rsidRPr="00C30CC7">
        <w:rPr>
          <w:color w:val="000000"/>
          <w:sz w:val="24"/>
          <w:szCs w:val="24"/>
          <w:lang w:val="en-GB"/>
        </w:rPr>
        <w:t xml:space="preserve"> is vested with </w:t>
      </w:r>
      <w:r w:rsidR="00CC6149" w:rsidRPr="00C30CC7">
        <w:rPr>
          <w:color w:val="000000"/>
          <w:sz w:val="24"/>
          <w:szCs w:val="24"/>
          <w:lang w:val="en-GB"/>
        </w:rPr>
        <w:t>management</w:t>
      </w:r>
      <w:r w:rsidRPr="00C30CC7">
        <w:rPr>
          <w:color w:val="000000"/>
          <w:sz w:val="24"/>
          <w:szCs w:val="24"/>
          <w:lang w:val="en-GB"/>
        </w:rPr>
        <w:t xml:space="preserve"> of property </w:t>
      </w:r>
      <w:r w:rsidR="00CC6149" w:rsidRPr="00C30CC7">
        <w:rPr>
          <w:color w:val="000000"/>
          <w:sz w:val="24"/>
          <w:szCs w:val="24"/>
          <w:lang w:val="en-GB"/>
        </w:rPr>
        <w:t xml:space="preserve">are </w:t>
      </w:r>
      <w:r w:rsidR="007470B0" w:rsidRPr="00C30CC7">
        <w:rPr>
          <w:color w:val="000000"/>
          <w:sz w:val="24"/>
          <w:szCs w:val="24"/>
          <w:lang w:val="en-GB"/>
        </w:rPr>
        <w:t>functionally</w:t>
      </w:r>
      <w:r w:rsidR="00CC6149" w:rsidRPr="00C30CC7">
        <w:rPr>
          <w:color w:val="000000"/>
          <w:sz w:val="24"/>
          <w:szCs w:val="24"/>
          <w:lang w:val="en-GB"/>
        </w:rPr>
        <w:t xml:space="preserve"> independent in public procurement.</w:t>
      </w:r>
    </w:p>
    <w:p w14:paraId="6552D287" w14:textId="77777777" w:rsidR="00ED4491" w:rsidRPr="00C30CC7" w:rsidRDefault="00ED4491" w:rsidP="0007275A">
      <w:pPr>
        <w:spacing w:line="276" w:lineRule="auto"/>
        <w:jc w:val="center"/>
        <w:rPr>
          <w:color w:val="000000"/>
          <w:sz w:val="24"/>
          <w:szCs w:val="24"/>
          <w:lang w:val="en-GB"/>
        </w:rPr>
      </w:pPr>
    </w:p>
    <w:p w14:paraId="35635F2F" w14:textId="77777777" w:rsidR="00D060C4" w:rsidRPr="00C30CC7" w:rsidRDefault="00CC6149"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1</w:t>
      </w:r>
      <w:r w:rsidR="001C63B5" w:rsidRPr="00C30CC7">
        <w:rPr>
          <w:color w:val="000000"/>
          <w:sz w:val="24"/>
          <w:szCs w:val="24"/>
          <w:lang w:val="en-GB"/>
        </w:rPr>
        <w:t>6</w:t>
      </w:r>
    </w:p>
    <w:p w14:paraId="40475542" w14:textId="77777777" w:rsidR="00D060C4" w:rsidRPr="00C30CC7" w:rsidRDefault="00CC6149" w:rsidP="0007275A">
      <w:pPr>
        <w:spacing w:line="276" w:lineRule="auto"/>
        <w:jc w:val="center"/>
        <w:rPr>
          <w:color w:val="000000"/>
          <w:sz w:val="24"/>
          <w:szCs w:val="24"/>
          <w:lang w:val="en-GB"/>
        </w:rPr>
      </w:pPr>
      <w:r w:rsidRPr="00C30CC7">
        <w:rPr>
          <w:color w:val="000000"/>
          <w:sz w:val="24"/>
          <w:szCs w:val="24"/>
          <w:lang w:val="en-GB"/>
        </w:rPr>
        <w:t xml:space="preserve">Governance of Faculties and Other </w:t>
      </w:r>
      <w:r w:rsidR="00A9711B" w:rsidRPr="00C30CC7">
        <w:rPr>
          <w:color w:val="000000"/>
          <w:sz w:val="24"/>
          <w:szCs w:val="24"/>
          <w:lang w:val="en-GB"/>
        </w:rPr>
        <w:t>Units</w:t>
      </w:r>
    </w:p>
    <w:p w14:paraId="0B9E8DE3" w14:textId="77777777" w:rsidR="00D060C4" w:rsidRPr="00C30CC7" w:rsidRDefault="00D060C4" w:rsidP="0007275A">
      <w:pPr>
        <w:spacing w:line="276" w:lineRule="auto"/>
        <w:jc w:val="center"/>
        <w:rPr>
          <w:color w:val="000000"/>
          <w:sz w:val="24"/>
          <w:szCs w:val="24"/>
          <w:lang w:val="en-GB"/>
        </w:rPr>
      </w:pPr>
    </w:p>
    <w:p w14:paraId="5CB5E6D3" w14:textId="77777777" w:rsidR="00D060C4" w:rsidRPr="00C30CC7" w:rsidRDefault="00CC6149" w:rsidP="0007275A">
      <w:pPr>
        <w:numPr>
          <w:ilvl w:val="0"/>
          <w:numId w:val="13"/>
        </w:numPr>
        <w:spacing w:line="276" w:lineRule="auto"/>
        <w:jc w:val="both"/>
        <w:rPr>
          <w:color w:val="000000"/>
          <w:sz w:val="24"/>
          <w:szCs w:val="24"/>
          <w:lang w:val="en-GB"/>
        </w:rPr>
      </w:pPr>
      <w:r w:rsidRPr="00C30CC7">
        <w:rPr>
          <w:sz w:val="24"/>
          <w:szCs w:val="24"/>
          <w:lang w:val="en-GB"/>
        </w:rPr>
        <w:t xml:space="preserve">The </w:t>
      </w:r>
      <w:r w:rsidR="008562FC" w:rsidRPr="00C30CC7">
        <w:rPr>
          <w:sz w:val="24"/>
          <w:szCs w:val="24"/>
          <w:lang w:val="en-GB"/>
        </w:rPr>
        <w:t>dean</w:t>
      </w:r>
      <w:r w:rsidRPr="00C30CC7">
        <w:rPr>
          <w:sz w:val="24"/>
          <w:szCs w:val="24"/>
          <w:lang w:val="en-GB"/>
        </w:rPr>
        <w:t xml:space="preserve"> accounts for his activities to the Rector; the </w:t>
      </w:r>
      <w:r w:rsidR="008562FC" w:rsidRPr="00C30CC7">
        <w:rPr>
          <w:sz w:val="24"/>
          <w:szCs w:val="24"/>
          <w:lang w:val="en-GB"/>
        </w:rPr>
        <w:t>dean</w:t>
      </w:r>
      <w:r w:rsidRPr="00C30CC7">
        <w:rPr>
          <w:sz w:val="24"/>
          <w:szCs w:val="24"/>
          <w:lang w:val="en-GB"/>
        </w:rPr>
        <w:t>’s powers under section 24 of the Higher Education Act and A</w:t>
      </w:r>
      <w:r w:rsidR="007202CE" w:rsidRPr="00C30CC7">
        <w:rPr>
          <w:sz w:val="24"/>
          <w:szCs w:val="24"/>
          <w:lang w:val="en-GB"/>
        </w:rPr>
        <w:t>rticle 15 (1) and (2) are not</w:t>
      </w:r>
      <w:r w:rsidRPr="00C30CC7">
        <w:rPr>
          <w:sz w:val="24"/>
          <w:szCs w:val="24"/>
          <w:lang w:val="en-GB"/>
        </w:rPr>
        <w:t xml:space="preserve"> a</w:t>
      </w:r>
      <w:r w:rsidR="007202CE" w:rsidRPr="00C30CC7">
        <w:rPr>
          <w:sz w:val="24"/>
          <w:szCs w:val="24"/>
          <w:lang w:val="en-GB"/>
        </w:rPr>
        <w:t xml:space="preserve">ffected by this provision. The </w:t>
      </w:r>
      <w:r w:rsidR="00F01630" w:rsidRPr="00C30CC7">
        <w:rPr>
          <w:sz w:val="24"/>
          <w:szCs w:val="24"/>
          <w:lang w:val="en-GB"/>
        </w:rPr>
        <w:t>director</w:t>
      </w:r>
      <w:r w:rsidRPr="00C30CC7">
        <w:rPr>
          <w:sz w:val="24"/>
          <w:szCs w:val="24"/>
          <w:lang w:val="en-GB"/>
        </w:rPr>
        <w:t xml:space="preserve">s of other </w:t>
      </w:r>
      <w:r w:rsidR="00317E09" w:rsidRPr="00C30CC7">
        <w:rPr>
          <w:sz w:val="24"/>
          <w:szCs w:val="24"/>
          <w:lang w:val="en-GB"/>
        </w:rPr>
        <w:t>units</w:t>
      </w:r>
      <w:r w:rsidRPr="00C30CC7">
        <w:rPr>
          <w:sz w:val="24"/>
          <w:szCs w:val="24"/>
          <w:lang w:val="en-GB"/>
        </w:rPr>
        <w:t xml:space="preserve"> are subordinate</w:t>
      </w:r>
      <w:r w:rsidR="007202CE" w:rsidRPr="00C30CC7">
        <w:rPr>
          <w:sz w:val="24"/>
          <w:szCs w:val="24"/>
          <w:lang w:val="en-GB"/>
        </w:rPr>
        <w:t>d</w:t>
      </w:r>
      <w:r w:rsidRPr="00C30CC7">
        <w:rPr>
          <w:sz w:val="24"/>
          <w:szCs w:val="24"/>
          <w:lang w:val="en-GB"/>
        </w:rPr>
        <w:t xml:space="preserve"> to the Rector.</w:t>
      </w:r>
    </w:p>
    <w:p w14:paraId="496510AE" w14:textId="77777777" w:rsidR="009C6CDC" w:rsidRPr="00C30CC7" w:rsidRDefault="007202CE" w:rsidP="0007275A">
      <w:pPr>
        <w:numPr>
          <w:ilvl w:val="0"/>
          <w:numId w:val="13"/>
        </w:numPr>
        <w:spacing w:line="276" w:lineRule="auto"/>
        <w:jc w:val="both"/>
        <w:rPr>
          <w:color w:val="000000"/>
          <w:sz w:val="24"/>
          <w:szCs w:val="24"/>
          <w:lang w:val="en-GB"/>
        </w:rPr>
      </w:pPr>
      <w:r w:rsidRPr="00C30CC7">
        <w:rPr>
          <w:color w:val="000000"/>
          <w:sz w:val="24"/>
          <w:szCs w:val="24"/>
          <w:lang w:val="en-GB"/>
        </w:rPr>
        <w:t xml:space="preserve">The </w:t>
      </w:r>
      <w:r w:rsidR="008562FC" w:rsidRPr="00C30CC7">
        <w:rPr>
          <w:color w:val="000000"/>
          <w:sz w:val="24"/>
          <w:szCs w:val="24"/>
          <w:lang w:val="en-GB"/>
        </w:rPr>
        <w:t>dean</w:t>
      </w:r>
      <w:r w:rsidRPr="00C30CC7">
        <w:rPr>
          <w:color w:val="000000"/>
          <w:sz w:val="24"/>
          <w:szCs w:val="24"/>
          <w:lang w:val="en-GB"/>
        </w:rPr>
        <w:t xml:space="preserve"> and the </w:t>
      </w:r>
      <w:r w:rsidR="00F01630" w:rsidRPr="00C30CC7">
        <w:rPr>
          <w:color w:val="000000"/>
          <w:sz w:val="24"/>
          <w:szCs w:val="24"/>
          <w:lang w:val="en-GB"/>
        </w:rPr>
        <w:t>director</w:t>
      </w:r>
      <w:r w:rsidR="00C76B54" w:rsidRPr="00C30CC7">
        <w:rPr>
          <w:color w:val="000000"/>
          <w:sz w:val="24"/>
          <w:szCs w:val="24"/>
          <w:lang w:val="en-GB"/>
        </w:rPr>
        <w:t xml:space="preserve"> of </w:t>
      </w:r>
      <w:r w:rsidR="00881ADE" w:rsidRPr="00C30CC7">
        <w:rPr>
          <w:color w:val="000000"/>
          <w:sz w:val="24"/>
          <w:szCs w:val="24"/>
          <w:lang w:val="en-GB"/>
        </w:rPr>
        <w:t>an</w:t>
      </w:r>
      <w:r w:rsidR="00C76B54" w:rsidRPr="00C30CC7">
        <w:rPr>
          <w:color w:val="000000"/>
          <w:sz w:val="24"/>
          <w:szCs w:val="24"/>
          <w:lang w:val="en-GB"/>
        </w:rPr>
        <w:t xml:space="preserve">other </w:t>
      </w:r>
      <w:r w:rsidR="00317E09" w:rsidRPr="00C30CC7">
        <w:rPr>
          <w:color w:val="000000"/>
          <w:sz w:val="24"/>
          <w:szCs w:val="24"/>
          <w:lang w:val="en-GB"/>
        </w:rPr>
        <w:t>unit</w:t>
      </w:r>
      <w:r w:rsidR="00C76B54" w:rsidRPr="00C30CC7">
        <w:rPr>
          <w:color w:val="000000"/>
          <w:sz w:val="24"/>
          <w:szCs w:val="24"/>
          <w:lang w:val="en-GB"/>
        </w:rPr>
        <w:t xml:space="preserve"> are accountable</w:t>
      </w:r>
      <w:r w:rsidR="005C1588" w:rsidRPr="00C30CC7">
        <w:rPr>
          <w:color w:val="000000"/>
          <w:sz w:val="24"/>
          <w:szCs w:val="24"/>
          <w:lang w:val="en-GB"/>
        </w:rPr>
        <w:t>,</w:t>
      </w:r>
      <w:r w:rsidR="00C76B54" w:rsidRPr="00C30CC7">
        <w:rPr>
          <w:color w:val="000000"/>
          <w:sz w:val="24"/>
          <w:szCs w:val="24"/>
          <w:lang w:val="en-GB"/>
        </w:rPr>
        <w:t xml:space="preserve"> within the scope of their powers</w:t>
      </w:r>
      <w:r w:rsidR="005C1588" w:rsidRPr="00C30CC7">
        <w:rPr>
          <w:color w:val="000000"/>
          <w:sz w:val="24"/>
          <w:szCs w:val="24"/>
          <w:lang w:val="en-GB"/>
        </w:rPr>
        <w:t>,</w:t>
      </w:r>
      <w:r w:rsidR="00C76B54" w:rsidRPr="00C30CC7">
        <w:rPr>
          <w:color w:val="000000"/>
          <w:sz w:val="24"/>
          <w:szCs w:val="24"/>
          <w:lang w:val="en-GB"/>
        </w:rPr>
        <w:t xml:space="preserve"> to the Rector also for </w:t>
      </w:r>
      <w:r w:rsidR="005C1588" w:rsidRPr="00C30CC7">
        <w:rPr>
          <w:color w:val="000000"/>
          <w:sz w:val="24"/>
          <w:szCs w:val="24"/>
          <w:lang w:val="en-GB"/>
        </w:rPr>
        <w:t xml:space="preserve">the </w:t>
      </w:r>
      <w:r w:rsidR="00C76B54" w:rsidRPr="00C30CC7">
        <w:rPr>
          <w:color w:val="000000"/>
          <w:sz w:val="24"/>
          <w:szCs w:val="24"/>
          <w:lang w:val="en-GB"/>
        </w:rPr>
        <w:t xml:space="preserve">efficient use of financial resources, </w:t>
      </w:r>
      <w:bookmarkStart w:id="11" w:name="_Hlk518553002"/>
      <w:r w:rsidR="004738B7" w:rsidRPr="00C30CC7">
        <w:rPr>
          <w:color w:val="000000"/>
          <w:sz w:val="24"/>
          <w:szCs w:val="24"/>
          <w:lang w:val="en-GB"/>
        </w:rPr>
        <w:t>settlement of contributions and subsidies</w:t>
      </w:r>
      <w:bookmarkEnd w:id="11"/>
      <w:r w:rsidR="005C1588" w:rsidRPr="00C30CC7">
        <w:rPr>
          <w:color w:val="000000"/>
          <w:sz w:val="24"/>
          <w:szCs w:val="24"/>
          <w:lang w:val="en-GB"/>
        </w:rPr>
        <w:t>,</w:t>
      </w:r>
      <w:r w:rsidR="004738B7" w:rsidRPr="00C30CC7">
        <w:rPr>
          <w:color w:val="000000"/>
          <w:sz w:val="24"/>
          <w:szCs w:val="24"/>
          <w:lang w:val="en-GB"/>
        </w:rPr>
        <w:t xml:space="preserve"> and </w:t>
      </w:r>
      <w:r w:rsidR="005C1588" w:rsidRPr="00C30CC7">
        <w:rPr>
          <w:color w:val="000000"/>
          <w:sz w:val="24"/>
          <w:szCs w:val="24"/>
          <w:lang w:val="en-GB"/>
        </w:rPr>
        <w:t xml:space="preserve">the </w:t>
      </w:r>
      <w:r w:rsidR="004738B7" w:rsidRPr="00C30CC7">
        <w:rPr>
          <w:color w:val="000000"/>
          <w:sz w:val="24"/>
          <w:szCs w:val="24"/>
          <w:lang w:val="en-GB"/>
        </w:rPr>
        <w:t>due management of the property of the University entrusted to them.</w:t>
      </w:r>
    </w:p>
    <w:p w14:paraId="453DCFDB" w14:textId="427E0395" w:rsidR="000C4551" w:rsidRPr="00C30CC7" w:rsidRDefault="00C76B54" w:rsidP="0007275A">
      <w:pPr>
        <w:numPr>
          <w:ilvl w:val="0"/>
          <w:numId w:val="13"/>
        </w:numPr>
        <w:spacing w:line="276" w:lineRule="auto"/>
        <w:jc w:val="both"/>
        <w:rPr>
          <w:color w:val="000000"/>
          <w:sz w:val="24"/>
          <w:szCs w:val="24"/>
          <w:lang w:val="en-GB"/>
        </w:rPr>
      </w:pPr>
      <w:r w:rsidRPr="00C30CC7">
        <w:rPr>
          <w:color w:val="000000"/>
          <w:sz w:val="24"/>
          <w:szCs w:val="24"/>
          <w:lang w:val="en-GB"/>
        </w:rPr>
        <w:t xml:space="preserve">In managing the </w:t>
      </w:r>
      <w:r w:rsidR="008562FC" w:rsidRPr="00C30CC7">
        <w:rPr>
          <w:color w:val="000000"/>
          <w:sz w:val="24"/>
          <w:szCs w:val="24"/>
          <w:lang w:val="en-GB"/>
        </w:rPr>
        <w:t>faculty</w:t>
      </w:r>
      <w:r w:rsidR="005C1588" w:rsidRPr="00C30CC7">
        <w:rPr>
          <w:color w:val="000000"/>
          <w:sz w:val="24"/>
          <w:szCs w:val="24"/>
          <w:lang w:val="en-GB"/>
        </w:rPr>
        <w:t>,</w:t>
      </w:r>
      <w:r w:rsidRPr="00C30CC7">
        <w:rPr>
          <w:color w:val="000000"/>
          <w:sz w:val="24"/>
          <w:szCs w:val="24"/>
          <w:lang w:val="en-GB"/>
        </w:rPr>
        <w:t xml:space="preserve"> the </w:t>
      </w:r>
      <w:r w:rsidR="008562FC" w:rsidRPr="00C30CC7">
        <w:rPr>
          <w:color w:val="000000"/>
          <w:sz w:val="24"/>
          <w:szCs w:val="24"/>
          <w:lang w:val="en-GB"/>
        </w:rPr>
        <w:t>dean</w:t>
      </w:r>
      <w:r w:rsidRPr="00C30CC7">
        <w:rPr>
          <w:color w:val="000000"/>
          <w:sz w:val="24"/>
          <w:szCs w:val="24"/>
          <w:lang w:val="en-GB"/>
        </w:rPr>
        <w:t xml:space="preserve"> may within the powers granted to him and within the scope of legal regulations, </w:t>
      </w:r>
      <w:r w:rsidR="005C1588" w:rsidRPr="00C30CC7">
        <w:rPr>
          <w:color w:val="000000"/>
          <w:sz w:val="24"/>
          <w:szCs w:val="24"/>
          <w:lang w:val="en-GB"/>
        </w:rPr>
        <w:t xml:space="preserve">the </w:t>
      </w:r>
      <w:r w:rsidRPr="00C30CC7">
        <w:rPr>
          <w:color w:val="000000"/>
          <w:sz w:val="24"/>
          <w:szCs w:val="24"/>
          <w:lang w:val="en-GB"/>
        </w:rPr>
        <w:t xml:space="preserve">internal regulations of the University and of the </w:t>
      </w:r>
      <w:r w:rsidR="008562FC" w:rsidRPr="00C30CC7">
        <w:rPr>
          <w:color w:val="000000"/>
          <w:sz w:val="24"/>
          <w:szCs w:val="24"/>
          <w:lang w:val="en-GB"/>
        </w:rPr>
        <w:t>faculty</w:t>
      </w:r>
      <w:r w:rsidR="005C1588" w:rsidRPr="00C30CC7">
        <w:rPr>
          <w:color w:val="000000"/>
          <w:sz w:val="24"/>
          <w:szCs w:val="24"/>
          <w:lang w:val="en-GB"/>
        </w:rPr>
        <w:t>,</w:t>
      </w:r>
      <w:r w:rsidRPr="00C30CC7">
        <w:rPr>
          <w:color w:val="000000"/>
          <w:sz w:val="24"/>
          <w:szCs w:val="24"/>
          <w:lang w:val="en-GB"/>
        </w:rPr>
        <w:t xml:space="preserve"> and Rector’s </w:t>
      </w:r>
      <w:r w:rsidR="00C03C90" w:rsidRPr="00C30CC7">
        <w:rPr>
          <w:color w:val="000000"/>
          <w:sz w:val="24"/>
          <w:szCs w:val="24"/>
          <w:lang w:val="en-GB"/>
        </w:rPr>
        <w:t>directive</w:t>
      </w:r>
      <w:r w:rsidRPr="00C30CC7">
        <w:rPr>
          <w:color w:val="000000"/>
          <w:sz w:val="24"/>
          <w:szCs w:val="24"/>
          <w:lang w:val="en-GB"/>
        </w:rPr>
        <w:t xml:space="preserve">s adopt </w:t>
      </w:r>
      <w:r w:rsidR="008562FC" w:rsidRPr="00C30CC7">
        <w:rPr>
          <w:color w:val="000000"/>
          <w:sz w:val="24"/>
          <w:szCs w:val="24"/>
          <w:lang w:val="en-GB"/>
        </w:rPr>
        <w:t>dean</w:t>
      </w:r>
      <w:r w:rsidRPr="00C30CC7">
        <w:rPr>
          <w:color w:val="000000"/>
          <w:sz w:val="24"/>
          <w:szCs w:val="24"/>
          <w:lang w:val="en-GB"/>
        </w:rPr>
        <w:t xml:space="preserve">’s </w:t>
      </w:r>
      <w:r w:rsidR="00C03C90" w:rsidRPr="00C30CC7">
        <w:rPr>
          <w:color w:val="000000"/>
          <w:sz w:val="24"/>
          <w:szCs w:val="24"/>
          <w:lang w:val="en-GB"/>
        </w:rPr>
        <w:t>directive</w:t>
      </w:r>
      <w:r w:rsidRPr="00C30CC7">
        <w:rPr>
          <w:color w:val="000000"/>
          <w:sz w:val="24"/>
          <w:szCs w:val="24"/>
          <w:lang w:val="en-GB"/>
        </w:rPr>
        <w:t>s</w:t>
      </w:r>
      <w:r w:rsidR="005C1588" w:rsidRPr="00C30CC7">
        <w:rPr>
          <w:color w:val="000000"/>
          <w:sz w:val="24"/>
          <w:szCs w:val="24"/>
          <w:lang w:val="en-GB"/>
        </w:rPr>
        <w:t>. T</w:t>
      </w:r>
      <w:r w:rsidRPr="00C30CC7">
        <w:rPr>
          <w:color w:val="000000"/>
          <w:sz w:val="24"/>
          <w:szCs w:val="24"/>
          <w:lang w:val="en-GB"/>
        </w:rPr>
        <w:t xml:space="preserve">he </w:t>
      </w:r>
      <w:r w:rsidR="008562FC" w:rsidRPr="00C30CC7">
        <w:rPr>
          <w:color w:val="000000"/>
          <w:sz w:val="24"/>
          <w:szCs w:val="24"/>
          <w:lang w:val="en-GB"/>
        </w:rPr>
        <w:t>faculty</w:t>
      </w:r>
      <w:r w:rsidRPr="00C30CC7">
        <w:rPr>
          <w:color w:val="000000"/>
          <w:sz w:val="24"/>
          <w:szCs w:val="24"/>
          <w:lang w:val="en-GB"/>
        </w:rPr>
        <w:t xml:space="preserve"> acts in accordance with these </w:t>
      </w:r>
      <w:r w:rsidR="00C03C90" w:rsidRPr="00C30CC7">
        <w:rPr>
          <w:color w:val="000000"/>
          <w:sz w:val="24"/>
          <w:szCs w:val="24"/>
          <w:lang w:val="en-GB"/>
        </w:rPr>
        <w:t>directive</w:t>
      </w:r>
      <w:r w:rsidRPr="00C30CC7">
        <w:rPr>
          <w:color w:val="000000"/>
          <w:sz w:val="24"/>
          <w:szCs w:val="24"/>
          <w:lang w:val="en-GB"/>
        </w:rPr>
        <w:t xml:space="preserve">s. If required by an internal regulation of the University or the </w:t>
      </w:r>
      <w:r w:rsidR="008562FC" w:rsidRPr="00C30CC7">
        <w:rPr>
          <w:color w:val="000000"/>
          <w:sz w:val="24"/>
          <w:szCs w:val="24"/>
          <w:lang w:val="en-GB"/>
        </w:rPr>
        <w:t>faculty</w:t>
      </w:r>
      <w:r w:rsidR="005C1588" w:rsidRPr="00C30CC7">
        <w:rPr>
          <w:color w:val="000000"/>
          <w:sz w:val="24"/>
          <w:szCs w:val="24"/>
          <w:lang w:val="en-GB"/>
        </w:rPr>
        <w:t>,</w:t>
      </w:r>
      <w:r w:rsidRPr="00C30CC7">
        <w:rPr>
          <w:color w:val="000000"/>
          <w:sz w:val="24"/>
          <w:szCs w:val="24"/>
          <w:lang w:val="en-GB"/>
        </w:rPr>
        <w:t xml:space="preserve"> the </w:t>
      </w:r>
      <w:r w:rsidR="00317E09" w:rsidRPr="00C30CC7">
        <w:rPr>
          <w:color w:val="000000"/>
          <w:sz w:val="24"/>
          <w:szCs w:val="24"/>
          <w:lang w:val="en-GB"/>
        </w:rPr>
        <w:t>a</w:t>
      </w:r>
      <w:r w:rsidRPr="00C30CC7">
        <w:rPr>
          <w:color w:val="000000"/>
          <w:sz w:val="24"/>
          <w:szCs w:val="24"/>
          <w:lang w:val="en-GB"/>
        </w:rPr>
        <w:t xml:space="preserve">cademic </w:t>
      </w:r>
      <w:r w:rsidR="00317E09" w:rsidRPr="00C30CC7">
        <w:rPr>
          <w:color w:val="000000"/>
          <w:sz w:val="24"/>
          <w:szCs w:val="24"/>
          <w:lang w:val="en-GB"/>
        </w:rPr>
        <w:t>s</w:t>
      </w:r>
      <w:r w:rsidRPr="00C30CC7">
        <w:rPr>
          <w:color w:val="000000"/>
          <w:sz w:val="24"/>
          <w:szCs w:val="24"/>
          <w:lang w:val="en-GB"/>
        </w:rPr>
        <w:t xml:space="preserve">enate of the </w:t>
      </w:r>
      <w:r w:rsidR="008562FC" w:rsidRPr="00C30CC7">
        <w:rPr>
          <w:color w:val="000000"/>
          <w:sz w:val="24"/>
          <w:szCs w:val="24"/>
          <w:lang w:val="en-GB"/>
        </w:rPr>
        <w:t>faculty</w:t>
      </w:r>
      <w:r w:rsidRPr="00C30CC7">
        <w:rPr>
          <w:color w:val="000000"/>
          <w:sz w:val="24"/>
          <w:szCs w:val="24"/>
          <w:lang w:val="en-GB"/>
        </w:rPr>
        <w:t xml:space="preserve"> must give an opinion on </w:t>
      </w:r>
      <w:r w:rsidR="005C1588" w:rsidRPr="00C30CC7">
        <w:rPr>
          <w:color w:val="000000"/>
          <w:sz w:val="24"/>
          <w:szCs w:val="24"/>
          <w:lang w:val="en-GB"/>
        </w:rPr>
        <w:t xml:space="preserve">a </w:t>
      </w:r>
      <w:r w:rsidR="008562FC" w:rsidRPr="00C30CC7">
        <w:rPr>
          <w:color w:val="000000"/>
          <w:sz w:val="24"/>
          <w:szCs w:val="24"/>
          <w:lang w:val="en-GB"/>
        </w:rPr>
        <w:t>dean</w:t>
      </w:r>
      <w:r w:rsidR="007470B0" w:rsidRPr="00C30CC7">
        <w:rPr>
          <w:color w:val="000000"/>
          <w:sz w:val="24"/>
          <w:szCs w:val="24"/>
          <w:lang w:val="en-GB"/>
        </w:rPr>
        <w:t>’s</w:t>
      </w:r>
      <w:r w:rsidRPr="00C30CC7">
        <w:rPr>
          <w:color w:val="000000"/>
          <w:sz w:val="24"/>
          <w:szCs w:val="24"/>
          <w:lang w:val="en-GB"/>
        </w:rPr>
        <w:t xml:space="preserve"> </w:t>
      </w:r>
      <w:r w:rsidR="00C03C90" w:rsidRPr="00C30CC7">
        <w:rPr>
          <w:color w:val="000000"/>
          <w:sz w:val="24"/>
          <w:szCs w:val="24"/>
          <w:lang w:val="en-GB"/>
        </w:rPr>
        <w:t>directive</w:t>
      </w:r>
      <w:r w:rsidRPr="00C30CC7">
        <w:rPr>
          <w:color w:val="000000"/>
          <w:sz w:val="24"/>
          <w:szCs w:val="24"/>
          <w:lang w:val="en-GB"/>
        </w:rPr>
        <w:t xml:space="preserve"> before it is adopted.</w:t>
      </w:r>
    </w:p>
    <w:p w14:paraId="6F5BECEE" w14:textId="5604D9BD" w:rsidR="000C4551" w:rsidRPr="00C30CC7" w:rsidRDefault="007202CE" w:rsidP="0007275A">
      <w:pPr>
        <w:numPr>
          <w:ilvl w:val="0"/>
          <w:numId w:val="13"/>
        </w:numPr>
        <w:spacing w:line="276" w:lineRule="auto"/>
        <w:jc w:val="both"/>
        <w:rPr>
          <w:color w:val="000000"/>
          <w:sz w:val="24"/>
          <w:szCs w:val="24"/>
          <w:lang w:val="en-GB"/>
        </w:rPr>
      </w:pPr>
      <w:r w:rsidRPr="00C30CC7">
        <w:rPr>
          <w:color w:val="000000"/>
          <w:sz w:val="24"/>
          <w:szCs w:val="24"/>
          <w:lang w:val="en-GB"/>
        </w:rPr>
        <w:t xml:space="preserve">In managing the other </w:t>
      </w:r>
      <w:r w:rsidR="00317E09" w:rsidRPr="00C30CC7">
        <w:rPr>
          <w:color w:val="000000"/>
          <w:sz w:val="24"/>
          <w:szCs w:val="24"/>
          <w:lang w:val="en-GB"/>
        </w:rPr>
        <w:t>unit</w:t>
      </w:r>
      <w:r w:rsidRPr="00C30CC7">
        <w:rPr>
          <w:color w:val="000000"/>
          <w:sz w:val="24"/>
          <w:szCs w:val="24"/>
          <w:lang w:val="en-GB"/>
        </w:rPr>
        <w:t xml:space="preserve"> the </w:t>
      </w:r>
      <w:r w:rsidR="00F01630" w:rsidRPr="00C30CC7">
        <w:rPr>
          <w:color w:val="000000"/>
          <w:sz w:val="24"/>
          <w:szCs w:val="24"/>
          <w:lang w:val="en-GB"/>
        </w:rPr>
        <w:t>director</w:t>
      </w:r>
      <w:r w:rsidR="00C76B54" w:rsidRPr="00C30CC7">
        <w:rPr>
          <w:color w:val="000000"/>
          <w:sz w:val="24"/>
          <w:szCs w:val="24"/>
          <w:lang w:val="en-GB"/>
        </w:rPr>
        <w:t xml:space="preserve"> may</w:t>
      </w:r>
      <w:r w:rsidR="005C1588" w:rsidRPr="00C30CC7">
        <w:rPr>
          <w:color w:val="000000"/>
          <w:sz w:val="24"/>
          <w:szCs w:val="24"/>
          <w:lang w:val="en-GB"/>
        </w:rPr>
        <w:t>,</w:t>
      </w:r>
      <w:r w:rsidR="00C76B54" w:rsidRPr="00C30CC7">
        <w:rPr>
          <w:color w:val="000000"/>
          <w:sz w:val="24"/>
          <w:szCs w:val="24"/>
          <w:lang w:val="en-GB"/>
        </w:rPr>
        <w:t xml:space="preserve"> within the powers granted to him and within the scope of legal regulations, </w:t>
      </w:r>
      <w:r w:rsidR="005C1588" w:rsidRPr="00C30CC7">
        <w:rPr>
          <w:color w:val="000000"/>
          <w:sz w:val="24"/>
          <w:szCs w:val="24"/>
          <w:lang w:val="en-GB"/>
        </w:rPr>
        <w:t xml:space="preserve">the </w:t>
      </w:r>
      <w:r w:rsidR="00C76B54" w:rsidRPr="00C30CC7">
        <w:rPr>
          <w:color w:val="000000"/>
          <w:sz w:val="24"/>
          <w:szCs w:val="24"/>
          <w:lang w:val="en-GB"/>
        </w:rPr>
        <w:t xml:space="preserve">internal regulations of the University and of the other </w:t>
      </w:r>
      <w:r w:rsidR="00317E09" w:rsidRPr="00C30CC7">
        <w:rPr>
          <w:color w:val="000000"/>
          <w:sz w:val="24"/>
          <w:szCs w:val="24"/>
          <w:lang w:val="en-GB"/>
        </w:rPr>
        <w:t>unit</w:t>
      </w:r>
      <w:r w:rsidR="005C1588" w:rsidRPr="00C30CC7">
        <w:rPr>
          <w:color w:val="000000"/>
          <w:sz w:val="24"/>
          <w:szCs w:val="24"/>
          <w:lang w:val="en-GB"/>
        </w:rPr>
        <w:t>,</w:t>
      </w:r>
      <w:r w:rsidR="00C76B54" w:rsidRPr="00C30CC7">
        <w:rPr>
          <w:color w:val="000000"/>
          <w:sz w:val="24"/>
          <w:szCs w:val="24"/>
          <w:lang w:val="en-GB"/>
        </w:rPr>
        <w:t xml:space="preserve"> a</w:t>
      </w:r>
      <w:r w:rsidRPr="00C30CC7">
        <w:rPr>
          <w:color w:val="000000"/>
          <w:sz w:val="24"/>
          <w:szCs w:val="24"/>
          <w:lang w:val="en-GB"/>
        </w:rPr>
        <w:t xml:space="preserve">nd </w:t>
      </w:r>
      <w:r w:rsidR="00ED5404" w:rsidRPr="00C30CC7">
        <w:rPr>
          <w:color w:val="000000"/>
          <w:sz w:val="24"/>
          <w:szCs w:val="24"/>
          <w:lang w:val="en-GB"/>
        </w:rPr>
        <w:t>R</w:t>
      </w:r>
      <w:r w:rsidRPr="00C30CC7">
        <w:rPr>
          <w:color w:val="000000"/>
          <w:sz w:val="24"/>
          <w:szCs w:val="24"/>
          <w:lang w:val="en-GB"/>
        </w:rPr>
        <w:t xml:space="preserve">ector’s </w:t>
      </w:r>
      <w:r w:rsidR="00C03C90" w:rsidRPr="00C30CC7">
        <w:rPr>
          <w:color w:val="000000"/>
          <w:sz w:val="24"/>
          <w:szCs w:val="24"/>
          <w:lang w:val="en-GB"/>
        </w:rPr>
        <w:t>directive</w:t>
      </w:r>
      <w:r w:rsidRPr="00C30CC7">
        <w:rPr>
          <w:color w:val="000000"/>
          <w:sz w:val="24"/>
          <w:szCs w:val="24"/>
          <w:lang w:val="en-GB"/>
        </w:rPr>
        <w:t>s</w:t>
      </w:r>
      <w:r w:rsidR="005C1588" w:rsidRPr="00C30CC7">
        <w:rPr>
          <w:color w:val="000000"/>
          <w:sz w:val="24"/>
          <w:szCs w:val="24"/>
          <w:lang w:val="en-GB"/>
        </w:rPr>
        <w:t>,</w:t>
      </w:r>
      <w:r w:rsidRPr="00C30CC7">
        <w:rPr>
          <w:color w:val="000000"/>
          <w:sz w:val="24"/>
          <w:szCs w:val="24"/>
          <w:lang w:val="en-GB"/>
        </w:rPr>
        <w:t xml:space="preserve"> adopt </w:t>
      </w:r>
      <w:r w:rsidR="00F01630" w:rsidRPr="00C30CC7">
        <w:rPr>
          <w:color w:val="000000"/>
          <w:sz w:val="24"/>
          <w:szCs w:val="24"/>
          <w:lang w:val="en-GB"/>
        </w:rPr>
        <w:t>director</w:t>
      </w:r>
      <w:r w:rsidR="00C76B54" w:rsidRPr="00C30CC7">
        <w:rPr>
          <w:color w:val="000000"/>
          <w:sz w:val="24"/>
          <w:szCs w:val="24"/>
          <w:lang w:val="en-GB"/>
        </w:rPr>
        <w:t xml:space="preserve">’s </w:t>
      </w:r>
      <w:r w:rsidR="00C03C90" w:rsidRPr="00C30CC7">
        <w:rPr>
          <w:color w:val="000000"/>
          <w:sz w:val="24"/>
          <w:szCs w:val="24"/>
          <w:lang w:val="en-GB"/>
        </w:rPr>
        <w:t>directive</w:t>
      </w:r>
      <w:r w:rsidR="00C76B54" w:rsidRPr="00C30CC7">
        <w:rPr>
          <w:color w:val="000000"/>
          <w:sz w:val="24"/>
          <w:szCs w:val="24"/>
          <w:lang w:val="en-GB"/>
        </w:rPr>
        <w:t>s</w:t>
      </w:r>
      <w:r w:rsidR="005C1588" w:rsidRPr="00C30CC7">
        <w:rPr>
          <w:color w:val="000000"/>
          <w:sz w:val="24"/>
          <w:szCs w:val="24"/>
          <w:lang w:val="en-GB"/>
        </w:rPr>
        <w:t>.</w:t>
      </w:r>
      <w:r w:rsidR="00C76B54" w:rsidRPr="00C30CC7">
        <w:rPr>
          <w:color w:val="000000"/>
          <w:sz w:val="24"/>
          <w:szCs w:val="24"/>
          <w:lang w:val="en-GB"/>
        </w:rPr>
        <w:t xml:space="preserve"> </w:t>
      </w:r>
      <w:r w:rsidR="005C1588" w:rsidRPr="00C30CC7">
        <w:rPr>
          <w:color w:val="000000"/>
          <w:sz w:val="24"/>
          <w:szCs w:val="24"/>
          <w:lang w:val="en-GB"/>
        </w:rPr>
        <w:t>T</w:t>
      </w:r>
      <w:r w:rsidR="00C76B54" w:rsidRPr="00C30CC7">
        <w:rPr>
          <w:color w:val="000000"/>
          <w:sz w:val="24"/>
          <w:szCs w:val="24"/>
          <w:lang w:val="en-GB"/>
        </w:rPr>
        <w:t xml:space="preserve">he other </w:t>
      </w:r>
      <w:r w:rsidR="00317E09" w:rsidRPr="00C30CC7">
        <w:rPr>
          <w:color w:val="000000"/>
          <w:sz w:val="24"/>
          <w:szCs w:val="24"/>
          <w:lang w:val="en-GB"/>
        </w:rPr>
        <w:t>unit</w:t>
      </w:r>
      <w:r w:rsidR="00C76B54" w:rsidRPr="00C30CC7">
        <w:rPr>
          <w:color w:val="000000"/>
          <w:sz w:val="24"/>
          <w:szCs w:val="24"/>
          <w:lang w:val="en-GB"/>
        </w:rPr>
        <w:t xml:space="preserve"> acts in accordance with these </w:t>
      </w:r>
      <w:r w:rsidR="00C03C90" w:rsidRPr="00C30CC7">
        <w:rPr>
          <w:color w:val="000000"/>
          <w:sz w:val="24"/>
          <w:szCs w:val="24"/>
          <w:lang w:val="en-GB"/>
        </w:rPr>
        <w:t>directive</w:t>
      </w:r>
      <w:r w:rsidR="00C76B54" w:rsidRPr="00C30CC7">
        <w:rPr>
          <w:color w:val="000000"/>
          <w:sz w:val="24"/>
          <w:szCs w:val="24"/>
          <w:lang w:val="en-GB"/>
        </w:rPr>
        <w:t>s.</w:t>
      </w:r>
    </w:p>
    <w:p w14:paraId="349D67A3" w14:textId="77777777" w:rsidR="008078F1" w:rsidRPr="00C30CC7" w:rsidRDefault="008078F1" w:rsidP="0007275A">
      <w:pPr>
        <w:spacing w:line="276" w:lineRule="auto"/>
        <w:jc w:val="center"/>
        <w:rPr>
          <w:color w:val="000000"/>
          <w:sz w:val="24"/>
          <w:szCs w:val="24"/>
          <w:lang w:val="en-GB"/>
        </w:rPr>
      </w:pPr>
    </w:p>
    <w:p w14:paraId="159DB7C0" w14:textId="77777777" w:rsidR="00D060C4" w:rsidRPr="00C30CC7" w:rsidRDefault="00C76B54"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1</w:t>
      </w:r>
      <w:r w:rsidR="001C63B5" w:rsidRPr="00C30CC7">
        <w:rPr>
          <w:color w:val="000000"/>
          <w:sz w:val="24"/>
          <w:szCs w:val="24"/>
          <w:lang w:val="en-GB"/>
        </w:rPr>
        <w:t>7</w:t>
      </w:r>
    </w:p>
    <w:p w14:paraId="5E9F0AED" w14:textId="77777777" w:rsidR="00D060C4" w:rsidRPr="00C30CC7" w:rsidRDefault="0007744F" w:rsidP="0007275A">
      <w:pPr>
        <w:spacing w:line="276" w:lineRule="auto"/>
        <w:jc w:val="center"/>
        <w:rPr>
          <w:color w:val="000000"/>
          <w:sz w:val="24"/>
          <w:szCs w:val="24"/>
          <w:lang w:val="en-GB"/>
        </w:rPr>
      </w:pPr>
      <w:r w:rsidRPr="00C30CC7">
        <w:rPr>
          <w:color w:val="000000"/>
          <w:sz w:val="24"/>
          <w:szCs w:val="24"/>
          <w:lang w:val="en-GB"/>
        </w:rPr>
        <w:t xml:space="preserve">Bodies of Faculties and Other </w:t>
      </w:r>
      <w:r w:rsidR="004C53F9" w:rsidRPr="00C30CC7">
        <w:rPr>
          <w:color w:val="000000"/>
          <w:sz w:val="24"/>
          <w:szCs w:val="24"/>
          <w:lang w:val="en-GB"/>
        </w:rPr>
        <w:t>Units</w:t>
      </w:r>
    </w:p>
    <w:p w14:paraId="16731F8F" w14:textId="77777777" w:rsidR="00D060C4" w:rsidRPr="00C30CC7" w:rsidRDefault="00D060C4" w:rsidP="0007275A">
      <w:pPr>
        <w:spacing w:line="276" w:lineRule="auto"/>
        <w:jc w:val="center"/>
        <w:rPr>
          <w:color w:val="000000"/>
          <w:sz w:val="24"/>
          <w:szCs w:val="24"/>
          <w:lang w:val="en-GB"/>
        </w:rPr>
      </w:pPr>
    </w:p>
    <w:p w14:paraId="598E7548" w14:textId="1321FA3C" w:rsidR="00D060C4" w:rsidRPr="00C30CC7" w:rsidRDefault="005C1588" w:rsidP="00881ADE">
      <w:pPr>
        <w:numPr>
          <w:ilvl w:val="0"/>
          <w:numId w:val="14"/>
        </w:numPr>
        <w:spacing w:line="276" w:lineRule="auto"/>
        <w:jc w:val="both"/>
        <w:rPr>
          <w:color w:val="000000"/>
          <w:sz w:val="24"/>
          <w:szCs w:val="24"/>
          <w:lang w:val="en-GB"/>
        </w:rPr>
      </w:pPr>
      <w:r w:rsidRPr="00C30CC7">
        <w:rPr>
          <w:color w:val="000000"/>
          <w:sz w:val="24"/>
          <w:szCs w:val="24"/>
          <w:lang w:val="en-GB"/>
        </w:rPr>
        <w:t xml:space="preserve">The bodies </w:t>
      </w:r>
      <w:r w:rsidR="0007744F" w:rsidRPr="00C30CC7">
        <w:rPr>
          <w:color w:val="000000"/>
          <w:sz w:val="24"/>
          <w:szCs w:val="24"/>
          <w:lang w:val="en-GB"/>
        </w:rPr>
        <w:t xml:space="preserve">of </w:t>
      </w:r>
      <w:r w:rsidR="00317E09" w:rsidRPr="00C30CC7">
        <w:rPr>
          <w:color w:val="000000"/>
          <w:sz w:val="24"/>
          <w:szCs w:val="24"/>
          <w:lang w:val="en-GB"/>
        </w:rPr>
        <w:t>f</w:t>
      </w:r>
      <w:r w:rsidR="0007744F" w:rsidRPr="00C30CC7">
        <w:rPr>
          <w:color w:val="000000"/>
          <w:sz w:val="24"/>
          <w:szCs w:val="24"/>
          <w:lang w:val="en-GB"/>
        </w:rPr>
        <w:t>aculties</w:t>
      </w:r>
      <w:r w:rsidR="00D060C4" w:rsidRPr="00C30CC7">
        <w:rPr>
          <w:rStyle w:val="Znakapoznpodarou"/>
          <w:color w:val="000000"/>
          <w:sz w:val="24"/>
          <w:szCs w:val="24"/>
          <w:lang w:val="en-GB"/>
        </w:rPr>
        <w:footnoteReference w:id="16"/>
      </w:r>
      <w:r w:rsidR="00D060C4" w:rsidRPr="00C30CC7">
        <w:rPr>
          <w:rStyle w:val="Znakapoznpodarou"/>
          <w:color w:val="000000"/>
          <w:sz w:val="24"/>
          <w:szCs w:val="24"/>
          <w:lang w:val="en-GB"/>
        </w:rPr>
        <w:t>)</w:t>
      </w:r>
      <w:r w:rsidR="00D060C4" w:rsidRPr="00C30CC7">
        <w:rPr>
          <w:color w:val="000000"/>
          <w:sz w:val="24"/>
          <w:szCs w:val="24"/>
          <w:lang w:val="en-GB"/>
        </w:rPr>
        <w:t xml:space="preserve"> </w:t>
      </w:r>
      <w:r w:rsidR="007202CE" w:rsidRPr="00C30CC7">
        <w:rPr>
          <w:color w:val="000000"/>
          <w:sz w:val="24"/>
          <w:szCs w:val="24"/>
          <w:lang w:val="en-GB"/>
        </w:rPr>
        <w:t xml:space="preserve">and </w:t>
      </w:r>
      <w:r w:rsidR="00F01630" w:rsidRPr="00C30CC7">
        <w:rPr>
          <w:color w:val="000000"/>
          <w:sz w:val="24"/>
          <w:szCs w:val="24"/>
          <w:lang w:val="en-GB"/>
        </w:rPr>
        <w:t>director</w:t>
      </w:r>
      <w:r w:rsidR="0007744F" w:rsidRPr="00C30CC7">
        <w:rPr>
          <w:color w:val="000000"/>
          <w:sz w:val="24"/>
          <w:szCs w:val="24"/>
          <w:lang w:val="en-GB"/>
        </w:rPr>
        <w:t xml:space="preserve">s of other </w:t>
      </w:r>
      <w:r w:rsidR="00317E09" w:rsidRPr="00C30CC7">
        <w:rPr>
          <w:color w:val="000000"/>
          <w:sz w:val="24"/>
          <w:szCs w:val="24"/>
          <w:lang w:val="en-GB"/>
        </w:rPr>
        <w:t>units</w:t>
      </w:r>
      <w:r w:rsidR="0007744F" w:rsidRPr="00C30CC7">
        <w:rPr>
          <w:color w:val="000000"/>
          <w:sz w:val="24"/>
          <w:szCs w:val="24"/>
          <w:lang w:val="en-GB"/>
        </w:rPr>
        <w:t xml:space="preserve"> </w:t>
      </w:r>
      <w:r w:rsidR="00486DB7" w:rsidRPr="00C30CC7">
        <w:rPr>
          <w:sz w:val="24"/>
          <w:szCs w:val="24"/>
          <w:lang w:val="en-GB"/>
        </w:rPr>
        <w:t>have the right to submit motions, comments</w:t>
      </w:r>
      <w:r w:rsidRPr="00C30CC7">
        <w:rPr>
          <w:sz w:val="24"/>
          <w:szCs w:val="24"/>
          <w:lang w:val="en-GB"/>
        </w:rPr>
        <w:t>,</w:t>
      </w:r>
      <w:r w:rsidR="00486DB7" w:rsidRPr="00C30CC7">
        <w:rPr>
          <w:sz w:val="24"/>
          <w:szCs w:val="24"/>
          <w:lang w:val="en-GB"/>
        </w:rPr>
        <w:t xml:space="preserve"> and complaints to the self-governing academic bodies of the University and to </w:t>
      </w:r>
      <w:r w:rsidR="00486DB7" w:rsidRPr="00C30CC7">
        <w:rPr>
          <w:sz w:val="24"/>
          <w:szCs w:val="24"/>
          <w:lang w:val="en-GB"/>
        </w:rPr>
        <w:lastRenderedPageBreak/>
        <w:t xml:space="preserve">the </w:t>
      </w:r>
      <w:r w:rsidR="00C16D55" w:rsidRPr="00C30CC7">
        <w:rPr>
          <w:sz w:val="24"/>
          <w:szCs w:val="24"/>
          <w:lang w:val="en-GB"/>
        </w:rPr>
        <w:t>Bursar</w:t>
      </w:r>
      <w:r w:rsidR="005E63C5" w:rsidRPr="00C30CC7">
        <w:rPr>
          <w:sz w:val="24"/>
          <w:szCs w:val="24"/>
          <w:lang w:val="en-GB"/>
        </w:rPr>
        <w:t xml:space="preserve">. </w:t>
      </w:r>
      <w:r w:rsidRPr="00C30CC7">
        <w:rPr>
          <w:sz w:val="24"/>
          <w:szCs w:val="24"/>
          <w:lang w:val="en-GB"/>
        </w:rPr>
        <w:t xml:space="preserve">The bodies </w:t>
      </w:r>
      <w:r w:rsidR="00486DB7" w:rsidRPr="00C30CC7">
        <w:rPr>
          <w:sz w:val="24"/>
          <w:szCs w:val="24"/>
          <w:lang w:val="en-GB"/>
        </w:rPr>
        <w:t xml:space="preserve">of the University </w:t>
      </w:r>
      <w:r w:rsidR="005E63C5" w:rsidRPr="00C30CC7">
        <w:rPr>
          <w:sz w:val="24"/>
          <w:szCs w:val="24"/>
          <w:lang w:val="en-GB"/>
        </w:rPr>
        <w:t>are</w:t>
      </w:r>
      <w:r w:rsidR="00486DB7" w:rsidRPr="00C30CC7">
        <w:rPr>
          <w:sz w:val="24"/>
          <w:szCs w:val="24"/>
          <w:lang w:val="en-GB"/>
        </w:rPr>
        <w:t xml:space="preserve"> obliged to </w:t>
      </w:r>
      <w:r w:rsidR="00881ADE" w:rsidRPr="00C30CC7">
        <w:rPr>
          <w:sz w:val="24"/>
          <w:szCs w:val="24"/>
          <w:lang w:val="en-GB"/>
        </w:rPr>
        <w:t>address, process without unnecessary delay, and respond to them.</w:t>
      </w:r>
      <w:r w:rsidR="00881ADE" w:rsidRPr="00C30CC7" w:rsidDel="00881ADE">
        <w:rPr>
          <w:sz w:val="24"/>
          <w:szCs w:val="24"/>
          <w:lang w:val="en-GB"/>
        </w:rPr>
        <w:t xml:space="preserve"> </w:t>
      </w:r>
    </w:p>
    <w:p w14:paraId="49363E2C" w14:textId="198989B8" w:rsidR="00D060C4" w:rsidRPr="00C30CC7" w:rsidRDefault="00826151" w:rsidP="00881ADE">
      <w:pPr>
        <w:numPr>
          <w:ilvl w:val="0"/>
          <w:numId w:val="14"/>
        </w:numPr>
        <w:spacing w:line="276" w:lineRule="auto"/>
        <w:jc w:val="both"/>
        <w:rPr>
          <w:color w:val="000000"/>
          <w:sz w:val="24"/>
          <w:szCs w:val="24"/>
          <w:lang w:val="en-GB"/>
        </w:rPr>
      </w:pPr>
      <w:r w:rsidRPr="00C30CC7">
        <w:rPr>
          <w:color w:val="000000"/>
          <w:sz w:val="24"/>
          <w:szCs w:val="24"/>
          <w:lang w:val="en-GB"/>
        </w:rPr>
        <w:t xml:space="preserve">Self-governing academic bodies and the </w:t>
      </w:r>
      <w:r w:rsidR="00C16D55" w:rsidRPr="00C30CC7">
        <w:rPr>
          <w:color w:val="000000"/>
          <w:sz w:val="24"/>
          <w:szCs w:val="24"/>
          <w:lang w:val="en-GB"/>
        </w:rPr>
        <w:t>Bursar</w:t>
      </w:r>
      <w:r w:rsidRPr="00C30CC7">
        <w:rPr>
          <w:color w:val="000000"/>
          <w:sz w:val="24"/>
          <w:szCs w:val="24"/>
          <w:lang w:val="en-GB"/>
        </w:rPr>
        <w:t xml:space="preserve"> have the right to submit motions and comments to the bodies of </w:t>
      </w:r>
      <w:r w:rsidR="00317E09" w:rsidRPr="00C30CC7">
        <w:rPr>
          <w:color w:val="000000"/>
          <w:sz w:val="24"/>
          <w:szCs w:val="24"/>
          <w:lang w:val="en-GB"/>
        </w:rPr>
        <w:t>f</w:t>
      </w:r>
      <w:r w:rsidRPr="00C30CC7">
        <w:rPr>
          <w:color w:val="000000"/>
          <w:sz w:val="24"/>
          <w:szCs w:val="24"/>
          <w:lang w:val="en-GB"/>
        </w:rPr>
        <w:t xml:space="preserve">aculties and other </w:t>
      </w:r>
      <w:r w:rsidR="00317E09" w:rsidRPr="00C30CC7">
        <w:rPr>
          <w:color w:val="000000"/>
          <w:sz w:val="24"/>
          <w:szCs w:val="24"/>
          <w:lang w:val="en-GB"/>
        </w:rPr>
        <w:t>units</w:t>
      </w:r>
      <w:r w:rsidRPr="00C30CC7">
        <w:rPr>
          <w:color w:val="000000"/>
          <w:sz w:val="24"/>
          <w:szCs w:val="24"/>
          <w:lang w:val="en-GB"/>
        </w:rPr>
        <w:t xml:space="preserve">. </w:t>
      </w:r>
      <w:r w:rsidR="00E6402E" w:rsidRPr="00C30CC7">
        <w:rPr>
          <w:color w:val="000000"/>
          <w:sz w:val="24"/>
          <w:szCs w:val="24"/>
          <w:lang w:val="en-GB"/>
        </w:rPr>
        <w:t xml:space="preserve">The bodies </w:t>
      </w:r>
      <w:r w:rsidRPr="00C30CC7">
        <w:rPr>
          <w:color w:val="000000"/>
          <w:sz w:val="24"/>
          <w:szCs w:val="24"/>
          <w:lang w:val="en-GB"/>
        </w:rPr>
        <w:t xml:space="preserve">of </w:t>
      </w:r>
      <w:r w:rsidR="00317E09" w:rsidRPr="00C30CC7">
        <w:rPr>
          <w:color w:val="000000"/>
          <w:sz w:val="24"/>
          <w:szCs w:val="24"/>
          <w:lang w:val="en-GB"/>
        </w:rPr>
        <w:t>f</w:t>
      </w:r>
      <w:r w:rsidRPr="00C30CC7">
        <w:rPr>
          <w:color w:val="000000"/>
          <w:sz w:val="24"/>
          <w:szCs w:val="24"/>
          <w:lang w:val="en-GB"/>
        </w:rPr>
        <w:t xml:space="preserve">aculties and other </w:t>
      </w:r>
      <w:r w:rsidR="00317E09" w:rsidRPr="00C30CC7">
        <w:rPr>
          <w:color w:val="000000"/>
          <w:sz w:val="24"/>
          <w:szCs w:val="24"/>
          <w:lang w:val="en-GB"/>
        </w:rPr>
        <w:t>units</w:t>
      </w:r>
      <w:r w:rsidRPr="00C30CC7">
        <w:rPr>
          <w:color w:val="000000"/>
          <w:sz w:val="24"/>
          <w:szCs w:val="24"/>
          <w:lang w:val="en-GB"/>
        </w:rPr>
        <w:t xml:space="preserve"> </w:t>
      </w:r>
      <w:r w:rsidRPr="00C30CC7">
        <w:rPr>
          <w:sz w:val="24"/>
          <w:szCs w:val="24"/>
          <w:lang w:val="en-GB"/>
        </w:rPr>
        <w:t xml:space="preserve">are obliged </w:t>
      </w:r>
      <w:r w:rsidR="00881ADE" w:rsidRPr="00C30CC7">
        <w:rPr>
          <w:sz w:val="24"/>
          <w:szCs w:val="24"/>
          <w:lang w:val="en-GB"/>
        </w:rPr>
        <w:t>to address, process without unnecessary delay, and respond to them.</w:t>
      </w:r>
      <w:r w:rsidR="00881ADE" w:rsidRPr="00C30CC7" w:rsidDel="00881ADE">
        <w:rPr>
          <w:sz w:val="24"/>
          <w:szCs w:val="24"/>
          <w:lang w:val="en-GB"/>
        </w:rPr>
        <w:t xml:space="preserve"> </w:t>
      </w:r>
    </w:p>
    <w:p w14:paraId="40FBF0DB" w14:textId="4C751AFB" w:rsidR="00504FCE" w:rsidRPr="00C30CC7" w:rsidRDefault="00A411E4" w:rsidP="0007275A">
      <w:pPr>
        <w:numPr>
          <w:ilvl w:val="0"/>
          <w:numId w:val="14"/>
        </w:numPr>
        <w:spacing w:line="276" w:lineRule="auto"/>
        <w:jc w:val="both"/>
        <w:rPr>
          <w:color w:val="000000"/>
          <w:sz w:val="24"/>
          <w:szCs w:val="24"/>
          <w:lang w:val="en-GB"/>
        </w:rPr>
      </w:pPr>
      <w:r w:rsidRPr="00C30CC7">
        <w:rPr>
          <w:color w:val="000000"/>
          <w:sz w:val="24"/>
          <w:szCs w:val="24"/>
          <w:lang w:val="en-GB"/>
        </w:rPr>
        <w:t xml:space="preserve">The provisions of the </w:t>
      </w:r>
      <w:r w:rsidR="00881ADE" w:rsidRPr="00C30CC7">
        <w:rPr>
          <w:color w:val="000000"/>
          <w:sz w:val="24"/>
          <w:szCs w:val="24"/>
          <w:lang w:val="en-GB"/>
        </w:rPr>
        <w:t xml:space="preserve">Code of </w:t>
      </w:r>
      <w:r w:rsidRPr="00C30CC7">
        <w:rPr>
          <w:color w:val="000000"/>
          <w:sz w:val="24"/>
          <w:szCs w:val="24"/>
          <w:lang w:val="en-GB"/>
        </w:rPr>
        <w:t xml:space="preserve">Electoral </w:t>
      </w:r>
      <w:r w:rsidR="00881ADE" w:rsidRPr="00C30CC7">
        <w:rPr>
          <w:color w:val="000000"/>
          <w:sz w:val="24"/>
          <w:szCs w:val="24"/>
          <w:lang w:val="en-GB"/>
        </w:rPr>
        <w:t xml:space="preserve">Procedure </w:t>
      </w:r>
      <w:r w:rsidRPr="00C30CC7">
        <w:rPr>
          <w:color w:val="000000"/>
          <w:sz w:val="24"/>
          <w:szCs w:val="24"/>
          <w:lang w:val="en-GB"/>
        </w:rPr>
        <w:t xml:space="preserve">for the Academic Senate of the </w:t>
      </w:r>
      <w:r w:rsidR="00CB49ED" w:rsidRPr="00C30CC7">
        <w:rPr>
          <w:color w:val="000000"/>
          <w:sz w:val="24"/>
          <w:szCs w:val="24"/>
          <w:lang w:val="en-GB"/>
        </w:rPr>
        <w:t>University</w:t>
      </w:r>
      <w:r w:rsidR="00203833" w:rsidRPr="00C30CC7">
        <w:rPr>
          <w:rStyle w:val="Znakapoznpodarou"/>
          <w:color w:val="000000"/>
          <w:sz w:val="24"/>
          <w:szCs w:val="24"/>
          <w:lang w:val="en-GB"/>
        </w:rPr>
        <w:footnoteReference w:id="17"/>
      </w:r>
      <w:r w:rsidR="007A4E19" w:rsidRPr="00C30CC7">
        <w:rPr>
          <w:color w:val="000000"/>
          <w:sz w:val="24"/>
          <w:szCs w:val="24"/>
          <w:vertAlign w:val="superscript"/>
          <w:lang w:val="en-GB"/>
        </w:rPr>
        <w:t>)</w:t>
      </w:r>
      <w:r w:rsidRPr="00C30CC7">
        <w:rPr>
          <w:color w:val="000000"/>
          <w:sz w:val="24"/>
          <w:szCs w:val="24"/>
          <w:vertAlign w:val="superscript"/>
          <w:lang w:val="en-GB"/>
        </w:rPr>
        <w:t xml:space="preserve"> </w:t>
      </w:r>
      <w:r w:rsidRPr="00C30CC7">
        <w:rPr>
          <w:color w:val="000000"/>
          <w:sz w:val="24"/>
          <w:szCs w:val="24"/>
          <w:lang w:val="en-GB"/>
        </w:rPr>
        <w:t xml:space="preserve">apply by analogy to a student elected a member of the </w:t>
      </w:r>
      <w:r w:rsidR="00317E09" w:rsidRPr="00C30CC7">
        <w:rPr>
          <w:color w:val="000000"/>
          <w:sz w:val="24"/>
          <w:szCs w:val="24"/>
          <w:lang w:val="en-GB"/>
        </w:rPr>
        <w:t>a</w:t>
      </w:r>
      <w:r w:rsidRPr="00C30CC7">
        <w:rPr>
          <w:color w:val="000000"/>
          <w:sz w:val="24"/>
          <w:szCs w:val="24"/>
          <w:lang w:val="en-GB"/>
        </w:rPr>
        <w:t xml:space="preserve">cademic </w:t>
      </w:r>
      <w:r w:rsidR="00317E09" w:rsidRPr="00C30CC7">
        <w:rPr>
          <w:color w:val="000000"/>
          <w:sz w:val="24"/>
          <w:szCs w:val="24"/>
          <w:lang w:val="en-GB"/>
        </w:rPr>
        <w:t>s</w:t>
      </w:r>
      <w:r w:rsidRPr="00C30CC7">
        <w:rPr>
          <w:color w:val="000000"/>
          <w:sz w:val="24"/>
          <w:szCs w:val="24"/>
          <w:lang w:val="en-GB"/>
        </w:rPr>
        <w:t xml:space="preserve">enate of the </w:t>
      </w:r>
      <w:r w:rsidR="008562FC" w:rsidRPr="00C30CC7">
        <w:rPr>
          <w:color w:val="000000"/>
          <w:sz w:val="24"/>
          <w:szCs w:val="24"/>
          <w:lang w:val="en-GB"/>
        </w:rPr>
        <w:t>faculty</w:t>
      </w:r>
      <w:r w:rsidRPr="00C30CC7">
        <w:rPr>
          <w:color w:val="000000"/>
          <w:sz w:val="24"/>
          <w:szCs w:val="24"/>
          <w:lang w:val="en-GB"/>
        </w:rPr>
        <w:t xml:space="preserve"> who in the course of his term of office </w:t>
      </w:r>
      <w:r w:rsidRPr="00C30CC7">
        <w:rPr>
          <w:rStyle w:val="Zdraznn"/>
          <w:i w:val="0"/>
          <w:sz w:val="24"/>
          <w:szCs w:val="24"/>
          <w:lang w:val="en-GB"/>
        </w:rPr>
        <w:t xml:space="preserve">after successful completion of the study programme was admitted to study in </w:t>
      </w:r>
      <w:r w:rsidR="00E6402E" w:rsidRPr="00C30CC7">
        <w:rPr>
          <w:rStyle w:val="Zdraznn"/>
          <w:i w:val="0"/>
          <w:sz w:val="24"/>
          <w:szCs w:val="24"/>
          <w:lang w:val="en-GB"/>
        </w:rPr>
        <w:t>a</w:t>
      </w:r>
      <w:r w:rsidR="00881ADE" w:rsidRPr="00C30CC7">
        <w:rPr>
          <w:rStyle w:val="Zdraznn"/>
          <w:i w:val="0"/>
          <w:sz w:val="24"/>
          <w:szCs w:val="24"/>
          <w:lang w:val="en-GB"/>
        </w:rPr>
        <w:t xml:space="preserve"> subsequent</w:t>
      </w:r>
      <w:r w:rsidRPr="00C30CC7">
        <w:rPr>
          <w:rStyle w:val="Zdraznn"/>
          <w:i w:val="0"/>
          <w:sz w:val="24"/>
          <w:szCs w:val="24"/>
          <w:lang w:val="en-GB"/>
        </w:rPr>
        <w:t xml:space="preserve"> study programme.</w:t>
      </w:r>
    </w:p>
    <w:p w14:paraId="1C53D75B" w14:textId="77777777" w:rsidR="00D060C4" w:rsidRPr="00C30CC7" w:rsidRDefault="00D060C4" w:rsidP="0007275A">
      <w:pPr>
        <w:spacing w:line="276" w:lineRule="auto"/>
        <w:jc w:val="both"/>
        <w:rPr>
          <w:color w:val="000000"/>
          <w:sz w:val="24"/>
          <w:szCs w:val="24"/>
          <w:lang w:val="en-GB"/>
        </w:rPr>
      </w:pPr>
    </w:p>
    <w:p w14:paraId="577970B6"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w:t>
      </w:r>
      <w:r w:rsidR="001C63B5" w:rsidRPr="00C30CC7">
        <w:rPr>
          <w:color w:val="000000"/>
          <w:sz w:val="24"/>
          <w:szCs w:val="24"/>
          <w:lang w:val="en-GB"/>
        </w:rPr>
        <w:t>18</w:t>
      </w:r>
    </w:p>
    <w:p w14:paraId="68E5C7DD" w14:textId="77777777" w:rsidR="00D060C4" w:rsidRPr="00C30CC7" w:rsidRDefault="007923CE" w:rsidP="0007275A">
      <w:pPr>
        <w:spacing w:line="276" w:lineRule="auto"/>
        <w:jc w:val="center"/>
        <w:rPr>
          <w:color w:val="000000"/>
          <w:sz w:val="24"/>
          <w:szCs w:val="24"/>
          <w:lang w:val="en-GB"/>
        </w:rPr>
      </w:pPr>
      <w:r w:rsidRPr="00C30CC7">
        <w:rPr>
          <w:bCs/>
          <w:sz w:val="24"/>
          <w:szCs w:val="24"/>
          <w:lang w:val="en-GB"/>
        </w:rPr>
        <w:t>Using the Premises of the University</w:t>
      </w:r>
      <w:r w:rsidRPr="00C30CC7">
        <w:rPr>
          <w:color w:val="000000"/>
          <w:sz w:val="24"/>
          <w:szCs w:val="24"/>
          <w:lang w:val="en-GB"/>
        </w:rPr>
        <w:t xml:space="preserve"> </w:t>
      </w:r>
    </w:p>
    <w:p w14:paraId="523149A4" w14:textId="77777777" w:rsidR="00D060C4" w:rsidRPr="00C30CC7" w:rsidRDefault="00D060C4" w:rsidP="0007275A">
      <w:pPr>
        <w:spacing w:line="276" w:lineRule="auto"/>
        <w:jc w:val="center"/>
        <w:rPr>
          <w:color w:val="000000"/>
          <w:sz w:val="24"/>
          <w:szCs w:val="24"/>
          <w:lang w:val="en-GB"/>
        </w:rPr>
      </w:pPr>
    </w:p>
    <w:p w14:paraId="47E3090C" w14:textId="77777777" w:rsidR="00D060C4" w:rsidRPr="00C30CC7" w:rsidRDefault="007923CE" w:rsidP="0007275A">
      <w:pPr>
        <w:numPr>
          <w:ilvl w:val="0"/>
          <w:numId w:val="15"/>
        </w:numPr>
        <w:spacing w:line="276" w:lineRule="auto"/>
        <w:jc w:val="both"/>
        <w:rPr>
          <w:color w:val="000000"/>
          <w:sz w:val="24"/>
          <w:szCs w:val="24"/>
          <w:lang w:val="en-GB"/>
        </w:rPr>
      </w:pPr>
      <w:r w:rsidRPr="00C30CC7">
        <w:rPr>
          <w:sz w:val="24"/>
          <w:szCs w:val="24"/>
          <w:lang w:val="en-GB"/>
        </w:rPr>
        <w:t>While using the premises of the University</w:t>
      </w:r>
      <w:r w:rsidR="00E6402E" w:rsidRPr="00C30CC7">
        <w:rPr>
          <w:sz w:val="24"/>
          <w:szCs w:val="24"/>
          <w:lang w:val="en-GB"/>
        </w:rPr>
        <w:t>,</w:t>
      </w:r>
      <w:r w:rsidRPr="00C30CC7">
        <w:rPr>
          <w:sz w:val="24"/>
          <w:szCs w:val="24"/>
          <w:lang w:val="en-GB"/>
        </w:rPr>
        <w:t xml:space="preserve"> every person is obliged to behave in such a way that life, health</w:t>
      </w:r>
      <w:r w:rsidR="00E6402E" w:rsidRPr="00C30CC7">
        <w:rPr>
          <w:sz w:val="24"/>
          <w:szCs w:val="24"/>
          <w:lang w:val="en-GB"/>
        </w:rPr>
        <w:t>,</w:t>
      </w:r>
      <w:r w:rsidRPr="00C30CC7">
        <w:rPr>
          <w:sz w:val="24"/>
          <w:szCs w:val="24"/>
          <w:lang w:val="en-GB"/>
        </w:rPr>
        <w:t xml:space="preserve"> and property are not endangered, that the academic rights and freedoms of members of the </w:t>
      </w:r>
      <w:r w:rsidR="008562FC" w:rsidRPr="00C30CC7">
        <w:rPr>
          <w:sz w:val="24"/>
          <w:szCs w:val="24"/>
          <w:lang w:val="en-GB"/>
        </w:rPr>
        <w:t>academic community</w:t>
      </w:r>
      <w:r w:rsidRPr="00C30CC7">
        <w:rPr>
          <w:sz w:val="24"/>
          <w:szCs w:val="24"/>
          <w:lang w:val="en-GB"/>
        </w:rPr>
        <w:t xml:space="preserve"> are not curtailed, and that cooperative relations within the academic environment are not damaged.</w:t>
      </w:r>
    </w:p>
    <w:p w14:paraId="6BDEDD7C" w14:textId="77777777" w:rsidR="00D060C4" w:rsidRPr="00C30CC7" w:rsidRDefault="007923CE" w:rsidP="0007275A">
      <w:pPr>
        <w:numPr>
          <w:ilvl w:val="0"/>
          <w:numId w:val="15"/>
        </w:numPr>
        <w:spacing w:line="276" w:lineRule="auto"/>
        <w:jc w:val="both"/>
        <w:rPr>
          <w:color w:val="000000"/>
          <w:sz w:val="24"/>
          <w:szCs w:val="24"/>
          <w:lang w:val="en-GB"/>
        </w:rPr>
      </w:pPr>
      <w:r w:rsidRPr="00C30CC7">
        <w:rPr>
          <w:sz w:val="24"/>
          <w:szCs w:val="24"/>
          <w:lang w:val="en-GB"/>
        </w:rPr>
        <w:t xml:space="preserve">More detailed rules </w:t>
      </w:r>
      <w:r w:rsidR="00ED5404" w:rsidRPr="00C30CC7">
        <w:rPr>
          <w:sz w:val="24"/>
          <w:szCs w:val="24"/>
          <w:lang w:val="en-GB"/>
        </w:rPr>
        <w:t xml:space="preserve">on the </w:t>
      </w:r>
      <w:r w:rsidR="00E6402E" w:rsidRPr="00C30CC7">
        <w:rPr>
          <w:sz w:val="24"/>
          <w:szCs w:val="24"/>
          <w:lang w:val="en-GB"/>
        </w:rPr>
        <w:t xml:space="preserve">use of </w:t>
      </w:r>
      <w:r w:rsidRPr="00C30CC7">
        <w:rPr>
          <w:sz w:val="24"/>
          <w:szCs w:val="24"/>
          <w:lang w:val="en-GB"/>
        </w:rPr>
        <w:t xml:space="preserve">the premises of the University may be provided by the Rector, </w:t>
      </w:r>
      <w:r w:rsidR="00E6402E" w:rsidRPr="00C30CC7">
        <w:rPr>
          <w:sz w:val="24"/>
          <w:szCs w:val="24"/>
          <w:lang w:val="en-GB"/>
        </w:rPr>
        <w:t xml:space="preserve">by </w:t>
      </w:r>
      <w:r w:rsidRPr="00C30CC7">
        <w:rPr>
          <w:sz w:val="24"/>
          <w:szCs w:val="24"/>
          <w:lang w:val="en-GB"/>
        </w:rPr>
        <w:t xml:space="preserve">the </w:t>
      </w:r>
      <w:r w:rsidR="008562FC" w:rsidRPr="00C30CC7">
        <w:rPr>
          <w:sz w:val="24"/>
          <w:szCs w:val="24"/>
          <w:lang w:val="en-GB"/>
        </w:rPr>
        <w:t>dean</w:t>
      </w:r>
      <w:r w:rsidRPr="00C30CC7">
        <w:rPr>
          <w:sz w:val="24"/>
          <w:szCs w:val="24"/>
          <w:lang w:val="en-GB"/>
        </w:rPr>
        <w:t xml:space="preserve"> with regard to a </w:t>
      </w:r>
      <w:r w:rsidR="008562FC" w:rsidRPr="00C30CC7">
        <w:rPr>
          <w:sz w:val="24"/>
          <w:szCs w:val="24"/>
          <w:lang w:val="en-GB"/>
        </w:rPr>
        <w:t>faculty</w:t>
      </w:r>
      <w:r w:rsidR="00E6402E" w:rsidRPr="00C30CC7">
        <w:rPr>
          <w:sz w:val="24"/>
          <w:szCs w:val="24"/>
          <w:lang w:val="en-GB"/>
        </w:rPr>
        <w:t>,</w:t>
      </w:r>
      <w:r w:rsidR="00870F3C" w:rsidRPr="00C30CC7">
        <w:rPr>
          <w:sz w:val="24"/>
          <w:szCs w:val="24"/>
          <w:lang w:val="en-GB"/>
        </w:rPr>
        <w:t xml:space="preserve"> or </w:t>
      </w:r>
      <w:r w:rsidR="00E6402E" w:rsidRPr="00C30CC7">
        <w:rPr>
          <w:sz w:val="24"/>
          <w:szCs w:val="24"/>
          <w:lang w:val="en-GB"/>
        </w:rPr>
        <w:t xml:space="preserve">by </w:t>
      </w:r>
      <w:r w:rsidR="00870F3C" w:rsidRPr="00C30CC7">
        <w:rPr>
          <w:sz w:val="24"/>
          <w:szCs w:val="24"/>
          <w:lang w:val="en-GB"/>
        </w:rPr>
        <w:t xml:space="preserve">the </w:t>
      </w:r>
      <w:r w:rsidR="00F01630" w:rsidRPr="00C30CC7">
        <w:rPr>
          <w:sz w:val="24"/>
          <w:szCs w:val="24"/>
          <w:lang w:val="en-GB"/>
        </w:rPr>
        <w:t>director</w:t>
      </w:r>
      <w:r w:rsidRPr="00C30CC7">
        <w:rPr>
          <w:sz w:val="24"/>
          <w:szCs w:val="24"/>
          <w:lang w:val="en-GB"/>
        </w:rPr>
        <w:t xml:space="preserve"> with regard to </w:t>
      </w:r>
      <w:r w:rsidR="00E6402E" w:rsidRPr="00C30CC7">
        <w:rPr>
          <w:sz w:val="24"/>
          <w:szCs w:val="24"/>
          <w:lang w:val="en-GB"/>
        </w:rPr>
        <w:t>an</w:t>
      </w:r>
      <w:r w:rsidRPr="00C30CC7">
        <w:rPr>
          <w:sz w:val="24"/>
          <w:szCs w:val="24"/>
          <w:lang w:val="en-GB"/>
        </w:rPr>
        <w:t xml:space="preserve">other </w:t>
      </w:r>
      <w:r w:rsidR="00317E09" w:rsidRPr="00C30CC7">
        <w:rPr>
          <w:sz w:val="24"/>
          <w:szCs w:val="24"/>
          <w:lang w:val="en-GB"/>
        </w:rPr>
        <w:t>unit</w:t>
      </w:r>
      <w:r w:rsidRPr="00C30CC7">
        <w:rPr>
          <w:sz w:val="24"/>
          <w:szCs w:val="24"/>
          <w:lang w:val="en-GB"/>
        </w:rPr>
        <w:t xml:space="preserve">. </w:t>
      </w:r>
      <w:r w:rsidRPr="00C30CC7">
        <w:rPr>
          <w:color w:val="000000"/>
          <w:sz w:val="24"/>
          <w:szCs w:val="24"/>
          <w:lang w:val="en-GB"/>
        </w:rPr>
        <w:t xml:space="preserve"> </w:t>
      </w:r>
    </w:p>
    <w:p w14:paraId="5FE3CCDD" w14:textId="77777777" w:rsidR="00CE26C7" w:rsidRPr="00C30CC7" w:rsidRDefault="00CE26C7" w:rsidP="0007275A">
      <w:pPr>
        <w:spacing w:line="276" w:lineRule="auto"/>
        <w:jc w:val="center"/>
        <w:rPr>
          <w:color w:val="000000"/>
          <w:sz w:val="24"/>
          <w:szCs w:val="24"/>
          <w:highlight w:val="yellow"/>
          <w:lang w:val="en-GB"/>
        </w:rPr>
      </w:pPr>
    </w:p>
    <w:p w14:paraId="41372D00" w14:textId="46EB4939" w:rsidR="00D060C4" w:rsidRPr="00C30CC7" w:rsidRDefault="007923CE" w:rsidP="0007275A">
      <w:pPr>
        <w:spacing w:line="276" w:lineRule="auto"/>
        <w:jc w:val="center"/>
        <w:rPr>
          <w:b/>
          <w:color w:val="000000"/>
          <w:sz w:val="24"/>
          <w:szCs w:val="24"/>
          <w:lang w:val="en-GB"/>
        </w:rPr>
      </w:pPr>
      <w:r w:rsidRPr="00C30CC7">
        <w:rPr>
          <w:b/>
          <w:color w:val="000000"/>
          <w:sz w:val="24"/>
          <w:szCs w:val="24"/>
          <w:lang w:val="en-GB"/>
        </w:rPr>
        <w:t>Part III</w:t>
      </w:r>
    </w:p>
    <w:p w14:paraId="7CC6365B" w14:textId="77777777" w:rsidR="00D060C4" w:rsidRPr="00C30CC7" w:rsidRDefault="007923CE" w:rsidP="0007275A">
      <w:pPr>
        <w:spacing w:line="276" w:lineRule="auto"/>
        <w:jc w:val="center"/>
        <w:rPr>
          <w:b/>
          <w:color w:val="000000"/>
          <w:sz w:val="24"/>
          <w:szCs w:val="24"/>
          <w:lang w:val="en-GB"/>
        </w:rPr>
      </w:pPr>
      <w:r w:rsidRPr="00C30CC7">
        <w:rPr>
          <w:b/>
          <w:color w:val="000000"/>
          <w:sz w:val="24"/>
          <w:szCs w:val="24"/>
          <w:lang w:val="en-GB"/>
        </w:rPr>
        <w:t>Study and Students</w:t>
      </w:r>
    </w:p>
    <w:p w14:paraId="5B204DB3" w14:textId="77777777" w:rsidR="00D060C4" w:rsidRPr="00C30CC7" w:rsidRDefault="00D060C4" w:rsidP="0007275A">
      <w:pPr>
        <w:spacing w:line="276" w:lineRule="auto"/>
        <w:jc w:val="center"/>
        <w:rPr>
          <w:color w:val="000000"/>
          <w:sz w:val="24"/>
          <w:szCs w:val="24"/>
          <w:lang w:val="en-GB"/>
        </w:rPr>
      </w:pPr>
    </w:p>
    <w:p w14:paraId="0151A39F" w14:textId="77777777" w:rsidR="00BE16AF"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252EF0" w:rsidRPr="00C30CC7">
        <w:rPr>
          <w:color w:val="000000"/>
          <w:sz w:val="24"/>
          <w:szCs w:val="24"/>
          <w:lang w:val="en-GB"/>
        </w:rPr>
        <w:t xml:space="preserve"> 19</w:t>
      </w:r>
    </w:p>
    <w:p w14:paraId="33FECB33" w14:textId="77777777" w:rsidR="00252EF0" w:rsidRPr="00C30CC7" w:rsidRDefault="00DF6A90" w:rsidP="0007275A">
      <w:pPr>
        <w:spacing w:line="276" w:lineRule="auto"/>
        <w:jc w:val="center"/>
        <w:rPr>
          <w:color w:val="000000"/>
          <w:sz w:val="24"/>
          <w:szCs w:val="24"/>
          <w:lang w:val="en-GB"/>
        </w:rPr>
      </w:pPr>
      <w:r w:rsidRPr="00C30CC7">
        <w:rPr>
          <w:color w:val="000000"/>
          <w:sz w:val="24"/>
          <w:szCs w:val="24"/>
          <w:lang w:val="en-GB"/>
        </w:rPr>
        <w:t xml:space="preserve">Framework </w:t>
      </w:r>
      <w:r w:rsidR="00710903" w:rsidRPr="00C30CC7">
        <w:rPr>
          <w:color w:val="000000"/>
          <w:sz w:val="24"/>
          <w:szCs w:val="24"/>
          <w:lang w:val="en-GB"/>
        </w:rPr>
        <w:t>Requirement</w:t>
      </w:r>
      <w:r w:rsidRPr="00C30CC7">
        <w:rPr>
          <w:color w:val="000000"/>
          <w:sz w:val="24"/>
          <w:szCs w:val="24"/>
          <w:lang w:val="en-GB"/>
        </w:rPr>
        <w:t>s for Admission to Study</w:t>
      </w:r>
    </w:p>
    <w:p w14:paraId="50C64576" w14:textId="77777777" w:rsidR="00252EF0" w:rsidRPr="00C30CC7" w:rsidRDefault="00252EF0" w:rsidP="0007275A">
      <w:pPr>
        <w:spacing w:line="276" w:lineRule="auto"/>
        <w:jc w:val="center"/>
        <w:rPr>
          <w:color w:val="000000"/>
          <w:sz w:val="24"/>
          <w:szCs w:val="24"/>
          <w:lang w:val="en-GB"/>
        </w:rPr>
      </w:pPr>
    </w:p>
    <w:p w14:paraId="61638E5A" w14:textId="77777777" w:rsidR="00252EF0" w:rsidRPr="00C30CC7" w:rsidRDefault="00DF6A90" w:rsidP="0007275A">
      <w:pPr>
        <w:numPr>
          <w:ilvl w:val="0"/>
          <w:numId w:val="64"/>
        </w:numPr>
        <w:tabs>
          <w:tab w:val="clear" w:pos="720"/>
          <w:tab w:val="num" w:pos="360"/>
        </w:tabs>
        <w:spacing w:line="276" w:lineRule="auto"/>
        <w:ind w:left="360"/>
        <w:jc w:val="both"/>
        <w:rPr>
          <w:color w:val="000000"/>
          <w:sz w:val="24"/>
          <w:szCs w:val="24"/>
          <w:lang w:val="en-GB"/>
        </w:rPr>
      </w:pPr>
      <w:r w:rsidRPr="00C30CC7">
        <w:rPr>
          <w:color w:val="000000"/>
          <w:sz w:val="24"/>
          <w:szCs w:val="24"/>
          <w:lang w:val="en-GB"/>
        </w:rPr>
        <w:t xml:space="preserve">The </w:t>
      </w:r>
      <w:r w:rsidR="008562FC" w:rsidRPr="00C30CC7">
        <w:rPr>
          <w:color w:val="000000"/>
          <w:sz w:val="24"/>
          <w:szCs w:val="24"/>
          <w:lang w:val="en-GB"/>
        </w:rPr>
        <w:t>faculty</w:t>
      </w:r>
      <w:r w:rsidRPr="00C30CC7">
        <w:rPr>
          <w:color w:val="000000"/>
          <w:sz w:val="24"/>
          <w:szCs w:val="24"/>
          <w:lang w:val="en-GB"/>
        </w:rPr>
        <w:t xml:space="preserve"> sets the </w:t>
      </w:r>
      <w:r w:rsidR="00710903" w:rsidRPr="00C30CC7">
        <w:rPr>
          <w:color w:val="000000"/>
          <w:sz w:val="24"/>
          <w:szCs w:val="24"/>
          <w:lang w:val="en-GB"/>
        </w:rPr>
        <w:t>requirements</w:t>
      </w:r>
      <w:r w:rsidRPr="00C30CC7">
        <w:rPr>
          <w:color w:val="000000"/>
          <w:sz w:val="24"/>
          <w:szCs w:val="24"/>
          <w:lang w:val="en-GB"/>
        </w:rPr>
        <w:t xml:space="preserve"> </w:t>
      </w:r>
      <w:r w:rsidR="00E6402E" w:rsidRPr="00C30CC7">
        <w:rPr>
          <w:color w:val="000000"/>
          <w:sz w:val="24"/>
          <w:szCs w:val="24"/>
          <w:lang w:val="en-GB"/>
        </w:rPr>
        <w:t xml:space="preserve">for admission </w:t>
      </w:r>
      <w:r w:rsidRPr="00C30CC7">
        <w:rPr>
          <w:color w:val="000000"/>
          <w:sz w:val="24"/>
          <w:szCs w:val="24"/>
          <w:lang w:val="en-GB"/>
        </w:rPr>
        <w:t>based on sections 48 and 49 of the Higher Education Act.</w:t>
      </w:r>
    </w:p>
    <w:p w14:paraId="435909FB" w14:textId="77777777" w:rsidR="00252EF0" w:rsidRPr="00C30CC7" w:rsidRDefault="00DF6A90" w:rsidP="0007275A">
      <w:pPr>
        <w:numPr>
          <w:ilvl w:val="0"/>
          <w:numId w:val="64"/>
        </w:numPr>
        <w:tabs>
          <w:tab w:val="clear" w:pos="720"/>
          <w:tab w:val="num" w:pos="360"/>
        </w:tabs>
        <w:spacing w:line="276" w:lineRule="auto"/>
        <w:ind w:left="360"/>
        <w:jc w:val="both"/>
        <w:rPr>
          <w:color w:val="000000"/>
          <w:sz w:val="24"/>
          <w:szCs w:val="24"/>
          <w:lang w:val="en-GB"/>
        </w:rPr>
      </w:pPr>
      <w:r w:rsidRPr="00C30CC7">
        <w:rPr>
          <w:color w:val="000000"/>
          <w:sz w:val="24"/>
          <w:szCs w:val="24"/>
          <w:lang w:val="en-GB"/>
        </w:rPr>
        <w:t xml:space="preserve">The </w:t>
      </w:r>
      <w:r w:rsidR="008562FC" w:rsidRPr="00C30CC7">
        <w:rPr>
          <w:color w:val="000000"/>
          <w:sz w:val="24"/>
          <w:szCs w:val="24"/>
          <w:lang w:val="en-GB"/>
        </w:rPr>
        <w:t>faculty</w:t>
      </w:r>
      <w:r w:rsidRPr="00C30CC7">
        <w:rPr>
          <w:color w:val="000000"/>
          <w:sz w:val="24"/>
          <w:szCs w:val="24"/>
          <w:lang w:val="en-GB"/>
        </w:rPr>
        <w:t xml:space="preserve"> may stipulate within the </w:t>
      </w:r>
      <w:r w:rsidR="00710903" w:rsidRPr="00C30CC7">
        <w:rPr>
          <w:color w:val="000000"/>
          <w:sz w:val="24"/>
          <w:szCs w:val="24"/>
          <w:lang w:val="en-GB"/>
        </w:rPr>
        <w:t>requirements</w:t>
      </w:r>
      <w:r w:rsidRPr="00C30CC7">
        <w:rPr>
          <w:color w:val="000000"/>
          <w:sz w:val="24"/>
          <w:szCs w:val="24"/>
          <w:lang w:val="en-GB"/>
        </w:rPr>
        <w:t xml:space="preserve"> </w:t>
      </w:r>
      <w:r w:rsidR="00E6402E" w:rsidRPr="00C30CC7">
        <w:rPr>
          <w:color w:val="000000"/>
          <w:sz w:val="24"/>
          <w:szCs w:val="24"/>
          <w:lang w:val="en-GB"/>
        </w:rPr>
        <w:t xml:space="preserve">for admission </w:t>
      </w:r>
      <w:r w:rsidRPr="00C30CC7">
        <w:rPr>
          <w:color w:val="000000"/>
          <w:sz w:val="24"/>
          <w:szCs w:val="24"/>
          <w:lang w:val="en-GB"/>
        </w:rPr>
        <w:t>that the applicant receives</w:t>
      </w:r>
      <w:r w:rsidR="00324B0B" w:rsidRPr="00C30CC7">
        <w:rPr>
          <w:color w:val="000000"/>
          <w:sz w:val="24"/>
          <w:szCs w:val="24"/>
          <w:lang w:val="en-GB"/>
        </w:rPr>
        <w:t xml:space="preserve"> bonus points</w:t>
      </w:r>
      <w:r w:rsidRPr="00C30CC7">
        <w:rPr>
          <w:color w:val="000000"/>
          <w:sz w:val="24"/>
          <w:szCs w:val="24"/>
          <w:lang w:val="en-GB"/>
        </w:rPr>
        <w:t xml:space="preserve"> for </w:t>
      </w:r>
      <w:r w:rsidR="00324B0B" w:rsidRPr="00C30CC7">
        <w:rPr>
          <w:color w:val="000000"/>
          <w:sz w:val="24"/>
          <w:szCs w:val="24"/>
          <w:lang w:val="en-GB"/>
        </w:rPr>
        <w:t xml:space="preserve">meeting </w:t>
      </w:r>
      <w:r w:rsidRPr="00C30CC7">
        <w:rPr>
          <w:color w:val="000000"/>
          <w:sz w:val="24"/>
          <w:szCs w:val="24"/>
          <w:lang w:val="en-GB"/>
        </w:rPr>
        <w:t>specific requirements.</w:t>
      </w:r>
    </w:p>
    <w:p w14:paraId="49E0C29E" w14:textId="77777777" w:rsidR="00252EF0" w:rsidRPr="00C30CC7" w:rsidRDefault="00DF6A90" w:rsidP="0007275A">
      <w:pPr>
        <w:numPr>
          <w:ilvl w:val="0"/>
          <w:numId w:val="64"/>
        </w:numPr>
        <w:tabs>
          <w:tab w:val="clear" w:pos="720"/>
          <w:tab w:val="num" w:pos="360"/>
        </w:tabs>
        <w:spacing w:line="276" w:lineRule="auto"/>
        <w:ind w:left="360"/>
        <w:jc w:val="both"/>
        <w:rPr>
          <w:color w:val="000000"/>
          <w:sz w:val="24"/>
          <w:szCs w:val="24"/>
          <w:lang w:val="en-GB"/>
        </w:rPr>
      </w:pPr>
      <w:r w:rsidRPr="00C30CC7">
        <w:rPr>
          <w:color w:val="000000"/>
          <w:sz w:val="24"/>
          <w:szCs w:val="24"/>
          <w:lang w:val="en-GB"/>
        </w:rPr>
        <w:t xml:space="preserve">The </w:t>
      </w:r>
      <w:r w:rsidR="008562FC" w:rsidRPr="00C30CC7">
        <w:rPr>
          <w:color w:val="000000"/>
          <w:sz w:val="24"/>
          <w:szCs w:val="24"/>
          <w:lang w:val="en-GB"/>
        </w:rPr>
        <w:t>faculty</w:t>
      </w:r>
      <w:r w:rsidRPr="00C30CC7">
        <w:rPr>
          <w:color w:val="000000"/>
          <w:sz w:val="24"/>
          <w:szCs w:val="24"/>
          <w:lang w:val="en-GB"/>
        </w:rPr>
        <w:t xml:space="preserve"> may wa</w:t>
      </w:r>
      <w:r w:rsidR="00164599" w:rsidRPr="00C30CC7">
        <w:rPr>
          <w:color w:val="000000"/>
          <w:sz w:val="24"/>
          <w:szCs w:val="24"/>
          <w:lang w:val="en-GB"/>
        </w:rPr>
        <w:t>i</w:t>
      </w:r>
      <w:r w:rsidRPr="00C30CC7">
        <w:rPr>
          <w:color w:val="000000"/>
          <w:sz w:val="24"/>
          <w:szCs w:val="24"/>
          <w:lang w:val="en-GB"/>
        </w:rPr>
        <w:t xml:space="preserve">ve </w:t>
      </w:r>
      <w:r w:rsidR="00164599" w:rsidRPr="00C30CC7">
        <w:rPr>
          <w:color w:val="000000"/>
          <w:sz w:val="24"/>
          <w:szCs w:val="24"/>
          <w:lang w:val="en-GB"/>
        </w:rPr>
        <w:t xml:space="preserve">the entrance examination or a part of it if certain </w:t>
      </w:r>
      <w:r w:rsidR="00A90DA8" w:rsidRPr="00C30CC7">
        <w:rPr>
          <w:color w:val="000000"/>
          <w:sz w:val="24"/>
          <w:szCs w:val="24"/>
          <w:lang w:val="en-GB"/>
        </w:rPr>
        <w:t>requirement</w:t>
      </w:r>
      <w:r w:rsidR="00164599" w:rsidRPr="00C30CC7">
        <w:rPr>
          <w:color w:val="000000"/>
          <w:sz w:val="24"/>
          <w:szCs w:val="24"/>
          <w:lang w:val="en-GB"/>
        </w:rPr>
        <w:t xml:space="preserve">s stipulated in </w:t>
      </w:r>
      <w:bookmarkStart w:id="12" w:name="_Hlk518558371"/>
      <w:r w:rsidRPr="00C30CC7">
        <w:rPr>
          <w:color w:val="000000"/>
          <w:sz w:val="24"/>
          <w:szCs w:val="24"/>
          <w:lang w:val="en-GB"/>
        </w:rPr>
        <w:t xml:space="preserve">the </w:t>
      </w:r>
      <w:r w:rsidR="002746A6" w:rsidRPr="00C30CC7">
        <w:rPr>
          <w:color w:val="000000"/>
          <w:sz w:val="24"/>
          <w:szCs w:val="24"/>
          <w:lang w:val="en-GB"/>
        </w:rPr>
        <w:t xml:space="preserve">Code of Admissions Procedure </w:t>
      </w:r>
      <w:bookmarkEnd w:id="12"/>
      <w:r w:rsidR="002746A6" w:rsidRPr="00C30CC7">
        <w:rPr>
          <w:color w:val="000000"/>
          <w:sz w:val="24"/>
          <w:szCs w:val="24"/>
          <w:lang w:val="en-GB"/>
        </w:rPr>
        <w:t xml:space="preserve">are </w:t>
      </w:r>
      <w:r w:rsidR="00164599" w:rsidRPr="00C30CC7">
        <w:rPr>
          <w:color w:val="000000"/>
          <w:sz w:val="24"/>
          <w:szCs w:val="24"/>
          <w:lang w:val="en-GB"/>
        </w:rPr>
        <w:t>fulfilled.</w:t>
      </w:r>
    </w:p>
    <w:p w14:paraId="4E96F878" w14:textId="77777777" w:rsidR="00252EF0" w:rsidRPr="00C30CC7" w:rsidRDefault="00E87887" w:rsidP="0007275A">
      <w:pPr>
        <w:numPr>
          <w:ilvl w:val="0"/>
          <w:numId w:val="64"/>
        </w:numPr>
        <w:tabs>
          <w:tab w:val="clear" w:pos="720"/>
          <w:tab w:val="num" w:pos="360"/>
        </w:tabs>
        <w:spacing w:line="276" w:lineRule="auto"/>
        <w:ind w:left="360"/>
        <w:jc w:val="both"/>
        <w:rPr>
          <w:color w:val="000000"/>
          <w:sz w:val="24"/>
          <w:szCs w:val="24"/>
          <w:lang w:val="en-GB"/>
        </w:rPr>
      </w:pPr>
      <w:r w:rsidRPr="00C30CC7">
        <w:rPr>
          <w:color w:val="000000"/>
          <w:sz w:val="24"/>
          <w:szCs w:val="24"/>
          <w:lang w:val="en-GB"/>
        </w:rPr>
        <w:t xml:space="preserve">If some applicants admitted to study in a given programme of study do not register for study, the </w:t>
      </w:r>
      <w:r w:rsidR="008562FC" w:rsidRPr="00C30CC7">
        <w:rPr>
          <w:color w:val="000000"/>
          <w:sz w:val="24"/>
          <w:szCs w:val="24"/>
          <w:lang w:val="en-GB"/>
        </w:rPr>
        <w:t>dean</w:t>
      </w:r>
      <w:r w:rsidRPr="00C30CC7">
        <w:rPr>
          <w:color w:val="000000"/>
          <w:sz w:val="24"/>
          <w:szCs w:val="24"/>
          <w:lang w:val="en-GB"/>
        </w:rPr>
        <w:t xml:space="preserve"> may supplement the number of admitted applicants with applicants who were not admitted in the original decision due to the limited total number of applicants to be admitted, in the sequence of their </w:t>
      </w:r>
      <w:r w:rsidR="00E93F78" w:rsidRPr="00C30CC7">
        <w:rPr>
          <w:color w:val="000000"/>
          <w:sz w:val="24"/>
          <w:szCs w:val="24"/>
          <w:lang w:val="en-GB"/>
        </w:rPr>
        <w:t>place in the order of admissions procedure.</w:t>
      </w:r>
    </w:p>
    <w:p w14:paraId="10C701F7" w14:textId="77777777" w:rsidR="00252EF0" w:rsidRPr="00C30CC7" w:rsidRDefault="00E93F78" w:rsidP="0007275A">
      <w:pPr>
        <w:numPr>
          <w:ilvl w:val="0"/>
          <w:numId w:val="64"/>
        </w:numPr>
        <w:tabs>
          <w:tab w:val="clear" w:pos="720"/>
          <w:tab w:val="num" w:pos="360"/>
        </w:tabs>
        <w:spacing w:line="276" w:lineRule="auto"/>
        <w:ind w:left="360"/>
        <w:jc w:val="both"/>
        <w:rPr>
          <w:color w:val="000000"/>
          <w:sz w:val="24"/>
          <w:szCs w:val="24"/>
          <w:lang w:val="en-GB"/>
        </w:rPr>
      </w:pPr>
      <w:r w:rsidRPr="00C30CC7">
        <w:rPr>
          <w:color w:val="000000"/>
          <w:sz w:val="24"/>
          <w:szCs w:val="24"/>
          <w:lang w:val="en-GB"/>
        </w:rPr>
        <w:t xml:space="preserve">If </w:t>
      </w:r>
      <w:r w:rsidR="00E6402E" w:rsidRPr="00C30CC7">
        <w:rPr>
          <w:color w:val="000000"/>
          <w:sz w:val="24"/>
          <w:szCs w:val="24"/>
          <w:lang w:val="en-GB"/>
        </w:rPr>
        <w:t xml:space="preserve">after the deadline for the submission of applications </w:t>
      </w:r>
      <w:r w:rsidRPr="00C30CC7">
        <w:rPr>
          <w:color w:val="000000"/>
          <w:sz w:val="24"/>
          <w:szCs w:val="24"/>
          <w:lang w:val="en-GB"/>
        </w:rPr>
        <w:t xml:space="preserve">for study in bachelor’s and master’s </w:t>
      </w:r>
      <w:r w:rsidR="007470B0" w:rsidRPr="00C30CC7">
        <w:rPr>
          <w:color w:val="000000"/>
          <w:sz w:val="24"/>
          <w:szCs w:val="24"/>
          <w:lang w:val="en-GB"/>
        </w:rPr>
        <w:t>programmes</w:t>
      </w:r>
      <w:r w:rsidRPr="00C30CC7">
        <w:rPr>
          <w:color w:val="000000"/>
          <w:sz w:val="24"/>
          <w:szCs w:val="24"/>
          <w:lang w:val="en-GB"/>
        </w:rPr>
        <w:t xml:space="preserve"> and post-bachelor study programmes there is an insufficient number of applicants </w:t>
      </w:r>
      <w:r w:rsidR="00E6402E" w:rsidRPr="00C30CC7">
        <w:rPr>
          <w:color w:val="000000"/>
          <w:sz w:val="24"/>
          <w:szCs w:val="24"/>
          <w:lang w:val="en-GB"/>
        </w:rPr>
        <w:t>in</w:t>
      </w:r>
      <w:r w:rsidRPr="00C30CC7">
        <w:rPr>
          <w:color w:val="000000"/>
          <w:sz w:val="24"/>
          <w:szCs w:val="24"/>
          <w:lang w:val="en-GB"/>
        </w:rPr>
        <w:t xml:space="preserve"> a given </w:t>
      </w:r>
      <w:r w:rsidR="008562FC" w:rsidRPr="00C30CC7">
        <w:rPr>
          <w:color w:val="000000"/>
          <w:sz w:val="24"/>
          <w:szCs w:val="24"/>
          <w:lang w:val="en-GB"/>
        </w:rPr>
        <w:t>faculty</w:t>
      </w:r>
      <w:r w:rsidRPr="00C30CC7">
        <w:rPr>
          <w:color w:val="000000"/>
          <w:sz w:val="24"/>
          <w:szCs w:val="24"/>
          <w:lang w:val="en-GB"/>
        </w:rPr>
        <w:t xml:space="preserve">, the </w:t>
      </w:r>
      <w:r w:rsidR="008562FC" w:rsidRPr="00C30CC7">
        <w:rPr>
          <w:color w:val="000000"/>
          <w:sz w:val="24"/>
          <w:szCs w:val="24"/>
          <w:lang w:val="en-GB"/>
        </w:rPr>
        <w:t>dean</w:t>
      </w:r>
      <w:r w:rsidRPr="00C30CC7">
        <w:rPr>
          <w:color w:val="000000"/>
          <w:sz w:val="24"/>
          <w:szCs w:val="24"/>
          <w:lang w:val="en-GB"/>
        </w:rPr>
        <w:t xml:space="preserve"> of the </w:t>
      </w:r>
      <w:r w:rsidR="008562FC" w:rsidRPr="00C30CC7">
        <w:rPr>
          <w:color w:val="000000"/>
          <w:sz w:val="24"/>
          <w:szCs w:val="24"/>
          <w:lang w:val="en-GB"/>
        </w:rPr>
        <w:t>faculty</w:t>
      </w:r>
      <w:r w:rsidRPr="00C30CC7">
        <w:rPr>
          <w:color w:val="000000"/>
          <w:sz w:val="24"/>
          <w:szCs w:val="24"/>
          <w:lang w:val="en-GB"/>
        </w:rPr>
        <w:t xml:space="preserve"> may decide to announce </w:t>
      </w:r>
      <w:r w:rsidR="00E6402E" w:rsidRPr="00C30CC7">
        <w:rPr>
          <w:color w:val="000000"/>
          <w:sz w:val="24"/>
          <w:szCs w:val="24"/>
          <w:lang w:val="en-GB"/>
        </w:rPr>
        <w:t xml:space="preserve">a </w:t>
      </w:r>
      <w:r w:rsidR="00C909E8" w:rsidRPr="00C30CC7">
        <w:rPr>
          <w:color w:val="000000"/>
          <w:sz w:val="24"/>
          <w:szCs w:val="24"/>
          <w:lang w:val="en-GB"/>
        </w:rPr>
        <w:t>supplementar</w:t>
      </w:r>
      <w:r w:rsidR="007470B0" w:rsidRPr="00C30CC7">
        <w:rPr>
          <w:color w:val="000000"/>
          <w:sz w:val="24"/>
          <w:szCs w:val="24"/>
          <w:lang w:val="en-GB"/>
        </w:rPr>
        <w:t>y admissions procedure.</w:t>
      </w:r>
    </w:p>
    <w:p w14:paraId="3DA32990" w14:textId="77777777" w:rsidR="00252EF0" w:rsidRPr="00C30CC7" w:rsidRDefault="006F15D2" w:rsidP="0007275A">
      <w:pPr>
        <w:numPr>
          <w:ilvl w:val="0"/>
          <w:numId w:val="64"/>
        </w:numPr>
        <w:tabs>
          <w:tab w:val="clear" w:pos="720"/>
          <w:tab w:val="num" w:pos="360"/>
        </w:tabs>
        <w:spacing w:line="276" w:lineRule="auto"/>
        <w:ind w:left="360"/>
        <w:jc w:val="both"/>
        <w:rPr>
          <w:color w:val="000000"/>
          <w:sz w:val="24"/>
          <w:szCs w:val="24"/>
          <w:lang w:val="en-GB"/>
        </w:rPr>
      </w:pPr>
      <w:r w:rsidRPr="00C30CC7">
        <w:rPr>
          <w:color w:val="000000"/>
          <w:sz w:val="24"/>
          <w:szCs w:val="24"/>
          <w:lang w:val="en-GB"/>
        </w:rPr>
        <w:t xml:space="preserve">Further </w:t>
      </w:r>
      <w:r w:rsidR="007470B0" w:rsidRPr="00C30CC7">
        <w:rPr>
          <w:color w:val="000000"/>
          <w:sz w:val="24"/>
          <w:szCs w:val="24"/>
          <w:lang w:val="en-GB"/>
        </w:rPr>
        <w:t>details</w:t>
      </w:r>
      <w:r w:rsidRPr="00C30CC7">
        <w:rPr>
          <w:color w:val="000000"/>
          <w:sz w:val="24"/>
          <w:szCs w:val="24"/>
          <w:lang w:val="en-GB"/>
        </w:rPr>
        <w:t xml:space="preserve"> are stipulated in </w:t>
      </w:r>
      <w:r w:rsidR="00E6402E" w:rsidRPr="00C30CC7">
        <w:rPr>
          <w:color w:val="000000"/>
          <w:sz w:val="24"/>
          <w:szCs w:val="24"/>
          <w:lang w:val="en-GB"/>
        </w:rPr>
        <w:t xml:space="preserve">the </w:t>
      </w:r>
      <w:r w:rsidR="002746A6" w:rsidRPr="00C30CC7">
        <w:rPr>
          <w:color w:val="000000"/>
          <w:sz w:val="24"/>
          <w:szCs w:val="24"/>
          <w:lang w:val="en-GB"/>
        </w:rPr>
        <w:t xml:space="preserve">Code of </w:t>
      </w:r>
      <w:r w:rsidR="007470B0" w:rsidRPr="00C30CC7">
        <w:rPr>
          <w:color w:val="000000"/>
          <w:sz w:val="24"/>
          <w:szCs w:val="24"/>
          <w:lang w:val="en-GB"/>
        </w:rPr>
        <w:t xml:space="preserve">Admissions </w:t>
      </w:r>
      <w:r w:rsidR="002746A6" w:rsidRPr="00C30CC7">
        <w:rPr>
          <w:color w:val="000000"/>
          <w:sz w:val="24"/>
          <w:szCs w:val="24"/>
          <w:lang w:val="en-GB"/>
        </w:rPr>
        <w:t>Procedure</w:t>
      </w:r>
      <w:r w:rsidRPr="00C30CC7">
        <w:rPr>
          <w:color w:val="000000"/>
          <w:sz w:val="24"/>
          <w:szCs w:val="24"/>
          <w:lang w:val="en-GB"/>
        </w:rPr>
        <w:t>.</w:t>
      </w:r>
    </w:p>
    <w:p w14:paraId="377E4212" w14:textId="77777777" w:rsidR="00252EF0" w:rsidRPr="00C30CC7" w:rsidRDefault="00252EF0" w:rsidP="0007275A">
      <w:pPr>
        <w:spacing w:line="276" w:lineRule="auto"/>
        <w:jc w:val="center"/>
        <w:rPr>
          <w:color w:val="000000"/>
          <w:sz w:val="24"/>
          <w:szCs w:val="24"/>
          <w:lang w:val="en-GB"/>
        </w:rPr>
      </w:pPr>
    </w:p>
    <w:p w14:paraId="01B96E55" w14:textId="77777777" w:rsidR="00252EF0"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252EF0" w:rsidRPr="00C30CC7">
        <w:rPr>
          <w:color w:val="000000"/>
          <w:sz w:val="24"/>
          <w:szCs w:val="24"/>
          <w:lang w:val="en-GB"/>
        </w:rPr>
        <w:t xml:space="preserve"> 20</w:t>
      </w:r>
    </w:p>
    <w:p w14:paraId="41CA526D" w14:textId="77777777" w:rsidR="00252EF0" w:rsidRPr="00C30CC7" w:rsidRDefault="00E6402E" w:rsidP="0007275A">
      <w:pPr>
        <w:spacing w:line="276" w:lineRule="auto"/>
        <w:jc w:val="center"/>
        <w:rPr>
          <w:color w:val="000000"/>
          <w:sz w:val="24"/>
          <w:szCs w:val="24"/>
          <w:lang w:val="en-GB"/>
        </w:rPr>
      </w:pPr>
      <w:r w:rsidRPr="00C30CC7">
        <w:rPr>
          <w:color w:val="000000"/>
          <w:sz w:val="24"/>
          <w:szCs w:val="24"/>
          <w:lang w:val="en-GB"/>
        </w:rPr>
        <w:t>Application Submission Process</w:t>
      </w:r>
    </w:p>
    <w:p w14:paraId="09C8E523" w14:textId="77777777" w:rsidR="00252EF0" w:rsidRPr="00C30CC7" w:rsidRDefault="00252EF0" w:rsidP="0007275A">
      <w:pPr>
        <w:spacing w:line="276" w:lineRule="auto"/>
        <w:jc w:val="center"/>
        <w:rPr>
          <w:color w:val="000000"/>
          <w:sz w:val="24"/>
          <w:szCs w:val="24"/>
          <w:lang w:val="en-GB"/>
        </w:rPr>
      </w:pPr>
    </w:p>
    <w:p w14:paraId="7B0B2968" w14:textId="4398DF6F" w:rsidR="00252EF0" w:rsidRPr="00C30CC7" w:rsidRDefault="00E6402E" w:rsidP="0007275A">
      <w:pPr>
        <w:numPr>
          <w:ilvl w:val="0"/>
          <w:numId w:val="63"/>
        </w:numPr>
        <w:spacing w:line="276" w:lineRule="auto"/>
        <w:jc w:val="both"/>
        <w:rPr>
          <w:color w:val="000000"/>
          <w:sz w:val="24"/>
          <w:szCs w:val="24"/>
          <w:lang w:val="en-GB"/>
        </w:rPr>
      </w:pPr>
      <w:r w:rsidRPr="00C30CC7">
        <w:rPr>
          <w:color w:val="000000"/>
          <w:sz w:val="24"/>
          <w:szCs w:val="24"/>
          <w:lang w:val="en-GB"/>
        </w:rPr>
        <w:t xml:space="preserve">An </w:t>
      </w:r>
      <w:bookmarkStart w:id="13" w:name="_Hlk518558934"/>
      <w:r w:rsidRPr="00C30CC7">
        <w:rPr>
          <w:color w:val="000000"/>
          <w:sz w:val="24"/>
          <w:szCs w:val="24"/>
          <w:lang w:val="en-GB"/>
        </w:rPr>
        <w:t xml:space="preserve">application </w:t>
      </w:r>
      <w:r w:rsidR="00363D9A" w:rsidRPr="00C30CC7">
        <w:rPr>
          <w:color w:val="000000"/>
          <w:sz w:val="24"/>
          <w:szCs w:val="24"/>
          <w:lang w:val="en-GB"/>
        </w:rPr>
        <w:t xml:space="preserve">for study </w:t>
      </w:r>
      <w:bookmarkEnd w:id="13"/>
      <w:r w:rsidRPr="00C30CC7">
        <w:rPr>
          <w:color w:val="000000"/>
          <w:sz w:val="24"/>
          <w:szCs w:val="24"/>
          <w:lang w:val="en-GB"/>
        </w:rPr>
        <w:t>must be</w:t>
      </w:r>
      <w:r w:rsidR="00363D9A" w:rsidRPr="00C30CC7">
        <w:rPr>
          <w:color w:val="000000"/>
          <w:sz w:val="24"/>
          <w:szCs w:val="24"/>
          <w:lang w:val="en-GB"/>
        </w:rPr>
        <w:t xml:space="preserve"> submitted </w:t>
      </w:r>
      <w:r w:rsidRPr="00C30CC7">
        <w:rPr>
          <w:color w:val="000000"/>
          <w:sz w:val="24"/>
          <w:szCs w:val="24"/>
          <w:lang w:val="en-GB"/>
        </w:rPr>
        <w:t>before the deadline</w:t>
      </w:r>
      <w:r w:rsidR="00363D9A" w:rsidRPr="00C30CC7">
        <w:rPr>
          <w:color w:val="000000"/>
          <w:sz w:val="24"/>
          <w:szCs w:val="24"/>
          <w:lang w:val="en-GB"/>
        </w:rPr>
        <w:t xml:space="preserve"> stipulated in the Rector’s </w:t>
      </w:r>
      <w:r w:rsidR="00C03C90" w:rsidRPr="00C30CC7">
        <w:rPr>
          <w:color w:val="000000"/>
          <w:sz w:val="24"/>
          <w:szCs w:val="24"/>
          <w:lang w:val="en-GB"/>
        </w:rPr>
        <w:t>directive</w:t>
      </w:r>
      <w:r w:rsidR="00363D9A" w:rsidRPr="00C30CC7">
        <w:rPr>
          <w:color w:val="000000"/>
          <w:sz w:val="24"/>
          <w:szCs w:val="24"/>
          <w:lang w:val="en-GB"/>
        </w:rPr>
        <w:t xml:space="preserve"> for the particular academic year. The application </w:t>
      </w:r>
      <w:r w:rsidRPr="00C30CC7">
        <w:rPr>
          <w:color w:val="000000"/>
          <w:sz w:val="24"/>
          <w:szCs w:val="24"/>
          <w:lang w:val="en-GB"/>
        </w:rPr>
        <w:t xml:space="preserve">deadline has been met </w:t>
      </w:r>
      <w:r w:rsidR="00363D9A" w:rsidRPr="00C30CC7">
        <w:rPr>
          <w:color w:val="000000"/>
          <w:sz w:val="24"/>
          <w:szCs w:val="24"/>
          <w:lang w:val="en-GB"/>
        </w:rPr>
        <w:t xml:space="preserve">if the application is </w:t>
      </w:r>
      <w:r w:rsidR="00D0610F" w:rsidRPr="00C30CC7">
        <w:rPr>
          <w:color w:val="000000"/>
          <w:sz w:val="24"/>
          <w:szCs w:val="24"/>
          <w:lang w:val="en-GB"/>
        </w:rPr>
        <w:t xml:space="preserve">submitted to the </w:t>
      </w:r>
      <w:r w:rsidR="00AB5629" w:rsidRPr="00C30CC7">
        <w:rPr>
          <w:color w:val="000000"/>
          <w:sz w:val="24"/>
          <w:szCs w:val="24"/>
          <w:lang w:val="en-GB"/>
        </w:rPr>
        <w:t xml:space="preserve">postal </w:t>
      </w:r>
      <w:r w:rsidR="00D0610F" w:rsidRPr="00C30CC7">
        <w:rPr>
          <w:color w:val="000000"/>
          <w:sz w:val="24"/>
          <w:szCs w:val="24"/>
          <w:lang w:val="en-GB"/>
        </w:rPr>
        <w:t xml:space="preserve">service operator on the last day of the </w:t>
      </w:r>
      <w:r w:rsidRPr="00C30CC7">
        <w:rPr>
          <w:color w:val="000000"/>
          <w:sz w:val="24"/>
          <w:szCs w:val="24"/>
          <w:lang w:val="en-GB"/>
        </w:rPr>
        <w:t>deadline</w:t>
      </w:r>
      <w:r w:rsidR="00D0610F" w:rsidRPr="00C30CC7">
        <w:rPr>
          <w:color w:val="000000"/>
          <w:sz w:val="24"/>
          <w:szCs w:val="24"/>
          <w:lang w:val="en-GB"/>
        </w:rPr>
        <w:t xml:space="preserve">. </w:t>
      </w:r>
    </w:p>
    <w:p w14:paraId="764075BC" w14:textId="77777777" w:rsidR="00252EF0" w:rsidRPr="00C30CC7" w:rsidRDefault="00E6402E" w:rsidP="0007275A">
      <w:pPr>
        <w:numPr>
          <w:ilvl w:val="0"/>
          <w:numId w:val="63"/>
        </w:numPr>
        <w:spacing w:line="276" w:lineRule="auto"/>
        <w:jc w:val="both"/>
        <w:rPr>
          <w:color w:val="000000"/>
          <w:sz w:val="24"/>
          <w:szCs w:val="24"/>
          <w:lang w:val="en-GB"/>
        </w:rPr>
      </w:pPr>
      <w:r w:rsidRPr="00C30CC7">
        <w:rPr>
          <w:color w:val="000000"/>
          <w:sz w:val="24"/>
          <w:szCs w:val="24"/>
          <w:lang w:val="en-GB"/>
        </w:rPr>
        <w:t xml:space="preserve">An application </w:t>
      </w:r>
      <w:r w:rsidR="00D0610F" w:rsidRPr="00C30CC7">
        <w:rPr>
          <w:color w:val="000000"/>
          <w:sz w:val="24"/>
          <w:szCs w:val="24"/>
          <w:lang w:val="en-GB"/>
        </w:rPr>
        <w:t xml:space="preserve">for study is submitted </w:t>
      </w:r>
      <w:r w:rsidRPr="00C30CC7">
        <w:rPr>
          <w:color w:val="000000"/>
          <w:sz w:val="24"/>
          <w:szCs w:val="24"/>
          <w:lang w:val="en-GB"/>
        </w:rPr>
        <w:t xml:space="preserve">via hardcopy of the </w:t>
      </w:r>
      <w:r w:rsidR="00D0610F" w:rsidRPr="00C30CC7">
        <w:rPr>
          <w:color w:val="000000"/>
          <w:sz w:val="24"/>
          <w:szCs w:val="24"/>
          <w:lang w:val="en-GB"/>
        </w:rPr>
        <w:t xml:space="preserve">prescribed form or </w:t>
      </w:r>
      <w:r w:rsidRPr="00C30CC7">
        <w:rPr>
          <w:color w:val="000000"/>
          <w:sz w:val="24"/>
          <w:szCs w:val="24"/>
          <w:lang w:val="en-GB"/>
        </w:rPr>
        <w:t xml:space="preserve">electronically </w:t>
      </w:r>
      <w:r w:rsidR="00D0610F" w:rsidRPr="00C30CC7">
        <w:rPr>
          <w:color w:val="000000"/>
          <w:sz w:val="24"/>
          <w:szCs w:val="24"/>
          <w:lang w:val="en-GB"/>
        </w:rPr>
        <w:t xml:space="preserve">via </w:t>
      </w:r>
      <w:r w:rsidRPr="00C30CC7">
        <w:rPr>
          <w:color w:val="000000"/>
          <w:sz w:val="24"/>
          <w:szCs w:val="24"/>
          <w:lang w:val="en-GB"/>
        </w:rPr>
        <w:t xml:space="preserve">the </w:t>
      </w:r>
      <w:r w:rsidR="00D0610F" w:rsidRPr="00C30CC7">
        <w:rPr>
          <w:color w:val="000000"/>
          <w:sz w:val="24"/>
          <w:szCs w:val="24"/>
          <w:lang w:val="en-GB"/>
        </w:rPr>
        <w:t xml:space="preserve">web application </w:t>
      </w:r>
      <w:r w:rsidRPr="00C30CC7">
        <w:rPr>
          <w:color w:val="000000"/>
          <w:sz w:val="24"/>
          <w:szCs w:val="24"/>
          <w:lang w:val="en-GB"/>
        </w:rPr>
        <w:t xml:space="preserve">form </w:t>
      </w:r>
      <w:r w:rsidR="00D0610F" w:rsidRPr="00C30CC7">
        <w:rPr>
          <w:color w:val="000000"/>
          <w:sz w:val="24"/>
          <w:szCs w:val="24"/>
          <w:lang w:val="en-GB"/>
        </w:rPr>
        <w:t xml:space="preserve">of the University; the </w:t>
      </w:r>
      <w:r w:rsidRPr="00C30CC7">
        <w:rPr>
          <w:color w:val="000000"/>
          <w:sz w:val="24"/>
          <w:szCs w:val="24"/>
          <w:lang w:val="en-GB"/>
        </w:rPr>
        <w:t xml:space="preserve">means for </w:t>
      </w:r>
      <w:r w:rsidR="00D0610F" w:rsidRPr="00C30CC7">
        <w:rPr>
          <w:color w:val="000000"/>
          <w:sz w:val="24"/>
          <w:szCs w:val="24"/>
          <w:lang w:val="en-GB"/>
        </w:rPr>
        <w:t xml:space="preserve">submitting applications is stipulated by the </w:t>
      </w:r>
      <w:r w:rsidR="008562FC" w:rsidRPr="00C30CC7">
        <w:rPr>
          <w:color w:val="000000"/>
          <w:sz w:val="24"/>
          <w:szCs w:val="24"/>
          <w:lang w:val="en-GB"/>
        </w:rPr>
        <w:t>faculty</w:t>
      </w:r>
      <w:r w:rsidR="00D0610F" w:rsidRPr="00C30CC7">
        <w:rPr>
          <w:color w:val="000000"/>
          <w:sz w:val="24"/>
          <w:szCs w:val="24"/>
          <w:lang w:val="en-GB"/>
        </w:rPr>
        <w:t xml:space="preserve"> in the admissions procedure. </w:t>
      </w:r>
    </w:p>
    <w:p w14:paraId="21F1B059" w14:textId="77777777" w:rsidR="00252EF0" w:rsidRPr="00C30CC7" w:rsidRDefault="00D0610F" w:rsidP="0007275A">
      <w:pPr>
        <w:numPr>
          <w:ilvl w:val="0"/>
          <w:numId w:val="63"/>
        </w:numPr>
        <w:spacing w:line="276" w:lineRule="auto"/>
        <w:jc w:val="both"/>
        <w:rPr>
          <w:color w:val="000000"/>
          <w:sz w:val="24"/>
          <w:szCs w:val="24"/>
          <w:lang w:val="en-GB"/>
        </w:rPr>
      </w:pPr>
      <w:r w:rsidRPr="00C30CC7">
        <w:rPr>
          <w:color w:val="000000"/>
          <w:sz w:val="24"/>
          <w:szCs w:val="24"/>
          <w:lang w:val="en-GB"/>
        </w:rPr>
        <w:t xml:space="preserve">If </w:t>
      </w:r>
      <w:r w:rsidR="009B207B" w:rsidRPr="00C30CC7">
        <w:rPr>
          <w:color w:val="000000"/>
          <w:sz w:val="24"/>
          <w:szCs w:val="24"/>
          <w:lang w:val="en-GB"/>
        </w:rPr>
        <w:t xml:space="preserve">an </w:t>
      </w:r>
      <w:r w:rsidRPr="00C30CC7">
        <w:rPr>
          <w:color w:val="000000"/>
          <w:sz w:val="24"/>
          <w:szCs w:val="24"/>
          <w:lang w:val="en-GB"/>
        </w:rPr>
        <w:t>application is submitted late</w:t>
      </w:r>
      <w:r w:rsidR="00E6402E" w:rsidRPr="00C30CC7">
        <w:rPr>
          <w:color w:val="000000"/>
          <w:sz w:val="24"/>
          <w:szCs w:val="24"/>
          <w:lang w:val="en-GB"/>
        </w:rPr>
        <w:t>,</w:t>
      </w:r>
      <w:r w:rsidRPr="00C30CC7">
        <w:rPr>
          <w:color w:val="000000"/>
          <w:sz w:val="24"/>
          <w:szCs w:val="24"/>
          <w:lang w:val="en-GB"/>
        </w:rPr>
        <w:t xml:space="preserve"> the </w:t>
      </w:r>
      <w:r w:rsidR="008562FC" w:rsidRPr="00C30CC7">
        <w:rPr>
          <w:color w:val="000000"/>
          <w:sz w:val="24"/>
          <w:szCs w:val="24"/>
          <w:lang w:val="en-GB"/>
        </w:rPr>
        <w:t>faculty</w:t>
      </w:r>
      <w:r w:rsidRPr="00C30CC7">
        <w:rPr>
          <w:color w:val="000000"/>
          <w:sz w:val="24"/>
          <w:szCs w:val="24"/>
          <w:lang w:val="en-GB"/>
        </w:rPr>
        <w:t xml:space="preserve"> </w:t>
      </w:r>
      <w:bookmarkStart w:id="14" w:name="_Hlk518559603"/>
      <w:r w:rsidR="000260B1" w:rsidRPr="00C30CC7">
        <w:rPr>
          <w:color w:val="000000"/>
          <w:sz w:val="24"/>
          <w:szCs w:val="24"/>
          <w:lang w:val="en-GB"/>
        </w:rPr>
        <w:t xml:space="preserve">terminates </w:t>
      </w:r>
      <w:r w:rsidRPr="00C30CC7">
        <w:rPr>
          <w:color w:val="000000"/>
          <w:sz w:val="24"/>
          <w:szCs w:val="24"/>
          <w:lang w:val="en-GB"/>
        </w:rPr>
        <w:t xml:space="preserve">the admissions procedure by </w:t>
      </w:r>
      <w:r w:rsidR="000260B1" w:rsidRPr="00C30CC7">
        <w:rPr>
          <w:color w:val="000000"/>
          <w:sz w:val="24"/>
          <w:szCs w:val="24"/>
          <w:lang w:val="en-GB"/>
        </w:rPr>
        <w:t xml:space="preserve">issuing </w:t>
      </w:r>
      <w:r w:rsidRPr="00C30CC7">
        <w:rPr>
          <w:color w:val="000000"/>
          <w:sz w:val="24"/>
          <w:szCs w:val="24"/>
          <w:lang w:val="en-GB"/>
        </w:rPr>
        <w:t>a resolution</w:t>
      </w:r>
      <w:bookmarkEnd w:id="14"/>
      <w:r w:rsidRPr="00C30CC7">
        <w:rPr>
          <w:color w:val="000000"/>
          <w:sz w:val="24"/>
          <w:szCs w:val="24"/>
          <w:lang w:val="en-GB"/>
        </w:rPr>
        <w:t>.</w:t>
      </w:r>
    </w:p>
    <w:p w14:paraId="50071455" w14:textId="77777777" w:rsidR="00F45C0C" w:rsidRPr="00C30CC7" w:rsidRDefault="00F45C0C" w:rsidP="0007275A">
      <w:pPr>
        <w:spacing w:line="276" w:lineRule="auto"/>
        <w:rPr>
          <w:color w:val="000000"/>
          <w:sz w:val="24"/>
          <w:szCs w:val="24"/>
          <w:lang w:val="en-GB"/>
        </w:rPr>
      </w:pPr>
    </w:p>
    <w:p w14:paraId="3AA3DE17" w14:textId="77777777" w:rsidR="002829B6"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2829B6" w:rsidRPr="00C30CC7">
        <w:rPr>
          <w:color w:val="000000"/>
          <w:sz w:val="24"/>
          <w:szCs w:val="24"/>
          <w:lang w:val="en-GB"/>
        </w:rPr>
        <w:t xml:space="preserve"> 21</w:t>
      </w:r>
    </w:p>
    <w:p w14:paraId="3B8BF0B2" w14:textId="77777777" w:rsidR="002829B6" w:rsidRPr="00C30CC7" w:rsidRDefault="009E325B" w:rsidP="0007275A">
      <w:pPr>
        <w:spacing w:line="276" w:lineRule="auto"/>
        <w:jc w:val="center"/>
        <w:rPr>
          <w:color w:val="000000"/>
          <w:sz w:val="24"/>
          <w:szCs w:val="24"/>
          <w:lang w:val="en-GB"/>
        </w:rPr>
      </w:pPr>
      <w:r w:rsidRPr="00C30CC7">
        <w:rPr>
          <w:color w:val="000000"/>
          <w:sz w:val="24"/>
          <w:szCs w:val="24"/>
          <w:lang w:val="en-GB"/>
        </w:rPr>
        <w:t>Study</w:t>
      </w:r>
    </w:p>
    <w:p w14:paraId="029DBC6D" w14:textId="77777777" w:rsidR="002829B6" w:rsidRPr="00C30CC7" w:rsidRDefault="002829B6" w:rsidP="0007275A">
      <w:pPr>
        <w:spacing w:line="276" w:lineRule="auto"/>
        <w:jc w:val="both"/>
        <w:rPr>
          <w:color w:val="000000"/>
          <w:sz w:val="24"/>
          <w:szCs w:val="24"/>
          <w:lang w:val="en-GB"/>
        </w:rPr>
      </w:pPr>
    </w:p>
    <w:p w14:paraId="78525A51" w14:textId="77777777" w:rsidR="002829B6" w:rsidRPr="00C30CC7" w:rsidRDefault="000260B1" w:rsidP="0007275A">
      <w:pPr>
        <w:spacing w:line="276" w:lineRule="auto"/>
        <w:jc w:val="both"/>
        <w:rPr>
          <w:color w:val="000000"/>
          <w:sz w:val="24"/>
          <w:szCs w:val="24"/>
          <w:lang w:val="en-GB"/>
        </w:rPr>
      </w:pPr>
      <w:r w:rsidRPr="00C30CC7">
        <w:rPr>
          <w:color w:val="000000"/>
          <w:sz w:val="24"/>
          <w:szCs w:val="24"/>
          <w:lang w:val="en-GB"/>
        </w:rPr>
        <w:t>The d</w:t>
      </w:r>
      <w:r w:rsidR="007470B0" w:rsidRPr="00C30CC7">
        <w:rPr>
          <w:color w:val="000000"/>
          <w:sz w:val="24"/>
          <w:szCs w:val="24"/>
          <w:lang w:val="en-GB"/>
        </w:rPr>
        <w:t>etails</w:t>
      </w:r>
      <w:r w:rsidR="00E8335D" w:rsidRPr="00C30CC7">
        <w:rPr>
          <w:color w:val="000000"/>
          <w:sz w:val="24"/>
          <w:szCs w:val="24"/>
          <w:lang w:val="en-GB"/>
        </w:rPr>
        <w:t xml:space="preserve"> </w:t>
      </w:r>
      <w:r w:rsidR="00B76C74" w:rsidRPr="00C30CC7">
        <w:rPr>
          <w:color w:val="000000"/>
          <w:sz w:val="24"/>
          <w:szCs w:val="24"/>
          <w:lang w:val="en-GB"/>
        </w:rPr>
        <w:t xml:space="preserve">regarding </w:t>
      </w:r>
      <w:r w:rsidR="009B207B" w:rsidRPr="00C30CC7">
        <w:rPr>
          <w:color w:val="000000"/>
          <w:sz w:val="24"/>
          <w:szCs w:val="24"/>
          <w:lang w:val="en-GB"/>
        </w:rPr>
        <w:t xml:space="preserve">the </w:t>
      </w:r>
      <w:r w:rsidR="00E8335D" w:rsidRPr="00C30CC7">
        <w:rPr>
          <w:color w:val="000000"/>
          <w:sz w:val="24"/>
          <w:szCs w:val="24"/>
          <w:lang w:val="en-GB"/>
        </w:rPr>
        <w:t xml:space="preserve">performance of </w:t>
      </w:r>
      <w:r w:rsidR="009B207B" w:rsidRPr="00C30CC7">
        <w:rPr>
          <w:color w:val="000000"/>
          <w:sz w:val="24"/>
          <w:szCs w:val="24"/>
          <w:lang w:val="en-GB"/>
        </w:rPr>
        <w:t xml:space="preserve">a </w:t>
      </w:r>
      <w:r w:rsidR="00E8335D" w:rsidRPr="00C30CC7">
        <w:rPr>
          <w:color w:val="000000"/>
          <w:sz w:val="24"/>
          <w:szCs w:val="24"/>
          <w:lang w:val="en-GB"/>
        </w:rPr>
        <w:t>programme of study</w:t>
      </w:r>
      <w:r w:rsidR="00645943" w:rsidRPr="00C30CC7">
        <w:rPr>
          <w:color w:val="000000"/>
          <w:sz w:val="24"/>
          <w:szCs w:val="24"/>
          <w:lang w:val="en-GB"/>
        </w:rPr>
        <w:t>, forms</w:t>
      </w:r>
      <w:r w:rsidR="009B207B" w:rsidRPr="00C30CC7">
        <w:rPr>
          <w:color w:val="000000"/>
          <w:sz w:val="24"/>
          <w:szCs w:val="24"/>
          <w:lang w:val="en-GB"/>
        </w:rPr>
        <w:t>,</w:t>
      </w:r>
      <w:r w:rsidR="00645943" w:rsidRPr="00C30CC7">
        <w:rPr>
          <w:color w:val="000000"/>
          <w:sz w:val="24"/>
          <w:szCs w:val="24"/>
          <w:lang w:val="en-GB"/>
        </w:rPr>
        <w:t xml:space="preserve"> </w:t>
      </w:r>
      <w:r w:rsidRPr="00C30CC7">
        <w:rPr>
          <w:color w:val="000000"/>
          <w:sz w:val="24"/>
          <w:szCs w:val="24"/>
          <w:lang w:val="en-GB"/>
        </w:rPr>
        <w:t xml:space="preserve">the </w:t>
      </w:r>
      <w:r w:rsidR="00645943" w:rsidRPr="00C30CC7">
        <w:rPr>
          <w:color w:val="000000"/>
          <w:sz w:val="24"/>
          <w:szCs w:val="24"/>
          <w:lang w:val="en-GB"/>
        </w:rPr>
        <w:t>course of study</w:t>
      </w:r>
      <w:r w:rsidRPr="00C30CC7">
        <w:rPr>
          <w:color w:val="000000"/>
          <w:sz w:val="24"/>
          <w:szCs w:val="24"/>
          <w:lang w:val="en-GB"/>
        </w:rPr>
        <w:t>,</w:t>
      </w:r>
      <w:r w:rsidR="00645943" w:rsidRPr="00C30CC7">
        <w:rPr>
          <w:color w:val="000000"/>
          <w:sz w:val="24"/>
          <w:szCs w:val="24"/>
          <w:lang w:val="en-GB"/>
        </w:rPr>
        <w:t xml:space="preserve"> and </w:t>
      </w:r>
      <w:bookmarkStart w:id="15" w:name="_Hlk518559950"/>
      <w:r w:rsidR="00645943" w:rsidRPr="00C30CC7">
        <w:rPr>
          <w:color w:val="000000"/>
          <w:sz w:val="24"/>
          <w:szCs w:val="24"/>
          <w:lang w:val="en-GB"/>
        </w:rPr>
        <w:t>participation in instruction</w:t>
      </w:r>
      <w:bookmarkEnd w:id="15"/>
      <w:r w:rsidR="00645943" w:rsidRPr="00C30CC7">
        <w:rPr>
          <w:color w:val="000000"/>
          <w:sz w:val="24"/>
          <w:szCs w:val="24"/>
          <w:lang w:val="en-GB"/>
        </w:rPr>
        <w:t xml:space="preserve">, including the rights and duties of students as well as the manner of publication of </w:t>
      </w:r>
      <w:r w:rsidR="007470B0" w:rsidRPr="00C30CC7">
        <w:rPr>
          <w:color w:val="000000"/>
          <w:sz w:val="24"/>
          <w:szCs w:val="24"/>
          <w:lang w:val="en-GB"/>
        </w:rPr>
        <w:t>successfully</w:t>
      </w:r>
      <w:r w:rsidR="00645943" w:rsidRPr="00C30CC7">
        <w:rPr>
          <w:color w:val="000000"/>
          <w:sz w:val="24"/>
          <w:szCs w:val="24"/>
          <w:lang w:val="en-GB"/>
        </w:rPr>
        <w:t xml:space="preserve"> defended final theses and theses submitted for defence</w:t>
      </w:r>
      <w:r w:rsidR="00AA5C9D" w:rsidRPr="00C30CC7">
        <w:rPr>
          <w:rStyle w:val="Znakapoznpodarou"/>
          <w:color w:val="000000"/>
          <w:sz w:val="24"/>
          <w:szCs w:val="24"/>
          <w:lang w:val="en-GB"/>
        </w:rPr>
        <w:footnoteReference w:id="18"/>
      </w:r>
      <w:r w:rsidR="0007275A" w:rsidRPr="00C30CC7">
        <w:rPr>
          <w:color w:val="000000"/>
          <w:sz w:val="24"/>
          <w:szCs w:val="24"/>
          <w:vertAlign w:val="superscript"/>
          <w:lang w:val="en-GB"/>
        </w:rPr>
        <w:t>)</w:t>
      </w:r>
      <w:r w:rsidR="002829B6" w:rsidRPr="00C30CC7">
        <w:rPr>
          <w:color w:val="000000"/>
          <w:sz w:val="24"/>
          <w:szCs w:val="24"/>
          <w:lang w:val="en-GB"/>
        </w:rPr>
        <w:t xml:space="preserve">, </w:t>
      </w:r>
      <w:r w:rsidR="00645943" w:rsidRPr="00C30CC7">
        <w:rPr>
          <w:color w:val="000000"/>
          <w:sz w:val="24"/>
          <w:szCs w:val="24"/>
          <w:lang w:val="en-GB"/>
        </w:rPr>
        <w:t>are stipulated in the Study and Examination Code.</w:t>
      </w:r>
    </w:p>
    <w:p w14:paraId="0A5FC287" w14:textId="77777777" w:rsidR="002829B6" w:rsidRPr="00C30CC7" w:rsidRDefault="002829B6" w:rsidP="0007275A">
      <w:pPr>
        <w:spacing w:line="276" w:lineRule="auto"/>
        <w:jc w:val="center"/>
        <w:rPr>
          <w:color w:val="000000"/>
          <w:sz w:val="24"/>
          <w:szCs w:val="24"/>
          <w:lang w:val="en-GB"/>
        </w:rPr>
      </w:pPr>
    </w:p>
    <w:p w14:paraId="16B66B38" w14:textId="77777777" w:rsidR="001C63B5"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1C63B5" w:rsidRPr="00C30CC7">
        <w:rPr>
          <w:color w:val="000000"/>
          <w:sz w:val="24"/>
          <w:szCs w:val="24"/>
          <w:lang w:val="en-GB"/>
        </w:rPr>
        <w:t xml:space="preserve"> </w:t>
      </w:r>
      <w:r w:rsidR="005D3B2B" w:rsidRPr="00C30CC7">
        <w:rPr>
          <w:color w:val="000000"/>
          <w:sz w:val="24"/>
          <w:szCs w:val="24"/>
          <w:lang w:val="en-GB"/>
        </w:rPr>
        <w:t>2</w:t>
      </w:r>
      <w:r w:rsidR="002829B6" w:rsidRPr="00C30CC7">
        <w:rPr>
          <w:color w:val="000000"/>
          <w:sz w:val="24"/>
          <w:szCs w:val="24"/>
          <w:lang w:val="en-GB"/>
        </w:rPr>
        <w:t>2</w:t>
      </w:r>
    </w:p>
    <w:p w14:paraId="6F3C0354" w14:textId="77777777" w:rsidR="009E325B" w:rsidRPr="00C30CC7" w:rsidRDefault="009E325B" w:rsidP="009E325B">
      <w:pPr>
        <w:jc w:val="center"/>
        <w:rPr>
          <w:bCs/>
          <w:sz w:val="24"/>
          <w:szCs w:val="24"/>
          <w:lang w:val="en-GB"/>
        </w:rPr>
      </w:pPr>
      <w:r w:rsidRPr="00C30CC7">
        <w:rPr>
          <w:bCs/>
          <w:sz w:val="24"/>
          <w:szCs w:val="24"/>
          <w:lang w:val="en-GB"/>
        </w:rPr>
        <w:t>Programme of Study</w:t>
      </w:r>
    </w:p>
    <w:p w14:paraId="6C58B25C" w14:textId="77777777" w:rsidR="00EB32F8" w:rsidRPr="00C30CC7" w:rsidRDefault="00EB32F8" w:rsidP="0007275A">
      <w:pPr>
        <w:spacing w:line="276" w:lineRule="auto"/>
        <w:rPr>
          <w:i/>
          <w:color w:val="000000"/>
          <w:sz w:val="24"/>
          <w:szCs w:val="24"/>
          <w:lang w:val="en-GB"/>
        </w:rPr>
      </w:pPr>
    </w:p>
    <w:p w14:paraId="21BF7593" w14:textId="77777777" w:rsidR="00D060C4" w:rsidRPr="00C30CC7" w:rsidRDefault="00C36917" w:rsidP="0007275A">
      <w:pPr>
        <w:numPr>
          <w:ilvl w:val="0"/>
          <w:numId w:val="16"/>
        </w:numPr>
        <w:spacing w:line="276" w:lineRule="auto"/>
        <w:jc w:val="both"/>
        <w:rPr>
          <w:color w:val="000000"/>
          <w:sz w:val="24"/>
          <w:szCs w:val="24"/>
          <w:lang w:val="en-GB"/>
        </w:rPr>
      </w:pPr>
      <w:r w:rsidRPr="00C30CC7">
        <w:rPr>
          <w:sz w:val="24"/>
          <w:szCs w:val="24"/>
          <w:lang w:val="en-GB"/>
        </w:rPr>
        <w:t>A programme of study is based on a major subject-area and belong</w:t>
      </w:r>
      <w:r w:rsidR="00C518D7" w:rsidRPr="00C30CC7">
        <w:rPr>
          <w:sz w:val="24"/>
          <w:szCs w:val="24"/>
          <w:lang w:val="en-GB"/>
        </w:rPr>
        <w:t>s to one or more</w:t>
      </w:r>
      <w:r w:rsidRPr="00C30CC7">
        <w:rPr>
          <w:sz w:val="24"/>
          <w:szCs w:val="24"/>
          <w:lang w:val="en-GB"/>
        </w:rPr>
        <w:t xml:space="preserve"> </w:t>
      </w:r>
      <w:r w:rsidR="00EE091F" w:rsidRPr="00C30CC7">
        <w:rPr>
          <w:sz w:val="24"/>
          <w:szCs w:val="24"/>
          <w:lang w:val="en-GB"/>
        </w:rPr>
        <w:t>areas</w:t>
      </w:r>
      <w:r w:rsidRPr="00C30CC7">
        <w:rPr>
          <w:sz w:val="24"/>
          <w:szCs w:val="24"/>
          <w:lang w:val="en-GB"/>
        </w:rPr>
        <w:t xml:space="preserve"> of study</w:t>
      </w:r>
      <w:r w:rsidR="00C518D7" w:rsidRPr="00C30CC7">
        <w:rPr>
          <w:sz w:val="24"/>
          <w:szCs w:val="24"/>
          <w:lang w:val="en-GB"/>
        </w:rPr>
        <w:t>.</w:t>
      </w:r>
    </w:p>
    <w:p w14:paraId="490E4F82" w14:textId="77777777" w:rsidR="00D060C4" w:rsidRPr="00C30CC7" w:rsidRDefault="007F7FF0" w:rsidP="0007275A">
      <w:pPr>
        <w:numPr>
          <w:ilvl w:val="0"/>
          <w:numId w:val="16"/>
        </w:numPr>
        <w:spacing w:line="276" w:lineRule="auto"/>
        <w:jc w:val="both"/>
        <w:rPr>
          <w:color w:val="000000"/>
          <w:sz w:val="24"/>
          <w:szCs w:val="24"/>
          <w:lang w:val="en-GB"/>
        </w:rPr>
      </w:pPr>
      <w:r w:rsidRPr="00C30CC7">
        <w:rPr>
          <w:sz w:val="24"/>
          <w:szCs w:val="24"/>
          <w:lang w:val="en-GB"/>
        </w:rPr>
        <w:t xml:space="preserve">In the preparation and implementation of programmes of study it is necessary to take into account the effective use of </w:t>
      </w:r>
      <w:r w:rsidR="000260B1" w:rsidRPr="00C30CC7">
        <w:rPr>
          <w:sz w:val="24"/>
          <w:szCs w:val="24"/>
          <w:lang w:val="en-GB"/>
        </w:rPr>
        <w:t xml:space="preserve">resources </w:t>
      </w:r>
      <w:r w:rsidRPr="00C30CC7">
        <w:rPr>
          <w:sz w:val="24"/>
          <w:szCs w:val="24"/>
          <w:lang w:val="en-GB"/>
        </w:rPr>
        <w:t xml:space="preserve">together with the optimal degree of </w:t>
      </w:r>
      <w:bookmarkStart w:id="16" w:name="_Hlk518561058"/>
      <w:r w:rsidRPr="00C30CC7">
        <w:rPr>
          <w:sz w:val="24"/>
          <w:szCs w:val="24"/>
          <w:lang w:val="en-GB"/>
        </w:rPr>
        <w:t>integration of educational activities</w:t>
      </w:r>
      <w:bookmarkEnd w:id="16"/>
      <w:r w:rsidRPr="00C30CC7">
        <w:rPr>
          <w:sz w:val="24"/>
          <w:szCs w:val="24"/>
          <w:lang w:val="en-GB"/>
        </w:rPr>
        <w:t>.</w:t>
      </w:r>
    </w:p>
    <w:p w14:paraId="450D1687" w14:textId="77777777" w:rsidR="00D060C4" w:rsidRPr="00C30CC7" w:rsidRDefault="00A00C43" w:rsidP="0007275A">
      <w:pPr>
        <w:numPr>
          <w:ilvl w:val="0"/>
          <w:numId w:val="16"/>
        </w:numPr>
        <w:spacing w:line="276" w:lineRule="auto"/>
        <w:jc w:val="both"/>
        <w:rPr>
          <w:color w:val="000000"/>
          <w:sz w:val="24"/>
          <w:szCs w:val="24"/>
          <w:lang w:val="en-GB"/>
        </w:rPr>
      </w:pPr>
      <w:r w:rsidRPr="00C30CC7">
        <w:rPr>
          <w:sz w:val="24"/>
          <w:szCs w:val="24"/>
          <w:lang w:val="en-GB"/>
        </w:rPr>
        <w:t xml:space="preserve">Programmes of study may be </w:t>
      </w:r>
      <w:r w:rsidR="0022431C" w:rsidRPr="00C30CC7">
        <w:rPr>
          <w:sz w:val="24"/>
          <w:szCs w:val="24"/>
          <w:lang w:val="en-GB"/>
        </w:rPr>
        <w:t>implemented</w:t>
      </w:r>
      <w:r w:rsidR="002D79EA" w:rsidRPr="00C30CC7">
        <w:rPr>
          <w:sz w:val="24"/>
          <w:szCs w:val="24"/>
          <w:lang w:val="en-GB"/>
        </w:rPr>
        <w:t>:</w:t>
      </w:r>
    </w:p>
    <w:p w14:paraId="22260CE4" w14:textId="77777777" w:rsidR="00D060C4" w:rsidRPr="00C30CC7" w:rsidRDefault="003B4AE7" w:rsidP="0007275A">
      <w:pPr>
        <w:numPr>
          <w:ilvl w:val="1"/>
          <w:numId w:val="16"/>
        </w:numPr>
        <w:spacing w:line="276" w:lineRule="auto"/>
        <w:jc w:val="both"/>
        <w:rPr>
          <w:color w:val="000000"/>
          <w:sz w:val="24"/>
          <w:szCs w:val="24"/>
          <w:lang w:val="en-GB"/>
        </w:rPr>
      </w:pPr>
      <w:r w:rsidRPr="00C30CC7">
        <w:rPr>
          <w:sz w:val="24"/>
          <w:szCs w:val="24"/>
          <w:lang w:val="en-GB"/>
        </w:rPr>
        <w:t>autonomously</w:t>
      </w:r>
      <w:r w:rsidR="00A00C43" w:rsidRPr="00C30CC7">
        <w:rPr>
          <w:sz w:val="24"/>
          <w:szCs w:val="24"/>
          <w:lang w:val="en-GB"/>
        </w:rPr>
        <w:t xml:space="preserve"> by one </w:t>
      </w:r>
      <w:r w:rsidR="008562FC" w:rsidRPr="00C30CC7">
        <w:rPr>
          <w:sz w:val="24"/>
          <w:szCs w:val="24"/>
          <w:lang w:val="en-GB"/>
        </w:rPr>
        <w:t>faculty</w:t>
      </w:r>
      <w:r w:rsidR="002D79EA" w:rsidRPr="00C30CC7">
        <w:rPr>
          <w:color w:val="000000"/>
          <w:sz w:val="24"/>
          <w:szCs w:val="24"/>
          <w:lang w:val="en-GB"/>
        </w:rPr>
        <w:t>;</w:t>
      </w:r>
    </w:p>
    <w:p w14:paraId="28C9441F" w14:textId="77777777" w:rsidR="00D060C4" w:rsidRPr="00C30CC7" w:rsidRDefault="003B4AE7" w:rsidP="0007275A">
      <w:pPr>
        <w:numPr>
          <w:ilvl w:val="1"/>
          <w:numId w:val="16"/>
        </w:numPr>
        <w:spacing w:line="276" w:lineRule="auto"/>
        <w:jc w:val="both"/>
        <w:rPr>
          <w:color w:val="000000"/>
          <w:sz w:val="24"/>
          <w:szCs w:val="24"/>
          <w:lang w:val="en-GB"/>
        </w:rPr>
      </w:pPr>
      <w:r w:rsidRPr="00C30CC7">
        <w:rPr>
          <w:sz w:val="24"/>
          <w:szCs w:val="24"/>
          <w:lang w:val="en-GB"/>
        </w:rPr>
        <w:t>autonomously</w:t>
      </w:r>
      <w:r w:rsidR="00A00C43" w:rsidRPr="00C30CC7">
        <w:rPr>
          <w:sz w:val="24"/>
          <w:szCs w:val="24"/>
          <w:lang w:val="en-GB"/>
        </w:rPr>
        <w:t xml:space="preserve"> by several </w:t>
      </w:r>
      <w:r w:rsidR="007F75E3" w:rsidRPr="00C30CC7">
        <w:rPr>
          <w:sz w:val="24"/>
          <w:szCs w:val="24"/>
          <w:lang w:val="en-GB"/>
        </w:rPr>
        <w:t>f</w:t>
      </w:r>
      <w:r w:rsidR="00A00C43" w:rsidRPr="00C30CC7">
        <w:rPr>
          <w:sz w:val="24"/>
          <w:szCs w:val="24"/>
          <w:lang w:val="en-GB"/>
        </w:rPr>
        <w:t>aculties</w:t>
      </w:r>
      <w:r w:rsidR="002D79EA" w:rsidRPr="00C30CC7">
        <w:rPr>
          <w:color w:val="000000"/>
          <w:sz w:val="24"/>
          <w:szCs w:val="24"/>
          <w:lang w:val="en-GB"/>
        </w:rPr>
        <w:t>;</w:t>
      </w:r>
    </w:p>
    <w:p w14:paraId="4C472311" w14:textId="77777777" w:rsidR="00D060C4" w:rsidRPr="00C30CC7" w:rsidRDefault="00A00C43" w:rsidP="0007275A">
      <w:pPr>
        <w:numPr>
          <w:ilvl w:val="1"/>
          <w:numId w:val="16"/>
        </w:numPr>
        <w:spacing w:line="276" w:lineRule="auto"/>
        <w:jc w:val="both"/>
        <w:rPr>
          <w:color w:val="000000"/>
          <w:sz w:val="24"/>
          <w:szCs w:val="24"/>
          <w:lang w:val="en-GB"/>
        </w:rPr>
      </w:pPr>
      <w:r w:rsidRPr="00C30CC7">
        <w:rPr>
          <w:sz w:val="24"/>
          <w:szCs w:val="24"/>
          <w:lang w:val="en-GB"/>
        </w:rPr>
        <w:t xml:space="preserve">jointly by several </w:t>
      </w:r>
      <w:r w:rsidR="007F75E3" w:rsidRPr="00C30CC7">
        <w:rPr>
          <w:sz w:val="24"/>
          <w:szCs w:val="24"/>
          <w:lang w:val="en-GB"/>
        </w:rPr>
        <w:t>faculties</w:t>
      </w:r>
      <w:r w:rsidR="002D79EA" w:rsidRPr="00C30CC7">
        <w:rPr>
          <w:color w:val="000000"/>
          <w:sz w:val="24"/>
          <w:szCs w:val="24"/>
          <w:lang w:val="en-GB"/>
        </w:rPr>
        <w:t>; and</w:t>
      </w:r>
    </w:p>
    <w:p w14:paraId="601919CB" w14:textId="77777777" w:rsidR="00D060C4" w:rsidRPr="00C30CC7" w:rsidRDefault="00A00C43" w:rsidP="0007275A">
      <w:pPr>
        <w:numPr>
          <w:ilvl w:val="1"/>
          <w:numId w:val="16"/>
        </w:numPr>
        <w:spacing w:line="276" w:lineRule="auto"/>
        <w:jc w:val="both"/>
        <w:rPr>
          <w:color w:val="000000"/>
          <w:sz w:val="24"/>
          <w:szCs w:val="24"/>
          <w:lang w:val="en-GB"/>
        </w:rPr>
      </w:pPr>
      <w:r w:rsidRPr="00C30CC7">
        <w:rPr>
          <w:sz w:val="24"/>
          <w:szCs w:val="24"/>
          <w:lang w:val="en-GB"/>
        </w:rPr>
        <w:t>according to a), b) or c), with the contribution of a higher education institut</w:t>
      </w:r>
      <w:r w:rsidR="000260B1" w:rsidRPr="00C30CC7">
        <w:rPr>
          <w:sz w:val="24"/>
          <w:szCs w:val="24"/>
          <w:lang w:val="en-GB"/>
        </w:rPr>
        <w:t>e</w:t>
      </w:r>
      <w:r w:rsidR="00D060C4" w:rsidRPr="00C30CC7">
        <w:rPr>
          <w:color w:val="000000"/>
          <w:sz w:val="24"/>
          <w:szCs w:val="24"/>
          <w:lang w:val="en-GB"/>
        </w:rPr>
        <w:t>.</w:t>
      </w:r>
    </w:p>
    <w:p w14:paraId="3DFF59B0" w14:textId="77777777" w:rsidR="00D060C4" w:rsidRPr="00C30CC7" w:rsidRDefault="00A00C43" w:rsidP="0007275A">
      <w:pPr>
        <w:numPr>
          <w:ilvl w:val="0"/>
          <w:numId w:val="16"/>
        </w:numPr>
        <w:spacing w:line="276" w:lineRule="auto"/>
        <w:jc w:val="both"/>
        <w:rPr>
          <w:color w:val="000000"/>
          <w:sz w:val="24"/>
          <w:szCs w:val="24"/>
          <w:lang w:val="en-GB"/>
        </w:rPr>
      </w:pPr>
      <w:r w:rsidRPr="00C30CC7">
        <w:rPr>
          <w:sz w:val="24"/>
          <w:szCs w:val="24"/>
          <w:lang w:val="en-GB"/>
        </w:rPr>
        <w:t xml:space="preserve">In the case of programmes of study </w:t>
      </w:r>
      <w:r w:rsidR="0022431C" w:rsidRPr="00C30CC7">
        <w:rPr>
          <w:sz w:val="24"/>
          <w:szCs w:val="24"/>
          <w:lang w:val="en-GB"/>
        </w:rPr>
        <w:t xml:space="preserve">implemented </w:t>
      </w:r>
      <w:r w:rsidRPr="00C30CC7">
        <w:rPr>
          <w:sz w:val="24"/>
          <w:szCs w:val="24"/>
          <w:lang w:val="en-GB"/>
        </w:rPr>
        <w:t xml:space="preserve">according to c) above, it is necessary to identify the </w:t>
      </w:r>
      <w:r w:rsidR="008562FC" w:rsidRPr="00C30CC7">
        <w:rPr>
          <w:sz w:val="24"/>
          <w:szCs w:val="24"/>
          <w:lang w:val="en-GB"/>
        </w:rPr>
        <w:t>faculty</w:t>
      </w:r>
      <w:r w:rsidRPr="00C30CC7">
        <w:rPr>
          <w:sz w:val="24"/>
          <w:szCs w:val="24"/>
          <w:lang w:val="en-GB"/>
        </w:rPr>
        <w:t xml:space="preserve"> </w:t>
      </w:r>
      <w:r w:rsidR="002D79EA" w:rsidRPr="00C30CC7">
        <w:rPr>
          <w:sz w:val="24"/>
          <w:szCs w:val="24"/>
          <w:lang w:val="en-GB"/>
        </w:rPr>
        <w:t xml:space="preserve">in which </w:t>
      </w:r>
      <w:r w:rsidRPr="00C30CC7">
        <w:rPr>
          <w:sz w:val="24"/>
          <w:szCs w:val="24"/>
          <w:lang w:val="en-GB"/>
        </w:rPr>
        <w:t>the student has enrolled</w:t>
      </w:r>
      <w:r w:rsidR="00AA5C9D" w:rsidRPr="00C30CC7">
        <w:rPr>
          <w:rStyle w:val="Znakapoznpodarou"/>
          <w:color w:val="000000"/>
          <w:sz w:val="24"/>
          <w:szCs w:val="24"/>
          <w:lang w:val="en-GB"/>
        </w:rPr>
        <w:footnoteReference w:id="19"/>
      </w:r>
      <w:r w:rsidR="00D060C4" w:rsidRPr="00C30CC7">
        <w:rPr>
          <w:color w:val="000000"/>
          <w:sz w:val="24"/>
          <w:szCs w:val="24"/>
          <w:vertAlign w:val="superscript"/>
          <w:lang w:val="en-GB"/>
        </w:rPr>
        <w:t>)</w:t>
      </w:r>
      <w:r w:rsidR="00D060C4" w:rsidRPr="00C30CC7">
        <w:rPr>
          <w:color w:val="000000"/>
          <w:sz w:val="24"/>
          <w:szCs w:val="24"/>
          <w:lang w:val="en-GB"/>
        </w:rPr>
        <w:t xml:space="preserve">; </w:t>
      </w:r>
      <w:r w:rsidRPr="00C30CC7">
        <w:rPr>
          <w:color w:val="000000"/>
          <w:sz w:val="24"/>
          <w:szCs w:val="24"/>
          <w:lang w:val="en-GB"/>
        </w:rPr>
        <w:t xml:space="preserve">he is </w:t>
      </w:r>
      <w:r w:rsidRPr="00C30CC7">
        <w:rPr>
          <w:sz w:val="24"/>
          <w:szCs w:val="24"/>
          <w:lang w:val="en-GB"/>
        </w:rPr>
        <w:t xml:space="preserve">obliged to observe the internal regulations of the respective </w:t>
      </w:r>
      <w:r w:rsidR="008562FC" w:rsidRPr="00C30CC7">
        <w:rPr>
          <w:sz w:val="24"/>
          <w:szCs w:val="24"/>
          <w:lang w:val="en-GB"/>
        </w:rPr>
        <w:t>faculty</w:t>
      </w:r>
      <w:r w:rsidRPr="00C30CC7">
        <w:rPr>
          <w:sz w:val="24"/>
          <w:szCs w:val="24"/>
          <w:lang w:val="en-GB"/>
        </w:rPr>
        <w:t>.</w:t>
      </w:r>
    </w:p>
    <w:p w14:paraId="08207FB8" w14:textId="77777777" w:rsidR="008078F1" w:rsidRPr="00C30CC7" w:rsidRDefault="00B657D4" w:rsidP="0007275A">
      <w:pPr>
        <w:numPr>
          <w:ilvl w:val="0"/>
          <w:numId w:val="16"/>
        </w:numPr>
        <w:spacing w:line="276" w:lineRule="auto"/>
        <w:jc w:val="both"/>
        <w:rPr>
          <w:color w:val="000000"/>
          <w:sz w:val="24"/>
          <w:szCs w:val="24"/>
          <w:lang w:val="en-GB"/>
        </w:rPr>
      </w:pPr>
      <w:r w:rsidRPr="00C30CC7">
        <w:rPr>
          <w:color w:val="000000"/>
          <w:sz w:val="24"/>
          <w:szCs w:val="24"/>
          <w:lang w:val="en-GB"/>
        </w:rPr>
        <w:t xml:space="preserve">A </w:t>
      </w:r>
      <w:r w:rsidR="00782E54" w:rsidRPr="00C30CC7">
        <w:rPr>
          <w:color w:val="000000"/>
          <w:sz w:val="24"/>
          <w:szCs w:val="24"/>
          <w:lang w:val="en-GB"/>
        </w:rPr>
        <w:t>programme of study may be implemented in cooperation with a foreign higher education institution</w:t>
      </w:r>
      <w:r w:rsidR="00AA5C9D" w:rsidRPr="00C30CC7">
        <w:rPr>
          <w:rStyle w:val="Znakapoznpodarou"/>
          <w:color w:val="000000"/>
          <w:sz w:val="24"/>
          <w:szCs w:val="24"/>
          <w:lang w:val="en-GB"/>
        </w:rPr>
        <w:footnoteReference w:id="20"/>
      </w:r>
      <w:r w:rsidR="005D3B2B" w:rsidRPr="00C30CC7">
        <w:rPr>
          <w:color w:val="000000"/>
          <w:sz w:val="24"/>
          <w:szCs w:val="24"/>
          <w:vertAlign w:val="superscript"/>
          <w:lang w:val="en-GB"/>
        </w:rPr>
        <w:t>)</w:t>
      </w:r>
      <w:r w:rsidR="008134F7" w:rsidRPr="00C30CC7">
        <w:rPr>
          <w:color w:val="000000"/>
          <w:sz w:val="24"/>
          <w:szCs w:val="24"/>
          <w:lang w:val="en-GB"/>
        </w:rPr>
        <w:t xml:space="preserve"> </w:t>
      </w:r>
      <w:r w:rsidR="00782E54" w:rsidRPr="00C30CC7">
        <w:rPr>
          <w:color w:val="000000"/>
          <w:sz w:val="24"/>
          <w:szCs w:val="24"/>
          <w:lang w:val="en-GB"/>
        </w:rPr>
        <w:t xml:space="preserve">or with a foreign research institution; the draft agreement including the </w:t>
      </w:r>
      <w:r w:rsidR="007470B0" w:rsidRPr="00C30CC7">
        <w:rPr>
          <w:color w:val="000000"/>
          <w:sz w:val="24"/>
          <w:szCs w:val="24"/>
          <w:lang w:val="en-GB"/>
        </w:rPr>
        <w:t>details</w:t>
      </w:r>
      <w:r w:rsidR="00782E54" w:rsidRPr="00C30CC7">
        <w:rPr>
          <w:color w:val="000000"/>
          <w:sz w:val="24"/>
          <w:szCs w:val="24"/>
          <w:lang w:val="en-GB"/>
        </w:rPr>
        <w:t xml:space="preserve"> of foreign accreditation of the programme of study or other form </w:t>
      </w:r>
      <w:r w:rsidR="00EE091F" w:rsidRPr="00C30CC7">
        <w:rPr>
          <w:color w:val="000000"/>
          <w:sz w:val="24"/>
          <w:szCs w:val="24"/>
          <w:lang w:val="en-GB"/>
        </w:rPr>
        <w:t xml:space="preserve">of </w:t>
      </w:r>
      <w:r w:rsidR="00782E54" w:rsidRPr="00C30CC7">
        <w:rPr>
          <w:color w:val="000000"/>
          <w:sz w:val="24"/>
          <w:szCs w:val="24"/>
          <w:lang w:val="en-GB"/>
        </w:rPr>
        <w:t xml:space="preserve">recognition </w:t>
      </w:r>
      <w:r w:rsidR="006417A3" w:rsidRPr="00C30CC7">
        <w:rPr>
          <w:color w:val="000000"/>
          <w:sz w:val="24"/>
          <w:szCs w:val="24"/>
          <w:lang w:val="en-GB"/>
        </w:rPr>
        <w:t xml:space="preserve">under the </w:t>
      </w:r>
      <w:r w:rsidR="006417A3" w:rsidRPr="00C30CC7">
        <w:rPr>
          <w:color w:val="000000"/>
          <w:sz w:val="24"/>
          <w:szCs w:val="24"/>
          <w:lang w:val="en-GB"/>
        </w:rPr>
        <w:lastRenderedPageBreak/>
        <w:t xml:space="preserve">legal regulations of the state where the cooperating foreign higher education institution or research institution is </w:t>
      </w:r>
      <w:r w:rsidR="00324B0B" w:rsidRPr="00C30CC7">
        <w:rPr>
          <w:color w:val="000000"/>
          <w:sz w:val="24"/>
          <w:szCs w:val="24"/>
          <w:lang w:val="en-GB"/>
        </w:rPr>
        <w:t xml:space="preserve">established </w:t>
      </w:r>
      <w:r w:rsidR="006417A3" w:rsidRPr="00C30CC7">
        <w:rPr>
          <w:color w:val="000000"/>
          <w:sz w:val="24"/>
          <w:szCs w:val="24"/>
          <w:lang w:val="en-GB"/>
        </w:rPr>
        <w:t xml:space="preserve">is submitted to the Rector by the </w:t>
      </w:r>
      <w:r w:rsidR="008562FC" w:rsidRPr="00C30CC7">
        <w:rPr>
          <w:color w:val="000000"/>
          <w:sz w:val="24"/>
          <w:szCs w:val="24"/>
          <w:lang w:val="en-GB"/>
        </w:rPr>
        <w:t>dean</w:t>
      </w:r>
      <w:r w:rsidR="006417A3" w:rsidRPr="00C30CC7">
        <w:rPr>
          <w:color w:val="000000"/>
          <w:sz w:val="24"/>
          <w:szCs w:val="24"/>
          <w:lang w:val="en-GB"/>
        </w:rPr>
        <w:t xml:space="preserve"> after discussion </w:t>
      </w:r>
      <w:r w:rsidR="002D79EA" w:rsidRPr="00C30CC7">
        <w:rPr>
          <w:color w:val="000000"/>
          <w:sz w:val="24"/>
          <w:szCs w:val="24"/>
          <w:lang w:val="en-GB"/>
        </w:rPr>
        <w:t>with</w:t>
      </w:r>
      <w:r w:rsidR="006417A3" w:rsidRPr="00C30CC7">
        <w:rPr>
          <w:color w:val="000000"/>
          <w:sz w:val="24"/>
          <w:szCs w:val="24"/>
          <w:lang w:val="en-GB"/>
        </w:rPr>
        <w:t xml:space="preserve"> the </w:t>
      </w:r>
      <w:r w:rsidR="00112323" w:rsidRPr="00C30CC7">
        <w:rPr>
          <w:color w:val="000000"/>
          <w:sz w:val="24"/>
          <w:szCs w:val="24"/>
          <w:lang w:val="en-GB"/>
        </w:rPr>
        <w:t>r</w:t>
      </w:r>
      <w:r w:rsidR="006417A3" w:rsidRPr="00C30CC7">
        <w:rPr>
          <w:color w:val="000000"/>
          <w:sz w:val="24"/>
          <w:szCs w:val="24"/>
          <w:lang w:val="en-GB"/>
        </w:rPr>
        <w:t xml:space="preserve">esearch </w:t>
      </w:r>
      <w:r w:rsidR="00112323" w:rsidRPr="00C30CC7">
        <w:rPr>
          <w:color w:val="000000"/>
          <w:sz w:val="24"/>
          <w:szCs w:val="24"/>
          <w:lang w:val="en-GB"/>
        </w:rPr>
        <w:t>b</w:t>
      </w:r>
      <w:r w:rsidR="006417A3" w:rsidRPr="00C30CC7">
        <w:rPr>
          <w:color w:val="000000"/>
          <w:sz w:val="24"/>
          <w:szCs w:val="24"/>
          <w:lang w:val="en-GB"/>
        </w:rPr>
        <w:t xml:space="preserve">oard of the </w:t>
      </w:r>
      <w:r w:rsidR="008562FC" w:rsidRPr="00C30CC7">
        <w:rPr>
          <w:color w:val="000000"/>
          <w:sz w:val="24"/>
          <w:szCs w:val="24"/>
          <w:lang w:val="en-GB"/>
        </w:rPr>
        <w:t>faculty</w:t>
      </w:r>
      <w:r w:rsidR="006417A3" w:rsidRPr="00C30CC7">
        <w:rPr>
          <w:color w:val="000000"/>
          <w:sz w:val="24"/>
          <w:szCs w:val="24"/>
          <w:lang w:val="en-GB"/>
        </w:rPr>
        <w:t>.</w:t>
      </w:r>
    </w:p>
    <w:p w14:paraId="61D073F5" w14:textId="77777777" w:rsidR="00D060C4" w:rsidRPr="00C30CC7" w:rsidRDefault="00B657D4" w:rsidP="0007275A">
      <w:pPr>
        <w:numPr>
          <w:ilvl w:val="0"/>
          <w:numId w:val="16"/>
        </w:numPr>
        <w:spacing w:line="276" w:lineRule="auto"/>
        <w:jc w:val="both"/>
        <w:rPr>
          <w:color w:val="000000"/>
          <w:sz w:val="24"/>
          <w:szCs w:val="24"/>
          <w:lang w:val="en-GB"/>
        </w:rPr>
      </w:pPr>
      <w:r w:rsidRPr="00C30CC7">
        <w:rPr>
          <w:color w:val="000000"/>
          <w:sz w:val="24"/>
          <w:szCs w:val="24"/>
          <w:lang w:val="en-GB"/>
        </w:rPr>
        <w:t xml:space="preserve">A </w:t>
      </w:r>
      <w:r w:rsidR="00C25B0F" w:rsidRPr="00C30CC7">
        <w:rPr>
          <w:color w:val="000000"/>
          <w:sz w:val="24"/>
          <w:szCs w:val="24"/>
          <w:lang w:val="en-GB"/>
        </w:rPr>
        <w:t>programme of study is sp</w:t>
      </w:r>
      <w:r w:rsidR="00782E54" w:rsidRPr="00C30CC7">
        <w:rPr>
          <w:color w:val="000000"/>
          <w:sz w:val="24"/>
          <w:szCs w:val="24"/>
          <w:lang w:val="en-GB"/>
        </w:rPr>
        <w:t>ecified in curricula.</w:t>
      </w:r>
    </w:p>
    <w:p w14:paraId="14FD6E19" w14:textId="77777777" w:rsidR="00D060C4" w:rsidRPr="00C30CC7" w:rsidRDefault="000260B1" w:rsidP="0007275A">
      <w:pPr>
        <w:numPr>
          <w:ilvl w:val="0"/>
          <w:numId w:val="16"/>
        </w:numPr>
        <w:spacing w:line="276" w:lineRule="auto"/>
        <w:jc w:val="both"/>
        <w:rPr>
          <w:color w:val="000000"/>
          <w:sz w:val="24"/>
          <w:szCs w:val="24"/>
          <w:lang w:val="en-GB"/>
        </w:rPr>
      </w:pPr>
      <w:r w:rsidRPr="00C30CC7">
        <w:rPr>
          <w:color w:val="000000"/>
          <w:sz w:val="24"/>
          <w:szCs w:val="24"/>
          <w:lang w:val="en-GB"/>
        </w:rPr>
        <w:t>The d</w:t>
      </w:r>
      <w:r w:rsidR="006417A3" w:rsidRPr="00C30CC7">
        <w:rPr>
          <w:color w:val="000000"/>
          <w:sz w:val="24"/>
          <w:szCs w:val="24"/>
          <w:lang w:val="en-GB"/>
        </w:rPr>
        <w:t xml:space="preserve">etails </w:t>
      </w:r>
      <w:r w:rsidR="00B657D4" w:rsidRPr="00C30CC7">
        <w:rPr>
          <w:color w:val="000000"/>
          <w:sz w:val="24"/>
          <w:szCs w:val="24"/>
          <w:lang w:val="en-GB"/>
        </w:rPr>
        <w:t>regarding the submission and discussion of</w:t>
      </w:r>
      <w:r w:rsidR="006417A3" w:rsidRPr="00C30CC7">
        <w:rPr>
          <w:color w:val="000000"/>
          <w:sz w:val="24"/>
          <w:szCs w:val="24"/>
          <w:lang w:val="en-GB"/>
        </w:rPr>
        <w:t xml:space="preserve"> proposals related to </w:t>
      </w:r>
      <w:r w:rsidR="00B657D4" w:rsidRPr="00C30CC7">
        <w:rPr>
          <w:color w:val="000000"/>
          <w:sz w:val="24"/>
          <w:szCs w:val="24"/>
          <w:lang w:val="en-GB"/>
        </w:rPr>
        <w:t xml:space="preserve">the </w:t>
      </w:r>
      <w:r w:rsidR="006417A3" w:rsidRPr="00C30CC7">
        <w:rPr>
          <w:color w:val="000000"/>
          <w:sz w:val="24"/>
          <w:szCs w:val="24"/>
          <w:lang w:val="en-GB"/>
        </w:rPr>
        <w:t>accreditation of programmes of study, institutional accreditation for a</w:t>
      </w:r>
      <w:r w:rsidR="00EE091F" w:rsidRPr="00C30CC7">
        <w:rPr>
          <w:color w:val="000000"/>
          <w:sz w:val="24"/>
          <w:szCs w:val="24"/>
          <w:lang w:val="en-GB"/>
        </w:rPr>
        <w:t>n</w:t>
      </w:r>
      <w:r w:rsidR="006417A3" w:rsidRPr="00C30CC7">
        <w:rPr>
          <w:color w:val="000000"/>
          <w:sz w:val="24"/>
          <w:szCs w:val="24"/>
          <w:lang w:val="en-GB"/>
        </w:rPr>
        <w:t xml:space="preserve"> </w:t>
      </w:r>
      <w:r w:rsidR="00EE091F" w:rsidRPr="00C30CC7">
        <w:rPr>
          <w:color w:val="000000"/>
          <w:sz w:val="24"/>
          <w:szCs w:val="24"/>
          <w:lang w:val="en-GB"/>
        </w:rPr>
        <w:t>area or areas</w:t>
      </w:r>
      <w:r w:rsidR="006417A3" w:rsidRPr="00C30CC7">
        <w:rPr>
          <w:color w:val="000000"/>
          <w:sz w:val="24"/>
          <w:szCs w:val="24"/>
          <w:lang w:val="en-GB"/>
        </w:rPr>
        <w:t xml:space="preserve"> of study</w:t>
      </w:r>
      <w:r w:rsidR="00B657D4" w:rsidRPr="00C30CC7">
        <w:rPr>
          <w:color w:val="000000"/>
          <w:sz w:val="24"/>
          <w:szCs w:val="24"/>
          <w:lang w:val="en-GB"/>
        </w:rPr>
        <w:t>,</w:t>
      </w:r>
      <w:r w:rsidR="006417A3" w:rsidRPr="00C30CC7">
        <w:rPr>
          <w:color w:val="000000"/>
          <w:sz w:val="24"/>
          <w:szCs w:val="24"/>
          <w:lang w:val="en-GB"/>
        </w:rPr>
        <w:t xml:space="preserve"> and granting of </w:t>
      </w:r>
      <w:r w:rsidR="004B6577" w:rsidRPr="00C30CC7">
        <w:rPr>
          <w:color w:val="000000"/>
          <w:sz w:val="24"/>
          <w:szCs w:val="24"/>
          <w:lang w:val="en-GB"/>
        </w:rPr>
        <w:t>the</w:t>
      </w:r>
      <w:r w:rsidR="006417A3" w:rsidRPr="00C30CC7">
        <w:rPr>
          <w:color w:val="000000"/>
          <w:sz w:val="24"/>
          <w:szCs w:val="24"/>
          <w:lang w:val="en-GB"/>
        </w:rPr>
        <w:t xml:space="preserve"> </w:t>
      </w:r>
      <w:r w:rsidR="004B6577" w:rsidRPr="00C30CC7">
        <w:rPr>
          <w:color w:val="000000"/>
          <w:sz w:val="24"/>
          <w:szCs w:val="24"/>
          <w:lang w:val="en-GB"/>
        </w:rPr>
        <w:t>authorization to perform a programme of study are stipulated in the Accreditation Code.</w:t>
      </w:r>
    </w:p>
    <w:p w14:paraId="597584BB" w14:textId="77777777" w:rsidR="005D3B2B" w:rsidRPr="00C30CC7" w:rsidRDefault="004B6577" w:rsidP="0007275A">
      <w:pPr>
        <w:numPr>
          <w:ilvl w:val="0"/>
          <w:numId w:val="16"/>
        </w:numPr>
        <w:spacing w:line="276" w:lineRule="auto"/>
        <w:jc w:val="both"/>
        <w:rPr>
          <w:color w:val="000000"/>
          <w:sz w:val="24"/>
          <w:szCs w:val="24"/>
          <w:lang w:val="en-GB"/>
        </w:rPr>
      </w:pPr>
      <w:r w:rsidRPr="00C30CC7">
        <w:rPr>
          <w:color w:val="000000"/>
          <w:sz w:val="24"/>
          <w:szCs w:val="24"/>
          <w:lang w:val="en-GB"/>
        </w:rPr>
        <w:t xml:space="preserve">The </w:t>
      </w:r>
      <w:bookmarkStart w:id="17" w:name="_Hlk518562449"/>
      <w:r w:rsidRPr="00C30CC7">
        <w:rPr>
          <w:color w:val="000000"/>
          <w:sz w:val="24"/>
          <w:szCs w:val="24"/>
          <w:lang w:val="en-GB"/>
        </w:rPr>
        <w:t xml:space="preserve">guarantor of </w:t>
      </w:r>
      <w:r w:rsidR="00B657D4" w:rsidRPr="00C30CC7">
        <w:rPr>
          <w:color w:val="000000"/>
          <w:sz w:val="24"/>
          <w:szCs w:val="24"/>
          <w:lang w:val="en-GB"/>
        </w:rPr>
        <w:t xml:space="preserve">a </w:t>
      </w:r>
      <w:r w:rsidRPr="00C30CC7">
        <w:rPr>
          <w:color w:val="000000"/>
          <w:sz w:val="24"/>
          <w:szCs w:val="24"/>
          <w:lang w:val="en-GB"/>
        </w:rPr>
        <w:t>programme of study</w:t>
      </w:r>
      <w:bookmarkEnd w:id="17"/>
      <w:r w:rsidRPr="00C30CC7">
        <w:rPr>
          <w:rStyle w:val="Znakapoznpodarou"/>
          <w:color w:val="000000"/>
          <w:sz w:val="24"/>
          <w:szCs w:val="24"/>
          <w:lang w:val="en-GB"/>
        </w:rPr>
        <w:footnoteReference w:id="21"/>
      </w:r>
      <w:r w:rsidRPr="00C30CC7">
        <w:rPr>
          <w:color w:val="000000"/>
          <w:sz w:val="24"/>
          <w:szCs w:val="24"/>
          <w:vertAlign w:val="superscript"/>
          <w:lang w:val="en-GB"/>
        </w:rPr>
        <w:t>)</w:t>
      </w:r>
      <w:r w:rsidRPr="00C30CC7">
        <w:rPr>
          <w:color w:val="000000"/>
          <w:sz w:val="24"/>
          <w:szCs w:val="24"/>
          <w:lang w:val="en-GB"/>
        </w:rPr>
        <w:t xml:space="preserve"> </w:t>
      </w:r>
      <w:bookmarkStart w:id="18" w:name="_Hlk518562651"/>
      <w:r w:rsidRPr="00C30CC7">
        <w:rPr>
          <w:color w:val="000000"/>
          <w:sz w:val="24"/>
          <w:szCs w:val="24"/>
          <w:lang w:val="en-GB"/>
        </w:rPr>
        <w:t xml:space="preserve">is </w:t>
      </w:r>
      <w:r w:rsidR="00550E8C" w:rsidRPr="00C30CC7">
        <w:rPr>
          <w:color w:val="000000"/>
          <w:sz w:val="24"/>
          <w:szCs w:val="24"/>
          <w:lang w:val="en-GB"/>
        </w:rPr>
        <w:t>charged with the coordination of</w:t>
      </w:r>
      <w:r w:rsidRPr="00C30CC7">
        <w:rPr>
          <w:color w:val="000000"/>
          <w:sz w:val="24"/>
          <w:szCs w:val="24"/>
          <w:lang w:val="en-GB"/>
        </w:rPr>
        <w:t xml:space="preserve"> content </w:t>
      </w:r>
      <w:bookmarkEnd w:id="18"/>
      <w:r w:rsidRPr="00C30CC7">
        <w:rPr>
          <w:color w:val="000000"/>
          <w:sz w:val="24"/>
          <w:szCs w:val="24"/>
          <w:lang w:val="en-GB"/>
        </w:rPr>
        <w:t>preparati</w:t>
      </w:r>
      <w:r w:rsidR="00550E8C" w:rsidRPr="00C30CC7">
        <w:rPr>
          <w:color w:val="000000"/>
          <w:sz w:val="24"/>
          <w:szCs w:val="24"/>
          <w:lang w:val="en-GB"/>
        </w:rPr>
        <w:t xml:space="preserve">on </w:t>
      </w:r>
      <w:r w:rsidR="00B657D4" w:rsidRPr="00C30CC7">
        <w:rPr>
          <w:color w:val="000000"/>
          <w:sz w:val="24"/>
          <w:szCs w:val="24"/>
          <w:lang w:val="en-GB"/>
        </w:rPr>
        <w:t xml:space="preserve">for </w:t>
      </w:r>
      <w:r w:rsidR="00550E8C" w:rsidRPr="00C30CC7">
        <w:rPr>
          <w:color w:val="000000"/>
          <w:sz w:val="24"/>
          <w:szCs w:val="24"/>
          <w:lang w:val="en-GB"/>
        </w:rPr>
        <w:t xml:space="preserve">the programme of study, supervision of the quality of performance, </w:t>
      </w:r>
      <w:r w:rsidR="00B657D4" w:rsidRPr="00C30CC7">
        <w:rPr>
          <w:color w:val="000000"/>
          <w:sz w:val="24"/>
          <w:szCs w:val="24"/>
          <w:lang w:val="en-GB"/>
        </w:rPr>
        <w:t xml:space="preserve">and </w:t>
      </w:r>
      <w:r w:rsidRPr="00C30CC7">
        <w:rPr>
          <w:color w:val="000000"/>
          <w:sz w:val="24"/>
          <w:szCs w:val="24"/>
          <w:lang w:val="en-GB"/>
        </w:rPr>
        <w:t>assess</w:t>
      </w:r>
      <w:r w:rsidR="00550E8C" w:rsidRPr="00C30CC7">
        <w:rPr>
          <w:color w:val="000000"/>
          <w:sz w:val="24"/>
          <w:szCs w:val="24"/>
          <w:lang w:val="en-GB"/>
        </w:rPr>
        <w:t>ment</w:t>
      </w:r>
      <w:r w:rsidRPr="00C30CC7">
        <w:rPr>
          <w:color w:val="000000"/>
          <w:sz w:val="24"/>
          <w:szCs w:val="24"/>
          <w:lang w:val="en-GB"/>
        </w:rPr>
        <w:t xml:space="preserve"> and develop</w:t>
      </w:r>
      <w:r w:rsidR="00550E8C" w:rsidRPr="00C30CC7">
        <w:rPr>
          <w:color w:val="000000"/>
          <w:sz w:val="24"/>
          <w:szCs w:val="24"/>
          <w:lang w:val="en-GB"/>
        </w:rPr>
        <w:t>ment of</w:t>
      </w:r>
      <w:r w:rsidRPr="00C30CC7">
        <w:rPr>
          <w:color w:val="000000"/>
          <w:sz w:val="24"/>
          <w:szCs w:val="24"/>
          <w:lang w:val="en-GB"/>
        </w:rPr>
        <w:t xml:space="preserve"> the programme of study.</w:t>
      </w:r>
    </w:p>
    <w:p w14:paraId="0C71D6FF" w14:textId="77777777" w:rsidR="005D3B2B" w:rsidRPr="00C30CC7" w:rsidRDefault="005F61A7" w:rsidP="0007275A">
      <w:pPr>
        <w:numPr>
          <w:ilvl w:val="0"/>
          <w:numId w:val="16"/>
        </w:numPr>
        <w:spacing w:line="276" w:lineRule="auto"/>
        <w:jc w:val="both"/>
        <w:rPr>
          <w:color w:val="000000"/>
          <w:sz w:val="24"/>
          <w:szCs w:val="24"/>
          <w:lang w:val="en-GB"/>
        </w:rPr>
      </w:pPr>
      <w:r w:rsidRPr="00C30CC7">
        <w:rPr>
          <w:color w:val="000000"/>
          <w:sz w:val="24"/>
          <w:szCs w:val="24"/>
          <w:lang w:val="en-GB"/>
        </w:rPr>
        <w:t xml:space="preserve">Only an eligible member of </w:t>
      </w:r>
      <w:r w:rsidR="00B657D4" w:rsidRPr="00C30CC7">
        <w:rPr>
          <w:color w:val="000000"/>
          <w:sz w:val="24"/>
          <w:szCs w:val="24"/>
          <w:lang w:val="en-GB"/>
        </w:rPr>
        <w:t xml:space="preserve">the </w:t>
      </w:r>
      <w:r w:rsidRPr="00C30CC7">
        <w:rPr>
          <w:color w:val="000000"/>
          <w:sz w:val="24"/>
          <w:szCs w:val="24"/>
          <w:lang w:val="en-GB"/>
        </w:rPr>
        <w:t>academic staff</w:t>
      </w:r>
      <w:r w:rsidR="000260B1" w:rsidRPr="00C30CC7">
        <w:rPr>
          <w:color w:val="000000"/>
          <w:sz w:val="24"/>
          <w:szCs w:val="24"/>
          <w:lang w:val="en-GB"/>
        </w:rPr>
        <w:t>,</w:t>
      </w:r>
      <w:r w:rsidRPr="00C30CC7">
        <w:rPr>
          <w:color w:val="000000"/>
          <w:sz w:val="24"/>
          <w:szCs w:val="24"/>
          <w:lang w:val="en-GB"/>
        </w:rPr>
        <w:t xml:space="preserve"> under legal regulations and </w:t>
      </w:r>
      <w:r w:rsidR="000260B1" w:rsidRPr="00C30CC7">
        <w:rPr>
          <w:color w:val="000000"/>
          <w:sz w:val="24"/>
          <w:szCs w:val="24"/>
          <w:lang w:val="en-GB"/>
        </w:rPr>
        <w:t xml:space="preserve">the </w:t>
      </w:r>
      <w:r w:rsidRPr="00C30CC7">
        <w:rPr>
          <w:color w:val="000000"/>
          <w:sz w:val="24"/>
          <w:szCs w:val="24"/>
          <w:lang w:val="en-GB"/>
        </w:rPr>
        <w:t>internal regulations</w:t>
      </w:r>
      <w:r w:rsidR="000260B1" w:rsidRPr="00C30CC7">
        <w:rPr>
          <w:color w:val="000000"/>
          <w:sz w:val="24"/>
          <w:szCs w:val="24"/>
          <w:lang w:val="en-GB"/>
        </w:rPr>
        <w:t>,</w:t>
      </w:r>
      <w:r w:rsidRPr="00C30CC7">
        <w:rPr>
          <w:color w:val="000000"/>
          <w:sz w:val="24"/>
          <w:szCs w:val="24"/>
          <w:lang w:val="en-GB"/>
        </w:rPr>
        <w:t xml:space="preserve"> may be appointed a guarantor of </w:t>
      </w:r>
      <w:r w:rsidR="00B657D4" w:rsidRPr="00C30CC7">
        <w:rPr>
          <w:color w:val="000000"/>
          <w:sz w:val="24"/>
          <w:szCs w:val="24"/>
          <w:lang w:val="en-GB"/>
        </w:rPr>
        <w:t xml:space="preserve">a </w:t>
      </w:r>
      <w:r w:rsidRPr="00C30CC7">
        <w:rPr>
          <w:color w:val="000000"/>
          <w:sz w:val="24"/>
          <w:szCs w:val="24"/>
          <w:lang w:val="en-GB"/>
        </w:rPr>
        <w:t>programme of study.</w:t>
      </w:r>
    </w:p>
    <w:p w14:paraId="0651BF0B" w14:textId="77777777" w:rsidR="005D3B2B" w:rsidRPr="00C30CC7" w:rsidRDefault="003763B5" w:rsidP="0007275A">
      <w:pPr>
        <w:numPr>
          <w:ilvl w:val="0"/>
          <w:numId w:val="16"/>
        </w:numPr>
        <w:spacing w:line="276" w:lineRule="auto"/>
        <w:jc w:val="both"/>
        <w:rPr>
          <w:color w:val="000000"/>
          <w:sz w:val="24"/>
          <w:szCs w:val="24"/>
          <w:lang w:val="en-GB"/>
        </w:rPr>
      </w:pPr>
      <w:r w:rsidRPr="00C30CC7">
        <w:rPr>
          <w:color w:val="000000"/>
          <w:sz w:val="24"/>
          <w:szCs w:val="24"/>
          <w:lang w:val="en-GB"/>
        </w:rPr>
        <w:t>A</w:t>
      </w:r>
      <w:r w:rsidR="005F61A7" w:rsidRPr="00C30CC7">
        <w:rPr>
          <w:color w:val="000000"/>
          <w:sz w:val="24"/>
          <w:szCs w:val="24"/>
          <w:lang w:val="en-GB"/>
        </w:rPr>
        <w:t xml:space="preserve"> guarantor of </w:t>
      </w:r>
      <w:r w:rsidR="00B657D4" w:rsidRPr="00C30CC7">
        <w:rPr>
          <w:color w:val="000000"/>
          <w:sz w:val="24"/>
          <w:szCs w:val="24"/>
          <w:lang w:val="en-GB"/>
        </w:rPr>
        <w:t xml:space="preserve">a </w:t>
      </w:r>
      <w:r w:rsidR="005F61A7" w:rsidRPr="00C30CC7">
        <w:rPr>
          <w:color w:val="000000"/>
          <w:sz w:val="24"/>
          <w:szCs w:val="24"/>
          <w:lang w:val="en-GB"/>
        </w:rPr>
        <w:t xml:space="preserve">programme of study </w:t>
      </w:r>
      <w:r w:rsidRPr="00C30CC7">
        <w:rPr>
          <w:color w:val="000000"/>
          <w:sz w:val="24"/>
          <w:szCs w:val="24"/>
          <w:lang w:val="en-GB"/>
        </w:rPr>
        <w:t>is appointed and removed from his position</w:t>
      </w:r>
      <w:r w:rsidR="00B657D4" w:rsidRPr="00C30CC7">
        <w:rPr>
          <w:color w:val="000000"/>
          <w:sz w:val="24"/>
          <w:szCs w:val="24"/>
          <w:lang w:val="en-GB"/>
        </w:rPr>
        <w:t>:</w:t>
      </w:r>
    </w:p>
    <w:p w14:paraId="091ACAA3" w14:textId="77777777" w:rsidR="005D3B2B" w:rsidRPr="00C30CC7" w:rsidRDefault="005F61A7" w:rsidP="0007275A">
      <w:pPr>
        <w:numPr>
          <w:ilvl w:val="1"/>
          <w:numId w:val="16"/>
        </w:numPr>
        <w:spacing w:line="276" w:lineRule="auto"/>
        <w:jc w:val="both"/>
        <w:rPr>
          <w:color w:val="000000"/>
          <w:sz w:val="24"/>
          <w:szCs w:val="24"/>
          <w:lang w:val="en-GB"/>
        </w:rPr>
      </w:pPr>
      <w:r w:rsidRPr="00C30CC7">
        <w:rPr>
          <w:color w:val="000000"/>
          <w:sz w:val="24"/>
          <w:szCs w:val="24"/>
          <w:lang w:val="en-GB"/>
        </w:rPr>
        <w:t xml:space="preserve">in </w:t>
      </w:r>
      <w:r w:rsidR="00B657D4" w:rsidRPr="00C30CC7">
        <w:rPr>
          <w:color w:val="000000"/>
          <w:sz w:val="24"/>
          <w:szCs w:val="24"/>
          <w:lang w:val="en-GB"/>
        </w:rPr>
        <w:t xml:space="preserve">the </w:t>
      </w:r>
      <w:r w:rsidRPr="00C30CC7">
        <w:rPr>
          <w:color w:val="000000"/>
          <w:sz w:val="24"/>
          <w:szCs w:val="24"/>
          <w:lang w:val="en-GB"/>
        </w:rPr>
        <w:t xml:space="preserve">case of a programme of study under paragraph 3 a) and b) by the Rector on the advice of the </w:t>
      </w:r>
      <w:r w:rsidR="008562FC" w:rsidRPr="00C30CC7">
        <w:rPr>
          <w:color w:val="000000"/>
          <w:sz w:val="24"/>
          <w:szCs w:val="24"/>
          <w:lang w:val="en-GB"/>
        </w:rPr>
        <w:t>dean</w:t>
      </w:r>
      <w:r w:rsidRPr="00C30CC7">
        <w:rPr>
          <w:color w:val="000000"/>
          <w:sz w:val="24"/>
          <w:szCs w:val="24"/>
          <w:lang w:val="en-GB"/>
        </w:rPr>
        <w:t xml:space="preserve"> of the relevant </w:t>
      </w:r>
      <w:r w:rsidR="008562FC" w:rsidRPr="00C30CC7">
        <w:rPr>
          <w:color w:val="000000"/>
          <w:sz w:val="24"/>
          <w:szCs w:val="24"/>
          <w:lang w:val="en-GB"/>
        </w:rPr>
        <w:t>faculty</w:t>
      </w:r>
      <w:r w:rsidRPr="00C30CC7">
        <w:rPr>
          <w:color w:val="000000"/>
          <w:sz w:val="24"/>
          <w:szCs w:val="24"/>
          <w:lang w:val="en-GB"/>
        </w:rPr>
        <w:t xml:space="preserve"> </w:t>
      </w:r>
      <w:r w:rsidR="003763B5" w:rsidRPr="00C30CC7">
        <w:rPr>
          <w:color w:val="000000"/>
          <w:sz w:val="24"/>
          <w:szCs w:val="24"/>
          <w:lang w:val="en-GB"/>
        </w:rPr>
        <w:t xml:space="preserve">and after the </w:t>
      </w:r>
      <w:r w:rsidR="00112323" w:rsidRPr="00C30CC7">
        <w:rPr>
          <w:color w:val="000000"/>
          <w:sz w:val="24"/>
          <w:szCs w:val="24"/>
          <w:lang w:val="en-GB"/>
        </w:rPr>
        <w:t>r</w:t>
      </w:r>
      <w:r w:rsidR="003763B5" w:rsidRPr="00C30CC7">
        <w:rPr>
          <w:color w:val="000000"/>
          <w:sz w:val="24"/>
          <w:szCs w:val="24"/>
          <w:lang w:val="en-GB"/>
        </w:rPr>
        <w:t xml:space="preserve">esearch </w:t>
      </w:r>
      <w:r w:rsidR="00112323" w:rsidRPr="00C30CC7">
        <w:rPr>
          <w:color w:val="000000"/>
          <w:sz w:val="24"/>
          <w:szCs w:val="24"/>
          <w:lang w:val="en-GB"/>
        </w:rPr>
        <w:t>b</w:t>
      </w:r>
      <w:r w:rsidR="003763B5" w:rsidRPr="00C30CC7">
        <w:rPr>
          <w:color w:val="000000"/>
          <w:sz w:val="24"/>
          <w:szCs w:val="24"/>
          <w:lang w:val="en-GB"/>
        </w:rPr>
        <w:t xml:space="preserve">oard of the </w:t>
      </w:r>
      <w:r w:rsidR="008562FC" w:rsidRPr="00C30CC7">
        <w:rPr>
          <w:color w:val="000000"/>
          <w:sz w:val="24"/>
          <w:szCs w:val="24"/>
          <w:lang w:val="en-GB"/>
        </w:rPr>
        <w:t>faculty</w:t>
      </w:r>
      <w:r w:rsidR="003763B5" w:rsidRPr="00C30CC7">
        <w:rPr>
          <w:color w:val="000000"/>
          <w:sz w:val="24"/>
          <w:szCs w:val="24"/>
          <w:lang w:val="en-GB"/>
        </w:rPr>
        <w:t xml:space="preserve"> has expressed its opinion</w:t>
      </w:r>
      <w:r w:rsidR="00B657D4" w:rsidRPr="00C30CC7">
        <w:rPr>
          <w:color w:val="000000"/>
          <w:sz w:val="24"/>
          <w:szCs w:val="24"/>
          <w:lang w:val="en-GB"/>
        </w:rPr>
        <w:t>; and</w:t>
      </w:r>
    </w:p>
    <w:p w14:paraId="63DC872F" w14:textId="77777777" w:rsidR="005D3B2B" w:rsidRPr="00C30CC7" w:rsidRDefault="005F61A7" w:rsidP="0007275A">
      <w:pPr>
        <w:numPr>
          <w:ilvl w:val="1"/>
          <w:numId w:val="16"/>
        </w:numPr>
        <w:spacing w:line="276" w:lineRule="auto"/>
        <w:jc w:val="both"/>
        <w:rPr>
          <w:color w:val="000000"/>
          <w:sz w:val="24"/>
          <w:szCs w:val="24"/>
          <w:lang w:val="en-GB"/>
        </w:rPr>
      </w:pPr>
      <w:r w:rsidRPr="00C30CC7">
        <w:rPr>
          <w:color w:val="000000"/>
          <w:sz w:val="24"/>
          <w:szCs w:val="24"/>
          <w:lang w:val="en-GB"/>
        </w:rPr>
        <w:t xml:space="preserve">in </w:t>
      </w:r>
      <w:r w:rsidR="00B657D4" w:rsidRPr="00C30CC7">
        <w:rPr>
          <w:color w:val="000000"/>
          <w:sz w:val="24"/>
          <w:szCs w:val="24"/>
          <w:lang w:val="en-GB"/>
        </w:rPr>
        <w:t xml:space="preserve">the </w:t>
      </w:r>
      <w:r w:rsidRPr="00C30CC7">
        <w:rPr>
          <w:color w:val="000000"/>
          <w:sz w:val="24"/>
          <w:szCs w:val="24"/>
          <w:lang w:val="en-GB"/>
        </w:rPr>
        <w:t xml:space="preserve">case of a programme of study under paragraph 3 c) and d) </w:t>
      </w:r>
      <w:r w:rsidR="00904E12" w:rsidRPr="00C30CC7">
        <w:rPr>
          <w:color w:val="000000"/>
          <w:sz w:val="24"/>
          <w:szCs w:val="24"/>
          <w:lang w:val="en-GB"/>
        </w:rPr>
        <w:t xml:space="preserve">by the Rector on the </w:t>
      </w:r>
      <w:r w:rsidR="003763B5" w:rsidRPr="00C30CC7">
        <w:rPr>
          <w:color w:val="000000"/>
          <w:sz w:val="24"/>
          <w:szCs w:val="24"/>
          <w:lang w:val="en-GB"/>
        </w:rPr>
        <w:t xml:space="preserve">mutually agreed </w:t>
      </w:r>
      <w:r w:rsidR="00904E12" w:rsidRPr="00C30CC7">
        <w:rPr>
          <w:color w:val="000000"/>
          <w:sz w:val="24"/>
          <w:szCs w:val="24"/>
          <w:lang w:val="en-GB"/>
        </w:rPr>
        <w:t xml:space="preserve">advice of the </w:t>
      </w:r>
      <w:r w:rsidR="008562FC" w:rsidRPr="00C30CC7">
        <w:rPr>
          <w:color w:val="000000"/>
          <w:sz w:val="24"/>
          <w:szCs w:val="24"/>
          <w:lang w:val="en-GB"/>
        </w:rPr>
        <w:t>dean</w:t>
      </w:r>
      <w:r w:rsidR="00904E12" w:rsidRPr="00C30CC7">
        <w:rPr>
          <w:color w:val="000000"/>
          <w:sz w:val="24"/>
          <w:szCs w:val="24"/>
          <w:lang w:val="en-GB"/>
        </w:rPr>
        <w:t xml:space="preserve">s of the </w:t>
      </w:r>
      <w:r w:rsidR="00112323" w:rsidRPr="00C30CC7">
        <w:rPr>
          <w:color w:val="000000"/>
          <w:sz w:val="24"/>
          <w:szCs w:val="24"/>
          <w:lang w:val="en-GB"/>
        </w:rPr>
        <w:t>f</w:t>
      </w:r>
      <w:r w:rsidR="00904E12" w:rsidRPr="00C30CC7">
        <w:rPr>
          <w:color w:val="000000"/>
          <w:sz w:val="24"/>
          <w:szCs w:val="24"/>
          <w:lang w:val="en-GB"/>
        </w:rPr>
        <w:t xml:space="preserve">aculties involved, </w:t>
      </w:r>
      <w:r w:rsidR="009819C7" w:rsidRPr="00C30CC7">
        <w:rPr>
          <w:color w:val="000000"/>
          <w:sz w:val="24"/>
          <w:szCs w:val="24"/>
          <w:lang w:val="en-GB"/>
        </w:rPr>
        <w:t>or the director of the higher education institut</w:t>
      </w:r>
      <w:r w:rsidR="000260B1" w:rsidRPr="00C30CC7">
        <w:rPr>
          <w:color w:val="000000"/>
          <w:sz w:val="24"/>
          <w:szCs w:val="24"/>
          <w:lang w:val="en-GB"/>
        </w:rPr>
        <w:t>e</w:t>
      </w:r>
      <w:r w:rsidR="009819C7" w:rsidRPr="00C30CC7">
        <w:rPr>
          <w:color w:val="000000"/>
          <w:sz w:val="24"/>
          <w:szCs w:val="24"/>
          <w:lang w:val="en-GB"/>
        </w:rPr>
        <w:t xml:space="preserve"> submitted to the Rector and </w:t>
      </w:r>
      <w:r w:rsidR="003763B5" w:rsidRPr="00C30CC7">
        <w:rPr>
          <w:color w:val="000000"/>
          <w:sz w:val="24"/>
          <w:szCs w:val="24"/>
          <w:lang w:val="en-GB"/>
        </w:rPr>
        <w:t xml:space="preserve">after the relevant </w:t>
      </w:r>
      <w:r w:rsidR="00112323" w:rsidRPr="00C30CC7">
        <w:rPr>
          <w:color w:val="000000"/>
          <w:sz w:val="24"/>
          <w:szCs w:val="24"/>
          <w:lang w:val="en-GB"/>
        </w:rPr>
        <w:t>r</w:t>
      </w:r>
      <w:r w:rsidR="003763B5" w:rsidRPr="00C30CC7">
        <w:rPr>
          <w:color w:val="000000"/>
          <w:sz w:val="24"/>
          <w:szCs w:val="24"/>
          <w:lang w:val="en-GB"/>
        </w:rPr>
        <w:t xml:space="preserve">esearch </w:t>
      </w:r>
      <w:r w:rsidR="00112323" w:rsidRPr="00C30CC7">
        <w:rPr>
          <w:color w:val="000000"/>
          <w:sz w:val="24"/>
          <w:szCs w:val="24"/>
          <w:lang w:val="en-GB"/>
        </w:rPr>
        <w:t>b</w:t>
      </w:r>
      <w:r w:rsidR="003763B5" w:rsidRPr="00C30CC7">
        <w:rPr>
          <w:color w:val="000000"/>
          <w:sz w:val="24"/>
          <w:szCs w:val="24"/>
          <w:lang w:val="en-GB"/>
        </w:rPr>
        <w:t>oards have expressed their opinion</w:t>
      </w:r>
      <w:r w:rsidR="009819C7" w:rsidRPr="00C30CC7">
        <w:rPr>
          <w:color w:val="000000"/>
          <w:sz w:val="24"/>
          <w:szCs w:val="24"/>
          <w:lang w:val="en-GB"/>
        </w:rPr>
        <w:t>.</w:t>
      </w:r>
    </w:p>
    <w:p w14:paraId="1E3B0A37" w14:textId="77777777" w:rsidR="005D3B2B" w:rsidRPr="00C30CC7" w:rsidRDefault="00C25B0F" w:rsidP="0007275A">
      <w:pPr>
        <w:numPr>
          <w:ilvl w:val="0"/>
          <w:numId w:val="16"/>
        </w:numPr>
        <w:spacing w:line="276" w:lineRule="auto"/>
        <w:jc w:val="both"/>
        <w:rPr>
          <w:color w:val="000000"/>
          <w:sz w:val="24"/>
          <w:szCs w:val="24"/>
          <w:lang w:val="en-GB"/>
        </w:rPr>
      </w:pPr>
      <w:r w:rsidRPr="00C30CC7">
        <w:rPr>
          <w:color w:val="000000"/>
          <w:sz w:val="24"/>
          <w:szCs w:val="24"/>
          <w:lang w:val="en-GB"/>
        </w:rPr>
        <w:t xml:space="preserve">The guarantor of </w:t>
      </w:r>
      <w:r w:rsidR="00B657D4" w:rsidRPr="00C30CC7">
        <w:rPr>
          <w:color w:val="000000"/>
          <w:sz w:val="24"/>
          <w:szCs w:val="24"/>
          <w:lang w:val="en-GB"/>
        </w:rPr>
        <w:t xml:space="preserve">a </w:t>
      </w:r>
      <w:r w:rsidRPr="00C30CC7">
        <w:rPr>
          <w:color w:val="000000"/>
          <w:sz w:val="24"/>
          <w:szCs w:val="24"/>
          <w:lang w:val="en-GB"/>
        </w:rPr>
        <w:t>programme of study coordinates the preparation of curricula that specify the programme of study. On the</w:t>
      </w:r>
      <w:r w:rsidR="00935233" w:rsidRPr="00C30CC7">
        <w:rPr>
          <w:color w:val="000000"/>
          <w:sz w:val="24"/>
          <w:szCs w:val="24"/>
          <w:lang w:val="en-GB"/>
        </w:rPr>
        <w:t xml:space="preserve"> basis of such proposal and after</w:t>
      </w:r>
      <w:r w:rsidRPr="00C30CC7">
        <w:rPr>
          <w:color w:val="000000"/>
          <w:sz w:val="24"/>
          <w:szCs w:val="24"/>
          <w:lang w:val="en-GB"/>
        </w:rPr>
        <w:t xml:space="preserve"> </w:t>
      </w:r>
      <w:r w:rsidR="00935233" w:rsidRPr="00C30CC7">
        <w:rPr>
          <w:color w:val="000000"/>
          <w:sz w:val="24"/>
          <w:szCs w:val="24"/>
          <w:lang w:val="en-GB"/>
        </w:rPr>
        <w:t xml:space="preserve">the relevant </w:t>
      </w:r>
      <w:r w:rsidR="00CF15CE" w:rsidRPr="00C30CC7">
        <w:rPr>
          <w:color w:val="000000"/>
          <w:sz w:val="24"/>
          <w:szCs w:val="24"/>
          <w:lang w:val="en-GB"/>
        </w:rPr>
        <w:t>r</w:t>
      </w:r>
      <w:r w:rsidR="00935233" w:rsidRPr="00C30CC7">
        <w:rPr>
          <w:color w:val="000000"/>
          <w:sz w:val="24"/>
          <w:szCs w:val="24"/>
          <w:lang w:val="en-GB"/>
        </w:rPr>
        <w:t xml:space="preserve">esearch </w:t>
      </w:r>
      <w:r w:rsidR="00CF15CE" w:rsidRPr="00C30CC7">
        <w:rPr>
          <w:color w:val="000000"/>
          <w:sz w:val="24"/>
          <w:szCs w:val="24"/>
          <w:lang w:val="en-GB"/>
        </w:rPr>
        <w:t>b</w:t>
      </w:r>
      <w:r w:rsidR="00935233" w:rsidRPr="00C30CC7">
        <w:rPr>
          <w:color w:val="000000"/>
          <w:sz w:val="24"/>
          <w:szCs w:val="24"/>
          <w:lang w:val="en-GB"/>
        </w:rPr>
        <w:t xml:space="preserve">oard or </w:t>
      </w:r>
      <w:r w:rsidR="00CF15CE" w:rsidRPr="00C30CC7">
        <w:rPr>
          <w:color w:val="000000"/>
          <w:sz w:val="24"/>
          <w:szCs w:val="24"/>
          <w:lang w:val="en-GB"/>
        </w:rPr>
        <w:t>r</w:t>
      </w:r>
      <w:r w:rsidR="00935233" w:rsidRPr="00C30CC7">
        <w:rPr>
          <w:color w:val="000000"/>
          <w:sz w:val="24"/>
          <w:szCs w:val="24"/>
          <w:lang w:val="en-GB"/>
        </w:rPr>
        <w:t xml:space="preserve">esearch </w:t>
      </w:r>
      <w:r w:rsidR="00CF15CE" w:rsidRPr="00C30CC7">
        <w:rPr>
          <w:color w:val="000000"/>
          <w:sz w:val="24"/>
          <w:szCs w:val="24"/>
          <w:lang w:val="en-GB"/>
        </w:rPr>
        <w:t>b</w:t>
      </w:r>
      <w:r w:rsidR="00935233" w:rsidRPr="00C30CC7">
        <w:rPr>
          <w:color w:val="000000"/>
          <w:sz w:val="24"/>
          <w:szCs w:val="24"/>
          <w:lang w:val="en-GB"/>
        </w:rPr>
        <w:t xml:space="preserve">oards have expressed their </w:t>
      </w:r>
      <w:r w:rsidRPr="00C30CC7">
        <w:rPr>
          <w:color w:val="000000"/>
          <w:sz w:val="24"/>
          <w:szCs w:val="24"/>
          <w:lang w:val="en-GB"/>
        </w:rPr>
        <w:t xml:space="preserve">opinion, the curriculum is issued by the </w:t>
      </w:r>
      <w:r w:rsidR="008562FC" w:rsidRPr="00C30CC7">
        <w:rPr>
          <w:color w:val="000000"/>
          <w:sz w:val="24"/>
          <w:szCs w:val="24"/>
          <w:lang w:val="en-GB"/>
        </w:rPr>
        <w:t>dean</w:t>
      </w:r>
      <w:r w:rsidRPr="00C30CC7">
        <w:rPr>
          <w:color w:val="000000"/>
          <w:sz w:val="24"/>
          <w:szCs w:val="24"/>
          <w:lang w:val="en-GB"/>
        </w:rPr>
        <w:t xml:space="preserve"> of the relevant </w:t>
      </w:r>
      <w:r w:rsidR="008562FC" w:rsidRPr="00C30CC7">
        <w:rPr>
          <w:color w:val="000000"/>
          <w:sz w:val="24"/>
          <w:szCs w:val="24"/>
          <w:lang w:val="en-GB"/>
        </w:rPr>
        <w:t>faculty</w:t>
      </w:r>
      <w:r w:rsidRPr="00C30CC7">
        <w:rPr>
          <w:color w:val="000000"/>
          <w:sz w:val="24"/>
          <w:szCs w:val="24"/>
          <w:lang w:val="en-GB"/>
        </w:rPr>
        <w:t xml:space="preserve"> or by the </w:t>
      </w:r>
      <w:r w:rsidR="008562FC" w:rsidRPr="00C30CC7">
        <w:rPr>
          <w:color w:val="000000"/>
          <w:sz w:val="24"/>
          <w:szCs w:val="24"/>
          <w:lang w:val="en-GB"/>
        </w:rPr>
        <w:t>dean</w:t>
      </w:r>
      <w:r w:rsidRPr="00C30CC7">
        <w:rPr>
          <w:color w:val="000000"/>
          <w:sz w:val="24"/>
          <w:szCs w:val="24"/>
          <w:lang w:val="en-GB"/>
        </w:rPr>
        <w:t xml:space="preserve">s of the </w:t>
      </w:r>
      <w:r w:rsidR="00CF15CE" w:rsidRPr="00C30CC7">
        <w:rPr>
          <w:color w:val="000000"/>
          <w:sz w:val="24"/>
          <w:szCs w:val="24"/>
          <w:lang w:val="en-GB"/>
        </w:rPr>
        <w:t>f</w:t>
      </w:r>
      <w:r w:rsidRPr="00C30CC7">
        <w:rPr>
          <w:color w:val="000000"/>
          <w:sz w:val="24"/>
          <w:szCs w:val="24"/>
          <w:lang w:val="en-GB"/>
        </w:rPr>
        <w:t>aculties</w:t>
      </w:r>
      <w:r w:rsidR="00B657D4" w:rsidRPr="00C30CC7">
        <w:rPr>
          <w:color w:val="000000"/>
          <w:sz w:val="24"/>
          <w:szCs w:val="24"/>
          <w:lang w:val="en-GB"/>
        </w:rPr>
        <w:t xml:space="preserve"> involved</w:t>
      </w:r>
      <w:r w:rsidRPr="00C30CC7">
        <w:rPr>
          <w:color w:val="000000"/>
          <w:sz w:val="24"/>
          <w:szCs w:val="24"/>
          <w:lang w:val="en-GB"/>
        </w:rPr>
        <w:t xml:space="preserve">. </w:t>
      </w:r>
    </w:p>
    <w:p w14:paraId="5A03A849" w14:textId="77777777" w:rsidR="002D592F" w:rsidRPr="00C30CC7" w:rsidRDefault="00C25B0F" w:rsidP="0007275A">
      <w:pPr>
        <w:numPr>
          <w:ilvl w:val="0"/>
          <w:numId w:val="16"/>
        </w:numPr>
        <w:overflowPunct/>
        <w:autoSpaceDE/>
        <w:autoSpaceDN/>
        <w:adjustRightInd/>
        <w:spacing w:line="276" w:lineRule="auto"/>
        <w:jc w:val="both"/>
        <w:textAlignment w:val="auto"/>
        <w:rPr>
          <w:color w:val="000000"/>
          <w:sz w:val="24"/>
          <w:szCs w:val="24"/>
          <w:lang w:val="en-GB"/>
        </w:rPr>
      </w:pPr>
      <w:r w:rsidRPr="00C30CC7">
        <w:rPr>
          <w:color w:val="000000"/>
          <w:sz w:val="24"/>
          <w:szCs w:val="24"/>
          <w:lang w:val="en-GB"/>
        </w:rPr>
        <w:t xml:space="preserve">The guarantor of </w:t>
      </w:r>
      <w:r w:rsidR="00B657D4" w:rsidRPr="00C30CC7">
        <w:rPr>
          <w:color w:val="000000"/>
          <w:sz w:val="24"/>
          <w:szCs w:val="24"/>
          <w:lang w:val="en-GB"/>
        </w:rPr>
        <w:t xml:space="preserve">a </w:t>
      </w:r>
      <w:r w:rsidRPr="00C30CC7">
        <w:rPr>
          <w:color w:val="000000"/>
          <w:sz w:val="24"/>
          <w:szCs w:val="24"/>
          <w:lang w:val="en-GB"/>
        </w:rPr>
        <w:t xml:space="preserve">programme of study is concerned with </w:t>
      </w:r>
      <w:r w:rsidR="00B657D4" w:rsidRPr="00C30CC7">
        <w:rPr>
          <w:color w:val="000000"/>
          <w:sz w:val="24"/>
          <w:szCs w:val="24"/>
          <w:lang w:val="en-GB"/>
        </w:rPr>
        <w:t xml:space="preserve">the </w:t>
      </w:r>
      <w:r w:rsidR="0022431C" w:rsidRPr="00C30CC7">
        <w:rPr>
          <w:color w:val="000000"/>
          <w:sz w:val="24"/>
          <w:szCs w:val="24"/>
          <w:lang w:val="en-GB"/>
        </w:rPr>
        <w:t xml:space="preserve">implementation </w:t>
      </w:r>
      <w:r w:rsidRPr="00C30CC7">
        <w:rPr>
          <w:color w:val="000000"/>
          <w:sz w:val="24"/>
          <w:szCs w:val="24"/>
          <w:lang w:val="en-GB"/>
        </w:rPr>
        <w:t xml:space="preserve">of the programme of study and is obliged to immediately </w:t>
      </w:r>
      <w:r w:rsidR="00A820C0" w:rsidRPr="00C30CC7">
        <w:rPr>
          <w:color w:val="000000"/>
          <w:sz w:val="24"/>
          <w:szCs w:val="24"/>
          <w:lang w:val="en-GB"/>
        </w:rPr>
        <w:t xml:space="preserve">inform </w:t>
      </w:r>
      <w:r w:rsidRPr="00C30CC7">
        <w:rPr>
          <w:color w:val="000000"/>
          <w:sz w:val="24"/>
          <w:szCs w:val="24"/>
          <w:lang w:val="en-GB"/>
        </w:rPr>
        <w:t xml:space="preserve">the </w:t>
      </w:r>
      <w:r w:rsidR="008562FC" w:rsidRPr="00C30CC7">
        <w:rPr>
          <w:color w:val="000000"/>
          <w:sz w:val="24"/>
          <w:szCs w:val="24"/>
          <w:lang w:val="en-GB"/>
        </w:rPr>
        <w:t>dean</w:t>
      </w:r>
      <w:r w:rsidRPr="00C30CC7">
        <w:rPr>
          <w:color w:val="000000"/>
          <w:sz w:val="24"/>
          <w:szCs w:val="24"/>
          <w:lang w:val="en-GB"/>
        </w:rPr>
        <w:t xml:space="preserve"> of the relevant </w:t>
      </w:r>
      <w:r w:rsidR="008562FC" w:rsidRPr="00C30CC7">
        <w:rPr>
          <w:color w:val="000000"/>
          <w:sz w:val="24"/>
          <w:szCs w:val="24"/>
          <w:lang w:val="en-GB"/>
        </w:rPr>
        <w:t>faculty</w:t>
      </w:r>
      <w:r w:rsidRPr="00C30CC7">
        <w:rPr>
          <w:color w:val="000000"/>
          <w:sz w:val="24"/>
          <w:szCs w:val="24"/>
          <w:lang w:val="en-GB"/>
        </w:rPr>
        <w:t xml:space="preserve"> </w:t>
      </w:r>
      <w:r w:rsidR="00F064A1" w:rsidRPr="00C30CC7">
        <w:rPr>
          <w:color w:val="000000"/>
          <w:sz w:val="24"/>
          <w:szCs w:val="24"/>
          <w:lang w:val="en-GB"/>
        </w:rPr>
        <w:t xml:space="preserve">or </w:t>
      </w:r>
      <w:r w:rsidR="008562FC" w:rsidRPr="00C30CC7">
        <w:rPr>
          <w:color w:val="000000"/>
          <w:sz w:val="24"/>
          <w:szCs w:val="24"/>
          <w:lang w:val="en-GB"/>
        </w:rPr>
        <w:t>dean</w:t>
      </w:r>
      <w:r w:rsidR="00F064A1" w:rsidRPr="00C30CC7">
        <w:rPr>
          <w:color w:val="000000"/>
          <w:sz w:val="24"/>
          <w:szCs w:val="24"/>
          <w:lang w:val="en-GB"/>
        </w:rPr>
        <w:t xml:space="preserve">s of the relevant </w:t>
      </w:r>
      <w:r w:rsidR="00CF15CE" w:rsidRPr="00C30CC7">
        <w:rPr>
          <w:color w:val="000000"/>
          <w:sz w:val="24"/>
          <w:szCs w:val="24"/>
          <w:lang w:val="en-GB"/>
        </w:rPr>
        <w:t>f</w:t>
      </w:r>
      <w:r w:rsidR="00F064A1" w:rsidRPr="00C30CC7">
        <w:rPr>
          <w:color w:val="000000"/>
          <w:sz w:val="24"/>
          <w:szCs w:val="24"/>
          <w:lang w:val="en-GB"/>
        </w:rPr>
        <w:t xml:space="preserve">aculties if the programme of study is </w:t>
      </w:r>
      <w:r w:rsidR="0022431C" w:rsidRPr="00C30CC7">
        <w:rPr>
          <w:color w:val="000000"/>
          <w:sz w:val="24"/>
          <w:szCs w:val="24"/>
          <w:lang w:val="en-GB"/>
        </w:rPr>
        <w:t xml:space="preserve">implemented </w:t>
      </w:r>
      <w:r w:rsidR="00F064A1" w:rsidRPr="00C30CC7">
        <w:rPr>
          <w:color w:val="000000"/>
          <w:sz w:val="24"/>
          <w:szCs w:val="24"/>
          <w:lang w:val="en-GB"/>
        </w:rPr>
        <w:t xml:space="preserve">at more than one </w:t>
      </w:r>
      <w:r w:rsidR="008562FC" w:rsidRPr="00C30CC7">
        <w:rPr>
          <w:color w:val="000000"/>
          <w:sz w:val="24"/>
          <w:szCs w:val="24"/>
          <w:lang w:val="en-GB"/>
        </w:rPr>
        <w:t>faculty</w:t>
      </w:r>
      <w:r w:rsidR="00F064A1" w:rsidRPr="00C30CC7">
        <w:rPr>
          <w:color w:val="000000"/>
          <w:sz w:val="24"/>
          <w:szCs w:val="24"/>
          <w:lang w:val="en-GB"/>
        </w:rPr>
        <w:t xml:space="preserve">: </w:t>
      </w:r>
    </w:p>
    <w:p w14:paraId="595BDD39" w14:textId="77777777" w:rsidR="002D592F" w:rsidRPr="00C30CC7" w:rsidRDefault="00F064A1" w:rsidP="0007275A">
      <w:pPr>
        <w:pStyle w:val="Svtlmkazvraznn31"/>
        <w:numPr>
          <w:ilvl w:val="1"/>
          <w:numId w:val="16"/>
        </w:numPr>
        <w:spacing w:after="0"/>
        <w:jc w:val="both"/>
        <w:rPr>
          <w:rFonts w:ascii="Times New Roman" w:eastAsia="Times New Roman" w:hAnsi="Times New Roman"/>
          <w:color w:val="000000"/>
          <w:sz w:val="24"/>
          <w:szCs w:val="24"/>
          <w:lang w:val="en-GB" w:eastAsia="cs-CZ"/>
        </w:rPr>
      </w:pPr>
      <w:r w:rsidRPr="00C30CC7">
        <w:rPr>
          <w:rFonts w:ascii="Times New Roman" w:hAnsi="Times New Roman"/>
          <w:color w:val="000000"/>
          <w:sz w:val="24"/>
          <w:szCs w:val="24"/>
          <w:lang w:val="en-GB"/>
        </w:rPr>
        <w:t xml:space="preserve">of defects in </w:t>
      </w:r>
      <w:r w:rsidR="008A5AE0" w:rsidRPr="00C30CC7">
        <w:rPr>
          <w:rFonts w:ascii="Times New Roman" w:hAnsi="Times New Roman"/>
          <w:color w:val="000000"/>
          <w:sz w:val="24"/>
          <w:szCs w:val="24"/>
          <w:lang w:val="en-GB"/>
        </w:rPr>
        <w:t xml:space="preserve">the </w:t>
      </w:r>
      <w:r w:rsidRPr="00C30CC7">
        <w:rPr>
          <w:rFonts w:ascii="Times New Roman" w:hAnsi="Times New Roman"/>
          <w:color w:val="000000"/>
          <w:sz w:val="24"/>
          <w:szCs w:val="24"/>
          <w:lang w:val="en-GB"/>
        </w:rPr>
        <w:t xml:space="preserve">performance of the programme of study </w:t>
      </w:r>
      <w:r w:rsidR="008A5AE0" w:rsidRPr="00C30CC7">
        <w:rPr>
          <w:rFonts w:ascii="Times New Roman" w:hAnsi="Times New Roman"/>
          <w:color w:val="000000"/>
          <w:sz w:val="24"/>
          <w:szCs w:val="24"/>
          <w:lang w:val="en-GB"/>
        </w:rPr>
        <w:t xml:space="preserve">as a result of which </w:t>
      </w:r>
      <w:r w:rsidRPr="00C30CC7">
        <w:rPr>
          <w:rFonts w:ascii="Times New Roman" w:hAnsi="Times New Roman"/>
          <w:color w:val="000000"/>
          <w:sz w:val="24"/>
          <w:szCs w:val="24"/>
          <w:lang w:val="en-GB"/>
        </w:rPr>
        <w:t>the programme of study does not comply with or in the near future may not comply with the standards on the basis of which it was accredited;</w:t>
      </w:r>
      <w:r w:rsidR="008A5AE0" w:rsidRPr="00C30CC7">
        <w:rPr>
          <w:rFonts w:ascii="Times New Roman" w:hAnsi="Times New Roman"/>
          <w:color w:val="000000"/>
          <w:sz w:val="24"/>
          <w:szCs w:val="24"/>
          <w:lang w:val="en-GB"/>
        </w:rPr>
        <w:t xml:space="preserve"> and</w:t>
      </w:r>
    </w:p>
    <w:p w14:paraId="3442B258" w14:textId="77777777" w:rsidR="002D592F" w:rsidRPr="00C30CC7" w:rsidRDefault="00F064A1" w:rsidP="0007275A">
      <w:pPr>
        <w:pStyle w:val="Svtlmkazvraznn31"/>
        <w:numPr>
          <w:ilvl w:val="1"/>
          <w:numId w:val="16"/>
        </w:numPr>
        <w:spacing w:after="0"/>
        <w:jc w:val="both"/>
        <w:rPr>
          <w:rFonts w:ascii="Times New Roman" w:eastAsia="Times New Roman" w:hAnsi="Times New Roman"/>
          <w:color w:val="000000"/>
          <w:sz w:val="24"/>
          <w:szCs w:val="24"/>
          <w:lang w:val="en-GB" w:eastAsia="cs-CZ"/>
        </w:rPr>
      </w:pPr>
      <w:r w:rsidRPr="00C30CC7">
        <w:rPr>
          <w:rFonts w:ascii="Times New Roman" w:hAnsi="Times New Roman"/>
          <w:color w:val="000000"/>
          <w:sz w:val="24"/>
          <w:szCs w:val="24"/>
          <w:lang w:val="en-GB"/>
        </w:rPr>
        <w:t xml:space="preserve">of significant changes in </w:t>
      </w:r>
      <w:r w:rsidR="008A5AE0" w:rsidRPr="00C30CC7">
        <w:rPr>
          <w:rFonts w:ascii="Times New Roman" w:hAnsi="Times New Roman"/>
          <w:color w:val="000000"/>
          <w:sz w:val="24"/>
          <w:szCs w:val="24"/>
          <w:lang w:val="en-GB"/>
        </w:rPr>
        <w:t xml:space="preserve">the </w:t>
      </w:r>
      <w:r w:rsidRPr="00C30CC7">
        <w:rPr>
          <w:rFonts w:ascii="Times New Roman" w:hAnsi="Times New Roman"/>
          <w:color w:val="000000"/>
          <w:sz w:val="24"/>
          <w:szCs w:val="24"/>
          <w:lang w:val="en-GB"/>
        </w:rPr>
        <w:t xml:space="preserve">curriculum or state final examinations having </w:t>
      </w:r>
      <w:r w:rsidR="008A5AE0" w:rsidRPr="00C30CC7">
        <w:rPr>
          <w:rFonts w:ascii="Times New Roman" w:hAnsi="Times New Roman"/>
          <w:color w:val="000000"/>
          <w:sz w:val="24"/>
          <w:szCs w:val="24"/>
          <w:lang w:val="en-GB"/>
        </w:rPr>
        <w:t xml:space="preserve">an </w:t>
      </w:r>
      <w:r w:rsidRPr="00C30CC7">
        <w:rPr>
          <w:rFonts w:ascii="Times New Roman" w:hAnsi="Times New Roman"/>
          <w:color w:val="000000"/>
          <w:sz w:val="24"/>
          <w:szCs w:val="24"/>
          <w:lang w:val="en-GB"/>
        </w:rPr>
        <w:t>impact on the profile of the graduate of the programme of study</w:t>
      </w:r>
      <w:r w:rsidR="002D592F" w:rsidRPr="00C30CC7">
        <w:rPr>
          <w:rFonts w:ascii="Times New Roman" w:hAnsi="Times New Roman"/>
          <w:color w:val="000000"/>
          <w:sz w:val="24"/>
          <w:szCs w:val="24"/>
          <w:lang w:val="en-GB"/>
        </w:rPr>
        <w:t>.</w:t>
      </w:r>
    </w:p>
    <w:p w14:paraId="7DC09D40" w14:textId="7850B2AE" w:rsidR="00DD3435" w:rsidRPr="00C30CC7" w:rsidRDefault="00C30CC7" w:rsidP="0007275A">
      <w:pPr>
        <w:numPr>
          <w:ilvl w:val="0"/>
          <w:numId w:val="16"/>
        </w:numPr>
        <w:spacing w:line="276" w:lineRule="auto"/>
        <w:jc w:val="both"/>
        <w:rPr>
          <w:color w:val="000000"/>
          <w:sz w:val="24"/>
          <w:szCs w:val="24"/>
          <w:lang w:val="en-GB"/>
        </w:rPr>
      </w:pPr>
      <w:bookmarkStart w:id="19" w:name="_Hlk58768125"/>
      <w:r w:rsidRPr="00C30CC7">
        <w:rPr>
          <w:color w:val="000000"/>
          <w:sz w:val="24"/>
          <w:szCs w:val="24"/>
          <w:lang w:val="en-GB"/>
        </w:rPr>
        <w:t>A subject-area board of a doctoral programme of study</w:t>
      </w:r>
      <w:r w:rsidRPr="00C30CC7" w:rsidDel="00C30CC7">
        <w:rPr>
          <w:color w:val="000000"/>
          <w:sz w:val="24"/>
          <w:szCs w:val="24"/>
          <w:lang w:val="en-GB"/>
        </w:rPr>
        <w:t xml:space="preserve"> </w:t>
      </w:r>
      <w:r w:rsidR="00AA5C9D" w:rsidRPr="00C30CC7">
        <w:rPr>
          <w:rStyle w:val="Znakapoznpodarou"/>
          <w:color w:val="000000"/>
          <w:sz w:val="24"/>
          <w:szCs w:val="24"/>
          <w:lang w:val="en-GB"/>
        </w:rPr>
        <w:footnoteReference w:id="22"/>
      </w:r>
      <w:r w:rsidR="00CE5152" w:rsidRPr="00C30CC7">
        <w:rPr>
          <w:color w:val="000000"/>
          <w:sz w:val="24"/>
          <w:szCs w:val="24"/>
          <w:vertAlign w:val="superscript"/>
          <w:lang w:val="en-GB"/>
        </w:rPr>
        <w:t>)</w:t>
      </w:r>
      <w:r w:rsidR="00CE5152" w:rsidRPr="00C30CC7">
        <w:rPr>
          <w:color w:val="000000"/>
          <w:sz w:val="24"/>
          <w:szCs w:val="24"/>
          <w:lang w:val="en-GB"/>
        </w:rPr>
        <w:t xml:space="preserve"> </w:t>
      </w:r>
      <w:r w:rsidRPr="00C30CC7">
        <w:rPr>
          <w:color w:val="000000"/>
          <w:sz w:val="24"/>
          <w:szCs w:val="24"/>
          <w:lang w:val="en-GB"/>
        </w:rPr>
        <w:t>has a minimum of five members; at least two-thirds of its members must be from among Associate Professors or Full Professors or persons who attained a comparable position abroad; at least one quarter of its members must not be employees in an employment relationship with the University assigned to the relevant faculty, or to the involved faculties, and at least one member must not be in any employment relationship with the University. The guarantor of a doctoral programme of study is the chair of the relevant subject-area board.</w:t>
      </w:r>
      <w:bookmarkEnd w:id="19"/>
    </w:p>
    <w:p w14:paraId="615DA4CC" w14:textId="77777777" w:rsidR="00ED3D5D" w:rsidRPr="00C30CC7" w:rsidRDefault="003A638B" w:rsidP="0007275A">
      <w:pPr>
        <w:numPr>
          <w:ilvl w:val="0"/>
          <w:numId w:val="16"/>
        </w:numPr>
        <w:spacing w:line="276" w:lineRule="auto"/>
        <w:jc w:val="both"/>
        <w:rPr>
          <w:color w:val="000000"/>
          <w:sz w:val="24"/>
          <w:szCs w:val="24"/>
          <w:lang w:val="en-GB"/>
        </w:rPr>
      </w:pPr>
      <w:r w:rsidRPr="00C30CC7">
        <w:rPr>
          <w:color w:val="000000"/>
          <w:sz w:val="24"/>
          <w:szCs w:val="24"/>
          <w:lang w:val="en-GB"/>
        </w:rPr>
        <w:lastRenderedPageBreak/>
        <w:t xml:space="preserve">The provision of paragraph 10 applies to </w:t>
      </w:r>
      <w:r w:rsidR="00987FF1" w:rsidRPr="00C30CC7">
        <w:rPr>
          <w:color w:val="000000"/>
          <w:sz w:val="24"/>
          <w:szCs w:val="24"/>
          <w:lang w:val="en-GB"/>
        </w:rPr>
        <w:t xml:space="preserve">the </w:t>
      </w:r>
      <w:r w:rsidRPr="00C30CC7">
        <w:rPr>
          <w:color w:val="000000"/>
          <w:sz w:val="24"/>
          <w:szCs w:val="24"/>
          <w:lang w:val="en-GB"/>
        </w:rPr>
        <w:t xml:space="preserve">appointment and removal of members of the </w:t>
      </w:r>
      <w:r w:rsidR="00CF15CE" w:rsidRPr="00C30CC7">
        <w:rPr>
          <w:color w:val="000000"/>
          <w:sz w:val="24"/>
          <w:szCs w:val="24"/>
          <w:lang w:val="en-GB"/>
        </w:rPr>
        <w:t>s</w:t>
      </w:r>
      <w:r w:rsidRPr="00C30CC7">
        <w:rPr>
          <w:color w:val="000000"/>
          <w:sz w:val="24"/>
          <w:szCs w:val="24"/>
          <w:lang w:val="en-GB"/>
        </w:rPr>
        <w:t>ubject-</w:t>
      </w:r>
      <w:r w:rsidR="00CF15CE" w:rsidRPr="00C30CC7">
        <w:rPr>
          <w:color w:val="000000"/>
          <w:sz w:val="24"/>
          <w:szCs w:val="24"/>
          <w:lang w:val="en-GB"/>
        </w:rPr>
        <w:t>a</w:t>
      </w:r>
      <w:r w:rsidRPr="00C30CC7">
        <w:rPr>
          <w:color w:val="000000"/>
          <w:sz w:val="24"/>
          <w:szCs w:val="24"/>
          <w:lang w:val="en-GB"/>
        </w:rPr>
        <w:t xml:space="preserve">rea </w:t>
      </w:r>
      <w:r w:rsidR="00CF15CE" w:rsidRPr="00C30CC7">
        <w:rPr>
          <w:color w:val="000000"/>
          <w:sz w:val="24"/>
          <w:szCs w:val="24"/>
          <w:lang w:val="en-GB"/>
        </w:rPr>
        <w:t>b</w:t>
      </w:r>
      <w:r w:rsidRPr="00C30CC7">
        <w:rPr>
          <w:color w:val="000000"/>
          <w:sz w:val="24"/>
          <w:szCs w:val="24"/>
          <w:lang w:val="en-GB"/>
        </w:rPr>
        <w:t xml:space="preserve">oard of </w:t>
      </w:r>
      <w:r w:rsidR="00987FF1" w:rsidRPr="00C30CC7">
        <w:rPr>
          <w:color w:val="000000"/>
          <w:sz w:val="24"/>
          <w:szCs w:val="24"/>
          <w:lang w:val="en-GB"/>
        </w:rPr>
        <w:t xml:space="preserve">a </w:t>
      </w:r>
      <w:r w:rsidRPr="00C30CC7">
        <w:rPr>
          <w:color w:val="000000"/>
          <w:sz w:val="24"/>
          <w:szCs w:val="24"/>
          <w:lang w:val="en-GB"/>
        </w:rPr>
        <w:t>doctoral programme of study by analogy.</w:t>
      </w:r>
    </w:p>
    <w:p w14:paraId="60880C63" w14:textId="77777777" w:rsidR="00ED3D5D" w:rsidRPr="00C30CC7" w:rsidRDefault="00ED3D5D" w:rsidP="0007275A">
      <w:pPr>
        <w:spacing w:line="276" w:lineRule="auto"/>
        <w:jc w:val="center"/>
        <w:rPr>
          <w:color w:val="000000"/>
          <w:sz w:val="24"/>
          <w:szCs w:val="24"/>
          <w:lang w:val="en-GB"/>
        </w:rPr>
      </w:pPr>
    </w:p>
    <w:p w14:paraId="5E50097B"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w:t>
      </w:r>
      <w:r w:rsidR="009B2A25" w:rsidRPr="00C30CC7">
        <w:rPr>
          <w:color w:val="000000"/>
          <w:sz w:val="24"/>
          <w:szCs w:val="24"/>
          <w:lang w:val="en-GB"/>
        </w:rPr>
        <w:t>23</w:t>
      </w:r>
    </w:p>
    <w:p w14:paraId="3F889384" w14:textId="77777777" w:rsidR="00D060C4" w:rsidRPr="00C30CC7" w:rsidRDefault="004C2093" w:rsidP="0007275A">
      <w:pPr>
        <w:spacing w:line="276" w:lineRule="auto"/>
        <w:jc w:val="center"/>
        <w:rPr>
          <w:color w:val="000000"/>
          <w:sz w:val="24"/>
          <w:szCs w:val="24"/>
          <w:lang w:val="en-GB"/>
        </w:rPr>
      </w:pPr>
      <w:r w:rsidRPr="00C30CC7">
        <w:rPr>
          <w:color w:val="000000"/>
          <w:sz w:val="24"/>
          <w:szCs w:val="24"/>
          <w:lang w:val="en-GB"/>
        </w:rPr>
        <w:t>Conditions of Study for Foreigners</w:t>
      </w:r>
    </w:p>
    <w:p w14:paraId="75901501" w14:textId="77777777" w:rsidR="00EB32F8" w:rsidRPr="00C30CC7" w:rsidRDefault="00EB32F8" w:rsidP="0007275A">
      <w:pPr>
        <w:spacing w:line="276" w:lineRule="auto"/>
        <w:jc w:val="center"/>
        <w:rPr>
          <w:color w:val="000000"/>
          <w:sz w:val="24"/>
          <w:szCs w:val="24"/>
          <w:u w:val="single"/>
          <w:lang w:val="en-GB"/>
        </w:rPr>
      </w:pPr>
    </w:p>
    <w:p w14:paraId="3382B057" w14:textId="77777777" w:rsidR="00D060C4" w:rsidRPr="00C30CC7" w:rsidRDefault="00026C31" w:rsidP="0007275A">
      <w:pPr>
        <w:numPr>
          <w:ilvl w:val="0"/>
          <w:numId w:val="17"/>
        </w:numPr>
        <w:spacing w:line="276" w:lineRule="auto"/>
        <w:jc w:val="both"/>
        <w:rPr>
          <w:color w:val="000000"/>
          <w:sz w:val="24"/>
          <w:szCs w:val="24"/>
          <w:lang w:val="en-GB"/>
        </w:rPr>
      </w:pPr>
      <w:r w:rsidRPr="00C30CC7">
        <w:rPr>
          <w:sz w:val="24"/>
          <w:szCs w:val="24"/>
          <w:lang w:val="en-GB"/>
        </w:rPr>
        <w:t xml:space="preserve">Foreigners </w:t>
      </w:r>
      <w:r w:rsidR="004C2093" w:rsidRPr="00C30CC7">
        <w:rPr>
          <w:sz w:val="24"/>
          <w:szCs w:val="24"/>
          <w:lang w:val="en-GB"/>
        </w:rPr>
        <w:t>study at the University</w:t>
      </w:r>
      <w:r w:rsidR="00A922CC" w:rsidRPr="00C30CC7">
        <w:rPr>
          <w:sz w:val="24"/>
          <w:szCs w:val="24"/>
          <w:lang w:val="en-GB"/>
        </w:rPr>
        <w:t>:</w:t>
      </w:r>
      <w:r w:rsidR="004C2093" w:rsidRPr="00C30CC7">
        <w:rPr>
          <w:color w:val="000000"/>
          <w:sz w:val="24"/>
          <w:szCs w:val="24"/>
          <w:lang w:val="en-GB"/>
        </w:rPr>
        <w:t xml:space="preserve"> </w:t>
      </w:r>
    </w:p>
    <w:p w14:paraId="37B3BF84" w14:textId="77777777" w:rsidR="00D060C4" w:rsidRPr="00C30CC7" w:rsidRDefault="004C2093" w:rsidP="0007275A">
      <w:pPr>
        <w:numPr>
          <w:ilvl w:val="1"/>
          <w:numId w:val="17"/>
        </w:numPr>
        <w:spacing w:line="276" w:lineRule="auto"/>
        <w:jc w:val="both"/>
        <w:rPr>
          <w:color w:val="000000"/>
          <w:sz w:val="24"/>
          <w:szCs w:val="24"/>
          <w:lang w:val="en-GB"/>
        </w:rPr>
      </w:pPr>
      <w:r w:rsidRPr="00C30CC7">
        <w:rPr>
          <w:sz w:val="24"/>
          <w:szCs w:val="24"/>
          <w:lang w:val="en-GB"/>
        </w:rPr>
        <w:t>as students according to the Higher Education Act</w:t>
      </w:r>
      <w:r w:rsidR="00A922CC" w:rsidRPr="00C30CC7">
        <w:rPr>
          <w:color w:val="000000"/>
          <w:sz w:val="24"/>
          <w:szCs w:val="24"/>
          <w:lang w:val="en-GB"/>
        </w:rPr>
        <w:t>;</w:t>
      </w:r>
    </w:p>
    <w:p w14:paraId="05C6F07E" w14:textId="77777777" w:rsidR="00D060C4" w:rsidRPr="00C30CC7" w:rsidRDefault="004C2093" w:rsidP="0007275A">
      <w:pPr>
        <w:numPr>
          <w:ilvl w:val="1"/>
          <w:numId w:val="17"/>
        </w:numPr>
        <w:spacing w:line="276" w:lineRule="auto"/>
        <w:jc w:val="both"/>
        <w:rPr>
          <w:color w:val="000000"/>
          <w:sz w:val="24"/>
          <w:szCs w:val="24"/>
          <w:lang w:val="en-GB"/>
        </w:rPr>
      </w:pPr>
      <w:r w:rsidRPr="00C30CC7">
        <w:rPr>
          <w:sz w:val="24"/>
          <w:szCs w:val="24"/>
          <w:lang w:val="en-GB"/>
        </w:rPr>
        <w:t xml:space="preserve">on the basis of </w:t>
      </w:r>
      <w:bookmarkStart w:id="20" w:name="_Hlk518563891"/>
      <w:r w:rsidR="00026C31" w:rsidRPr="00C30CC7">
        <w:rPr>
          <w:sz w:val="24"/>
          <w:szCs w:val="24"/>
          <w:lang w:val="en-GB"/>
        </w:rPr>
        <w:t xml:space="preserve">promulgated </w:t>
      </w:r>
      <w:r w:rsidRPr="00C30CC7">
        <w:rPr>
          <w:sz w:val="24"/>
          <w:szCs w:val="24"/>
          <w:lang w:val="en-GB"/>
        </w:rPr>
        <w:t xml:space="preserve">international treaties </w:t>
      </w:r>
      <w:bookmarkEnd w:id="20"/>
      <w:r w:rsidRPr="00C30CC7">
        <w:rPr>
          <w:sz w:val="24"/>
          <w:szCs w:val="24"/>
          <w:lang w:val="en-GB"/>
        </w:rPr>
        <w:t>which are binding on the Czech Republic</w:t>
      </w:r>
      <w:r w:rsidR="00D060C4" w:rsidRPr="00C30CC7">
        <w:rPr>
          <w:rStyle w:val="Znakapoznpodarou"/>
          <w:color w:val="000000"/>
          <w:sz w:val="24"/>
          <w:szCs w:val="24"/>
          <w:lang w:val="en-GB"/>
        </w:rPr>
        <w:footnoteReference w:id="23"/>
      </w:r>
      <w:r w:rsidR="00D060C4" w:rsidRPr="00C30CC7">
        <w:rPr>
          <w:rStyle w:val="Znakapoznpodarou"/>
          <w:color w:val="000000"/>
          <w:sz w:val="24"/>
          <w:szCs w:val="24"/>
          <w:lang w:val="en-GB"/>
        </w:rPr>
        <w:t>)</w:t>
      </w:r>
      <w:r w:rsidR="00A922CC" w:rsidRPr="00C30CC7">
        <w:rPr>
          <w:color w:val="000000"/>
          <w:sz w:val="24"/>
          <w:szCs w:val="24"/>
          <w:lang w:val="en-GB"/>
        </w:rPr>
        <w:t>;</w:t>
      </w:r>
    </w:p>
    <w:p w14:paraId="3C04B477" w14:textId="77777777" w:rsidR="00D060C4" w:rsidRPr="00C30CC7" w:rsidRDefault="004C2093" w:rsidP="00C160AF">
      <w:pPr>
        <w:numPr>
          <w:ilvl w:val="1"/>
          <w:numId w:val="17"/>
        </w:numPr>
        <w:spacing w:line="276" w:lineRule="auto"/>
        <w:jc w:val="both"/>
        <w:rPr>
          <w:color w:val="000000"/>
          <w:sz w:val="24"/>
          <w:szCs w:val="24"/>
          <w:lang w:val="en-GB"/>
        </w:rPr>
      </w:pPr>
      <w:r w:rsidRPr="00C30CC7">
        <w:rPr>
          <w:sz w:val="24"/>
          <w:szCs w:val="24"/>
          <w:lang w:val="en-GB"/>
        </w:rPr>
        <w:t xml:space="preserve">on the basis of </w:t>
      </w:r>
      <w:bookmarkStart w:id="21" w:name="_Hlk518564061"/>
      <w:r w:rsidRPr="00C30CC7">
        <w:rPr>
          <w:sz w:val="24"/>
          <w:szCs w:val="24"/>
          <w:lang w:val="en-GB"/>
        </w:rPr>
        <w:t>agreeme</w:t>
      </w:r>
      <w:r w:rsidR="00026C31" w:rsidRPr="00C30CC7">
        <w:rPr>
          <w:sz w:val="24"/>
          <w:szCs w:val="24"/>
          <w:lang w:val="en-GB"/>
        </w:rPr>
        <w:t xml:space="preserve">nts on cooperation </w:t>
      </w:r>
      <w:bookmarkEnd w:id="21"/>
      <w:r w:rsidR="00026C31" w:rsidRPr="00C30CC7">
        <w:rPr>
          <w:sz w:val="24"/>
          <w:szCs w:val="24"/>
          <w:lang w:val="en-GB"/>
        </w:rPr>
        <w:t>made under section 6 (1) (j</w:t>
      </w:r>
      <w:r w:rsidRPr="00C30CC7">
        <w:rPr>
          <w:sz w:val="24"/>
          <w:szCs w:val="24"/>
          <w:lang w:val="en-GB"/>
        </w:rPr>
        <w:t>) of the Higher Education Act, particularly on international programmes, European Union programmes for academic mobility, and on the basis of agreements with higher education institutions</w:t>
      </w:r>
      <w:r w:rsidR="00A922CC" w:rsidRPr="00C30CC7">
        <w:rPr>
          <w:color w:val="000000"/>
          <w:sz w:val="24"/>
          <w:szCs w:val="24"/>
          <w:lang w:val="en-GB"/>
        </w:rPr>
        <w:t>;</w:t>
      </w:r>
    </w:p>
    <w:p w14:paraId="1B8C16E5" w14:textId="77777777" w:rsidR="007B2875" w:rsidRPr="00C30CC7" w:rsidRDefault="00026C31" w:rsidP="00C160AF">
      <w:pPr>
        <w:numPr>
          <w:ilvl w:val="1"/>
          <w:numId w:val="17"/>
        </w:numPr>
        <w:spacing w:line="276" w:lineRule="auto"/>
        <w:jc w:val="both"/>
        <w:rPr>
          <w:color w:val="000000"/>
          <w:sz w:val="24"/>
          <w:szCs w:val="24"/>
          <w:lang w:val="en-GB"/>
        </w:rPr>
      </w:pPr>
      <w:r w:rsidRPr="00C30CC7">
        <w:rPr>
          <w:color w:val="000000"/>
          <w:sz w:val="24"/>
          <w:szCs w:val="24"/>
          <w:lang w:val="en-GB"/>
        </w:rPr>
        <w:t xml:space="preserve">on the basis of </w:t>
      </w:r>
      <w:r w:rsidR="00A922CC" w:rsidRPr="00C30CC7">
        <w:rPr>
          <w:color w:val="000000"/>
          <w:sz w:val="24"/>
          <w:szCs w:val="24"/>
          <w:lang w:val="en-GB"/>
        </w:rPr>
        <w:t xml:space="preserve">a </w:t>
      </w:r>
      <w:r w:rsidR="00375351" w:rsidRPr="00C30CC7">
        <w:rPr>
          <w:color w:val="000000"/>
          <w:sz w:val="24"/>
          <w:szCs w:val="24"/>
          <w:lang w:val="en-GB"/>
        </w:rPr>
        <w:t xml:space="preserve">one-off agreement between a student of </w:t>
      </w:r>
      <w:r w:rsidR="00A922CC" w:rsidRPr="00C30CC7">
        <w:rPr>
          <w:color w:val="000000"/>
          <w:sz w:val="24"/>
          <w:szCs w:val="24"/>
          <w:lang w:val="en-GB"/>
        </w:rPr>
        <w:t xml:space="preserve">a </w:t>
      </w:r>
      <w:r w:rsidR="00375351" w:rsidRPr="00C30CC7">
        <w:rPr>
          <w:color w:val="000000"/>
          <w:sz w:val="24"/>
          <w:szCs w:val="24"/>
          <w:lang w:val="en-GB"/>
        </w:rPr>
        <w:t xml:space="preserve">foreign higher education institution and a </w:t>
      </w:r>
      <w:r w:rsidR="008562FC" w:rsidRPr="00C30CC7">
        <w:rPr>
          <w:color w:val="000000"/>
          <w:sz w:val="24"/>
          <w:szCs w:val="24"/>
          <w:lang w:val="en-GB"/>
        </w:rPr>
        <w:t>faculty</w:t>
      </w:r>
      <w:r w:rsidR="00375351" w:rsidRPr="00C30CC7">
        <w:rPr>
          <w:color w:val="000000"/>
          <w:sz w:val="24"/>
          <w:szCs w:val="24"/>
          <w:lang w:val="en-GB"/>
        </w:rPr>
        <w:t xml:space="preserve"> to complete a part of </w:t>
      </w:r>
      <w:r w:rsidR="00A922CC" w:rsidRPr="00C30CC7">
        <w:rPr>
          <w:color w:val="000000"/>
          <w:sz w:val="24"/>
          <w:szCs w:val="24"/>
          <w:lang w:val="en-GB"/>
        </w:rPr>
        <w:t xml:space="preserve">the student’s </w:t>
      </w:r>
      <w:r w:rsidR="00375351" w:rsidRPr="00C30CC7">
        <w:rPr>
          <w:color w:val="000000"/>
          <w:sz w:val="24"/>
          <w:szCs w:val="24"/>
          <w:lang w:val="en-GB"/>
        </w:rPr>
        <w:t xml:space="preserve">programme of study at the University; the admission </w:t>
      </w:r>
      <w:r w:rsidR="00A90DA8" w:rsidRPr="00C30CC7">
        <w:rPr>
          <w:color w:val="000000"/>
          <w:sz w:val="24"/>
          <w:szCs w:val="24"/>
          <w:lang w:val="en-GB"/>
        </w:rPr>
        <w:t>requirement</w:t>
      </w:r>
      <w:r w:rsidR="00375351" w:rsidRPr="00C30CC7">
        <w:rPr>
          <w:color w:val="000000"/>
          <w:sz w:val="24"/>
          <w:szCs w:val="24"/>
          <w:lang w:val="en-GB"/>
        </w:rPr>
        <w:t xml:space="preserve">s are set by the </w:t>
      </w:r>
      <w:r w:rsidR="008562FC" w:rsidRPr="00C30CC7">
        <w:rPr>
          <w:color w:val="000000"/>
          <w:sz w:val="24"/>
          <w:szCs w:val="24"/>
          <w:lang w:val="en-GB"/>
        </w:rPr>
        <w:t>faculty</w:t>
      </w:r>
      <w:r w:rsidR="00375351" w:rsidRPr="00C30CC7">
        <w:rPr>
          <w:color w:val="000000"/>
          <w:sz w:val="24"/>
          <w:szCs w:val="24"/>
          <w:lang w:val="en-GB"/>
        </w:rPr>
        <w:t xml:space="preserve"> whose programme was chosen by the foreigner and the course of study is governed by the internal regulations applicable to study</w:t>
      </w:r>
      <w:r w:rsidR="00A922CC" w:rsidRPr="00C30CC7">
        <w:rPr>
          <w:color w:val="000000"/>
          <w:sz w:val="24"/>
          <w:szCs w:val="24"/>
          <w:lang w:val="en-GB"/>
        </w:rPr>
        <w:t>; and</w:t>
      </w:r>
    </w:p>
    <w:p w14:paraId="6857049D" w14:textId="77777777" w:rsidR="00D060C4" w:rsidRPr="00C30CC7" w:rsidRDefault="00375351" w:rsidP="0007275A">
      <w:pPr>
        <w:numPr>
          <w:ilvl w:val="1"/>
          <w:numId w:val="17"/>
        </w:numPr>
        <w:spacing w:line="276" w:lineRule="auto"/>
        <w:jc w:val="both"/>
        <w:rPr>
          <w:color w:val="000000"/>
          <w:sz w:val="24"/>
          <w:szCs w:val="24"/>
          <w:lang w:val="en-GB"/>
        </w:rPr>
      </w:pPr>
      <w:r w:rsidRPr="00C30CC7">
        <w:rPr>
          <w:color w:val="000000"/>
          <w:sz w:val="24"/>
          <w:szCs w:val="24"/>
          <w:lang w:val="en-GB"/>
        </w:rPr>
        <w:t xml:space="preserve">on the basis of </w:t>
      </w:r>
      <w:bookmarkStart w:id="22" w:name="_Hlk518564258"/>
      <w:r w:rsidRPr="00C30CC7">
        <w:rPr>
          <w:color w:val="000000"/>
          <w:sz w:val="24"/>
          <w:szCs w:val="24"/>
          <w:lang w:val="en-GB"/>
        </w:rPr>
        <w:t xml:space="preserve">an agreement to </w:t>
      </w:r>
      <w:r w:rsidRPr="00C30CC7">
        <w:rPr>
          <w:sz w:val="24"/>
          <w:szCs w:val="24"/>
          <w:lang w:val="en-GB"/>
        </w:rPr>
        <w:t xml:space="preserve">attend </w:t>
      </w:r>
      <w:r w:rsidR="00A922CC" w:rsidRPr="00C30CC7">
        <w:rPr>
          <w:sz w:val="24"/>
          <w:szCs w:val="24"/>
          <w:lang w:val="en-GB"/>
        </w:rPr>
        <w:t xml:space="preserve">a </w:t>
      </w:r>
      <w:r w:rsidRPr="00C30CC7">
        <w:rPr>
          <w:sz w:val="24"/>
          <w:szCs w:val="24"/>
          <w:lang w:val="en-GB"/>
        </w:rPr>
        <w:t>lifelong learning course</w:t>
      </w:r>
      <w:bookmarkEnd w:id="22"/>
      <w:r w:rsidR="00D060C4" w:rsidRPr="00C30CC7">
        <w:rPr>
          <w:color w:val="000000"/>
          <w:sz w:val="24"/>
          <w:szCs w:val="24"/>
          <w:lang w:val="en-GB"/>
        </w:rPr>
        <w:t>.</w:t>
      </w:r>
    </w:p>
    <w:p w14:paraId="6D58E86E" w14:textId="77777777" w:rsidR="00D060C4" w:rsidRPr="00C30CC7" w:rsidRDefault="00375351" w:rsidP="0007275A">
      <w:pPr>
        <w:numPr>
          <w:ilvl w:val="0"/>
          <w:numId w:val="17"/>
        </w:numPr>
        <w:spacing w:line="276" w:lineRule="auto"/>
        <w:jc w:val="both"/>
        <w:rPr>
          <w:color w:val="000000"/>
          <w:sz w:val="24"/>
          <w:szCs w:val="24"/>
          <w:lang w:val="en-GB"/>
        </w:rPr>
      </w:pPr>
      <w:r w:rsidRPr="00C30CC7">
        <w:rPr>
          <w:sz w:val="24"/>
          <w:szCs w:val="24"/>
          <w:lang w:val="en-GB"/>
        </w:rPr>
        <w:t>If required by legal regulation, d</w:t>
      </w:r>
      <w:r w:rsidR="004C2093" w:rsidRPr="00C30CC7">
        <w:rPr>
          <w:sz w:val="24"/>
          <w:szCs w:val="24"/>
          <w:lang w:val="en-GB"/>
        </w:rPr>
        <w:t xml:space="preserve">uring the </w:t>
      </w:r>
      <w:r w:rsidR="007470B0" w:rsidRPr="00C30CC7">
        <w:rPr>
          <w:sz w:val="24"/>
          <w:szCs w:val="24"/>
          <w:lang w:val="en-GB"/>
        </w:rPr>
        <w:t>enrolment</w:t>
      </w:r>
      <w:r w:rsidR="004C2093" w:rsidRPr="00C30CC7">
        <w:rPr>
          <w:sz w:val="24"/>
          <w:szCs w:val="24"/>
          <w:lang w:val="en-GB"/>
        </w:rPr>
        <w:t xml:space="preserve"> of a foreigner to study it will be </w:t>
      </w:r>
      <w:r w:rsidR="000260B1" w:rsidRPr="00C30CC7">
        <w:rPr>
          <w:sz w:val="24"/>
          <w:szCs w:val="24"/>
          <w:lang w:val="en-GB"/>
        </w:rPr>
        <w:t xml:space="preserve">verified </w:t>
      </w:r>
      <w:r w:rsidR="004C2093" w:rsidRPr="00C30CC7">
        <w:rPr>
          <w:sz w:val="24"/>
          <w:szCs w:val="24"/>
          <w:lang w:val="en-GB"/>
        </w:rPr>
        <w:t xml:space="preserve">whether he has a residence permit and meets other legal requirements regulating the stay of foreigners </w:t>
      </w:r>
      <w:r w:rsidR="00A922CC" w:rsidRPr="00C30CC7">
        <w:rPr>
          <w:sz w:val="24"/>
          <w:szCs w:val="24"/>
          <w:lang w:val="en-GB"/>
        </w:rPr>
        <w:t xml:space="preserve">on </w:t>
      </w:r>
      <w:r w:rsidR="004C2093" w:rsidRPr="00C30CC7">
        <w:rPr>
          <w:sz w:val="24"/>
          <w:szCs w:val="24"/>
          <w:lang w:val="en-GB"/>
        </w:rPr>
        <w:t>the territory of the Czech Republic</w:t>
      </w:r>
      <w:r w:rsidR="00D060C4" w:rsidRPr="00C30CC7">
        <w:rPr>
          <w:color w:val="000000"/>
          <w:sz w:val="24"/>
          <w:szCs w:val="24"/>
          <w:lang w:val="en-GB"/>
        </w:rPr>
        <w:t>.</w:t>
      </w:r>
      <w:r w:rsidR="00CB25C5" w:rsidRPr="00C30CC7">
        <w:rPr>
          <w:rStyle w:val="Znakapoznpodarou"/>
          <w:color w:val="000000"/>
          <w:sz w:val="24"/>
          <w:szCs w:val="24"/>
          <w:lang w:val="en-GB"/>
        </w:rPr>
        <w:footnoteReference w:id="24"/>
      </w:r>
      <w:r w:rsidR="00CB25C5" w:rsidRPr="00C30CC7">
        <w:rPr>
          <w:color w:val="000000"/>
          <w:sz w:val="24"/>
          <w:szCs w:val="24"/>
          <w:vertAlign w:val="superscript"/>
          <w:lang w:val="en-GB"/>
        </w:rPr>
        <w:t>)</w:t>
      </w:r>
    </w:p>
    <w:p w14:paraId="06D9A54C" w14:textId="77777777" w:rsidR="00D060C4" w:rsidRPr="00C30CC7" w:rsidRDefault="004C2093" w:rsidP="0007275A">
      <w:pPr>
        <w:numPr>
          <w:ilvl w:val="0"/>
          <w:numId w:val="17"/>
        </w:numPr>
        <w:spacing w:line="276" w:lineRule="auto"/>
        <w:jc w:val="both"/>
        <w:rPr>
          <w:color w:val="000000"/>
          <w:sz w:val="24"/>
          <w:szCs w:val="24"/>
          <w:lang w:val="en-GB"/>
        </w:rPr>
      </w:pPr>
      <w:r w:rsidRPr="00C30CC7">
        <w:rPr>
          <w:sz w:val="24"/>
          <w:szCs w:val="24"/>
          <w:lang w:val="en-GB"/>
        </w:rPr>
        <w:t xml:space="preserve">The </w:t>
      </w:r>
      <w:r w:rsidR="00A90DA8" w:rsidRPr="00C30CC7">
        <w:rPr>
          <w:sz w:val="24"/>
          <w:szCs w:val="24"/>
          <w:lang w:val="en-GB"/>
        </w:rPr>
        <w:t>requirement</w:t>
      </w:r>
      <w:r w:rsidRPr="00C30CC7">
        <w:rPr>
          <w:sz w:val="24"/>
          <w:szCs w:val="24"/>
          <w:lang w:val="en-GB"/>
        </w:rPr>
        <w:t xml:space="preserve">s for admission to study under paragraph 1 (b) and (c) above and the </w:t>
      </w:r>
      <w:r w:rsidR="00324B0B" w:rsidRPr="00C30CC7">
        <w:rPr>
          <w:sz w:val="24"/>
          <w:szCs w:val="24"/>
          <w:lang w:val="en-GB"/>
        </w:rPr>
        <w:t xml:space="preserve">course of such </w:t>
      </w:r>
      <w:r w:rsidRPr="00C30CC7">
        <w:rPr>
          <w:sz w:val="24"/>
          <w:szCs w:val="24"/>
          <w:lang w:val="en-GB"/>
        </w:rPr>
        <w:t xml:space="preserve">study </w:t>
      </w:r>
      <w:r w:rsidR="00324B0B" w:rsidRPr="00C30CC7">
        <w:rPr>
          <w:sz w:val="24"/>
          <w:szCs w:val="24"/>
          <w:lang w:val="en-GB"/>
        </w:rPr>
        <w:t>are</w:t>
      </w:r>
      <w:r w:rsidRPr="00C30CC7">
        <w:rPr>
          <w:sz w:val="24"/>
          <w:szCs w:val="24"/>
          <w:lang w:val="en-GB"/>
        </w:rPr>
        <w:t xml:space="preserve"> governed by the relevant </w:t>
      </w:r>
      <w:r w:rsidR="00375351" w:rsidRPr="00C30CC7">
        <w:rPr>
          <w:sz w:val="24"/>
          <w:szCs w:val="24"/>
          <w:lang w:val="en-GB"/>
        </w:rPr>
        <w:t>agreement</w:t>
      </w:r>
      <w:r w:rsidR="00D060C4" w:rsidRPr="00C30CC7">
        <w:rPr>
          <w:color w:val="000000"/>
          <w:sz w:val="24"/>
          <w:szCs w:val="24"/>
          <w:lang w:val="en-GB"/>
        </w:rPr>
        <w:t>.</w:t>
      </w:r>
    </w:p>
    <w:p w14:paraId="66A70649" w14:textId="77777777" w:rsidR="00D060C4" w:rsidRPr="00C30CC7" w:rsidRDefault="00D060C4" w:rsidP="0007275A">
      <w:pPr>
        <w:spacing w:line="276" w:lineRule="auto"/>
        <w:jc w:val="center"/>
        <w:rPr>
          <w:color w:val="000000"/>
          <w:sz w:val="24"/>
          <w:szCs w:val="24"/>
          <w:lang w:val="en-GB"/>
        </w:rPr>
      </w:pPr>
    </w:p>
    <w:p w14:paraId="30A908C5" w14:textId="0FF531B7" w:rsidR="00F14442" w:rsidRPr="00C30CC7" w:rsidRDefault="007923CE" w:rsidP="00EC4594">
      <w:pPr>
        <w:spacing w:line="276" w:lineRule="auto"/>
        <w:jc w:val="center"/>
        <w:rPr>
          <w:color w:val="000000"/>
          <w:sz w:val="24"/>
          <w:szCs w:val="24"/>
          <w:lang w:val="en-GB"/>
        </w:rPr>
      </w:pPr>
      <w:r w:rsidRPr="00C30CC7">
        <w:rPr>
          <w:color w:val="000000"/>
          <w:sz w:val="24"/>
          <w:szCs w:val="24"/>
          <w:lang w:val="en-GB"/>
        </w:rPr>
        <w:t>Article</w:t>
      </w:r>
      <w:r w:rsidR="00F14442" w:rsidRPr="00C30CC7">
        <w:rPr>
          <w:color w:val="000000"/>
          <w:sz w:val="24"/>
          <w:szCs w:val="24"/>
          <w:lang w:val="en-GB"/>
        </w:rPr>
        <w:t xml:space="preserve"> 24</w:t>
      </w:r>
    </w:p>
    <w:p w14:paraId="5FC236C5" w14:textId="77777777" w:rsidR="00F14442" w:rsidRPr="00C30CC7" w:rsidRDefault="002C3A11" w:rsidP="0007275A">
      <w:pPr>
        <w:spacing w:line="276" w:lineRule="auto"/>
        <w:jc w:val="center"/>
        <w:rPr>
          <w:color w:val="000000"/>
          <w:sz w:val="24"/>
          <w:szCs w:val="24"/>
          <w:lang w:val="en-GB"/>
        </w:rPr>
      </w:pPr>
      <w:r w:rsidRPr="00C30CC7">
        <w:rPr>
          <w:color w:val="000000"/>
          <w:sz w:val="24"/>
          <w:szCs w:val="24"/>
          <w:lang w:val="en-GB"/>
        </w:rPr>
        <w:t>Fees for Study</w:t>
      </w:r>
    </w:p>
    <w:p w14:paraId="38BC0F2A" w14:textId="77777777" w:rsidR="00F14442" w:rsidRPr="00C30CC7" w:rsidRDefault="00F14442" w:rsidP="0007275A">
      <w:pPr>
        <w:spacing w:line="276" w:lineRule="auto"/>
        <w:jc w:val="center"/>
        <w:rPr>
          <w:color w:val="000000"/>
          <w:sz w:val="24"/>
          <w:szCs w:val="24"/>
          <w:lang w:val="en-GB"/>
        </w:rPr>
      </w:pPr>
    </w:p>
    <w:p w14:paraId="219E91CE" w14:textId="77777777" w:rsidR="00F14442" w:rsidRPr="00C30CC7" w:rsidRDefault="00DC4FCA" w:rsidP="0007275A">
      <w:pPr>
        <w:spacing w:line="276" w:lineRule="auto"/>
        <w:jc w:val="both"/>
        <w:rPr>
          <w:color w:val="000000"/>
          <w:sz w:val="24"/>
          <w:szCs w:val="24"/>
          <w:lang w:val="en-GB"/>
        </w:rPr>
      </w:pPr>
      <w:r w:rsidRPr="00C30CC7">
        <w:rPr>
          <w:color w:val="000000"/>
          <w:sz w:val="24"/>
          <w:szCs w:val="24"/>
          <w:lang w:val="en-GB"/>
        </w:rPr>
        <w:t>Fees for study</w:t>
      </w:r>
      <w:r w:rsidR="00E501A8" w:rsidRPr="00C30CC7">
        <w:rPr>
          <w:color w:val="000000"/>
          <w:sz w:val="24"/>
          <w:szCs w:val="24"/>
          <w:lang w:val="en-GB"/>
        </w:rPr>
        <w:t>,</w:t>
      </w:r>
      <w:r w:rsidRPr="00C30CC7">
        <w:rPr>
          <w:color w:val="000000"/>
          <w:sz w:val="24"/>
          <w:szCs w:val="24"/>
          <w:lang w:val="en-GB"/>
        </w:rPr>
        <w:t xml:space="preserve"> including the rules for </w:t>
      </w:r>
      <w:r w:rsidR="00E501A8" w:rsidRPr="00C30CC7">
        <w:rPr>
          <w:color w:val="000000"/>
          <w:sz w:val="24"/>
          <w:szCs w:val="24"/>
          <w:lang w:val="en-GB"/>
        </w:rPr>
        <w:t xml:space="preserve">the </w:t>
      </w:r>
      <w:r w:rsidRPr="00C30CC7">
        <w:rPr>
          <w:color w:val="000000"/>
          <w:sz w:val="24"/>
          <w:szCs w:val="24"/>
          <w:lang w:val="en-GB"/>
        </w:rPr>
        <w:t>determination of the amount, manner of payment</w:t>
      </w:r>
      <w:r w:rsidR="00E501A8" w:rsidRPr="00C30CC7">
        <w:rPr>
          <w:color w:val="000000"/>
          <w:sz w:val="24"/>
          <w:szCs w:val="24"/>
          <w:lang w:val="en-GB"/>
        </w:rPr>
        <w:t>,</w:t>
      </w:r>
      <w:r w:rsidRPr="00C30CC7">
        <w:rPr>
          <w:color w:val="000000"/>
          <w:sz w:val="24"/>
          <w:szCs w:val="24"/>
          <w:lang w:val="en-GB"/>
        </w:rPr>
        <w:t xml:space="preserve"> and due date</w:t>
      </w:r>
      <w:r w:rsidR="00E501A8" w:rsidRPr="00C30CC7">
        <w:rPr>
          <w:color w:val="000000"/>
          <w:sz w:val="24"/>
          <w:szCs w:val="24"/>
          <w:lang w:val="en-GB"/>
        </w:rPr>
        <w:t>,</w:t>
      </w:r>
      <w:r w:rsidRPr="00C30CC7">
        <w:rPr>
          <w:color w:val="000000"/>
          <w:sz w:val="24"/>
          <w:szCs w:val="24"/>
          <w:lang w:val="en-GB"/>
        </w:rPr>
        <w:t xml:space="preserve"> are regulated in Appendix No. 2 to this Constitution.</w:t>
      </w:r>
    </w:p>
    <w:p w14:paraId="5B4C539E" w14:textId="77777777" w:rsidR="00DE38B0" w:rsidRPr="00C30CC7" w:rsidRDefault="00DE38B0" w:rsidP="0007275A">
      <w:pPr>
        <w:spacing w:line="276" w:lineRule="auto"/>
        <w:jc w:val="center"/>
        <w:rPr>
          <w:color w:val="000000"/>
          <w:sz w:val="24"/>
          <w:szCs w:val="24"/>
          <w:lang w:val="en-GB"/>
        </w:rPr>
      </w:pPr>
    </w:p>
    <w:p w14:paraId="1A30AEB1" w14:textId="77777777" w:rsidR="0039318D"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39318D" w:rsidRPr="00C30CC7">
        <w:rPr>
          <w:color w:val="000000"/>
          <w:sz w:val="24"/>
          <w:szCs w:val="24"/>
          <w:lang w:val="en-GB"/>
        </w:rPr>
        <w:t xml:space="preserve"> 2</w:t>
      </w:r>
      <w:r w:rsidR="00F14442" w:rsidRPr="00C30CC7">
        <w:rPr>
          <w:color w:val="000000"/>
          <w:sz w:val="24"/>
          <w:szCs w:val="24"/>
          <w:lang w:val="en-GB"/>
        </w:rPr>
        <w:t>5</w:t>
      </w:r>
    </w:p>
    <w:p w14:paraId="58AA6B0E" w14:textId="3425C386" w:rsidR="00121202" w:rsidRPr="00C30CC7" w:rsidRDefault="009C2765" w:rsidP="0007275A">
      <w:pPr>
        <w:spacing w:line="276" w:lineRule="auto"/>
        <w:jc w:val="center"/>
        <w:rPr>
          <w:color w:val="000000"/>
          <w:sz w:val="24"/>
          <w:szCs w:val="24"/>
          <w:lang w:val="en-GB"/>
        </w:rPr>
      </w:pPr>
      <w:r w:rsidRPr="00C30CC7">
        <w:rPr>
          <w:color w:val="000000"/>
          <w:sz w:val="24"/>
          <w:szCs w:val="24"/>
          <w:lang w:val="en-GB"/>
        </w:rPr>
        <w:t xml:space="preserve">Scholarships and </w:t>
      </w:r>
      <w:r w:rsidR="00DC4FCA" w:rsidRPr="00C30CC7">
        <w:rPr>
          <w:color w:val="000000"/>
          <w:sz w:val="24"/>
          <w:szCs w:val="24"/>
          <w:lang w:val="en-GB"/>
        </w:rPr>
        <w:t>Bursaries</w:t>
      </w:r>
    </w:p>
    <w:p w14:paraId="1CD9DF1D" w14:textId="77777777" w:rsidR="00121202" w:rsidRPr="00C30CC7" w:rsidRDefault="00121202" w:rsidP="0007275A">
      <w:pPr>
        <w:spacing w:line="276" w:lineRule="auto"/>
        <w:jc w:val="both"/>
        <w:rPr>
          <w:color w:val="000000"/>
          <w:sz w:val="24"/>
          <w:szCs w:val="24"/>
          <w:lang w:val="en-GB"/>
        </w:rPr>
      </w:pPr>
    </w:p>
    <w:p w14:paraId="6D512C01" w14:textId="4AE3C368" w:rsidR="0039318D" w:rsidRPr="00C30CC7" w:rsidRDefault="00DC4FCA" w:rsidP="0007275A">
      <w:pPr>
        <w:spacing w:line="276" w:lineRule="auto"/>
        <w:jc w:val="both"/>
        <w:rPr>
          <w:color w:val="000000"/>
          <w:sz w:val="24"/>
          <w:szCs w:val="24"/>
          <w:lang w:val="en-GB"/>
        </w:rPr>
      </w:pPr>
      <w:r w:rsidRPr="00C30CC7">
        <w:rPr>
          <w:sz w:val="24"/>
          <w:szCs w:val="24"/>
          <w:lang w:val="en-GB"/>
        </w:rPr>
        <w:t xml:space="preserve">The rules for granting </w:t>
      </w:r>
      <w:r w:rsidR="009C2765" w:rsidRPr="00C30CC7">
        <w:rPr>
          <w:sz w:val="24"/>
          <w:szCs w:val="24"/>
          <w:lang w:val="en-GB"/>
        </w:rPr>
        <w:t xml:space="preserve">scholarships and </w:t>
      </w:r>
      <w:r w:rsidRPr="00C30CC7">
        <w:rPr>
          <w:sz w:val="24"/>
          <w:szCs w:val="24"/>
          <w:lang w:val="en-GB"/>
        </w:rPr>
        <w:t xml:space="preserve">bursaries are provided in the </w:t>
      </w:r>
      <w:bookmarkStart w:id="23" w:name="_Hlk518564680"/>
      <w:r w:rsidRPr="00C30CC7">
        <w:rPr>
          <w:sz w:val="24"/>
          <w:szCs w:val="24"/>
          <w:lang w:val="en-GB"/>
        </w:rPr>
        <w:t>Scholarship</w:t>
      </w:r>
      <w:r w:rsidR="009C2765" w:rsidRPr="00C30CC7">
        <w:rPr>
          <w:sz w:val="24"/>
          <w:szCs w:val="24"/>
          <w:lang w:val="en-GB"/>
        </w:rPr>
        <w:t>s</w:t>
      </w:r>
      <w:r w:rsidRPr="00C30CC7">
        <w:rPr>
          <w:sz w:val="24"/>
          <w:szCs w:val="24"/>
          <w:lang w:val="en-GB"/>
        </w:rPr>
        <w:t xml:space="preserve"> and Bursar</w:t>
      </w:r>
      <w:r w:rsidR="009C2765" w:rsidRPr="00C30CC7">
        <w:rPr>
          <w:sz w:val="24"/>
          <w:szCs w:val="24"/>
          <w:lang w:val="en-GB"/>
        </w:rPr>
        <w:t>ies</w:t>
      </w:r>
      <w:r w:rsidR="00A8507E" w:rsidRPr="00C30CC7">
        <w:rPr>
          <w:sz w:val="24"/>
          <w:szCs w:val="24"/>
          <w:lang w:val="en-GB"/>
        </w:rPr>
        <w:t xml:space="preserve"> Rules</w:t>
      </w:r>
      <w:bookmarkEnd w:id="23"/>
      <w:r w:rsidR="0039318D" w:rsidRPr="00C30CC7">
        <w:rPr>
          <w:color w:val="000000"/>
          <w:sz w:val="24"/>
          <w:szCs w:val="24"/>
          <w:lang w:val="en-GB"/>
        </w:rPr>
        <w:t>.</w:t>
      </w:r>
    </w:p>
    <w:p w14:paraId="5E1225B6" w14:textId="77777777" w:rsidR="0039318D" w:rsidRPr="00C30CC7" w:rsidRDefault="0039318D" w:rsidP="0007275A">
      <w:pPr>
        <w:spacing w:line="276" w:lineRule="auto"/>
        <w:jc w:val="center"/>
        <w:rPr>
          <w:color w:val="000000"/>
          <w:sz w:val="24"/>
          <w:szCs w:val="24"/>
          <w:lang w:val="en-GB"/>
        </w:rPr>
      </w:pPr>
    </w:p>
    <w:p w14:paraId="793DA0FD" w14:textId="77777777" w:rsidR="00F14442"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F14442" w:rsidRPr="00C30CC7">
        <w:rPr>
          <w:color w:val="000000"/>
          <w:sz w:val="24"/>
          <w:szCs w:val="24"/>
          <w:lang w:val="en-GB"/>
        </w:rPr>
        <w:t xml:space="preserve"> 26</w:t>
      </w:r>
    </w:p>
    <w:p w14:paraId="4C55FD00" w14:textId="77777777" w:rsidR="00F14442" w:rsidRPr="00C30CC7" w:rsidRDefault="00DC4FCA" w:rsidP="0007275A">
      <w:pPr>
        <w:spacing w:line="276" w:lineRule="auto"/>
        <w:jc w:val="center"/>
        <w:rPr>
          <w:color w:val="000000"/>
          <w:sz w:val="24"/>
          <w:szCs w:val="24"/>
          <w:lang w:val="en-GB"/>
        </w:rPr>
      </w:pPr>
      <w:r w:rsidRPr="00C30CC7">
        <w:rPr>
          <w:color w:val="000000"/>
          <w:sz w:val="24"/>
          <w:szCs w:val="24"/>
          <w:lang w:val="en-GB"/>
        </w:rPr>
        <w:t>Appraisal of Students and Graduates</w:t>
      </w:r>
    </w:p>
    <w:p w14:paraId="19D7C2D7" w14:textId="77777777" w:rsidR="002E0C4F" w:rsidRPr="00C30CC7" w:rsidRDefault="002E0C4F" w:rsidP="0007275A">
      <w:pPr>
        <w:spacing w:line="276" w:lineRule="auto"/>
        <w:jc w:val="both"/>
        <w:rPr>
          <w:color w:val="000000"/>
          <w:sz w:val="24"/>
          <w:szCs w:val="24"/>
          <w:lang w:val="en-GB"/>
        </w:rPr>
      </w:pPr>
    </w:p>
    <w:p w14:paraId="055A83C8" w14:textId="77777777" w:rsidR="00A85C17" w:rsidRPr="00C30CC7" w:rsidRDefault="00DC4FCA" w:rsidP="0007275A">
      <w:pPr>
        <w:numPr>
          <w:ilvl w:val="1"/>
          <w:numId w:val="63"/>
        </w:numPr>
        <w:spacing w:line="276" w:lineRule="auto"/>
        <w:jc w:val="both"/>
        <w:rPr>
          <w:color w:val="000000"/>
          <w:sz w:val="24"/>
          <w:szCs w:val="24"/>
          <w:lang w:val="en-GB"/>
        </w:rPr>
      </w:pPr>
      <w:r w:rsidRPr="00C30CC7">
        <w:rPr>
          <w:color w:val="000000"/>
          <w:sz w:val="24"/>
          <w:szCs w:val="24"/>
          <w:lang w:val="en-GB"/>
        </w:rPr>
        <w:lastRenderedPageBreak/>
        <w:t xml:space="preserve">The Rector or the </w:t>
      </w:r>
      <w:r w:rsidR="008562FC" w:rsidRPr="00C30CC7">
        <w:rPr>
          <w:color w:val="000000"/>
          <w:sz w:val="24"/>
          <w:szCs w:val="24"/>
          <w:lang w:val="en-GB"/>
        </w:rPr>
        <w:t>dean</w:t>
      </w:r>
      <w:r w:rsidRPr="00C30CC7">
        <w:rPr>
          <w:color w:val="000000"/>
          <w:sz w:val="24"/>
          <w:szCs w:val="24"/>
          <w:lang w:val="en-GB"/>
        </w:rPr>
        <w:t xml:space="preserve"> may award a prize to a student or </w:t>
      </w:r>
      <w:r w:rsidR="00A10C6A" w:rsidRPr="00C30CC7">
        <w:rPr>
          <w:color w:val="000000"/>
          <w:sz w:val="24"/>
          <w:szCs w:val="24"/>
          <w:lang w:val="en-GB"/>
        </w:rPr>
        <w:t>a graduate</w:t>
      </w:r>
      <w:r w:rsidRPr="00C30CC7">
        <w:rPr>
          <w:color w:val="000000"/>
          <w:sz w:val="24"/>
          <w:szCs w:val="24"/>
          <w:lang w:val="en-GB"/>
        </w:rPr>
        <w:t xml:space="preserve"> of a programme of study </w:t>
      </w:r>
      <w:r w:rsidR="003F3405" w:rsidRPr="00C30CC7">
        <w:rPr>
          <w:color w:val="000000"/>
          <w:sz w:val="24"/>
          <w:szCs w:val="24"/>
          <w:lang w:val="en-GB"/>
        </w:rPr>
        <w:t xml:space="preserve">in the form of praise, financial </w:t>
      </w:r>
      <w:r w:rsidR="00A10C6A" w:rsidRPr="00C30CC7">
        <w:rPr>
          <w:color w:val="000000"/>
          <w:sz w:val="24"/>
          <w:szCs w:val="24"/>
          <w:lang w:val="en-GB"/>
        </w:rPr>
        <w:t>remuneration</w:t>
      </w:r>
      <w:r w:rsidR="00DE4F78" w:rsidRPr="00C30CC7">
        <w:rPr>
          <w:color w:val="000000"/>
          <w:sz w:val="24"/>
          <w:szCs w:val="24"/>
          <w:lang w:val="en-GB"/>
        </w:rPr>
        <w:t>,</w:t>
      </w:r>
      <w:r w:rsidR="003F3405" w:rsidRPr="00C30CC7">
        <w:rPr>
          <w:color w:val="000000"/>
          <w:sz w:val="24"/>
          <w:szCs w:val="24"/>
          <w:lang w:val="en-GB"/>
        </w:rPr>
        <w:t xml:space="preserve"> or a material gift. </w:t>
      </w:r>
      <w:r w:rsidR="00DE4F78" w:rsidRPr="00C30CC7">
        <w:rPr>
          <w:color w:val="000000"/>
          <w:sz w:val="24"/>
          <w:szCs w:val="24"/>
          <w:lang w:val="en-GB"/>
        </w:rPr>
        <w:t xml:space="preserve">The </w:t>
      </w:r>
      <w:r w:rsidR="003F3405" w:rsidRPr="00C30CC7">
        <w:rPr>
          <w:color w:val="000000"/>
          <w:sz w:val="24"/>
          <w:szCs w:val="24"/>
          <w:lang w:val="en-GB"/>
        </w:rPr>
        <w:t xml:space="preserve">Rector awards a prize on his own initiative or </w:t>
      </w:r>
      <w:bookmarkStart w:id="24" w:name="_Hlk518565120"/>
      <w:r w:rsidR="003F3405" w:rsidRPr="00C30CC7">
        <w:rPr>
          <w:color w:val="000000"/>
          <w:sz w:val="24"/>
          <w:szCs w:val="24"/>
          <w:lang w:val="en-GB"/>
        </w:rPr>
        <w:t xml:space="preserve">on the advice of the </w:t>
      </w:r>
      <w:r w:rsidR="008562FC" w:rsidRPr="00C30CC7">
        <w:rPr>
          <w:color w:val="000000"/>
          <w:sz w:val="24"/>
          <w:szCs w:val="24"/>
          <w:lang w:val="en-GB"/>
        </w:rPr>
        <w:t>dean</w:t>
      </w:r>
      <w:r w:rsidR="003F3405" w:rsidRPr="00C30CC7">
        <w:rPr>
          <w:color w:val="000000"/>
          <w:sz w:val="24"/>
          <w:szCs w:val="24"/>
          <w:lang w:val="en-GB"/>
        </w:rPr>
        <w:t xml:space="preserve"> </w:t>
      </w:r>
      <w:bookmarkEnd w:id="24"/>
      <w:r w:rsidR="003F3405" w:rsidRPr="00C30CC7">
        <w:rPr>
          <w:color w:val="000000"/>
          <w:sz w:val="24"/>
          <w:szCs w:val="24"/>
          <w:lang w:val="en-GB"/>
        </w:rPr>
        <w:t xml:space="preserve">of the </w:t>
      </w:r>
      <w:r w:rsidR="008562FC" w:rsidRPr="00C30CC7">
        <w:rPr>
          <w:color w:val="000000"/>
          <w:sz w:val="24"/>
          <w:szCs w:val="24"/>
          <w:lang w:val="en-GB"/>
        </w:rPr>
        <w:t>faculty</w:t>
      </w:r>
      <w:r w:rsidR="003F3405" w:rsidRPr="00C30CC7">
        <w:rPr>
          <w:color w:val="000000"/>
          <w:sz w:val="24"/>
          <w:szCs w:val="24"/>
          <w:lang w:val="en-GB"/>
        </w:rPr>
        <w:t xml:space="preserve"> </w:t>
      </w:r>
      <w:r w:rsidR="00DE4F78" w:rsidRPr="00C30CC7">
        <w:rPr>
          <w:color w:val="000000"/>
          <w:sz w:val="24"/>
          <w:szCs w:val="24"/>
          <w:lang w:val="en-GB"/>
        </w:rPr>
        <w:t xml:space="preserve">in which </w:t>
      </w:r>
      <w:r w:rsidR="003F3405" w:rsidRPr="00C30CC7">
        <w:rPr>
          <w:color w:val="000000"/>
          <w:sz w:val="24"/>
          <w:szCs w:val="24"/>
          <w:lang w:val="en-GB"/>
        </w:rPr>
        <w:t xml:space="preserve">the student is enrolled or </w:t>
      </w:r>
      <w:r w:rsidR="00DE4F78" w:rsidRPr="00C30CC7">
        <w:rPr>
          <w:color w:val="000000"/>
          <w:sz w:val="24"/>
          <w:szCs w:val="24"/>
          <w:lang w:val="en-GB"/>
        </w:rPr>
        <w:t xml:space="preserve">in which </w:t>
      </w:r>
      <w:r w:rsidR="003F3405" w:rsidRPr="00C30CC7">
        <w:rPr>
          <w:color w:val="000000"/>
          <w:sz w:val="24"/>
          <w:szCs w:val="24"/>
          <w:lang w:val="en-GB"/>
        </w:rPr>
        <w:t xml:space="preserve">he completed the programme of study. </w:t>
      </w:r>
      <w:r w:rsidR="00DE4F78" w:rsidRPr="00C30CC7">
        <w:rPr>
          <w:color w:val="000000"/>
          <w:sz w:val="24"/>
          <w:szCs w:val="24"/>
          <w:lang w:val="en-GB"/>
        </w:rPr>
        <w:t xml:space="preserve">A prize </w:t>
      </w:r>
      <w:r w:rsidR="003F3405" w:rsidRPr="00C30CC7">
        <w:rPr>
          <w:color w:val="000000"/>
          <w:sz w:val="24"/>
          <w:szCs w:val="24"/>
          <w:lang w:val="en-GB"/>
        </w:rPr>
        <w:t xml:space="preserve">may be awarded for achieving academic </w:t>
      </w:r>
      <w:r w:rsidR="00A10C6A" w:rsidRPr="00C30CC7">
        <w:rPr>
          <w:color w:val="000000"/>
          <w:sz w:val="24"/>
          <w:szCs w:val="24"/>
          <w:lang w:val="en-GB"/>
        </w:rPr>
        <w:t>excellence</w:t>
      </w:r>
      <w:r w:rsidR="002E0C4F" w:rsidRPr="00C30CC7">
        <w:rPr>
          <w:color w:val="000000"/>
          <w:sz w:val="24"/>
          <w:szCs w:val="24"/>
          <w:lang w:val="en-GB"/>
        </w:rPr>
        <w:t xml:space="preserve">, </w:t>
      </w:r>
      <w:r w:rsidR="003F3405" w:rsidRPr="00C30CC7">
        <w:rPr>
          <w:color w:val="000000"/>
          <w:sz w:val="24"/>
          <w:szCs w:val="24"/>
          <w:lang w:val="en-GB"/>
        </w:rPr>
        <w:t>for outstanding results in scholarly, research, sports</w:t>
      </w:r>
      <w:r w:rsidR="00DE4F78" w:rsidRPr="00C30CC7">
        <w:rPr>
          <w:color w:val="000000"/>
          <w:sz w:val="24"/>
          <w:szCs w:val="24"/>
          <w:lang w:val="en-GB"/>
        </w:rPr>
        <w:t>,</w:t>
      </w:r>
      <w:r w:rsidR="003F3405" w:rsidRPr="00C30CC7">
        <w:rPr>
          <w:color w:val="000000"/>
          <w:sz w:val="24"/>
          <w:szCs w:val="24"/>
          <w:lang w:val="en-GB"/>
        </w:rPr>
        <w:t xml:space="preserve"> or cultural activity achieved </w:t>
      </w:r>
      <w:r w:rsidR="00DE4F78" w:rsidRPr="00C30CC7">
        <w:rPr>
          <w:color w:val="000000"/>
          <w:sz w:val="24"/>
          <w:szCs w:val="24"/>
          <w:lang w:val="en-GB"/>
        </w:rPr>
        <w:t>during</w:t>
      </w:r>
      <w:r w:rsidR="003F3405" w:rsidRPr="00C30CC7">
        <w:rPr>
          <w:color w:val="000000"/>
          <w:sz w:val="24"/>
          <w:szCs w:val="24"/>
          <w:lang w:val="en-GB"/>
        </w:rPr>
        <w:t xml:space="preserve"> the course of study</w:t>
      </w:r>
      <w:r w:rsidR="00DE4F78" w:rsidRPr="00C30CC7">
        <w:rPr>
          <w:color w:val="000000"/>
          <w:sz w:val="24"/>
          <w:szCs w:val="24"/>
          <w:lang w:val="en-GB"/>
        </w:rPr>
        <w:t>,</w:t>
      </w:r>
      <w:r w:rsidR="003F3405" w:rsidRPr="00C30CC7">
        <w:rPr>
          <w:color w:val="000000"/>
          <w:sz w:val="24"/>
          <w:szCs w:val="24"/>
          <w:lang w:val="en-GB"/>
        </w:rPr>
        <w:t xml:space="preserve"> or for an honourable act or activity performed </w:t>
      </w:r>
      <w:r w:rsidR="00DE4F78" w:rsidRPr="00C30CC7">
        <w:rPr>
          <w:color w:val="000000"/>
          <w:sz w:val="24"/>
          <w:szCs w:val="24"/>
          <w:lang w:val="en-GB"/>
        </w:rPr>
        <w:t>during</w:t>
      </w:r>
      <w:r w:rsidR="003F3405" w:rsidRPr="00C30CC7">
        <w:rPr>
          <w:color w:val="000000"/>
          <w:sz w:val="24"/>
          <w:szCs w:val="24"/>
          <w:lang w:val="en-GB"/>
        </w:rPr>
        <w:t xml:space="preserve"> the course of study and proving outstanding civil courage or </w:t>
      </w:r>
      <w:r w:rsidR="00B313CA" w:rsidRPr="00C30CC7">
        <w:rPr>
          <w:color w:val="000000"/>
          <w:sz w:val="24"/>
          <w:szCs w:val="24"/>
          <w:lang w:val="en-GB"/>
        </w:rPr>
        <w:t>selflessness.</w:t>
      </w:r>
    </w:p>
    <w:p w14:paraId="7C7E42AE" w14:textId="1F957E3A" w:rsidR="00A85C17" w:rsidRPr="00C30CC7" w:rsidRDefault="00B313CA" w:rsidP="0007275A">
      <w:pPr>
        <w:numPr>
          <w:ilvl w:val="1"/>
          <w:numId w:val="63"/>
        </w:numPr>
        <w:spacing w:line="276" w:lineRule="auto"/>
        <w:jc w:val="both"/>
        <w:rPr>
          <w:color w:val="000000"/>
          <w:sz w:val="24"/>
          <w:szCs w:val="24"/>
          <w:lang w:val="en-GB"/>
        </w:rPr>
      </w:pPr>
      <w:r w:rsidRPr="00C30CC7">
        <w:rPr>
          <w:color w:val="000000"/>
          <w:sz w:val="24"/>
          <w:szCs w:val="24"/>
          <w:lang w:val="en-GB"/>
        </w:rPr>
        <w:t xml:space="preserve">The </w:t>
      </w:r>
      <w:r w:rsidR="00DE4F78" w:rsidRPr="00C30CC7">
        <w:rPr>
          <w:color w:val="000000"/>
          <w:sz w:val="24"/>
          <w:szCs w:val="24"/>
          <w:lang w:val="en-GB"/>
        </w:rPr>
        <w:t xml:space="preserve">conditions for the </w:t>
      </w:r>
      <w:r w:rsidRPr="00C30CC7">
        <w:rPr>
          <w:color w:val="000000"/>
          <w:sz w:val="24"/>
          <w:szCs w:val="24"/>
          <w:lang w:val="en-GB"/>
        </w:rPr>
        <w:t xml:space="preserve">awarding </w:t>
      </w:r>
      <w:r w:rsidR="00DE4F78" w:rsidRPr="00C30CC7">
        <w:rPr>
          <w:color w:val="000000"/>
          <w:sz w:val="24"/>
          <w:szCs w:val="24"/>
          <w:lang w:val="en-GB"/>
        </w:rPr>
        <w:t xml:space="preserve">of </w:t>
      </w:r>
      <w:r w:rsidRPr="00C30CC7">
        <w:rPr>
          <w:color w:val="000000"/>
          <w:sz w:val="24"/>
          <w:szCs w:val="24"/>
          <w:lang w:val="en-GB"/>
        </w:rPr>
        <w:t xml:space="preserve">prizes are governed by the constitutions of </w:t>
      </w:r>
      <w:r w:rsidR="00365869" w:rsidRPr="00C30CC7">
        <w:rPr>
          <w:color w:val="000000"/>
          <w:sz w:val="24"/>
          <w:szCs w:val="24"/>
          <w:lang w:val="en-GB"/>
        </w:rPr>
        <w:t xml:space="preserve">the </w:t>
      </w:r>
      <w:r w:rsidRPr="00C30CC7">
        <w:rPr>
          <w:color w:val="000000"/>
          <w:sz w:val="24"/>
          <w:szCs w:val="24"/>
          <w:lang w:val="en-GB"/>
        </w:rPr>
        <w:t xml:space="preserve">prizes in the form of Rector’s or </w:t>
      </w:r>
      <w:r w:rsidR="008562FC" w:rsidRPr="00C30CC7">
        <w:rPr>
          <w:color w:val="000000"/>
          <w:sz w:val="24"/>
          <w:szCs w:val="24"/>
          <w:lang w:val="en-GB"/>
        </w:rPr>
        <w:t>dean</w:t>
      </w:r>
      <w:r w:rsidR="00FB241C" w:rsidRPr="00C30CC7">
        <w:rPr>
          <w:color w:val="000000"/>
          <w:sz w:val="24"/>
          <w:szCs w:val="24"/>
          <w:lang w:val="en-GB"/>
        </w:rPr>
        <w:t xml:space="preserve">’s </w:t>
      </w:r>
      <w:r w:rsidR="00C03C90" w:rsidRPr="00C30CC7">
        <w:rPr>
          <w:color w:val="000000"/>
          <w:sz w:val="24"/>
          <w:szCs w:val="24"/>
          <w:lang w:val="en-GB"/>
        </w:rPr>
        <w:t>directive</w:t>
      </w:r>
      <w:r w:rsidR="00FB241C" w:rsidRPr="00C30CC7">
        <w:rPr>
          <w:color w:val="000000"/>
          <w:sz w:val="24"/>
          <w:szCs w:val="24"/>
          <w:lang w:val="en-GB"/>
        </w:rPr>
        <w:t>s. Prizes awarded</w:t>
      </w:r>
      <w:r w:rsidRPr="00C30CC7">
        <w:rPr>
          <w:color w:val="000000"/>
          <w:sz w:val="24"/>
          <w:szCs w:val="24"/>
          <w:lang w:val="en-GB"/>
        </w:rPr>
        <w:t xml:space="preserve"> from University funds</w:t>
      </w:r>
      <w:r w:rsidR="00DE4F78" w:rsidRPr="00C30CC7">
        <w:rPr>
          <w:color w:val="000000"/>
          <w:sz w:val="24"/>
          <w:szCs w:val="24"/>
          <w:lang w:val="en-GB"/>
        </w:rPr>
        <w:t>,</w:t>
      </w:r>
      <w:r w:rsidRPr="00C30CC7">
        <w:rPr>
          <w:color w:val="000000"/>
          <w:sz w:val="24"/>
          <w:szCs w:val="24"/>
          <w:lang w:val="en-GB"/>
        </w:rPr>
        <w:t xml:space="preserve"> as well as the conditions for </w:t>
      </w:r>
      <w:r w:rsidR="00DE4F78" w:rsidRPr="00C30CC7">
        <w:rPr>
          <w:color w:val="000000"/>
          <w:sz w:val="24"/>
          <w:szCs w:val="24"/>
          <w:lang w:val="en-GB"/>
        </w:rPr>
        <w:t xml:space="preserve">the </w:t>
      </w:r>
      <w:r w:rsidRPr="00C30CC7">
        <w:rPr>
          <w:color w:val="000000"/>
          <w:sz w:val="24"/>
          <w:szCs w:val="24"/>
          <w:lang w:val="en-GB"/>
        </w:rPr>
        <w:t xml:space="preserve">awarding </w:t>
      </w:r>
      <w:r w:rsidR="00DE4F78" w:rsidRPr="00C30CC7">
        <w:rPr>
          <w:color w:val="000000"/>
          <w:sz w:val="24"/>
          <w:szCs w:val="24"/>
          <w:lang w:val="en-GB"/>
        </w:rPr>
        <w:t xml:space="preserve">of </w:t>
      </w:r>
      <w:r w:rsidRPr="00C30CC7">
        <w:rPr>
          <w:color w:val="000000"/>
          <w:sz w:val="24"/>
          <w:szCs w:val="24"/>
          <w:lang w:val="en-GB"/>
        </w:rPr>
        <w:t xml:space="preserve">prizes and </w:t>
      </w:r>
      <w:r w:rsidR="00DE4F78" w:rsidRPr="00C30CC7">
        <w:rPr>
          <w:color w:val="000000"/>
          <w:sz w:val="24"/>
          <w:szCs w:val="24"/>
          <w:lang w:val="en-GB"/>
        </w:rPr>
        <w:t xml:space="preserve">the </w:t>
      </w:r>
      <w:r w:rsidRPr="00C30CC7">
        <w:rPr>
          <w:color w:val="000000"/>
          <w:sz w:val="24"/>
          <w:szCs w:val="24"/>
          <w:lang w:val="en-GB"/>
        </w:rPr>
        <w:t xml:space="preserve">manner of </w:t>
      </w:r>
      <w:r w:rsidR="00DE4F78" w:rsidRPr="00C30CC7">
        <w:rPr>
          <w:color w:val="000000"/>
          <w:sz w:val="24"/>
          <w:szCs w:val="24"/>
          <w:lang w:val="en-GB"/>
        </w:rPr>
        <w:t xml:space="preserve">presenting </w:t>
      </w:r>
      <w:r w:rsidRPr="00C30CC7">
        <w:rPr>
          <w:color w:val="000000"/>
          <w:sz w:val="24"/>
          <w:szCs w:val="24"/>
          <w:lang w:val="en-GB"/>
        </w:rPr>
        <w:t>the prizes</w:t>
      </w:r>
      <w:r w:rsidR="0015222A" w:rsidRPr="00C30CC7">
        <w:rPr>
          <w:color w:val="000000"/>
          <w:sz w:val="24"/>
          <w:szCs w:val="24"/>
          <w:lang w:val="en-GB"/>
        </w:rPr>
        <w:t>,</w:t>
      </w:r>
      <w:r w:rsidRPr="00C30CC7">
        <w:rPr>
          <w:color w:val="000000"/>
          <w:sz w:val="24"/>
          <w:szCs w:val="24"/>
          <w:lang w:val="en-GB"/>
        </w:rPr>
        <w:t xml:space="preserve"> are provided in </w:t>
      </w:r>
      <w:r w:rsidR="00DE4F78" w:rsidRPr="00C30CC7">
        <w:rPr>
          <w:color w:val="000000"/>
          <w:sz w:val="24"/>
          <w:szCs w:val="24"/>
          <w:lang w:val="en-GB"/>
        </w:rPr>
        <w:t xml:space="preserve">a </w:t>
      </w:r>
      <w:r w:rsidRPr="00C30CC7">
        <w:rPr>
          <w:color w:val="000000"/>
          <w:sz w:val="24"/>
          <w:szCs w:val="24"/>
          <w:lang w:val="en-GB"/>
        </w:rPr>
        <w:t xml:space="preserve">Rector’s </w:t>
      </w:r>
      <w:r w:rsidR="00C03C90" w:rsidRPr="00C30CC7">
        <w:rPr>
          <w:color w:val="000000"/>
          <w:sz w:val="24"/>
          <w:szCs w:val="24"/>
          <w:lang w:val="en-GB"/>
        </w:rPr>
        <w:t>directive</w:t>
      </w:r>
      <w:r w:rsidRPr="00C30CC7">
        <w:rPr>
          <w:color w:val="000000"/>
          <w:sz w:val="24"/>
          <w:szCs w:val="24"/>
          <w:lang w:val="en-GB"/>
        </w:rPr>
        <w:t xml:space="preserve"> on which the Senate issues an opinion.</w:t>
      </w:r>
    </w:p>
    <w:p w14:paraId="12D101CD" w14:textId="77777777" w:rsidR="002E0C4F" w:rsidRPr="00C30CC7" w:rsidRDefault="00DE4F78" w:rsidP="0007275A">
      <w:pPr>
        <w:numPr>
          <w:ilvl w:val="1"/>
          <w:numId w:val="63"/>
        </w:numPr>
        <w:spacing w:line="276" w:lineRule="auto"/>
        <w:jc w:val="both"/>
        <w:rPr>
          <w:color w:val="000000"/>
          <w:sz w:val="24"/>
          <w:szCs w:val="24"/>
          <w:lang w:val="en-GB"/>
        </w:rPr>
      </w:pPr>
      <w:r w:rsidRPr="00C30CC7">
        <w:rPr>
          <w:color w:val="000000"/>
          <w:sz w:val="24"/>
          <w:szCs w:val="24"/>
          <w:lang w:val="en-GB"/>
        </w:rPr>
        <w:t>The co</w:t>
      </w:r>
      <w:r w:rsidR="00B313CA" w:rsidRPr="00C30CC7">
        <w:rPr>
          <w:color w:val="000000"/>
          <w:sz w:val="24"/>
          <w:szCs w:val="24"/>
          <w:lang w:val="en-GB"/>
        </w:rPr>
        <w:t>-decision or other involvement of the Rector in awarding the prizes covered by other resources is governed by the agreement between the University and the person funding the prize.</w:t>
      </w:r>
    </w:p>
    <w:p w14:paraId="773EE139" w14:textId="77777777" w:rsidR="00F14442" w:rsidRPr="00C30CC7" w:rsidRDefault="00F14442" w:rsidP="0007275A">
      <w:pPr>
        <w:spacing w:line="276" w:lineRule="auto"/>
        <w:jc w:val="center"/>
        <w:rPr>
          <w:color w:val="000000"/>
          <w:sz w:val="24"/>
          <w:szCs w:val="24"/>
          <w:lang w:val="en-GB"/>
        </w:rPr>
      </w:pPr>
    </w:p>
    <w:p w14:paraId="42533A0C" w14:textId="77777777" w:rsidR="00DD3435"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3F4460" w:rsidRPr="00C30CC7">
        <w:rPr>
          <w:color w:val="000000"/>
          <w:sz w:val="24"/>
          <w:szCs w:val="24"/>
          <w:lang w:val="en-GB"/>
        </w:rPr>
        <w:t xml:space="preserve"> 2</w:t>
      </w:r>
      <w:r w:rsidR="00F14442" w:rsidRPr="00C30CC7">
        <w:rPr>
          <w:color w:val="000000"/>
          <w:sz w:val="24"/>
          <w:szCs w:val="24"/>
          <w:lang w:val="en-GB"/>
        </w:rPr>
        <w:t>7</w:t>
      </w:r>
    </w:p>
    <w:p w14:paraId="0DE6BF65" w14:textId="77777777" w:rsidR="00DD3435" w:rsidRPr="00C30CC7" w:rsidRDefault="00AC42E7" w:rsidP="0007275A">
      <w:pPr>
        <w:spacing w:line="276" w:lineRule="auto"/>
        <w:jc w:val="center"/>
        <w:rPr>
          <w:color w:val="000000"/>
          <w:sz w:val="24"/>
          <w:szCs w:val="24"/>
          <w:lang w:val="en-GB"/>
        </w:rPr>
      </w:pPr>
      <w:r w:rsidRPr="00C30CC7">
        <w:rPr>
          <w:color w:val="000000"/>
          <w:sz w:val="24"/>
          <w:szCs w:val="24"/>
          <w:lang w:val="en-GB"/>
        </w:rPr>
        <w:t xml:space="preserve">Breach </w:t>
      </w:r>
      <w:r w:rsidR="00B313CA" w:rsidRPr="00C30CC7">
        <w:rPr>
          <w:color w:val="000000"/>
          <w:sz w:val="24"/>
          <w:szCs w:val="24"/>
          <w:lang w:val="en-GB"/>
        </w:rPr>
        <w:t>of Discipline by Students</w:t>
      </w:r>
    </w:p>
    <w:p w14:paraId="684941C8" w14:textId="77777777" w:rsidR="00CC0C69" w:rsidRPr="00C30CC7" w:rsidRDefault="00CC0C69" w:rsidP="0007275A">
      <w:pPr>
        <w:spacing w:line="276" w:lineRule="auto"/>
        <w:jc w:val="center"/>
        <w:rPr>
          <w:color w:val="000000"/>
          <w:sz w:val="24"/>
          <w:szCs w:val="24"/>
          <w:lang w:val="en-GB"/>
        </w:rPr>
      </w:pPr>
    </w:p>
    <w:p w14:paraId="5D6D896B" w14:textId="77777777" w:rsidR="003F4460" w:rsidRPr="00C30CC7" w:rsidRDefault="00B313CA" w:rsidP="0007275A">
      <w:pPr>
        <w:spacing w:line="276" w:lineRule="auto"/>
        <w:rPr>
          <w:color w:val="000000"/>
          <w:sz w:val="24"/>
          <w:szCs w:val="24"/>
          <w:lang w:val="en-GB"/>
        </w:rPr>
      </w:pPr>
      <w:r w:rsidRPr="00C30CC7">
        <w:rPr>
          <w:sz w:val="24"/>
          <w:szCs w:val="24"/>
          <w:lang w:val="en-GB"/>
        </w:rPr>
        <w:t xml:space="preserve">Detailed provisions concerning </w:t>
      </w:r>
      <w:r w:rsidR="00DE4F78" w:rsidRPr="00C30CC7">
        <w:rPr>
          <w:sz w:val="24"/>
          <w:szCs w:val="24"/>
          <w:lang w:val="en-GB"/>
        </w:rPr>
        <w:t xml:space="preserve">the </w:t>
      </w:r>
      <w:r w:rsidR="00457A01" w:rsidRPr="00C30CC7">
        <w:rPr>
          <w:sz w:val="24"/>
          <w:szCs w:val="24"/>
          <w:lang w:val="en-GB"/>
        </w:rPr>
        <w:t xml:space="preserve">consideration of </w:t>
      </w:r>
      <w:r w:rsidR="00A10C6A" w:rsidRPr="00C30CC7">
        <w:rPr>
          <w:sz w:val="24"/>
          <w:szCs w:val="24"/>
          <w:lang w:val="en-GB"/>
        </w:rPr>
        <w:t>disciplinary</w:t>
      </w:r>
      <w:r w:rsidR="00457A01" w:rsidRPr="00C30CC7">
        <w:rPr>
          <w:sz w:val="24"/>
          <w:szCs w:val="24"/>
          <w:lang w:val="en-GB"/>
        </w:rPr>
        <w:t xml:space="preserve"> offences </w:t>
      </w:r>
      <w:r w:rsidR="00DE4F78" w:rsidRPr="00C30CC7">
        <w:rPr>
          <w:sz w:val="24"/>
          <w:szCs w:val="24"/>
          <w:lang w:val="en-GB"/>
        </w:rPr>
        <w:t xml:space="preserve">by </w:t>
      </w:r>
      <w:r w:rsidR="00457A01" w:rsidRPr="00C30CC7">
        <w:rPr>
          <w:sz w:val="24"/>
          <w:szCs w:val="24"/>
          <w:lang w:val="en-GB"/>
        </w:rPr>
        <w:t xml:space="preserve">students, </w:t>
      </w:r>
      <w:r w:rsidRPr="00C30CC7">
        <w:rPr>
          <w:sz w:val="24"/>
          <w:szCs w:val="24"/>
          <w:lang w:val="en-GB"/>
        </w:rPr>
        <w:t xml:space="preserve">the imposition of sanctions for </w:t>
      </w:r>
      <w:r w:rsidR="00457A01" w:rsidRPr="00C30CC7">
        <w:rPr>
          <w:sz w:val="24"/>
          <w:szCs w:val="24"/>
          <w:lang w:val="en-GB"/>
        </w:rPr>
        <w:t xml:space="preserve">such offences, and disciplinary proceedings are </w:t>
      </w:r>
      <w:r w:rsidRPr="00C30CC7">
        <w:rPr>
          <w:sz w:val="24"/>
          <w:szCs w:val="24"/>
          <w:lang w:val="en-GB"/>
        </w:rPr>
        <w:t xml:space="preserve">provided in the </w:t>
      </w:r>
      <w:bookmarkStart w:id="25" w:name="_Hlk518565808"/>
      <w:r w:rsidR="00AC42E7" w:rsidRPr="00C30CC7">
        <w:rPr>
          <w:sz w:val="24"/>
          <w:szCs w:val="24"/>
          <w:lang w:val="en-GB"/>
        </w:rPr>
        <w:t xml:space="preserve">Student </w:t>
      </w:r>
      <w:r w:rsidRPr="00C30CC7">
        <w:rPr>
          <w:sz w:val="24"/>
          <w:szCs w:val="24"/>
          <w:lang w:val="en-GB"/>
        </w:rPr>
        <w:t xml:space="preserve">Disciplinary </w:t>
      </w:r>
      <w:r w:rsidR="00457A01" w:rsidRPr="00C30CC7">
        <w:rPr>
          <w:sz w:val="24"/>
          <w:szCs w:val="24"/>
          <w:lang w:val="en-GB"/>
        </w:rPr>
        <w:t>Code</w:t>
      </w:r>
      <w:bookmarkEnd w:id="25"/>
      <w:r w:rsidR="00AC2450" w:rsidRPr="00C30CC7">
        <w:rPr>
          <w:color w:val="000000"/>
          <w:sz w:val="24"/>
          <w:szCs w:val="24"/>
          <w:lang w:val="en-GB"/>
        </w:rPr>
        <w:t>.</w:t>
      </w:r>
    </w:p>
    <w:p w14:paraId="4E3DC010" w14:textId="77777777" w:rsidR="00AC2450" w:rsidRPr="00C30CC7" w:rsidRDefault="00AC2450" w:rsidP="0007275A">
      <w:pPr>
        <w:spacing w:line="276" w:lineRule="auto"/>
        <w:jc w:val="center"/>
        <w:rPr>
          <w:color w:val="000000"/>
          <w:sz w:val="24"/>
          <w:szCs w:val="24"/>
          <w:lang w:val="en-GB"/>
        </w:rPr>
      </w:pPr>
    </w:p>
    <w:p w14:paraId="31FDF8C2" w14:textId="77777777" w:rsidR="003F4460"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3F4460" w:rsidRPr="00C30CC7">
        <w:rPr>
          <w:color w:val="000000"/>
          <w:sz w:val="24"/>
          <w:szCs w:val="24"/>
          <w:lang w:val="en-GB"/>
        </w:rPr>
        <w:t xml:space="preserve"> 2</w:t>
      </w:r>
      <w:r w:rsidR="00F14442" w:rsidRPr="00C30CC7">
        <w:rPr>
          <w:color w:val="000000"/>
          <w:sz w:val="24"/>
          <w:szCs w:val="24"/>
          <w:lang w:val="en-GB"/>
        </w:rPr>
        <w:t>8</w:t>
      </w:r>
    </w:p>
    <w:p w14:paraId="773D073C" w14:textId="77777777" w:rsidR="003F4460" w:rsidRPr="00C30CC7" w:rsidRDefault="0003340E" w:rsidP="0007275A">
      <w:pPr>
        <w:spacing w:line="276" w:lineRule="auto"/>
        <w:jc w:val="center"/>
        <w:rPr>
          <w:color w:val="000000"/>
          <w:sz w:val="24"/>
          <w:szCs w:val="24"/>
          <w:lang w:val="en-GB"/>
        </w:rPr>
      </w:pPr>
      <w:r w:rsidRPr="00C30CC7">
        <w:rPr>
          <w:color w:val="000000"/>
          <w:sz w:val="24"/>
          <w:szCs w:val="24"/>
          <w:lang w:val="en-GB"/>
        </w:rPr>
        <w:t xml:space="preserve">Powers of </w:t>
      </w:r>
      <w:r w:rsidR="00DE4F78" w:rsidRPr="00C30CC7">
        <w:rPr>
          <w:color w:val="000000"/>
          <w:sz w:val="24"/>
          <w:szCs w:val="24"/>
          <w:lang w:val="en-GB"/>
        </w:rPr>
        <w:t xml:space="preserve">the </w:t>
      </w:r>
      <w:r w:rsidRPr="00C30CC7">
        <w:rPr>
          <w:color w:val="000000"/>
          <w:sz w:val="24"/>
          <w:szCs w:val="24"/>
          <w:lang w:val="en-GB"/>
        </w:rPr>
        <w:t xml:space="preserve">Rector and Dean in </w:t>
      </w:r>
      <w:r w:rsidR="00155BF1" w:rsidRPr="00C30CC7">
        <w:rPr>
          <w:color w:val="000000"/>
          <w:sz w:val="24"/>
          <w:szCs w:val="24"/>
          <w:lang w:val="en-GB"/>
        </w:rPr>
        <w:t xml:space="preserve">Decisions </w:t>
      </w:r>
      <w:r w:rsidRPr="00C30CC7">
        <w:rPr>
          <w:color w:val="000000"/>
          <w:sz w:val="24"/>
          <w:szCs w:val="24"/>
          <w:lang w:val="en-GB"/>
        </w:rPr>
        <w:t xml:space="preserve">on </w:t>
      </w:r>
      <w:r w:rsidR="00DE4F78" w:rsidRPr="00C30CC7">
        <w:rPr>
          <w:color w:val="000000"/>
          <w:sz w:val="24"/>
          <w:szCs w:val="24"/>
          <w:lang w:val="en-GB"/>
        </w:rPr>
        <w:t xml:space="preserve">the </w:t>
      </w:r>
      <w:r w:rsidRPr="00C30CC7">
        <w:rPr>
          <w:color w:val="000000"/>
          <w:sz w:val="24"/>
          <w:szCs w:val="24"/>
          <w:lang w:val="en-GB"/>
        </w:rPr>
        <w:t>Rights and Duties of Students</w:t>
      </w:r>
    </w:p>
    <w:p w14:paraId="7B4B840D" w14:textId="77777777" w:rsidR="003F4460" w:rsidRPr="00C30CC7" w:rsidRDefault="003F4460" w:rsidP="0007275A">
      <w:pPr>
        <w:spacing w:line="276" w:lineRule="auto"/>
        <w:jc w:val="center"/>
        <w:rPr>
          <w:color w:val="000000"/>
          <w:sz w:val="24"/>
          <w:szCs w:val="24"/>
          <w:lang w:val="en-GB"/>
        </w:rPr>
      </w:pPr>
    </w:p>
    <w:p w14:paraId="1B15DF49" w14:textId="77777777" w:rsidR="003F4460" w:rsidRPr="00C30CC7" w:rsidRDefault="0003340E" w:rsidP="0007275A">
      <w:pPr>
        <w:numPr>
          <w:ilvl w:val="0"/>
          <w:numId w:val="65"/>
        </w:numPr>
        <w:spacing w:line="276" w:lineRule="auto"/>
        <w:jc w:val="both"/>
        <w:rPr>
          <w:color w:val="000000"/>
          <w:sz w:val="24"/>
          <w:szCs w:val="24"/>
          <w:lang w:val="en-GB"/>
        </w:rPr>
      </w:pPr>
      <w:r w:rsidRPr="00C30CC7">
        <w:rPr>
          <w:color w:val="000000"/>
          <w:sz w:val="24"/>
          <w:szCs w:val="24"/>
          <w:lang w:val="en-GB"/>
        </w:rPr>
        <w:t xml:space="preserve">In </w:t>
      </w:r>
      <w:r w:rsidR="00A10C6A" w:rsidRPr="00C30CC7">
        <w:rPr>
          <w:color w:val="000000"/>
          <w:sz w:val="24"/>
          <w:szCs w:val="24"/>
          <w:lang w:val="en-GB"/>
        </w:rPr>
        <w:t>proceedings</w:t>
      </w:r>
      <w:r w:rsidRPr="00C30CC7">
        <w:rPr>
          <w:color w:val="000000"/>
          <w:sz w:val="24"/>
          <w:szCs w:val="24"/>
          <w:lang w:val="en-GB"/>
        </w:rPr>
        <w:t xml:space="preserve"> on </w:t>
      </w:r>
      <w:r w:rsidR="008020CE" w:rsidRPr="00C30CC7">
        <w:rPr>
          <w:color w:val="000000"/>
          <w:sz w:val="24"/>
          <w:szCs w:val="24"/>
          <w:lang w:val="en-GB"/>
        </w:rPr>
        <w:t xml:space="preserve">the </w:t>
      </w:r>
      <w:r w:rsidRPr="00C30CC7">
        <w:rPr>
          <w:color w:val="000000"/>
          <w:sz w:val="24"/>
          <w:szCs w:val="24"/>
          <w:lang w:val="en-GB"/>
        </w:rPr>
        <w:t>rights and duties of students</w:t>
      </w:r>
      <w:r w:rsidR="008020CE" w:rsidRPr="00C30CC7">
        <w:rPr>
          <w:color w:val="000000"/>
          <w:sz w:val="24"/>
          <w:szCs w:val="24"/>
          <w:lang w:val="en-GB"/>
        </w:rPr>
        <w:t>,</w:t>
      </w:r>
      <w:r w:rsidRPr="00C30CC7">
        <w:rPr>
          <w:color w:val="000000"/>
          <w:sz w:val="24"/>
          <w:szCs w:val="24"/>
          <w:lang w:val="en-GB"/>
        </w:rPr>
        <w:t xml:space="preserve"> </w:t>
      </w:r>
      <w:bookmarkStart w:id="26" w:name="_Hlk518566086"/>
      <w:r w:rsidRPr="00C30CC7">
        <w:rPr>
          <w:color w:val="000000"/>
          <w:sz w:val="24"/>
          <w:szCs w:val="24"/>
          <w:lang w:val="en-GB"/>
        </w:rPr>
        <w:t xml:space="preserve">the </w:t>
      </w:r>
      <w:r w:rsidR="00A10C6A" w:rsidRPr="00C30CC7">
        <w:rPr>
          <w:color w:val="000000"/>
          <w:sz w:val="24"/>
          <w:szCs w:val="24"/>
          <w:lang w:val="en-GB"/>
        </w:rPr>
        <w:t>decision</w:t>
      </w:r>
      <w:r w:rsidRPr="00C30CC7">
        <w:rPr>
          <w:color w:val="000000"/>
          <w:sz w:val="24"/>
          <w:szCs w:val="24"/>
          <w:lang w:val="en-GB"/>
        </w:rPr>
        <w:t xml:space="preserve"> is made by the </w:t>
      </w:r>
      <w:r w:rsidR="008562FC" w:rsidRPr="00C30CC7">
        <w:rPr>
          <w:color w:val="000000"/>
          <w:sz w:val="24"/>
          <w:szCs w:val="24"/>
          <w:lang w:val="en-GB"/>
        </w:rPr>
        <w:t>dean</w:t>
      </w:r>
      <w:r w:rsidRPr="00C30CC7">
        <w:rPr>
          <w:color w:val="000000"/>
          <w:sz w:val="24"/>
          <w:szCs w:val="24"/>
          <w:lang w:val="en-GB"/>
        </w:rPr>
        <w:t xml:space="preserve"> in the first instance</w:t>
      </w:r>
      <w:bookmarkEnd w:id="26"/>
      <w:r w:rsidRPr="00C30CC7">
        <w:rPr>
          <w:color w:val="000000"/>
          <w:sz w:val="24"/>
          <w:szCs w:val="24"/>
          <w:lang w:val="en-GB"/>
        </w:rPr>
        <w:t xml:space="preserve">, unless such </w:t>
      </w:r>
      <w:r w:rsidR="00A10C6A" w:rsidRPr="00C30CC7">
        <w:rPr>
          <w:color w:val="000000"/>
          <w:sz w:val="24"/>
          <w:szCs w:val="24"/>
          <w:lang w:val="en-GB"/>
        </w:rPr>
        <w:t>proceedings</w:t>
      </w:r>
      <w:r w:rsidRPr="00C30CC7">
        <w:rPr>
          <w:color w:val="000000"/>
          <w:sz w:val="24"/>
          <w:szCs w:val="24"/>
          <w:lang w:val="en-GB"/>
        </w:rPr>
        <w:t xml:space="preserve"> concern a matter to which paragraph 2 is applicable.</w:t>
      </w:r>
    </w:p>
    <w:p w14:paraId="3123B109" w14:textId="3FEDE806" w:rsidR="003F4460" w:rsidRPr="00C30CC7" w:rsidRDefault="0003340E" w:rsidP="0007275A">
      <w:pPr>
        <w:numPr>
          <w:ilvl w:val="0"/>
          <w:numId w:val="65"/>
        </w:numPr>
        <w:spacing w:line="276" w:lineRule="auto"/>
        <w:jc w:val="both"/>
        <w:rPr>
          <w:color w:val="000000"/>
          <w:sz w:val="24"/>
          <w:szCs w:val="24"/>
          <w:lang w:val="en-GB"/>
        </w:rPr>
      </w:pPr>
      <w:r w:rsidRPr="00C30CC7">
        <w:rPr>
          <w:color w:val="000000"/>
          <w:sz w:val="24"/>
          <w:szCs w:val="24"/>
          <w:lang w:val="en-GB"/>
        </w:rPr>
        <w:t xml:space="preserve">In </w:t>
      </w:r>
      <w:r w:rsidR="00A10C6A" w:rsidRPr="00C30CC7">
        <w:rPr>
          <w:color w:val="000000"/>
          <w:sz w:val="24"/>
          <w:szCs w:val="24"/>
          <w:lang w:val="en-GB"/>
        </w:rPr>
        <w:t>proceedings</w:t>
      </w:r>
      <w:r w:rsidRPr="00C30CC7">
        <w:rPr>
          <w:color w:val="000000"/>
          <w:sz w:val="24"/>
          <w:szCs w:val="24"/>
          <w:lang w:val="en-GB"/>
        </w:rPr>
        <w:t xml:space="preserve"> to assess a fee under section 58 (3) of the Higher </w:t>
      </w:r>
      <w:r w:rsidR="00A10C6A" w:rsidRPr="00C30CC7">
        <w:rPr>
          <w:color w:val="000000"/>
          <w:sz w:val="24"/>
          <w:szCs w:val="24"/>
          <w:lang w:val="en-GB"/>
        </w:rPr>
        <w:t>Education</w:t>
      </w:r>
      <w:r w:rsidRPr="00C30CC7">
        <w:rPr>
          <w:color w:val="000000"/>
          <w:sz w:val="24"/>
          <w:szCs w:val="24"/>
          <w:lang w:val="en-GB"/>
        </w:rPr>
        <w:t xml:space="preserve"> Act and in </w:t>
      </w:r>
      <w:r w:rsidR="00A10C6A" w:rsidRPr="00C30CC7">
        <w:rPr>
          <w:color w:val="000000"/>
          <w:sz w:val="24"/>
          <w:szCs w:val="24"/>
          <w:lang w:val="en-GB"/>
        </w:rPr>
        <w:t>proceedings</w:t>
      </w:r>
      <w:r w:rsidRPr="00C30CC7">
        <w:rPr>
          <w:color w:val="000000"/>
          <w:sz w:val="24"/>
          <w:szCs w:val="24"/>
          <w:lang w:val="en-GB"/>
        </w:rPr>
        <w:t xml:space="preserve"> to award a </w:t>
      </w:r>
      <w:r w:rsidR="0074300C" w:rsidRPr="00C30CC7">
        <w:rPr>
          <w:color w:val="000000"/>
          <w:sz w:val="24"/>
          <w:szCs w:val="24"/>
          <w:lang w:val="en-GB"/>
        </w:rPr>
        <w:t xml:space="preserve">scholarship or </w:t>
      </w:r>
      <w:r w:rsidRPr="00C30CC7">
        <w:rPr>
          <w:color w:val="000000"/>
          <w:sz w:val="24"/>
          <w:szCs w:val="24"/>
          <w:lang w:val="en-GB"/>
        </w:rPr>
        <w:t xml:space="preserve">bursary </w:t>
      </w:r>
      <w:r w:rsidR="00AC42E7" w:rsidRPr="00C30CC7">
        <w:rPr>
          <w:color w:val="000000"/>
          <w:sz w:val="24"/>
          <w:szCs w:val="24"/>
          <w:lang w:val="en-GB"/>
        </w:rPr>
        <w:t xml:space="preserve">as </w:t>
      </w:r>
      <w:r w:rsidRPr="00C30CC7">
        <w:rPr>
          <w:color w:val="000000"/>
          <w:sz w:val="24"/>
          <w:szCs w:val="24"/>
          <w:lang w:val="en-GB"/>
        </w:rPr>
        <w:t xml:space="preserve">stipulated </w:t>
      </w:r>
      <w:r w:rsidR="00AC42E7" w:rsidRPr="00C30CC7">
        <w:rPr>
          <w:color w:val="000000"/>
          <w:sz w:val="24"/>
          <w:szCs w:val="24"/>
          <w:lang w:val="en-GB"/>
        </w:rPr>
        <w:t xml:space="preserve">in </w:t>
      </w:r>
      <w:r w:rsidRPr="00C30CC7">
        <w:rPr>
          <w:color w:val="000000"/>
          <w:sz w:val="24"/>
          <w:szCs w:val="24"/>
          <w:lang w:val="en-GB"/>
        </w:rPr>
        <w:t xml:space="preserve">the </w:t>
      </w:r>
      <w:r w:rsidR="0074300C" w:rsidRPr="00C30CC7">
        <w:rPr>
          <w:color w:val="000000"/>
          <w:sz w:val="24"/>
          <w:szCs w:val="24"/>
          <w:lang w:val="en-GB"/>
        </w:rPr>
        <w:t>Scholarships and Bursaries Rules</w:t>
      </w:r>
      <w:r w:rsidR="008020CE" w:rsidRPr="00C30CC7">
        <w:rPr>
          <w:color w:val="000000"/>
          <w:sz w:val="24"/>
          <w:szCs w:val="24"/>
          <w:lang w:val="en-GB"/>
        </w:rPr>
        <w:t>,</w:t>
      </w:r>
      <w:r w:rsidRPr="00C30CC7">
        <w:rPr>
          <w:color w:val="000000"/>
          <w:sz w:val="24"/>
          <w:szCs w:val="24"/>
          <w:lang w:val="en-GB"/>
        </w:rPr>
        <w:t xml:space="preserve"> the decision is made by the Rector in the first instance.</w:t>
      </w:r>
    </w:p>
    <w:p w14:paraId="414B84FB" w14:textId="77777777" w:rsidR="003F4460" w:rsidRPr="00C30CC7" w:rsidRDefault="0003340E" w:rsidP="0007275A">
      <w:pPr>
        <w:numPr>
          <w:ilvl w:val="0"/>
          <w:numId w:val="65"/>
        </w:numPr>
        <w:spacing w:line="276" w:lineRule="auto"/>
        <w:jc w:val="both"/>
        <w:rPr>
          <w:color w:val="000000"/>
          <w:sz w:val="24"/>
          <w:szCs w:val="24"/>
          <w:lang w:val="en-GB"/>
        </w:rPr>
      </w:pPr>
      <w:r w:rsidRPr="00C30CC7">
        <w:rPr>
          <w:color w:val="000000"/>
          <w:sz w:val="24"/>
          <w:szCs w:val="24"/>
          <w:lang w:val="en-GB"/>
        </w:rPr>
        <w:t>The Rector is the appeal body.</w:t>
      </w:r>
    </w:p>
    <w:p w14:paraId="09395B71" w14:textId="77777777" w:rsidR="003F4460" w:rsidRPr="00C30CC7" w:rsidRDefault="003F4460" w:rsidP="0007275A">
      <w:pPr>
        <w:spacing w:line="276" w:lineRule="auto"/>
        <w:jc w:val="center"/>
        <w:rPr>
          <w:color w:val="000000"/>
          <w:sz w:val="24"/>
          <w:szCs w:val="24"/>
          <w:lang w:val="en-GB"/>
        </w:rPr>
      </w:pPr>
    </w:p>
    <w:p w14:paraId="7875B1C0" w14:textId="77777777" w:rsidR="003F4460"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3F4460" w:rsidRPr="00C30CC7">
        <w:rPr>
          <w:color w:val="000000"/>
          <w:sz w:val="24"/>
          <w:szCs w:val="24"/>
          <w:lang w:val="en-GB"/>
        </w:rPr>
        <w:t xml:space="preserve"> 2</w:t>
      </w:r>
      <w:r w:rsidR="00F14442" w:rsidRPr="00C30CC7">
        <w:rPr>
          <w:color w:val="000000"/>
          <w:sz w:val="24"/>
          <w:szCs w:val="24"/>
          <w:lang w:val="en-GB"/>
        </w:rPr>
        <w:t>9</w:t>
      </w:r>
    </w:p>
    <w:p w14:paraId="5630F953" w14:textId="77777777" w:rsidR="003F4460" w:rsidRPr="00C30CC7" w:rsidRDefault="006F0130" w:rsidP="0007275A">
      <w:pPr>
        <w:spacing w:line="276" w:lineRule="auto"/>
        <w:jc w:val="center"/>
        <w:rPr>
          <w:color w:val="000000"/>
          <w:sz w:val="24"/>
          <w:szCs w:val="24"/>
          <w:lang w:val="en-GB"/>
        </w:rPr>
      </w:pPr>
      <w:r w:rsidRPr="00C30CC7">
        <w:rPr>
          <w:color w:val="000000"/>
          <w:sz w:val="24"/>
          <w:szCs w:val="24"/>
          <w:lang w:val="en-GB"/>
        </w:rPr>
        <w:t>Delivery of Written Documents to Applicants and Students</w:t>
      </w:r>
    </w:p>
    <w:p w14:paraId="2FD9D89E" w14:textId="77777777" w:rsidR="003F4460" w:rsidRPr="00C30CC7" w:rsidRDefault="003F4460" w:rsidP="0007275A">
      <w:pPr>
        <w:spacing w:line="276" w:lineRule="auto"/>
        <w:jc w:val="center"/>
        <w:rPr>
          <w:color w:val="000000"/>
          <w:sz w:val="24"/>
          <w:szCs w:val="24"/>
          <w:lang w:val="en-GB"/>
        </w:rPr>
      </w:pPr>
    </w:p>
    <w:p w14:paraId="5357FBB7" w14:textId="77777777" w:rsidR="003F4460" w:rsidRPr="00C30CC7" w:rsidRDefault="00105739" w:rsidP="0007275A">
      <w:pPr>
        <w:numPr>
          <w:ilvl w:val="0"/>
          <w:numId w:val="66"/>
        </w:numPr>
        <w:spacing w:line="276" w:lineRule="auto"/>
        <w:jc w:val="both"/>
        <w:rPr>
          <w:color w:val="000000"/>
          <w:sz w:val="24"/>
          <w:szCs w:val="24"/>
          <w:lang w:val="en-GB"/>
        </w:rPr>
      </w:pPr>
      <w:r w:rsidRPr="00C30CC7">
        <w:rPr>
          <w:color w:val="000000"/>
          <w:sz w:val="24"/>
          <w:szCs w:val="24"/>
          <w:lang w:val="en-GB"/>
        </w:rPr>
        <w:t xml:space="preserve">In </w:t>
      </w:r>
      <w:r w:rsidR="008020CE" w:rsidRPr="00C30CC7">
        <w:rPr>
          <w:color w:val="000000"/>
          <w:sz w:val="24"/>
          <w:szCs w:val="24"/>
          <w:lang w:val="en-GB"/>
        </w:rPr>
        <w:t xml:space="preserve">the </w:t>
      </w:r>
      <w:r w:rsidRPr="00C30CC7">
        <w:rPr>
          <w:color w:val="000000"/>
          <w:sz w:val="24"/>
          <w:szCs w:val="24"/>
          <w:lang w:val="en-GB"/>
        </w:rPr>
        <w:t xml:space="preserve">admissions procedure and </w:t>
      </w:r>
      <w:r w:rsidR="008020CE" w:rsidRPr="00C30CC7">
        <w:rPr>
          <w:color w:val="000000"/>
          <w:sz w:val="24"/>
          <w:szCs w:val="24"/>
          <w:lang w:val="en-GB"/>
        </w:rPr>
        <w:t xml:space="preserve">the </w:t>
      </w:r>
      <w:r w:rsidRPr="00C30CC7">
        <w:rPr>
          <w:color w:val="000000"/>
          <w:sz w:val="24"/>
          <w:szCs w:val="24"/>
          <w:lang w:val="en-GB"/>
        </w:rPr>
        <w:t xml:space="preserve">procedure on </w:t>
      </w:r>
      <w:r w:rsidR="008020CE" w:rsidRPr="00C30CC7">
        <w:rPr>
          <w:color w:val="000000"/>
          <w:sz w:val="24"/>
          <w:szCs w:val="24"/>
          <w:lang w:val="en-GB"/>
        </w:rPr>
        <w:t xml:space="preserve">the </w:t>
      </w:r>
      <w:r w:rsidRPr="00C30CC7">
        <w:rPr>
          <w:color w:val="000000"/>
          <w:sz w:val="24"/>
          <w:szCs w:val="24"/>
          <w:lang w:val="en-GB"/>
        </w:rPr>
        <w:t>rights and duties of students</w:t>
      </w:r>
      <w:r w:rsidR="008020CE" w:rsidRPr="00C30CC7">
        <w:rPr>
          <w:color w:val="000000"/>
          <w:sz w:val="24"/>
          <w:szCs w:val="24"/>
          <w:lang w:val="en-GB"/>
        </w:rPr>
        <w:t>,</w:t>
      </w:r>
      <w:r w:rsidRPr="00C30CC7">
        <w:rPr>
          <w:color w:val="000000"/>
          <w:sz w:val="24"/>
          <w:szCs w:val="24"/>
          <w:lang w:val="en-GB"/>
        </w:rPr>
        <w:t xml:space="preserve"> written documents are delivered in accordance with the Administrative Procedure Act and the Higher Education Act.</w:t>
      </w:r>
    </w:p>
    <w:p w14:paraId="71607EE8" w14:textId="77777777" w:rsidR="003F4460" w:rsidRPr="00C30CC7" w:rsidRDefault="008020CE" w:rsidP="0007275A">
      <w:pPr>
        <w:numPr>
          <w:ilvl w:val="0"/>
          <w:numId w:val="66"/>
        </w:numPr>
        <w:spacing w:line="276" w:lineRule="auto"/>
        <w:jc w:val="both"/>
        <w:rPr>
          <w:color w:val="000000"/>
          <w:sz w:val="24"/>
          <w:szCs w:val="24"/>
          <w:lang w:val="en-GB"/>
        </w:rPr>
      </w:pPr>
      <w:r w:rsidRPr="00C30CC7">
        <w:rPr>
          <w:color w:val="000000"/>
          <w:sz w:val="24"/>
          <w:szCs w:val="24"/>
          <w:lang w:val="en-GB"/>
        </w:rPr>
        <w:t xml:space="preserve">A decision </w:t>
      </w:r>
      <w:r w:rsidR="00105739" w:rsidRPr="00C30CC7">
        <w:rPr>
          <w:color w:val="000000"/>
          <w:sz w:val="24"/>
          <w:szCs w:val="24"/>
          <w:lang w:val="en-GB"/>
        </w:rPr>
        <w:t xml:space="preserve">issued </w:t>
      </w:r>
      <w:r w:rsidRPr="00C30CC7">
        <w:rPr>
          <w:color w:val="000000"/>
          <w:sz w:val="24"/>
          <w:szCs w:val="24"/>
          <w:lang w:val="en-GB"/>
        </w:rPr>
        <w:t xml:space="preserve">on </w:t>
      </w:r>
      <w:r w:rsidR="00105739" w:rsidRPr="00C30CC7">
        <w:rPr>
          <w:color w:val="000000"/>
          <w:sz w:val="24"/>
          <w:szCs w:val="24"/>
          <w:lang w:val="en-GB"/>
        </w:rPr>
        <w:t xml:space="preserve">procedure under section </w:t>
      </w:r>
      <w:r w:rsidR="003F4460" w:rsidRPr="00C30CC7">
        <w:rPr>
          <w:color w:val="000000"/>
          <w:sz w:val="24"/>
          <w:szCs w:val="24"/>
          <w:lang w:val="en-GB"/>
        </w:rPr>
        <w:t xml:space="preserve">50 </w:t>
      </w:r>
      <w:r w:rsidR="00105739" w:rsidRPr="00C30CC7">
        <w:rPr>
          <w:color w:val="000000"/>
          <w:sz w:val="24"/>
          <w:szCs w:val="24"/>
          <w:lang w:val="en-GB"/>
        </w:rPr>
        <w:t xml:space="preserve">of the Higher Education Act </w:t>
      </w:r>
      <w:r w:rsidR="00BA5B6F" w:rsidRPr="00C30CC7">
        <w:rPr>
          <w:color w:val="000000"/>
          <w:sz w:val="24"/>
          <w:szCs w:val="24"/>
          <w:lang w:val="en-GB"/>
        </w:rPr>
        <w:t xml:space="preserve">which complies with the applicant’s request for admission to study is delivered by means of </w:t>
      </w:r>
      <w:r w:rsidRPr="00C30CC7">
        <w:rPr>
          <w:color w:val="000000"/>
          <w:sz w:val="24"/>
          <w:szCs w:val="24"/>
          <w:lang w:val="en-GB"/>
        </w:rPr>
        <w:t xml:space="preserve">the </w:t>
      </w:r>
      <w:r w:rsidR="00BA5B6F" w:rsidRPr="00C30CC7">
        <w:rPr>
          <w:color w:val="000000"/>
          <w:sz w:val="24"/>
          <w:szCs w:val="24"/>
          <w:lang w:val="en-GB"/>
        </w:rPr>
        <w:t xml:space="preserve">electronic information system of the University, providing that the applicant </w:t>
      </w:r>
      <w:r w:rsidRPr="00C30CC7">
        <w:rPr>
          <w:color w:val="000000"/>
          <w:sz w:val="24"/>
          <w:szCs w:val="24"/>
          <w:lang w:val="en-GB"/>
        </w:rPr>
        <w:t xml:space="preserve">gave prior consent </w:t>
      </w:r>
      <w:r w:rsidR="00BA5B6F" w:rsidRPr="00C30CC7">
        <w:rPr>
          <w:color w:val="000000"/>
          <w:sz w:val="24"/>
          <w:szCs w:val="24"/>
          <w:lang w:val="en-GB"/>
        </w:rPr>
        <w:t>to such manner of delivery on the application form.</w:t>
      </w:r>
    </w:p>
    <w:p w14:paraId="1DF18BE9" w14:textId="77777777" w:rsidR="003F4460" w:rsidRPr="00C30CC7" w:rsidRDefault="00BA5B6F" w:rsidP="0007275A">
      <w:pPr>
        <w:numPr>
          <w:ilvl w:val="0"/>
          <w:numId w:val="66"/>
        </w:numPr>
        <w:spacing w:line="276" w:lineRule="auto"/>
        <w:jc w:val="both"/>
        <w:rPr>
          <w:color w:val="000000"/>
          <w:sz w:val="24"/>
          <w:szCs w:val="24"/>
          <w:lang w:val="en-GB"/>
        </w:rPr>
      </w:pPr>
      <w:r w:rsidRPr="00C30CC7">
        <w:rPr>
          <w:color w:val="000000"/>
          <w:sz w:val="24"/>
          <w:szCs w:val="24"/>
          <w:lang w:val="en-GB"/>
        </w:rPr>
        <w:lastRenderedPageBreak/>
        <w:t xml:space="preserve">Decisions on the matters listed in section </w:t>
      </w:r>
      <w:r w:rsidR="003F4460" w:rsidRPr="00C30CC7">
        <w:rPr>
          <w:color w:val="000000"/>
          <w:sz w:val="24"/>
          <w:szCs w:val="24"/>
          <w:lang w:val="en-GB"/>
        </w:rPr>
        <w:t xml:space="preserve">68 </w:t>
      </w:r>
      <w:r w:rsidRPr="00C30CC7">
        <w:rPr>
          <w:color w:val="000000"/>
          <w:sz w:val="24"/>
          <w:szCs w:val="24"/>
          <w:lang w:val="en-GB"/>
        </w:rPr>
        <w:t>(1)</w:t>
      </w:r>
      <w:r w:rsidR="003F4460" w:rsidRPr="00C30CC7">
        <w:rPr>
          <w:color w:val="000000"/>
          <w:sz w:val="24"/>
          <w:szCs w:val="24"/>
          <w:lang w:val="en-GB"/>
        </w:rPr>
        <w:t xml:space="preserve"> </w:t>
      </w:r>
      <w:r w:rsidRPr="00C30CC7">
        <w:rPr>
          <w:color w:val="000000"/>
          <w:sz w:val="24"/>
          <w:szCs w:val="24"/>
          <w:lang w:val="en-GB"/>
        </w:rPr>
        <w:t>(</w:t>
      </w:r>
      <w:r w:rsidR="003F4460" w:rsidRPr="00C30CC7">
        <w:rPr>
          <w:color w:val="000000"/>
          <w:sz w:val="24"/>
          <w:szCs w:val="24"/>
          <w:lang w:val="en-GB"/>
        </w:rPr>
        <w:t xml:space="preserve">a), </w:t>
      </w:r>
      <w:r w:rsidRPr="00C30CC7">
        <w:rPr>
          <w:color w:val="000000"/>
          <w:sz w:val="24"/>
          <w:szCs w:val="24"/>
          <w:lang w:val="en-GB"/>
        </w:rPr>
        <w:t>(</w:t>
      </w:r>
      <w:r w:rsidR="003F4460" w:rsidRPr="00C30CC7">
        <w:rPr>
          <w:color w:val="000000"/>
          <w:sz w:val="24"/>
          <w:szCs w:val="24"/>
          <w:lang w:val="en-GB"/>
        </w:rPr>
        <w:t>b)</w:t>
      </w:r>
      <w:r w:rsidR="008020CE" w:rsidRPr="00C30CC7">
        <w:rPr>
          <w:color w:val="000000"/>
          <w:sz w:val="24"/>
          <w:szCs w:val="24"/>
          <w:lang w:val="en-GB"/>
        </w:rPr>
        <w:t>,</w:t>
      </w:r>
      <w:r w:rsidR="003F4460" w:rsidRPr="00C30CC7">
        <w:rPr>
          <w:color w:val="000000"/>
          <w:sz w:val="24"/>
          <w:szCs w:val="24"/>
          <w:lang w:val="en-GB"/>
        </w:rPr>
        <w:t xml:space="preserve"> a</w:t>
      </w:r>
      <w:r w:rsidRPr="00C30CC7">
        <w:rPr>
          <w:color w:val="000000"/>
          <w:sz w:val="24"/>
          <w:szCs w:val="24"/>
          <w:lang w:val="en-GB"/>
        </w:rPr>
        <w:t>nd</w:t>
      </w:r>
      <w:r w:rsidR="003F4460" w:rsidRPr="00C30CC7">
        <w:rPr>
          <w:color w:val="000000"/>
          <w:sz w:val="24"/>
          <w:szCs w:val="24"/>
          <w:lang w:val="en-GB"/>
        </w:rPr>
        <w:t xml:space="preserve"> </w:t>
      </w:r>
      <w:r w:rsidRPr="00C30CC7">
        <w:rPr>
          <w:color w:val="000000"/>
          <w:sz w:val="24"/>
          <w:szCs w:val="24"/>
          <w:lang w:val="en-GB"/>
        </w:rPr>
        <w:t>(</w:t>
      </w:r>
      <w:r w:rsidR="003F4460" w:rsidRPr="00C30CC7">
        <w:rPr>
          <w:color w:val="000000"/>
          <w:sz w:val="24"/>
          <w:szCs w:val="24"/>
          <w:lang w:val="en-GB"/>
        </w:rPr>
        <w:t>d)</w:t>
      </w:r>
      <w:r w:rsidR="008D69D9" w:rsidRPr="00C30CC7">
        <w:rPr>
          <w:color w:val="000000"/>
          <w:sz w:val="24"/>
          <w:szCs w:val="24"/>
          <w:lang w:val="en-GB"/>
        </w:rPr>
        <w:t xml:space="preserve"> </w:t>
      </w:r>
      <w:r w:rsidRPr="00C30CC7">
        <w:rPr>
          <w:color w:val="000000"/>
          <w:sz w:val="24"/>
          <w:szCs w:val="24"/>
          <w:lang w:val="en-GB"/>
        </w:rPr>
        <w:t>of the Hig</w:t>
      </w:r>
      <w:r w:rsidR="00FB241C" w:rsidRPr="00C30CC7">
        <w:rPr>
          <w:color w:val="000000"/>
          <w:sz w:val="24"/>
          <w:szCs w:val="24"/>
          <w:lang w:val="en-GB"/>
        </w:rPr>
        <w:t>her Education Act which comply</w:t>
      </w:r>
      <w:r w:rsidRPr="00C30CC7">
        <w:rPr>
          <w:color w:val="000000"/>
          <w:sz w:val="24"/>
          <w:szCs w:val="24"/>
          <w:lang w:val="en-GB"/>
        </w:rPr>
        <w:t xml:space="preserve"> with the student’s request and decisions on matters listed in section</w:t>
      </w:r>
      <w:r w:rsidR="003F4460" w:rsidRPr="00C30CC7">
        <w:rPr>
          <w:color w:val="000000"/>
          <w:sz w:val="24"/>
          <w:szCs w:val="24"/>
          <w:lang w:val="en-GB"/>
        </w:rPr>
        <w:t xml:space="preserve"> 68 </w:t>
      </w:r>
      <w:r w:rsidRPr="00C30CC7">
        <w:rPr>
          <w:color w:val="000000"/>
          <w:sz w:val="24"/>
          <w:szCs w:val="24"/>
          <w:lang w:val="en-GB"/>
        </w:rPr>
        <w:t>(</w:t>
      </w:r>
      <w:r w:rsidR="003F4460" w:rsidRPr="00C30CC7">
        <w:rPr>
          <w:color w:val="000000"/>
          <w:sz w:val="24"/>
          <w:szCs w:val="24"/>
          <w:lang w:val="en-GB"/>
        </w:rPr>
        <w:t>1</w:t>
      </w:r>
      <w:r w:rsidRPr="00C30CC7">
        <w:rPr>
          <w:color w:val="000000"/>
          <w:sz w:val="24"/>
          <w:szCs w:val="24"/>
          <w:lang w:val="en-GB"/>
        </w:rPr>
        <w:t>)</w:t>
      </w:r>
      <w:r w:rsidR="003F4460" w:rsidRPr="00C30CC7">
        <w:rPr>
          <w:color w:val="000000"/>
          <w:sz w:val="24"/>
          <w:szCs w:val="24"/>
          <w:lang w:val="en-GB"/>
        </w:rPr>
        <w:t xml:space="preserve"> </w:t>
      </w:r>
      <w:r w:rsidRPr="00C30CC7">
        <w:rPr>
          <w:color w:val="000000"/>
          <w:sz w:val="24"/>
          <w:szCs w:val="24"/>
          <w:lang w:val="en-GB"/>
        </w:rPr>
        <w:t>(</w:t>
      </w:r>
      <w:r w:rsidR="003F4460" w:rsidRPr="00C30CC7">
        <w:rPr>
          <w:color w:val="000000"/>
          <w:sz w:val="24"/>
          <w:szCs w:val="24"/>
          <w:lang w:val="en-GB"/>
        </w:rPr>
        <w:t xml:space="preserve">e) </w:t>
      </w:r>
      <w:r w:rsidRPr="00C30CC7">
        <w:rPr>
          <w:color w:val="000000"/>
          <w:sz w:val="24"/>
          <w:szCs w:val="24"/>
          <w:lang w:val="en-GB"/>
        </w:rPr>
        <w:t xml:space="preserve">of the Higher Education Act are delivered by means of </w:t>
      </w:r>
      <w:r w:rsidR="008020CE" w:rsidRPr="00C30CC7">
        <w:rPr>
          <w:color w:val="000000"/>
          <w:sz w:val="24"/>
          <w:szCs w:val="24"/>
          <w:lang w:val="en-GB"/>
        </w:rPr>
        <w:t xml:space="preserve">the </w:t>
      </w:r>
      <w:r w:rsidRPr="00C30CC7">
        <w:rPr>
          <w:color w:val="000000"/>
          <w:sz w:val="24"/>
          <w:szCs w:val="24"/>
          <w:lang w:val="en-GB"/>
        </w:rPr>
        <w:t>electronic information system of the University.</w:t>
      </w:r>
    </w:p>
    <w:p w14:paraId="56912669" w14:textId="77777777" w:rsidR="00D060C4" w:rsidRPr="00C30CC7" w:rsidRDefault="00D060C4" w:rsidP="0007275A">
      <w:pPr>
        <w:spacing w:line="276" w:lineRule="auto"/>
        <w:rPr>
          <w:color w:val="000000"/>
          <w:sz w:val="24"/>
          <w:szCs w:val="24"/>
          <w:lang w:val="en-GB"/>
        </w:rPr>
      </w:pPr>
    </w:p>
    <w:p w14:paraId="197B6FE6"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w:t>
      </w:r>
      <w:r w:rsidR="00D55D8A" w:rsidRPr="00C30CC7">
        <w:rPr>
          <w:color w:val="000000"/>
          <w:sz w:val="24"/>
          <w:szCs w:val="24"/>
          <w:lang w:val="en-GB"/>
        </w:rPr>
        <w:t>30</w:t>
      </w:r>
    </w:p>
    <w:p w14:paraId="2F8097A8" w14:textId="77777777" w:rsidR="00D060C4" w:rsidRPr="00C30CC7" w:rsidRDefault="0036723A" w:rsidP="0007275A">
      <w:pPr>
        <w:spacing w:line="276" w:lineRule="auto"/>
        <w:jc w:val="center"/>
        <w:rPr>
          <w:color w:val="000000"/>
          <w:sz w:val="24"/>
          <w:szCs w:val="24"/>
          <w:lang w:val="en-GB"/>
        </w:rPr>
      </w:pPr>
      <w:r w:rsidRPr="00C30CC7">
        <w:rPr>
          <w:color w:val="000000"/>
          <w:sz w:val="24"/>
          <w:szCs w:val="24"/>
          <w:lang w:val="en-GB"/>
        </w:rPr>
        <w:t>Accommodation and Catering for</w:t>
      </w:r>
      <w:r w:rsidR="00BE4CFB" w:rsidRPr="00C30CC7">
        <w:rPr>
          <w:color w:val="000000"/>
          <w:sz w:val="24"/>
          <w:szCs w:val="24"/>
          <w:lang w:val="en-GB"/>
        </w:rPr>
        <w:t xml:space="preserve"> Students</w:t>
      </w:r>
    </w:p>
    <w:p w14:paraId="7346DE59" w14:textId="77777777" w:rsidR="00D060C4" w:rsidRPr="00C30CC7" w:rsidRDefault="00D060C4" w:rsidP="0007275A">
      <w:pPr>
        <w:spacing w:line="276" w:lineRule="auto"/>
        <w:jc w:val="center"/>
        <w:rPr>
          <w:color w:val="000000"/>
          <w:sz w:val="24"/>
          <w:szCs w:val="24"/>
          <w:lang w:val="en-GB"/>
        </w:rPr>
      </w:pPr>
    </w:p>
    <w:p w14:paraId="00CCDFC4" w14:textId="77777777" w:rsidR="00D060C4" w:rsidRPr="00C30CC7" w:rsidRDefault="00003A92" w:rsidP="0007275A">
      <w:pPr>
        <w:numPr>
          <w:ilvl w:val="0"/>
          <w:numId w:val="19"/>
        </w:numPr>
        <w:spacing w:line="276" w:lineRule="auto"/>
        <w:jc w:val="both"/>
        <w:rPr>
          <w:color w:val="000000"/>
          <w:sz w:val="24"/>
          <w:szCs w:val="24"/>
          <w:lang w:val="en-GB"/>
        </w:rPr>
      </w:pPr>
      <w:r w:rsidRPr="00C30CC7">
        <w:rPr>
          <w:color w:val="000000"/>
          <w:sz w:val="24"/>
          <w:szCs w:val="24"/>
          <w:lang w:val="en-GB"/>
        </w:rPr>
        <w:t xml:space="preserve">Rules for </w:t>
      </w:r>
      <w:r w:rsidR="008020CE" w:rsidRPr="00C30CC7">
        <w:rPr>
          <w:color w:val="000000"/>
          <w:sz w:val="24"/>
          <w:szCs w:val="24"/>
          <w:lang w:val="en-GB"/>
        </w:rPr>
        <w:t xml:space="preserve">the provision of </w:t>
      </w:r>
      <w:r w:rsidRPr="00C30CC7">
        <w:rPr>
          <w:color w:val="000000"/>
          <w:sz w:val="24"/>
          <w:szCs w:val="24"/>
          <w:lang w:val="en-GB"/>
        </w:rPr>
        <w:t>accom</w:t>
      </w:r>
      <w:r w:rsidR="0036723A" w:rsidRPr="00C30CC7">
        <w:rPr>
          <w:color w:val="000000"/>
          <w:sz w:val="24"/>
          <w:szCs w:val="24"/>
          <w:lang w:val="en-GB"/>
        </w:rPr>
        <w:t>modation in dormitories of the U</w:t>
      </w:r>
      <w:r w:rsidRPr="00C30CC7">
        <w:rPr>
          <w:color w:val="000000"/>
          <w:sz w:val="24"/>
          <w:szCs w:val="24"/>
          <w:lang w:val="en-GB"/>
        </w:rPr>
        <w:t>niversity and catering services in the dining facilities of the University</w:t>
      </w:r>
      <w:r w:rsidR="008020CE" w:rsidRPr="00C30CC7">
        <w:rPr>
          <w:color w:val="000000"/>
          <w:sz w:val="24"/>
          <w:szCs w:val="24"/>
          <w:lang w:val="en-GB"/>
        </w:rPr>
        <w:t>,</w:t>
      </w:r>
      <w:r w:rsidRPr="00C30CC7">
        <w:rPr>
          <w:color w:val="000000"/>
          <w:sz w:val="24"/>
          <w:szCs w:val="24"/>
          <w:lang w:val="en-GB"/>
        </w:rPr>
        <w:t xml:space="preserve"> as well as the powers </w:t>
      </w:r>
      <w:r w:rsidR="001323E2" w:rsidRPr="00C30CC7">
        <w:rPr>
          <w:color w:val="000000"/>
          <w:sz w:val="24"/>
          <w:szCs w:val="24"/>
          <w:lang w:val="en-GB"/>
        </w:rPr>
        <w:t>of the bodies of a</w:t>
      </w:r>
      <w:r w:rsidR="004C53F9" w:rsidRPr="00C30CC7">
        <w:rPr>
          <w:color w:val="000000"/>
          <w:sz w:val="24"/>
          <w:szCs w:val="24"/>
          <w:lang w:val="en-GB"/>
        </w:rPr>
        <w:t xml:space="preserve"> unit</w:t>
      </w:r>
      <w:r w:rsidR="001323E2" w:rsidRPr="00C30CC7">
        <w:rPr>
          <w:color w:val="000000"/>
          <w:sz w:val="24"/>
          <w:szCs w:val="24"/>
          <w:lang w:val="en-GB"/>
        </w:rPr>
        <w:t xml:space="preserve"> of the University concerning </w:t>
      </w:r>
      <w:r w:rsidR="008020CE" w:rsidRPr="00C30CC7">
        <w:rPr>
          <w:color w:val="000000"/>
          <w:sz w:val="24"/>
          <w:szCs w:val="24"/>
          <w:lang w:val="en-GB"/>
        </w:rPr>
        <w:t xml:space="preserve">the </w:t>
      </w:r>
      <w:r w:rsidR="001323E2" w:rsidRPr="00C30CC7">
        <w:rPr>
          <w:color w:val="000000"/>
          <w:sz w:val="24"/>
          <w:szCs w:val="24"/>
          <w:lang w:val="en-GB"/>
        </w:rPr>
        <w:t>provision of such services</w:t>
      </w:r>
      <w:r w:rsidR="008020CE" w:rsidRPr="00C30CC7">
        <w:rPr>
          <w:color w:val="000000"/>
          <w:sz w:val="24"/>
          <w:szCs w:val="24"/>
          <w:lang w:val="en-GB"/>
        </w:rPr>
        <w:t xml:space="preserve">, and </w:t>
      </w:r>
      <w:r w:rsidR="001323E2" w:rsidRPr="00C30CC7">
        <w:rPr>
          <w:color w:val="000000"/>
          <w:sz w:val="24"/>
          <w:szCs w:val="24"/>
          <w:lang w:val="en-GB"/>
        </w:rPr>
        <w:t xml:space="preserve">relations between these bodies and the self-governing bodies of the University and </w:t>
      </w:r>
      <w:r w:rsidR="008020CE" w:rsidRPr="00C30CC7">
        <w:rPr>
          <w:color w:val="000000"/>
          <w:sz w:val="24"/>
          <w:szCs w:val="24"/>
          <w:lang w:val="en-GB"/>
        </w:rPr>
        <w:t xml:space="preserve">the </w:t>
      </w:r>
      <w:r w:rsidR="001323E2" w:rsidRPr="00C30CC7">
        <w:rPr>
          <w:color w:val="000000"/>
          <w:sz w:val="24"/>
          <w:szCs w:val="24"/>
          <w:lang w:val="en-GB"/>
        </w:rPr>
        <w:t>self-governance of resident students are stipulated in the Code of Rules for Accommodation and Catering Services.</w:t>
      </w:r>
      <w:r w:rsidR="00D060C4" w:rsidRPr="00C30CC7">
        <w:rPr>
          <w:color w:val="000000"/>
          <w:sz w:val="24"/>
          <w:szCs w:val="24"/>
          <w:lang w:val="en-GB"/>
        </w:rPr>
        <w:t>.</w:t>
      </w:r>
    </w:p>
    <w:p w14:paraId="4EB1172D" w14:textId="77777777" w:rsidR="00F14442" w:rsidRPr="00C30CC7" w:rsidRDefault="008020CE" w:rsidP="0007275A">
      <w:pPr>
        <w:numPr>
          <w:ilvl w:val="0"/>
          <w:numId w:val="19"/>
        </w:numPr>
        <w:spacing w:line="276" w:lineRule="auto"/>
        <w:jc w:val="both"/>
        <w:rPr>
          <w:color w:val="000000"/>
          <w:sz w:val="24"/>
          <w:szCs w:val="24"/>
          <w:lang w:val="en-GB"/>
        </w:rPr>
      </w:pPr>
      <w:r w:rsidRPr="00C30CC7">
        <w:rPr>
          <w:sz w:val="24"/>
          <w:szCs w:val="24"/>
          <w:lang w:val="en-GB"/>
        </w:rPr>
        <w:t xml:space="preserve">The accommodation </w:t>
      </w:r>
      <w:r w:rsidR="00C808C2" w:rsidRPr="00C30CC7">
        <w:rPr>
          <w:sz w:val="24"/>
          <w:szCs w:val="24"/>
          <w:lang w:val="en-GB"/>
        </w:rPr>
        <w:t xml:space="preserve">of </w:t>
      </w:r>
      <w:r w:rsidRPr="00C30CC7">
        <w:rPr>
          <w:sz w:val="24"/>
          <w:szCs w:val="24"/>
          <w:lang w:val="en-GB"/>
        </w:rPr>
        <w:t xml:space="preserve">students in dormitories </w:t>
      </w:r>
      <w:r w:rsidR="00C808C2" w:rsidRPr="00C30CC7">
        <w:rPr>
          <w:sz w:val="24"/>
          <w:szCs w:val="24"/>
          <w:lang w:val="en-GB"/>
        </w:rPr>
        <w:t xml:space="preserve">and catering for </w:t>
      </w:r>
      <w:r w:rsidRPr="00C30CC7">
        <w:rPr>
          <w:sz w:val="24"/>
          <w:szCs w:val="24"/>
          <w:lang w:val="en-GB"/>
        </w:rPr>
        <w:t xml:space="preserve">them in the </w:t>
      </w:r>
      <w:r w:rsidR="00A10C6A" w:rsidRPr="00C30CC7">
        <w:rPr>
          <w:sz w:val="24"/>
          <w:szCs w:val="24"/>
          <w:lang w:val="en-GB"/>
        </w:rPr>
        <w:t>dining</w:t>
      </w:r>
      <w:r w:rsidR="00C808C2" w:rsidRPr="00C30CC7">
        <w:rPr>
          <w:sz w:val="24"/>
          <w:szCs w:val="24"/>
          <w:lang w:val="en-GB"/>
        </w:rPr>
        <w:t xml:space="preserve"> facilities of the University are based on </w:t>
      </w:r>
      <w:r w:rsidR="0015222A" w:rsidRPr="00C30CC7">
        <w:rPr>
          <w:sz w:val="24"/>
          <w:szCs w:val="24"/>
          <w:lang w:val="en-GB"/>
        </w:rPr>
        <w:t xml:space="preserve">a </w:t>
      </w:r>
      <w:r w:rsidR="00C808C2" w:rsidRPr="00C30CC7">
        <w:rPr>
          <w:sz w:val="24"/>
          <w:szCs w:val="24"/>
          <w:lang w:val="en-GB"/>
        </w:rPr>
        <w:t>contract</w:t>
      </w:r>
      <w:r w:rsidR="00F14442" w:rsidRPr="00C30CC7">
        <w:rPr>
          <w:color w:val="000000"/>
          <w:sz w:val="24"/>
          <w:szCs w:val="24"/>
          <w:lang w:val="en-GB"/>
        </w:rPr>
        <w:t>.</w:t>
      </w:r>
    </w:p>
    <w:p w14:paraId="7AD3034B" w14:textId="77777777" w:rsidR="00D060C4" w:rsidRPr="00C30CC7" w:rsidRDefault="00C808C2" w:rsidP="0007275A">
      <w:pPr>
        <w:numPr>
          <w:ilvl w:val="0"/>
          <w:numId w:val="19"/>
        </w:numPr>
        <w:spacing w:line="276" w:lineRule="auto"/>
        <w:jc w:val="both"/>
        <w:rPr>
          <w:color w:val="000000"/>
          <w:sz w:val="24"/>
          <w:szCs w:val="24"/>
          <w:lang w:val="en-GB"/>
        </w:rPr>
      </w:pPr>
      <w:r w:rsidRPr="00C30CC7">
        <w:rPr>
          <w:color w:val="000000"/>
          <w:sz w:val="24"/>
          <w:szCs w:val="24"/>
          <w:lang w:val="en-GB"/>
        </w:rPr>
        <w:t xml:space="preserve">Accommodation and catering services for students may be provided by </w:t>
      </w:r>
      <w:r w:rsidR="008020CE" w:rsidRPr="00C30CC7">
        <w:rPr>
          <w:color w:val="000000"/>
          <w:sz w:val="24"/>
          <w:szCs w:val="24"/>
          <w:lang w:val="en-GB"/>
        </w:rPr>
        <w:t>an</w:t>
      </w:r>
      <w:r w:rsidRPr="00C30CC7">
        <w:rPr>
          <w:color w:val="000000"/>
          <w:sz w:val="24"/>
          <w:szCs w:val="24"/>
          <w:lang w:val="en-GB"/>
        </w:rPr>
        <w:t xml:space="preserve">other legal entity; in such case the details of </w:t>
      </w:r>
      <w:r w:rsidR="00B17E35" w:rsidRPr="00C30CC7">
        <w:rPr>
          <w:color w:val="000000"/>
          <w:sz w:val="24"/>
          <w:szCs w:val="24"/>
          <w:lang w:val="en-GB"/>
        </w:rPr>
        <w:t xml:space="preserve">the </w:t>
      </w:r>
      <w:r w:rsidRPr="00C30CC7">
        <w:rPr>
          <w:color w:val="000000"/>
          <w:sz w:val="24"/>
          <w:szCs w:val="24"/>
          <w:lang w:val="en-GB"/>
        </w:rPr>
        <w:t xml:space="preserve">powers of </w:t>
      </w:r>
      <w:r w:rsidR="00B17E35" w:rsidRPr="00C30CC7">
        <w:rPr>
          <w:color w:val="000000"/>
          <w:sz w:val="24"/>
          <w:szCs w:val="24"/>
          <w:lang w:val="en-GB"/>
        </w:rPr>
        <w:t xml:space="preserve">the </w:t>
      </w:r>
      <w:r w:rsidRPr="00C30CC7">
        <w:rPr>
          <w:color w:val="000000"/>
          <w:sz w:val="24"/>
          <w:szCs w:val="24"/>
          <w:lang w:val="en-GB"/>
        </w:rPr>
        <w:t>self-governing bodies of the University are stipulated in the internal regulatio</w:t>
      </w:r>
      <w:r w:rsidR="001571B6" w:rsidRPr="00C30CC7">
        <w:rPr>
          <w:color w:val="000000"/>
          <w:sz w:val="24"/>
          <w:szCs w:val="24"/>
          <w:lang w:val="en-GB"/>
        </w:rPr>
        <w:t>n under paragraph 1.</w:t>
      </w:r>
    </w:p>
    <w:p w14:paraId="0C3259C6" w14:textId="77777777" w:rsidR="00D060C4" w:rsidRPr="00C30CC7" w:rsidRDefault="00D060C4" w:rsidP="0007275A">
      <w:pPr>
        <w:spacing w:line="276" w:lineRule="auto"/>
        <w:jc w:val="both"/>
        <w:rPr>
          <w:color w:val="000000"/>
          <w:sz w:val="24"/>
          <w:szCs w:val="24"/>
          <w:lang w:val="en-GB"/>
        </w:rPr>
      </w:pPr>
    </w:p>
    <w:p w14:paraId="02AAA86C"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w:t>
      </w:r>
      <w:r w:rsidR="00D55D8A" w:rsidRPr="00C30CC7">
        <w:rPr>
          <w:color w:val="000000"/>
          <w:sz w:val="24"/>
          <w:szCs w:val="24"/>
          <w:lang w:val="en-GB"/>
        </w:rPr>
        <w:t>31</w:t>
      </w:r>
    </w:p>
    <w:p w14:paraId="680BE025" w14:textId="77777777" w:rsidR="00D060C4" w:rsidRPr="00C30CC7" w:rsidRDefault="001571B6" w:rsidP="0007275A">
      <w:pPr>
        <w:spacing w:line="276" w:lineRule="auto"/>
        <w:jc w:val="center"/>
        <w:rPr>
          <w:color w:val="000000"/>
          <w:sz w:val="24"/>
          <w:szCs w:val="24"/>
          <w:lang w:val="en-GB"/>
        </w:rPr>
      </w:pPr>
      <w:r w:rsidRPr="00C30CC7">
        <w:rPr>
          <w:color w:val="000000"/>
          <w:sz w:val="24"/>
          <w:szCs w:val="24"/>
          <w:lang w:val="en-GB"/>
        </w:rPr>
        <w:t>Payments Collected from Students for Certain Acts</w:t>
      </w:r>
    </w:p>
    <w:p w14:paraId="2AA2CC07" w14:textId="77777777" w:rsidR="00D060C4" w:rsidRPr="00C30CC7" w:rsidRDefault="00D060C4" w:rsidP="0007275A">
      <w:pPr>
        <w:spacing w:line="276" w:lineRule="auto"/>
        <w:jc w:val="both"/>
        <w:rPr>
          <w:color w:val="000000"/>
          <w:sz w:val="24"/>
          <w:szCs w:val="24"/>
          <w:lang w:val="en-GB"/>
        </w:rPr>
      </w:pPr>
    </w:p>
    <w:p w14:paraId="4279F831" w14:textId="650D371A" w:rsidR="00D060C4" w:rsidRPr="00C30CC7" w:rsidRDefault="001571B6" w:rsidP="0007275A">
      <w:pPr>
        <w:numPr>
          <w:ilvl w:val="0"/>
          <w:numId w:val="21"/>
        </w:numPr>
        <w:spacing w:line="276" w:lineRule="auto"/>
        <w:jc w:val="both"/>
        <w:rPr>
          <w:color w:val="000000"/>
          <w:sz w:val="24"/>
          <w:szCs w:val="24"/>
          <w:lang w:val="en-GB"/>
        </w:rPr>
      </w:pPr>
      <w:r w:rsidRPr="00C30CC7">
        <w:rPr>
          <w:sz w:val="24"/>
          <w:szCs w:val="24"/>
          <w:lang w:val="en-GB"/>
        </w:rPr>
        <w:t xml:space="preserve">For acts stipulated in a </w:t>
      </w:r>
      <w:r w:rsidR="00C03C90" w:rsidRPr="00C30CC7">
        <w:rPr>
          <w:sz w:val="24"/>
          <w:szCs w:val="24"/>
          <w:lang w:val="en-GB"/>
        </w:rPr>
        <w:t>directive</w:t>
      </w:r>
      <w:r w:rsidRPr="00C30CC7">
        <w:rPr>
          <w:sz w:val="24"/>
          <w:szCs w:val="24"/>
          <w:lang w:val="en-GB"/>
        </w:rPr>
        <w:t xml:space="preserve"> of the Rector and considered by the Senate, a payment up to the amount of costs connected </w:t>
      </w:r>
      <w:r w:rsidR="00AB5629" w:rsidRPr="00C30CC7">
        <w:rPr>
          <w:sz w:val="24"/>
          <w:szCs w:val="24"/>
          <w:lang w:val="en-GB"/>
        </w:rPr>
        <w:t>to</w:t>
      </w:r>
      <w:r w:rsidRPr="00C30CC7">
        <w:rPr>
          <w:sz w:val="24"/>
          <w:szCs w:val="24"/>
          <w:lang w:val="en-GB"/>
        </w:rPr>
        <w:t xml:space="preserve"> such acts may be collected from students. The amount of the payment is determined by the </w:t>
      </w:r>
      <w:r w:rsidR="008562FC" w:rsidRPr="00C30CC7">
        <w:rPr>
          <w:sz w:val="24"/>
          <w:szCs w:val="24"/>
          <w:lang w:val="en-GB"/>
        </w:rPr>
        <w:t>dean</w:t>
      </w:r>
      <w:r w:rsidRPr="00C30CC7">
        <w:rPr>
          <w:sz w:val="24"/>
          <w:szCs w:val="24"/>
          <w:lang w:val="en-GB"/>
        </w:rPr>
        <w:t xml:space="preserve"> of the relevant </w:t>
      </w:r>
      <w:r w:rsidR="008562FC" w:rsidRPr="00C30CC7">
        <w:rPr>
          <w:sz w:val="24"/>
          <w:szCs w:val="24"/>
          <w:lang w:val="en-GB"/>
        </w:rPr>
        <w:t>faculty</w:t>
      </w:r>
      <w:r w:rsidRPr="00C30CC7">
        <w:rPr>
          <w:sz w:val="24"/>
          <w:szCs w:val="24"/>
          <w:lang w:val="en-GB"/>
        </w:rPr>
        <w:t xml:space="preserve"> or by the Rector according to the first sentence of the </w:t>
      </w:r>
      <w:r w:rsidR="00C03C90" w:rsidRPr="00C30CC7">
        <w:rPr>
          <w:sz w:val="24"/>
          <w:szCs w:val="24"/>
          <w:lang w:val="en-GB"/>
        </w:rPr>
        <w:t>directive</w:t>
      </w:r>
      <w:r w:rsidRPr="00C30CC7">
        <w:rPr>
          <w:sz w:val="24"/>
          <w:szCs w:val="24"/>
          <w:lang w:val="en-GB"/>
        </w:rPr>
        <w:t>.</w:t>
      </w:r>
    </w:p>
    <w:p w14:paraId="5C334CDC" w14:textId="77777777" w:rsidR="00D060C4" w:rsidRPr="00C30CC7" w:rsidRDefault="001571B6" w:rsidP="0007275A">
      <w:pPr>
        <w:numPr>
          <w:ilvl w:val="0"/>
          <w:numId w:val="21"/>
        </w:numPr>
        <w:spacing w:line="276" w:lineRule="auto"/>
        <w:jc w:val="both"/>
        <w:rPr>
          <w:color w:val="000000"/>
          <w:sz w:val="24"/>
          <w:szCs w:val="24"/>
          <w:lang w:val="en-GB"/>
        </w:rPr>
      </w:pPr>
      <w:r w:rsidRPr="00C30CC7">
        <w:rPr>
          <w:sz w:val="24"/>
          <w:szCs w:val="24"/>
          <w:lang w:val="en-GB"/>
        </w:rPr>
        <w:t>The act mentioned in paragraph 1 will not be performed unless payment is made.</w:t>
      </w:r>
    </w:p>
    <w:p w14:paraId="371884B1" w14:textId="77777777" w:rsidR="00D060C4" w:rsidRPr="00C30CC7" w:rsidRDefault="00D060C4" w:rsidP="0007275A">
      <w:pPr>
        <w:spacing w:line="276" w:lineRule="auto"/>
        <w:jc w:val="both"/>
        <w:rPr>
          <w:color w:val="000000"/>
          <w:sz w:val="24"/>
          <w:szCs w:val="24"/>
          <w:lang w:val="en-GB"/>
        </w:rPr>
      </w:pPr>
    </w:p>
    <w:p w14:paraId="42A73BF0" w14:textId="77777777" w:rsidR="00EB32F8"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EB32F8" w:rsidRPr="00C30CC7">
        <w:rPr>
          <w:color w:val="000000"/>
          <w:sz w:val="24"/>
          <w:szCs w:val="24"/>
          <w:lang w:val="en-GB"/>
        </w:rPr>
        <w:t xml:space="preserve"> </w:t>
      </w:r>
      <w:r w:rsidR="00D55D8A" w:rsidRPr="00C30CC7">
        <w:rPr>
          <w:color w:val="000000"/>
          <w:sz w:val="24"/>
          <w:szCs w:val="24"/>
          <w:lang w:val="en-GB"/>
        </w:rPr>
        <w:t>32</w:t>
      </w:r>
    </w:p>
    <w:p w14:paraId="24B34486" w14:textId="77777777" w:rsidR="00121202" w:rsidRPr="00C30CC7" w:rsidRDefault="0012463E" w:rsidP="0007275A">
      <w:pPr>
        <w:spacing w:line="276" w:lineRule="auto"/>
        <w:jc w:val="center"/>
        <w:rPr>
          <w:color w:val="000000"/>
          <w:sz w:val="24"/>
          <w:szCs w:val="24"/>
          <w:lang w:val="en-GB"/>
        </w:rPr>
      </w:pPr>
      <w:r w:rsidRPr="00C30CC7">
        <w:rPr>
          <w:bCs/>
          <w:sz w:val="24"/>
          <w:szCs w:val="24"/>
          <w:lang w:val="en-GB"/>
        </w:rPr>
        <w:t>State Rigorosum Examination, which is not a Part of Study</w:t>
      </w:r>
    </w:p>
    <w:p w14:paraId="0C589675" w14:textId="77777777" w:rsidR="00121202" w:rsidRPr="00C30CC7" w:rsidRDefault="00121202" w:rsidP="0007275A">
      <w:pPr>
        <w:spacing w:line="276" w:lineRule="auto"/>
        <w:jc w:val="both"/>
        <w:rPr>
          <w:color w:val="000000"/>
          <w:sz w:val="24"/>
          <w:szCs w:val="24"/>
          <w:lang w:val="en-GB"/>
        </w:rPr>
      </w:pPr>
    </w:p>
    <w:p w14:paraId="3D90CECF" w14:textId="77777777" w:rsidR="00EB32F8" w:rsidRPr="00C30CC7" w:rsidRDefault="00935B6F" w:rsidP="0007275A">
      <w:pPr>
        <w:spacing w:line="276" w:lineRule="auto"/>
        <w:jc w:val="both"/>
        <w:rPr>
          <w:color w:val="000000"/>
          <w:sz w:val="24"/>
          <w:szCs w:val="24"/>
          <w:lang w:val="en-GB"/>
        </w:rPr>
      </w:pPr>
      <w:r w:rsidRPr="00C30CC7">
        <w:rPr>
          <w:sz w:val="24"/>
          <w:szCs w:val="24"/>
          <w:lang w:val="en-GB"/>
        </w:rPr>
        <w:t xml:space="preserve">The procedure </w:t>
      </w:r>
      <w:r w:rsidR="00D25E70" w:rsidRPr="00C30CC7">
        <w:rPr>
          <w:sz w:val="24"/>
          <w:szCs w:val="24"/>
          <w:lang w:val="en-GB"/>
        </w:rPr>
        <w:t xml:space="preserve">for the </w:t>
      </w:r>
      <w:r w:rsidRPr="00C30CC7">
        <w:rPr>
          <w:sz w:val="24"/>
          <w:szCs w:val="24"/>
          <w:lang w:val="en-GB"/>
        </w:rPr>
        <w:t xml:space="preserve">admission of applications for a </w:t>
      </w:r>
      <w:bookmarkStart w:id="27" w:name="_Hlk518636968"/>
      <w:r w:rsidRPr="00C30CC7">
        <w:rPr>
          <w:sz w:val="24"/>
          <w:szCs w:val="24"/>
          <w:lang w:val="en-GB"/>
        </w:rPr>
        <w:t>State Rigorosum Examination</w:t>
      </w:r>
      <w:bookmarkEnd w:id="27"/>
      <w:r w:rsidRPr="00C30CC7">
        <w:rPr>
          <w:rStyle w:val="Znakapoznpodarou"/>
          <w:color w:val="000000"/>
          <w:sz w:val="24"/>
          <w:szCs w:val="24"/>
          <w:lang w:val="en-GB"/>
        </w:rPr>
        <w:footnoteReference w:id="25"/>
      </w:r>
      <w:r w:rsidRPr="00C30CC7">
        <w:rPr>
          <w:color w:val="000000"/>
          <w:sz w:val="24"/>
          <w:szCs w:val="24"/>
          <w:vertAlign w:val="superscript"/>
          <w:lang w:val="en-GB"/>
        </w:rPr>
        <w:t>)</w:t>
      </w:r>
      <w:r w:rsidRPr="00C30CC7">
        <w:rPr>
          <w:color w:val="000000"/>
          <w:sz w:val="24"/>
          <w:szCs w:val="24"/>
          <w:lang w:val="en-GB"/>
        </w:rPr>
        <w:t xml:space="preserve">, </w:t>
      </w:r>
      <w:r w:rsidRPr="00C30CC7">
        <w:rPr>
          <w:sz w:val="24"/>
          <w:szCs w:val="24"/>
          <w:lang w:val="en-GB"/>
        </w:rPr>
        <w:t>which is not a part of study</w:t>
      </w:r>
      <w:r w:rsidR="00D25E70" w:rsidRPr="00C30CC7">
        <w:rPr>
          <w:sz w:val="24"/>
          <w:szCs w:val="24"/>
          <w:lang w:val="en-GB"/>
        </w:rPr>
        <w:t xml:space="preserve">; </w:t>
      </w:r>
      <w:r w:rsidRPr="00C30CC7">
        <w:rPr>
          <w:sz w:val="24"/>
          <w:szCs w:val="24"/>
          <w:lang w:val="en-GB"/>
        </w:rPr>
        <w:t>the</w:t>
      </w:r>
      <w:r w:rsidR="003207B6" w:rsidRPr="00C30CC7">
        <w:rPr>
          <w:sz w:val="24"/>
          <w:szCs w:val="24"/>
          <w:lang w:val="en-GB"/>
        </w:rPr>
        <w:t xml:space="preserve"> particulars of</w:t>
      </w:r>
      <w:r w:rsidRPr="00C30CC7">
        <w:rPr>
          <w:sz w:val="24"/>
          <w:szCs w:val="24"/>
          <w:lang w:val="en-GB"/>
        </w:rPr>
        <w:t xml:space="preserve"> these examinations, their course</w:t>
      </w:r>
      <w:r w:rsidR="00B17E35" w:rsidRPr="00C30CC7">
        <w:rPr>
          <w:sz w:val="24"/>
          <w:szCs w:val="24"/>
          <w:lang w:val="en-GB"/>
        </w:rPr>
        <w:t>,</w:t>
      </w:r>
      <w:r w:rsidRPr="00C30CC7">
        <w:rPr>
          <w:sz w:val="24"/>
          <w:szCs w:val="24"/>
          <w:lang w:val="en-GB"/>
        </w:rPr>
        <w:t xml:space="preserve"> and evaluation</w:t>
      </w:r>
      <w:r w:rsidR="00D25E70" w:rsidRPr="00C30CC7">
        <w:rPr>
          <w:sz w:val="24"/>
          <w:szCs w:val="24"/>
          <w:lang w:val="en-GB"/>
        </w:rPr>
        <w:t xml:space="preserve">; </w:t>
      </w:r>
      <w:r w:rsidR="00C55861" w:rsidRPr="00C30CC7">
        <w:rPr>
          <w:sz w:val="24"/>
          <w:szCs w:val="24"/>
          <w:lang w:val="en-GB"/>
        </w:rPr>
        <w:t>the details of the manner of publi</w:t>
      </w:r>
      <w:r w:rsidR="00D25E70" w:rsidRPr="00C30CC7">
        <w:rPr>
          <w:sz w:val="24"/>
          <w:szCs w:val="24"/>
          <w:lang w:val="en-GB"/>
        </w:rPr>
        <w:t>cation</w:t>
      </w:r>
      <w:r w:rsidR="00C55861" w:rsidRPr="00C30CC7">
        <w:rPr>
          <w:sz w:val="24"/>
          <w:szCs w:val="24"/>
          <w:lang w:val="en-GB"/>
        </w:rPr>
        <w:t xml:space="preserve"> of defended rigorosum theses and theses submitted for defence</w:t>
      </w:r>
      <w:r w:rsidR="00C55861" w:rsidRPr="00C30CC7">
        <w:rPr>
          <w:color w:val="000000"/>
          <w:sz w:val="24"/>
          <w:szCs w:val="24"/>
          <w:vertAlign w:val="superscript"/>
          <w:lang w:val="en-GB"/>
        </w:rPr>
        <w:t>18</w:t>
      </w:r>
      <w:r w:rsidR="00C55861" w:rsidRPr="00C30CC7">
        <w:rPr>
          <w:rStyle w:val="Znakapoznpodarou"/>
          <w:color w:val="000000"/>
          <w:sz w:val="24"/>
          <w:szCs w:val="24"/>
          <w:lang w:val="en-GB"/>
        </w:rPr>
        <w:t>)</w:t>
      </w:r>
      <w:r w:rsidR="00D25E70" w:rsidRPr="00C30CC7">
        <w:rPr>
          <w:sz w:val="24"/>
          <w:szCs w:val="24"/>
          <w:lang w:val="en-GB"/>
        </w:rPr>
        <w:t xml:space="preserve">; </w:t>
      </w:r>
      <w:r w:rsidRPr="00C30CC7">
        <w:rPr>
          <w:sz w:val="24"/>
          <w:szCs w:val="24"/>
          <w:lang w:val="en-GB"/>
        </w:rPr>
        <w:t xml:space="preserve">as well as the rules regulating </w:t>
      </w:r>
      <w:r w:rsidR="00D25E70" w:rsidRPr="00C30CC7">
        <w:rPr>
          <w:sz w:val="24"/>
          <w:szCs w:val="24"/>
          <w:lang w:val="en-GB"/>
        </w:rPr>
        <w:t xml:space="preserve">the </w:t>
      </w:r>
      <w:r w:rsidR="00C55861" w:rsidRPr="00C30CC7">
        <w:rPr>
          <w:sz w:val="24"/>
          <w:szCs w:val="24"/>
          <w:lang w:val="en-GB"/>
        </w:rPr>
        <w:t xml:space="preserve">determination of </w:t>
      </w:r>
      <w:r w:rsidRPr="00C30CC7">
        <w:rPr>
          <w:sz w:val="24"/>
          <w:szCs w:val="24"/>
          <w:lang w:val="en-GB"/>
        </w:rPr>
        <w:t xml:space="preserve">the </w:t>
      </w:r>
      <w:r w:rsidR="00C55861" w:rsidRPr="00C30CC7">
        <w:rPr>
          <w:sz w:val="24"/>
          <w:szCs w:val="24"/>
          <w:lang w:val="en-GB"/>
        </w:rPr>
        <w:t xml:space="preserve">fees </w:t>
      </w:r>
      <w:r w:rsidRPr="00C30CC7">
        <w:rPr>
          <w:sz w:val="24"/>
          <w:szCs w:val="24"/>
          <w:lang w:val="en-GB"/>
        </w:rPr>
        <w:t xml:space="preserve">connected </w:t>
      </w:r>
      <w:r w:rsidR="00AB5629" w:rsidRPr="00C30CC7">
        <w:rPr>
          <w:sz w:val="24"/>
          <w:szCs w:val="24"/>
          <w:lang w:val="en-GB"/>
        </w:rPr>
        <w:t xml:space="preserve">to the </w:t>
      </w:r>
      <w:r w:rsidR="00C55861" w:rsidRPr="00C30CC7">
        <w:rPr>
          <w:sz w:val="24"/>
          <w:szCs w:val="24"/>
          <w:lang w:val="en-GB"/>
        </w:rPr>
        <w:t xml:space="preserve">acceptance of the application for the examination </w:t>
      </w:r>
      <w:r w:rsidR="007E2DBB" w:rsidRPr="00C30CC7">
        <w:rPr>
          <w:sz w:val="24"/>
          <w:szCs w:val="24"/>
          <w:lang w:val="en-GB"/>
        </w:rPr>
        <w:t>and holding the examination</w:t>
      </w:r>
      <w:r w:rsidR="002A0590" w:rsidRPr="00C30CC7">
        <w:rPr>
          <w:sz w:val="24"/>
          <w:szCs w:val="24"/>
          <w:lang w:val="en-GB"/>
        </w:rPr>
        <w:t>;</w:t>
      </w:r>
      <w:r w:rsidR="007E2DBB" w:rsidRPr="00C30CC7">
        <w:rPr>
          <w:sz w:val="24"/>
          <w:szCs w:val="24"/>
          <w:lang w:val="en-GB"/>
        </w:rPr>
        <w:t xml:space="preserve"> and the rules regulating the payment of costs connected </w:t>
      </w:r>
      <w:r w:rsidR="00AB5629" w:rsidRPr="00C30CC7">
        <w:rPr>
          <w:sz w:val="24"/>
          <w:szCs w:val="24"/>
          <w:lang w:val="en-GB"/>
        </w:rPr>
        <w:t xml:space="preserve">to </w:t>
      </w:r>
      <w:r w:rsidR="007E2DBB" w:rsidRPr="00C30CC7">
        <w:rPr>
          <w:sz w:val="24"/>
          <w:szCs w:val="24"/>
          <w:lang w:val="en-GB"/>
        </w:rPr>
        <w:t>these examinations and their preparation are</w:t>
      </w:r>
      <w:r w:rsidRPr="00C30CC7">
        <w:rPr>
          <w:sz w:val="24"/>
          <w:szCs w:val="24"/>
          <w:lang w:val="en-GB"/>
        </w:rPr>
        <w:t xml:space="preserve"> governed by the </w:t>
      </w:r>
      <w:bookmarkStart w:id="28" w:name="_Hlk518637436"/>
      <w:r w:rsidR="007E2DBB" w:rsidRPr="00C30CC7">
        <w:rPr>
          <w:sz w:val="24"/>
          <w:szCs w:val="24"/>
          <w:lang w:val="en-GB"/>
        </w:rPr>
        <w:t>Rigorosum Examination Code</w:t>
      </w:r>
      <w:bookmarkEnd w:id="28"/>
      <w:r w:rsidR="007E2DBB" w:rsidRPr="00C30CC7">
        <w:rPr>
          <w:sz w:val="24"/>
          <w:szCs w:val="24"/>
          <w:lang w:val="en-GB"/>
        </w:rPr>
        <w:t>.</w:t>
      </w:r>
    </w:p>
    <w:p w14:paraId="775ABFE6" w14:textId="77777777" w:rsidR="00EB32F8" w:rsidRPr="00C30CC7" w:rsidRDefault="00EB32F8" w:rsidP="0007275A">
      <w:pPr>
        <w:spacing w:line="276" w:lineRule="auto"/>
        <w:jc w:val="center"/>
        <w:rPr>
          <w:color w:val="000000"/>
          <w:sz w:val="24"/>
          <w:szCs w:val="24"/>
          <w:lang w:val="en-GB"/>
        </w:rPr>
      </w:pPr>
    </w:p>
    <w:p w14:paraId="6F80DF8D"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w:t>
      </w:r>
      <w:r w:rsidR="00860AA6" w:rsidRPr="00C30CC7">
        <w:rPr>
          <w:color w:val="000000"/>
          <w:sz w:val="24"/>
          <w:szCs w:val="24"/>
          <w:lang w:val="en-GB"/>
        </w:rPr>
        <w:t>3</w:t>
      </w:r>
      <w:r w:rsidR="00D55D8A" w:rsidRPr="00C30CC7">
        <w:rPr>
          <w:color w:val="000000"/>
          <w:sz w:val="24"/>
          <w:szCs w:val="24"/>
          <w:lang w:val="en-GB"/>
        </w:rPr>
        <w:t>3</w:t>
      </w:r>
    </w:p>
    <w:p w14:paraId="3E0D0DF2" w14:textId="77777777" w:rsidR="00D060C4" w:rsidRPr="00C30CC7" w:rsidRDefault="007E2DBB" w:rsidP="0007275A">
      <w:pPr>
        <w:spacing w:line="276" w:lineRule="auto"/>
        <w:jc w:val="center"/>
        <w:rPr>
          <w:color w:val="000000"/>
          <w:sz w:val="24"/>
          <w:szCs w:val="24"/>
          <w:lang w:val="en-GB"/>
        </w:rPr>
      </w:pPr>
      <w:r w:rsidRPr="00C30CC7">
        <w:rPr>
          <w:color w:val="000000"/>
          <w:sz w:val="24"/>
          <w:szCs w:val="24"/>
          <w:lang w:val="en-GB"/>
        </w:rPr>
        <w:t>Lifelong Learning</w:t>
      </w:r>
    </w:p>
    <w:p w14:paraId="15DCE225" w14:textId="77777777" w:rsidR="00D060C4" w:rsidRPr="00C30CC7" w:rsidRDefault="00D060C4" w:rsidP="0007275A">
      <w:pPr>
        <w:spacing w:line="276" w:lineRule="auto"/>
        <w:jc w:val="center"/>
        <w:rPr>
          <w:color w:val="000000"/>
          <w:sz w:val="24"/>
          <w:szCs w:val="24"/>
          <w:lang w:val="en-GB"/>
        </w:rPr>
      </w:pPr>
    </w:p>
    <w:p w14:paraId="55DC6820" w14:textId="77777777" w:rsidR="00D060C4" w:rsidRPr="00C30CC7" w:rsidRDefault="007E2DBB" w:rsidP="0007275A">
      <w:pPr>
        <w:numPr>
          <w:ilvl w:val="0"/>
          <w:numId w:val="23"/>
        </w:numPr>
        <w:spacing w:line="276" w:lineRule="auto"/>
        <w:jc w:val="both"/>
        <w:rPr>
          <w:color w:val="000000"/>
          <w:sz w:val="24"/>
          <w:szCs w:val="24"/>
          <w:lang w:val="en-GB"/>
        </w:rPr>
      </w:pPr>
      <w:r w:rsidRPr="00C30CC7">
        <w:rPr>
          <w:sz w:val="24"/>
          <w:szCs w:val="24"/>
          <w:lang w:val="en-GB"/>
        </w:rPr>
        <w:t>The rules for the preparation, approval</w:t>
      </w:r>
      <w:r w:rsidR="002A0590" w:rsidRPr="00C30CC7">
        <w:rPr>
          <w:sz w:val="24"/>
          <w:szCs w:val="24"/>
          <w:lang w:val="en-GB"/>
        </w:rPr>
        <w:t>,</w:t>
      </w:r>
      <w:r w:rsidRPr="00C30CC7">
        <w:rPr>
          <w:sz w:val="24"/>
          <w:szCs w:val="24"/>
          <w:lang w:val="en-GB"/>
        </w:rPr>
        <w:t xml:space="preserve"> and implementation of programmes of lifelong learning</w:t>
      </w:r>
      <w:r w:rsidR="002A0590" w:rsidRPr="00C30CC7">
        <w:rPr>
          <w:sz w:val="24"/>
          <w:szCs w:val="24"/>
          <w:lang w:val="en-GB"/>
        </w:rPr>
        <w:t xml:space="preserve">; </w:t>
      </w:r>
      <w:r w:rsidR="00A90DA8" w:rsidRPr="00C30CC7">
        <w:rPr>
          <w:sz w:val="24"/>
          <w:szCs w:val="24"/>
          <w:lang w:val="en-GB"/>
        </w:rPr>
        <w:t>requirement</w:t>
      </w:r>
      <w:r w:rsidR="009178DE" w:rsidRPr="00C30CC7">
        <w:rPr>
          <w:sz w:val="24"/>
          <w:szCs w:val="24"/>
          <w:lang w:val="en-GB"/>
        </w:rPr>
        <w:t xml:space="preserve">s for </w:t>
      </w:r>
      <w:r w:rsidR="002A0590" w:rsidRPr="00C30CC7">
        <w:rPr>
          <w:sz w:val="24"/>
          <w:szCs w:val="24"/>
          <w:lang w:val="en-GB"/>
        </w:rPr>
        <w:t xml:space="preserve">the </w:t>
      </w:r>
      <w:r w:rsidR="009178DE" w:rsidRPr="00C30CC7">
        <w:rPr>
          <w:sz w:val="24"/>
          <w:szCs w:val="24"/>
          <w:lang w:val="en-GB"/>
        </w:rPr>
        <w:t xml:space="preserve">admission of applicants and for </w:t>
      </w:r>
      <w:r w:rsidR="002A0590" w:rsidRPr="00C30CC7">
        <w:rPr>
          <w:sz w:val="24"/>
          <w:szCs w:val="24"/>
          <w:lang w:val="en-GB"/>
        </w:rPr>
        <w:t xml:space="preserve">the </w:t>
      </w:r>
      <w:r w:rsidR="009178DE" w:rsidRPr="00C30CC7">
        <w:rPr>
          <w:sz w:val="24"/>
          <w:szCs w:val="24"/>
          <w:lang w:val="en-GB"/>
        </w:rPr>
        <w:t>completion of lifelong learning programmes</w:t>
      </w:r>
      <w:r w:rsidR="002A0590" w:rsidRPr="00C30CC7">
        <w:rPr>
          <w:sz w:val="24"/>
          <w:szCs w:val="24"/>
          <w:lang w:val="en-GB"/>
        </w:rPr>
        <w:t>;</w:t>
      </w:r>
      <w:r w:rsidR="009178DE" w:rsidRPr="00C30CC7">
        <w:rPr>
          <w:sz w:val="24"/>
          <w:szCs w:val="24"/>
          <w:lang w:val="en-GB"/>
        </w:rPr>
        <w:t xml:space="preserve"> and rules </w:t>
      </w:r>
      <w:r w:rsidRPr="00C30CC7">
        <w:rPr>
          <w:sz w:val="24"/>
          <w:szCs w:val="24"/>
          <w:lang w:val="en-GB"/>
        </w:rPr>
        <w:t xml:space="preserve">for the determination of fees </w:t>
      </w:r>
      <w:r w:rsidR="009178DE" w:rsidRPr="00C30CC7">
        <w:rPr>
          <w:sz w:val="24"/>
          <w:szCs w:val="24"/>
          <w:lang w:val="en-GB"/>
        </w:rPr>
        <w:t>are</w:t>
      </w:r>
      <w:r w:rsidRPr="00C30CC7">
        <w:rPr>
          <w:sz w:val="24"/>
          <w:szCs w:val="24"/>
          <w:lang w:val="en-GB"/>
        </w:rPr>
        <w:t xml:space="preserve"> provided in </w:t>
      </w:r>
      <w:bookmarkStart w:id="29" w:name="_Hlk518637873"/>
      <w:r w:rsidRPr="00C30CC7">
        <w:rPr>
          <w:sz w:val="24"/>
          <w:szCs w:val="24"/>
          <w:lang w:val="en-GB"/>
        </w:rPr>
        <w:t xml:space="preserve">the </w:t>
      </w:r>
      <w:r w:rsidR="000557C2" w:rsidRPr="00C30CC7">
        <w:rPr>
          <w:sz w:val="24"/>
          <w:szCs w:val="24"/>
          <w:lang w:val="en-GB"/>
        </w:rPr>
        <w:t xml:space="preserve">Rules for </w:t>
      </w:r>
      <w:r w:rsidRPr="00C30CC7">
        <w:rPr>
          <w:sz w:val="24"/>
          <w:szCs w:val="24"/>
          <w:lang w:val="en-GB"/>
        </w:rPr>
        <w:t xml:space="preserve">Lifelong </w:t>
      </w:r>
      <w:r w:rsidR="009178DE" w:rsidRPr="00C30CC7">
        <w:rPr>
          <w:sz w:val="24"/>
          <w:szCs w:val="24"/>
          <w:lang w:val="en-GB"/>
        </w:rPr>
        <w:t>Learning</w:t>
      </w:r>
      <w:bookmarkEnd w:id="29"/>
      <w:r w:rsidR="00D060C4" w:rsidRPr="00C30CC7">
        <w:rPr>
          <w:color w:val="000000"/>
          <w:sz w:val="24"/>
          <w:szCs w:val="24"/>
          <w:lang w:val="en-GB"/>
        </w:rPr>
        <w:t>.</w:t>
      </w:r>
    </w:p>
    <w:p w14:paraId="039386CB" w14:textId="77777777" w:rsidR="00F14442" w:rsidRPr="00C30CC7" w:rsidRDefault="007E2DBB" w:rsidP="0007275A">
      <w:pPr>
        <w:numPr>
          <w:ilvl w:val="0"/>
          <w:numId w:val="23"/>
        </w:numPr>
        <w:spacing w:line="276" w:lineRule="auto"/>
        <w:jc w:val="both"/>
        <w:rPr>
          <w:color w:val="000000"/>
          <w:sz w:val="24"/>
          <w:szCs w:val="24"/>
          <w:lang w:val="en-GB"/>
        </w:rPr>
      </w:pPr>
      <w:r w:rsidRPr="00C30CC7">
        <w:rPr>
          <w:sz w:val="24"/>
          <w:szCs w:val="24"/>
          <w:lang w:val="en-GB"/>
        </w:rPr>
        <w:t>The provision of lifelong learning is based on a contract</w:t>
      </w:r>
      <w:r w:rsidR="00F14442" w:rsidRPr="00C30CC7">
        <w:rPr>
          <w:color w:val="000000"/>
          <w:sz w:val="24"/>
          <w:szCs w:val="24"/>
          <w:lang w:val="en-GB"/>
        </w:rPr>
        <w:t>.</w:t>
      </w:r>
    </w:p>
    <w:p w14:paraId="4DA6D431" w14:textId="77777777" w:rsidR="002F7C57" w:rsidRPr="00C30CC7" w:rsidRDefault="002F7C57" w:rsidP="00557B8D">
      <w:pPr>
        <w:spacing w:line="276" w:lineRule="auto"/>
        <w:rPr>
          <w:color w:val="000000"/>
          <w:sz w:val="24"/>
          <w:szCs w:val="24"/>
          <w:lang w:val="en-GB"/>
        </w:rPr>
      </w:pPr>
    </w:p>
    <w:p w14:paraId="1427295B" w14:textId="77777777" w:rsidR="003C445C" w:rsidRPr="00C30CC7" w:rsidRDefault="007923CE" w:rsidP="0007275A">
      <w:pPr>
        <w:pStyle w:val="PlainText1"/>
        <w:spacing w:line="276" w:lineRule="auto"/>
        <w:jc w:val="center"/>
        <w:rPr>
          <w:rFonts w:ascii="Times New Roman" w:hAnsi="Times New Roman"/>
          <w:color w:val="000000"/>
          <w:sz w:val="24"/>
          <w:szCs w:val="24"/>
          <w:lang w:val="en-GB"/>
        </w:rPr>
      </w:pPr>
      <w:r w:rsidRPr="00C30CC7">
        <w:rPr>
          <w:rFonts w:ascii="Times New Roman" w:hAnsi="Times New Roman"/>
          <w:color w:val="000000"/>
          <w:sz w:val="24"/>
          <w:szCs w:val="24"/>
          <w:lang w:val="en-GB"/>
        </w:rPr>
        <w:t>Article</w:t>
      </w:r>
      <w:r w:rsidR="003C445C" w:rsidRPr="00C30CC7">
        <w:rPr>
          <w:rFonts w:ascii="Times New Roman" w:hAnsi="Times New Roman"/>
          <w:color w:val="000000"/>
          <w:sz w:val="24"/>
          <w:szCs w:val="24"/>
          <w:lang w:val="en-GB"/>
        </w:rPr>
        <w:t xml:space="preserve"> </w:t>
      </w:r>
      <w:r w:rsidR="00D02B1A" w:rsidRPr="00C30CC7">
        <w:rPr>
          <w:rFonts w:ascii="Times New Roman" w:hAnsi="Times New Roman"/>
          <w:color w:val="000000"/>
          <w:sz w:val="24"/>
          <w:szCs w:val="24"/>
          <w:lang w:val="en-GB"/>
        </w:rPr>
        <w:t>3</w:t>
      </w:r>
      <w:r w:rsidR="00D55D8A" w:rsidRPr="00C30CC7">
        <w:rPr>
          <w:rFonts w:ascii="Times New Roman" w:hAnsi="Times New Roman"/>
          <w:color w:val="000000"/>
          <w:sz w:val="24"/>
          <w:szCs w:val="24"/>
          <w:lang w:val="en-GB"/>
        </w:rPr>
        <w:t>4</w:t>
      </w:r>
    </w:p>
    <w:p w14:paraId="3D6A3B76" w14:textId="77777777" w:rsidR="003C445C" w:rsidRPr="00C30CC7" w:rsidRDefault="00EF3C8E" w:rsidP="0007275A">
      <w:pPr>
        <w:pStyle w:val="PlainText1"/>
        <w:spacing w:line="276" w:lineRule="auto"/>
        <w:jc w:val="center"/>
        <w:rPr>
          <w:rFonts w:ascii="Times New Roman" w:hAnsi="Times New Roman"/>
          <w:color w:val="000000"/>
          <w:sz w:val="24"/>
          <w:szCs w:val="24"/>
          <w:lang w:val="en-GB"/>
        </w:rPr>
      </w:pPr>
      <w:r w:rsidRPr="00C30CC7">
        <w:rPr>
          <w:rFonts w:ascii="Times New Roman" w:hAnsi="Times New Roman"/>
          <w:color w:val="000000"/>
          <w:sz w:val="24"/>
          <w:szCs w:val="24"/>
          <w:lang w:val="en-GB"/>
        </w:rPr>
        <w:t xml:space="preserve">Internationally Recognized Courses </w:t>
      </w:r>
    </w:p>
    <w:p w14:paraId="2F77E892" w14:textId="77777777" w:rsidR="003C445C" w:rsidRPr="00C30CC7" w:rsidRDefault="003C445C" w:rsidP="0007275A">
      <w:pPr>
        <w:pStyle w:val="PlainText1"/>
        <w:spacing w:line="276" w:lineRule="auto"/>
        <w:jc w:val="center"/>
        <w:rPr>
          <w:rFonts w:ascii="Times New Roman" w:hAnsi="Times New Roman"/>
          <w:color w:val="000000"/>
          <w:sz w:val="24"/>
          <w:szCs w:val="24"/>
          <w:lang w:val="en-GB"/>
        </w:rPr>
      </w:pPr>
    </w:p>
    <w:p w14:paraId="2622068D" w14:textId="77777777" w:rsidR="003C445C" w:rsidRPr="00C30CC7" w:rsidRDefault="00F0731A" w:rsidP="0007275A">
      <w:pPr>
        <w:numPr>
          <w:ilvl w:val="0"/>
          <w:numId w:val="50"/>
        </w:numPr>
        <w:overflowPunct/>
        <w:autoSpaceDE/>
        <w:autoSpaceDN/>
        <w:adjustRightInd/>
        <w:spacing w:line="276" w:lineRule="auto"/>
        <w:jc w:val="both"/>
        <w:textAlignment w:val="auto"/>
        <w:rPr>
          <w:color w:val="000000"/>
          <w:sz w:val="24"/>
          <w:szCs w:val="24"/>
          <w:lang w:val="en-GB"/>
        </w:rPr>
      </w:pPr>
      <w:r w:rsidRPr="00C30CC7">
        <w:rPr>
          <w:color w:val="000000"/>
          <w:sz w:val="24"/>
          <w:szCs w:val="24"/>
          <w:lang w:val="en-GB"/>
        </w:rPr>
        <w:t xml:space="preserve">The University </w:t>
      </w:r>
      <w:r w:rsidR="003E71EE" w:rsidRPr="00C30CC7">
        <w:rPr>
          <w:color w:val="000000"/>
          <w:sz w:val="24"/>
          <w:szCs w:val="24"/>
          <w:lang w:val="en-GB"/>
        </w:rPr>
        <w:t>offer</w:t>
      </w:r>
      <w:r w:rsidRPr="00C30CC7">
        <w:rPr>
          <w:color w:val="000000"/>
          <w:sz w:val="24"/>
          <w:szCs w:val="24"/>
          <w:lang w:val="en-GB"/>
        </w:rPr>
        <w:t>s internationally recognized courses focused on increasing the professional qualification of students or graduates of higher education institutions</w:t>
      </w:r>
      <w:r w:rsidR="0091705F" w:rsidRPr="00C30CC7">
        <w:rPr>
          <w:rStyle w:val="Znakapoznpodarou"/>
          <w:color w:val="000000"/>
          <w:sz w:val="24"/>
          <w:szCs w:val="24"/>
          <w:lang w:val="en-GB"/>
        </w:rPr>
        <w:footnoteReference w:id="26"/>
      </w:r>
      <w:r w:rsidR="00A876FB" w:rsidRPr="00C30CC7">
        <w:rPr>
          <w:rStyle w:val="Znakapoznpodarou"/>
          <w:color w:val="000000"/>
          <w:sz w:val="24"/>
          <w:szCs w:val="24"/>
          <w:lang w:val="en-GB"/>
        </w:rPr>
        <w:t>)</w:t>
      </w:r>
      <w:r w:rsidR="003C445C" w:rsidRPr="00C30CC7">
        <w:rPr>
          <w:color w:val="000000"/>
          <w:sz w:val="24"/>
          <w:szCs w:val="24"/>
          <w:lang w:val="en-GB"/>
        </w:rPr>
        <w:t xml:space="preserve"> (</w:t>
      </w:r>
      <w:r w:rsidRPr="00C30CC7">
        <w:rPr>
          <w:color w:val="000000"/>
          <w:sz w:val="24"/>
          <w:szCs w:val="24"/>
          <w:lang w:val="en-GB"/>
        </w:rPr>
        <w:t>“Internationally Recognized Course”</w:t>
      </w:r>
      <w:r w:rsidR="003C445C" w:rsidRPr="00C30CC7">
        <w:rPr>
          <w:color w:val="000000"/>
          <w:sz w:val="24"/>
          <w:szCs w:val="24"/>
          <w:lang w:val="en-GB"/>
        </w:rPr>
        <w:t xml:space="preserve">). </w:t>
      </w:r>
      <w:r w:rsidRPr="00C30CC7">
        <w:rPr>
          <w:color w:val="000000"/>
          <w:sz w:val="24"/>
          <w:szCs w:val="24"/>
          <w:lang w:val="en-GB"/>
        </w:rPr>
        <w:t xml:space="preserve">The decision on </w:t>
      </w:r>
      <w:r w:rsidR="001D52F0" w:rsidRPr="00C30CC7">
        <w:rPr>
          <w:color w:val="000000"/>
          <w:sz w:val="24"/>
          <w:szCs w:val="24"/>
          <w:lang w:val="en-GB"/>
        </w:rPr>
        <w:t xml:space="preserve">the </w:t>
      </w:r>
      <w:r w:rsidRPr="00C30CC7">
        <w:rPr>
          <w:color w:val="000000"/>
          <w:sz w:val="24"/>
          <w:szCs w:val="24"/>
          <w:lang w:val="en-GB"/>
        </w:rPr>
        <w:t xml:space="preserve">implementation of a specific Internationally Recognized Course is taken by the Rector after the Research Board has expressed its opinion. The Rector also determines the period when the Internationally Recognized Course may be </w:t>
      </w:r>
      <w:r w:rsidR="003E71EE" w:rsidRPr="00C30CC7">
        <w:rPr>
          <w:color w:val="000000"/>
          <w:sz w:val="24"/>
          <w:szCs w:val="24"/>
          <w:lang w:val="en-GB"/>
        </w:rPr>
        <w:t>offer</w:t>
      </w:r>
      <w:r w:rsidRPr="00C30CC7">
        <w:rPr>
          <w:color w:val="000000"/>
          <w:sz w:val="24"/>
          <w:szCs w:val="24"/>
          <w:lang w:val="en-GB"/>
        </w:rPr>
        <w:t>ed.</w:t>
      </w:r>
    </w:p>
    <w:p w14:paraId="02621D14" w14:textId="77777777" w:rsidR="003C445C" w:rsidRPr="00C30CC7" w:rsidRDefault="00F0731A" w:rsidP="0007275A">
      <w:pPr>
        <w:numPr>
          <w:ilvl w:val="0"/>
          <w:numId w:val="50"/>
        </w:numPr>
        <w:overflowPunct/>
        <w:autoSpaceDE/>
        <w:autoSpaceDN/>
        <w:adjustRightInd/>
        <w:spacing w:line="276" w:lineRule="auto"/>
        <w:jc w:val="both"/>
        <w:textAlignment w:val="auto"/>
        <w:rPr>
          <w:color w:val="000000"/>
          <w:sz w:val="24"/>
          <w:szCs w:val="24"/>
          <w:lang w:val="en-GB"/>
        </w:rPr>
      </w:pPr>
      <w:r w:rsidRPr="00C30CC7">
        <w:rPr>
          <w:color w:val="000000"/>
          <w:sz w:val="24"/>
          <w:szCs w:val="24"/>
          <w:lang w:val="en-GB"/>
        </w:rPr>
        <w:t xml:space="preserve">The intention of a </w:t>
      </w:r>
      <w:r w:rsidR="008562FC" w:rsidRPr="00C30CC7">
        <w:rPr>
          <w:color w:val="000000"/>
          <w:sz w:val="24"/>
          <w:szCs w:val="24"/>
          <w:lang w:val="en-GB"/>
        </w:rPr>
        <w:t>faculty</w:t>
      </w:r>
      <w:r w:rsidRPr="00C30CC7">
        <w:rPr>
          <w:color w:val="000000"/>
          <w:sz w:val="24"/>
          <w:szCs w:val="24"/>
          <w:lang w:val="en-GB"/>
        </w:rPr>
        <w:t xml:space="preserve"> </w:t>
      </w:r>
      <w:r w:rsidR="00A06A8B" w:rsidRPr="00C30CC7">
        <w:rPr>
          <w:color w:val="000000"/>
          <w:sz w:val="24"/>
          <w:szCs w:val="24"/>
          <w:lang w:val="en-GB"/>
        </w:rPr>
        <w:t xml:space="preserve">or a </w:t>
      </w:r>
      <w:r w:rsidR="007B4C9F" w:rsidRPr="00C30CC7">
        <w:rPr>
          <w:color w:val="000000"/>
          <w:sz w:val="24"/>
          <w:szCs w:val="24"/>
          <w:lang w:val="en-GB"/>
        </w:rPr>
        <w:t>h</w:t>
      </w:r>
      <w:r w:rsidR="0036723A" w:rsidRPr="00C30CC7">
        <w:rPr>
          <w:color w:val="000000"/>
          <w:sz w:val="24"/>
          <w:szCs w:val="24"/>
          <w:lang w:val="en-GB"/>
        </w:rPr>
        <w:t xml:space="preserve">igher </w:t>
      </w:r>
      <w:r w:rsidR="007B4C9F" w:rsidRPr="00C30CC7">
        <w:rPr>
          <w:color w:val="000000"/>
          <w:sz w:val="24"/>
          <w:szCs w:val="24"/>
          <w:lang w:val="en-GB"/>
        </w:rPr>
        <w:t>e</w:t>
      </w:r>
      <w:r w:rsidR="0036723A" w:rsidRPr="00C30CC7">
        <w:rPr>
          <w:color w:val="000000"/>
          <w:sz w:val="24"/>
          <w:szCs w:val="24"/>
          <w:lang w:val="en-GB"/>
        </w:rPr>
        <w:t xml:space="preserve">ducation </w:t>
      </w:r>
      <w:r w:rsidR="007B4C9F" w:rsidRPr="00C30CC7">
        <w:rPr>
          <w:color w:val="000000"/>
          <w:sz w:val="24"/>
          <w:szCs w:val="24"/>
          <w:lang w:val="en-GB"/>
        </w:rPr>
        <w:t>i</w:t>
      </w:r>
      <w:r w:rsidR="00534343" w:rsidRPr="00C30CC7">
        <w:rPr>
          <w:color w:val="000000"/>
          <w:sz w:val="24"/>
          <w:szCs w:val="24"/>
          <w:lang w:val="en-GB"/>
        </w:rPr>
        <w:t>nstitut</w:t>
      </w:r>
      <w:r w:rsidR="003207B6" w:rsidRPr="00C30CC7">
        <w:rPr>
          <w:color w:val="000000"/>
          <w:sz w:val="24"/>
          <w:szCs w:val="24"/>
          <w:lang w:val="en-GB"/>
        </w:rPr>
        <w:t>e</w:t>
      </w:r>
      <w:r w:rsidR="001D52F0" w:rsidRPr="00C30CC7">
        <w:rPr>
          <w:color w:val="000000"/>
          <w:sz w:val="24"/>
          <w:szCs w:val="24"/>
          <w:lang w:val="en-GB"/>
        </w:rPr>
        <w:t>,</w:t>
      </w:r>
      <w:r w:rsidRPr="00C30CC7">
        <w:rPr>
          <w:color w:val="000000"/>
          <w:sz w:val="24"/>
          <w:szCs w:val="24"/>
          <w:lang w:val="en-GB"/>
        </w:rPr>
        <w:t xml:space="preserve"> or a joint intention of these </w:t>
      </w:r>
      <w:r w:rsidR="004C53F9" w:rsidRPr="00C30CC7">
        <w:rPr>
          <w:color w:val="000000"/>
          <w:sz w:val="24"/>
          <w:szCs w:val="24"/>
          <w:lang w:val="en-GB"/>
        </w:rPr>
        <w:t>units</w:t>
      </w:r>
      <w:r w:rsidRPr="00C30CC7">
        <w:rPr>
          <w:color w:val="000000"/>
          <w:sz w:val="24"/>
          <w:szCs w:val="24"/>
          <w:lang w:val="en-GB"/>
        </w:rPr>
        <w:t xml:space="preserve"> </w:t>
      </w:r>
      <w:r w:rsidR="00A06A8B" w:rsidRPr="00C30CC7">
        <w:rPr>
          <w:color w:val="000000"/>
          <w:sz w:val="24"/>
          <w:szCs w:val="24"/>
          <w:lang w:val="en-GB"/>
        </w:rPr>
        <w:t xml:space="preserve">of the University to </w:t>
      </w:r>
      <w:r w:rsidR="003E71EE" w:rsidRPr="00C30CC7">
        <w:rPr>
          <w:color w:val="000000"/>
          <w:sz w:val="24"/>
          <w:szCs w:val="24"/>
          <w:lang w:val="en-GB"/>
        </w:rPr>
        <w:t>offer</w:t>
      </w:r>
      <w:r w:rsidR="00A06A8B" w:rsidRPr="00C30CC7">
        <w:rPr>
          <w:color w:val="000000"/>
          <w:sz w:val="24"/>
          <w:szCs w:val="24"/>
          <w:lang w:val="en-GB"/>
        </w:rPr>
        <w:t xml:space="preserve"> an Internationally Recognized Course is submitted to the Rector together with the opinion of the </w:t>
      </w:r>
      <w:r w:rsidR="007B4C9F" w:rsidRPr="00C30CC7">
        <w:rPr>
          <w:color w:val="000000"/>
          <w:sz w:val="24"/>
          <w:szCs w:val="24"/>
          <w:lang w:val="en-GB"/>
        </w:rPr>
        <w:t>r</w:t>
      </w:r>
      <w:r w:rsidR="00A06A8B" w:rsidRPr="00C30CC7">
        <w:rPr>
          <w:color w:val="000000"/>
          <w:sz w:val="24"/>
          <w:szCs w:val="24"/>
          <w:lang w:val="en-GB"/>
        </w:rPr>
        <w:t xml:space="preserve">esearch </w:t>
      </w:r>
      <w:r w:rsidR="007B4C9F" w:rsidRPr="00C30CC7">
        <w:rPr>
          <w:color w:val="000000"/>
          <w:sz w:val="24"/>
          <w:szCs w:val="24"/>
          <w:lang w:val="en-GB"/>
        </w:rPr>
        <w:t>b</w:t>
      </w:r>
      <w:r w:rsidR="00A06A8B" w:rsidRPr="00C30CC7">
        <w:rPr>
          <w:color w:val="000000"/>
          <w:sz w:val="24"/>
          <w:szCs w:val="24"/>
          <w:lang w:val="en-GB"/>
        </w:rPr>
        <w:t xml:space="preserve">oard of the </w:t>
      </w:r>
      <w:r w:rsidR="008562FC" w:rsidRPr="00C30CC7">
        <w:rPr>
          <w:color w:val="000000"/>
          <w:sz w:val="24"/>
          <w:szCs w:val="24"/>
          <w:lang w:val="en-GB"/>
        </w:rPr>
        <w:t>faculty</w:t>
      </w:r>
      <w:r w:rsidR="00A06A8B" w:rsidRPr="00C30CC7">
        <w:rPr>
          <w:color w:val="000000"/>
          <w:sz w:val="24"/>
          <w:szCs w:val="24"/>
          <w:lang w:val="en-GB"/>
        </w:rPr>
        <w:t xml:space="preserve"> or the </w:t>
      </w:r>
      <w:r w:rsidR="007B4C9F" w:rsidRPr="00C30CC7">
        <w:rPr>
          <w:color w:val="000000"/>
          <w:sz w:val="24"/>
          <w:szCs w:val="24"/>
          <w:lang w:val="en-GB"/>
        </w:rPr>
        <w:t>h</w:t>
      </w:r>
      <w:r w:rsidR="0036723A" w:rsidRPr="00C30CC7">
        <w:rPr>
          <w:color w:val="000000"/>
          <w:sz w:val="24"/>
          <w:szCs w:val="24"/>
          <w:lang w:val="en-GB"/>
        </w:rPr>
        <w:t xml:space="preserve">igher </w:t>
      </w:r>
      <w:r w:rsidR="007B4C9F" w:rsidRPr="00C30CC7">
        <w:rPr>
          <w:color w:val="000000"/>
          <w:sz w:val="24"/>
          <w:szCs w:val="24"/>
          <w:lang w:val="en-GB"/>
        </w:rPr>
        <w:t>e</w:t>
      </w:r>
      <w:r w:rsidR="0036723A" w:rsidRPr="00C30CC7">
        <w:rPr>
          <w:color w:val="000000"/>
          <w:sz w:val="24"/>
          <w:szCs w:val="24"/>
          <w:lang w:val="en-GB"/>
        </w:rPr>
        <w:t xml:space="preserve">ducation </w:t>
      </w:r>
      <w:r w:rsidR="007B4C9F" w:rsidRPr="00C30CC7">
        <w:rPr>
          <w:color w:val="000000"/>
          <w:sz w:val="24"/>
          <w:szCs w:val="24"/>
          <w:lang w:val="en-GB"/>
        </w:rPr>
        <w:t>i</w:t>
      </w:r>
      <w:r w:rsidR="00534343" w:rsidRPr="00C30CC7">
        <w:rPr>
          <w:color w:val="000000"/>
          <w:sz w:val="24"/>
          <w:szCs w:val="24"/>
          <w:lang w:val="en-GB"/>
        </w:rPr>
        <w:t>nstitut</w:t>
      </w:r>
      <w:r w:rsidR="003207B6" w:rsidRPr="00C30CC7">
        <w:rPr>
          <w:color w:val="000000"/>
          <w:sz w:val="24"/>
          <w:szCs w:val="24"/>
          <w:lang w:val="en-GB"/>
        </w:rPr>
        <w:t>e</w:t>
      </w:r>
      <w:r w:rsidR="00A06A8B" w:rsidRPr="00C30CC7">
        <w:rPr>
          <w:color w:val="000000"/>
          <w:sz w:val="24"/>
          <w:szCs w:val="24"/>
          <w:lang w:val="en-GB"/>
        </w:rPr>
        <w:t>.</w:t>
      </w:r>
    </w:p>
    <w:p w14:paraId="0902312E" w14:textId="77777777" w:rsidR="003C445C" w:rsidRPr="00C30CC7" w:rsidRDefault="00A06A8B" w:rsidP="0007275A">
      <w:pPr>
        <w:numPr>
          <w:ilvl w:val="0"/>
          <w:numId w:val="50"/>
        </w:numPr>
        <w:overflowPunct/>
        <w:autoSpaceDE/>
        <w:autoSpaceDN/>
        <w:adjustRightInd/>
        <w:spacing w:line="276" w:lineRule="auto"/>
        <w:jc w:val="both"/>
        <w:textAlignment w:val="auto"/>
        <w:rPr>
          <w:color w:val="000000"/>
          <w:sz w:val="24"/>
          <w:szCs w:val="24"/>
          <w:lang w:val="en-GB"/>
        </w:rPr>
      </w:pPr>
      <w:r w:rsidRPr="00C30CC7">
        <w:rPr>
          <w:color w:val="000000"/>
          <w:sz w:val="24"/>
          <w:szCs w:val="24"/>
          <w:lang w:val="en-GB"/>
        </w:rPr>
        <w:t xml:space="preserve">The University </w:t>
      </w:r>
      <w:bookmarkStart w:id="30" w:name="_Hlk518640503"/>
      <w:r w:rsidRPr="00C30CC7">
        <w:rPr>
          <w:color w:val="000000"/>
          <w:sz w:val="24"/>
          <w:szCs w:val="24"/>
          <w:lang w:val="en-GB"/>
        </w:rPr>
        <w:t xml:space="preserve">awards </w:t>
      </w:r>
      <w:r w:rsidR="001D52F0" w:rsidRPr="00C30CC7">
        <w:rPr>
          <w:color w:val="000000"/>
          <w:sz w:val="24"/>
          <w:szCs w:val="24"/>
          <w:lang w:val="en-GB"/>
        </w:rPr>
        <w:t xml:space="preserve">a certificate </w:t>
      </w:r>
      <w:r w:rsidRPr="00C30CC7">
        <w:rPr>
          <w:color w:val="000000"/>
          <w:sz w:val="24"/>
          <w:szCs w:val="24"/>
          <w:lang w:val="en-GB"/>
        </w:rPr>
        <w:t xml:space="preserve">to graduates </w:t>
      </w:r>
      <w:bookmarkEnd w:id="30"/>
      <w:r w:rsidRPr="00C30CC7">
        <w:rPr>
          <w:color w:val="000000"/>
          <w:sz w:val="24"/>
          <w:szCs w:val="24"/>
          <w:lang w:val="en-GB"/>
        </w:rPr>
        <w:t xml:space="preserve">of </w:t>
      </w:r>
      <w:r w:rsidR="001D52F0" w:rsidRPr="00C30CC7">
        <w:rPr>
          <w:color w:val="000000"/>
          <w:sz w:val="24"/>
          <w:szCs w:val="24"/>
          <w:lang w:val="en-GB"/>
        </w:rPr>
        <w:t xml:space="preserve">an </w:t>
      </w:r>
      <w:r w:rsidRPr="00C30CC7">
        <w:rPr>
          <w:color w:val="000000"/>
          <w:sz w:val="24"/>
          <w:szCs w:val="24"/>
          <w:lang w:val="en-GB"/>
        </w:rPr>
        <w:t>Internationally Recognized Course and possibly also an internationally recognized degree.</w:t>
      </w:r>
    </w:p>
    <w:p w14:paraId="34256BEF" w14:textId="132BB16E" w:rsidR="003C445C" w:rsidRPr="00C30CC7" w:rsidRDefault="006F61AA" w:rsidP="0007275A">
      <w:pPr>
        <w:numPr>
          <w:ilvl w:val="0"/>
          <w:numId w:val="50"/>
        </w:numPr>
        <w:overflowPunct/>
        <w:autoSpaceDE/>
        <w:autoSpaceDN/>
        <w:adjustRightInd/>
        <w:spacing w:line="276" w:lineRule="auto"/>
        <w:jc w:val="both"/>
        <w:textAlignment w:val="auto"/>
        <w:rPr>
          <w:color w:val="000000"/>
          <w:sz w:val="24"/>
          <w:szCs w:val="24"/>
          <w:lang w:val="en-GB"/>
        </w:rPr>
      </w:pPr>
      <w:r w:rsidRPr="00C30CC7">
        <w:rPr>
          <w:color w:val="000000"/>
          <w:sz w:val="24"/>
          <w:szCs w:val="24"/>
          <w:lang w:val="en-GB"/>
        </w:rPr>
        <w:t xml:space="preserve">A Rector’s </w:t>
      </w:r>
      <w:r w:rsidR="00C03C90" w:rsidRPr="00C30CC7">
        <w:rPr>
          <w:color w:val="000000"/>
          <w:sz w:val="24"/>
          <w:szCs w:val="24"/>
          <w:lang w:val="en-GB"/>
        </w:rPr>
        <w:t>directive</w:t>
      </w:r>
      <w:r w:rsidRPr="00C30CC7">
        <w:rPr>
          <w:color w:val="000000"/>
          <w:sz w:val="24"/>
          <w:szCs w:val="24"/>
          <w:lang w:val="en-GB"/>
        </w:rPr>
        <w:t xml:space="preserve"> stipulates t</w:t>
      </w:r>
      <w:r w:rsidR="001D52F0" w:rsidRPr="00C30CC7">
        <w:rPr>
          <w:color w:val="000000"/>
          <w:sz w:val="24"/>
          <w:szCs w:val="24"/>
          <w:lang w:val="en-GB"/>
        </w:rPr>
        <w:t xml:space="preserve">he minimum </w:t>
      </w:r>
      <w:r w:rsidR="00A06A8B" w:rsidRPr="00C30CC7">
        <w:rPr>
          <w:color w:val="000000"/>
          <w:sz w:val="24"/>
          <w:szCs w:val="24"/>
          <w:lang w:val="en-GB"/>
        </w:rPr>
        <w:t xml:space="preserve">requirements for the course and evaluation of study in </w:t>
      </w:r>
      <w:r w:rsidR="001D52F0" w:rsidRPr="00C30CC7">
        <w:rPr>
          <w:color w:val="000000"/>
          <w:sz w:val="24"/>
          <w:szCs w:val="24"/>
          <w:lang w:val="en-GB"/>
        </w:rPr>
        <w:t xml:space="preserve">an </w:t>
      </w:r>
      <w:r w:rsidR="00A06A8B" w:rsidRPr="00C30CC7">
        <w:rPr>
          <w:color w:val="000000"/>
          <w:sz w:val="24"/>
          <w:szCs w:val="24"/>
          <w:lang w:val="en-GB"/>
        </w:rPr>
        <w:t xml:space="preserve">Internationally Recognized Course and details </w:t>
      </w:r>
      <w:r w:rsidR="001D52F0" w:rsidRPr="00C30CC7">
        <w:rPr>
          <w:color w:val="000000"/>
          <w:sz w:val="24"/>
          <w:szCs w:val="24"/>
          <w:lang w:val="en-GB"/>
        </w:rPr>
        <w:t>regarding</w:t>
      </w:r>
      <w:r w:rsidR="00A06A8B" w:rsidRPr="00C30CC7">
        <w:rPr>
          <w:color w:val="000000"/>
          <w:sz w:val="24"/>
          <w:szCs w:val="24"/>
          <w:lang w:val="en-GB"/>
        </w:rPr>
        <w:t xml:space="preserve"> </w:t>
      </w:r>
      <w:r w:rsidR="001D52F0" w:rsidRPr="00C30CC7">
        <w:rPr>
          <w:color w:val="000000"/>
          <w:sz w:val="24"/>
          <w:szCs w:val="24"/>
          <w:lang w:val="en-GB"/>
        </w:rPr>
        <w:t xml:space="preserve">the </w:t>
      </w:r>
      <w:r w:rsidR="00A10C6A" w:rsidRPr="00C30CC7">
        <w:rPr>
          <w:color w:val="000000"/>
          <w:sz w:val="24"/>
          <w:szCs w:val="24"/>
          <w:lang w:val="en-GB"/>
        </w:rPr>
        <w:t>submission</w:t>
      </w:r>
      <w:r w:rsidR="00A06A8B" w:rsidRPr="00C30CC7">
        <w:rPr>
          <w:color w:val="000000"/>
          <w:sz w:val="24"/>
          <w:szCs w:val="24"/>
          <w:lang w:val="en-GB"/>
        </w:rPr>
        <w:t xml:space="preserve"> of intentions to </w:t>
      </w:r>
      <w:r w:rsidR="003E71EE" w:rsidRPr="00C30CC7">
        <w:rPr>
          <w:color w:val="000000"/>
          <w:sz w:val="24"/>
          <w:szCs w:val="24"/>
          <w:lang w:val="en-GB"/>
        </w:rPr>
        <w:t>offer</w:t>
      </w:r>
      <w:r w:rsidR="00A06A8B" w:rsidRPr="00C30CC7">
        <w:rPr>
          <w:color w:val="000000"/>
          <w:sz w:val="24"/>
          <w:szCs w:val="24"/>
          <w:lang w:val="en-GB"/>
        </w:rPr>
        <w:t xml:space="preserve"> </w:t>
      </w:r>
      <w:r w:rsidR="001D52F0" w:rsidRPr="00C30CC7">
        <w:rPr>
          <w:color w:val="000000"/>
          <w:sz w:val="24"/>
          <w:szCs w:val="24"/>
          <w:lang w:val="en-GB"/>
        </w:rPr>
        <w:t xml:space="preserve">an </w:t>
      </w:r>
      <w:r w:rsidR="00A06A8B" w:rsidRPr="00C30CC7">
        <w:rPr>
          <w:color w:val="000000"/>
          <w:sz w:val="24"/>
          <w:szCs w:val="24"/>
          <w:lang w:val="en-GB"/>
        </w:rPr>
        <w:t>Internationally Recognized Course</w:t>
      </w:r>
      <w:r w:rsidR="001D52F0" w:rsidRPr="00C30CC7">
        <w:rPr>
          <w:color w:val="000000"/>
          <w:sz w:val="24"/>
          <w:szCs w:val="24"/>
          <w:lang w:val="en-GB"/>
        </w:rPr>
        <w:t xml:space="preserve">; </w:t>
      </w:r>
      <w:r w:rsidR="00A06A8B" w:rsidRPr="00C30CC7">
        <w:rPr>
          <w:color w:val="000000"/>
          <w:sz w:val="24"/>
          <w:szCs w:val="24"/>
          <w:lang w:val="en-GB"/>
        </w:rPr>
        <w:t>the elements of such intentions and consideration</w:t>
      </w:r>
      <w:r w:rsidR="001D52F0" w:rsidRPr="00C30CC7">
        <w:rPr>
          <w:color w:val="000000"/>
          <w:sz w:val="24"/>
          <w:szCs w:val="24"/>
          <w:lang w:val="en-GB"/>
        </w:rPr>
        <w:t xml:space="preserve"> thereof; </w:t>
      </w:r>
      <w:r w:rsidR="00A06A8B" w:rsidRPr="00C30CC7">
        <w:rPr>
          <w:color w:val="000000"/>
          <w:sz w:val="24"/>
          <w:szCs w:val="24"/>
          <w:lang w:val="en-GB"/>
        </w:rPr>
        <w:t xml:space="preserve">the details </w:t>
      </w:r>
      <w:r w:rsidR="001D52F0" w:rsidRPr="00C30CC7">
        <w:rPr>
          <w:color w:val="000000"/>
          <w:sz w:val="24"/>
          <w:szCs w:val="24"/>
          <w:lang w:val="en-GB"/>
        </w:rPr>
        <w:t xml:space="preserve">regarding the </w:t>
      </w:r>
      <w:r w:rsidR="00A06A8B" w:rsidRPr="00C30CC7">
        <w:rPr>
          <w:color w:val="000000"/>
          <w:sz w:val="24"/>
          <w:szCs w:val="24"/>
          <w:lang w:val="en-GB"/>
        </w:rPr>
        <w:t xml:space="preserve">publishing </w:t>
      </w:r>
      <w:r w:rsidR="001D52F0" w:rsidRPr="00C30CC7">
        <w:rPr>
          <w:color w:val="000000"/>
          <w:sz w:val="24"/>
          <w:szCs w:val="24"/>
          <w:lang w:val="en-GB"/>
        </w:rPr>
        <w:t xml:space="preserve">of </w:t>
      </w:r>
      <w:r w:rsidR="00A06A8B" w:rsidRPr="00C30CC7">
        <w:rPr>
          <w:color w:val="000000"/>
          <w:sz w:val="24"/>
          <w:szCs w:val="24"/>
          <w:lang w:val="en-GB"/>
        </w:rPr>
        <w:t xml:space="preserve">information on Internationally </w:t>
      </w:r>
      <w:r w:rsidR="0010056F" w:rsidRPr="00C30CC7">
        <w:rPr>
          <w:color w:val="000000"/>
          <w:sz w:val="24"/>
          <w:szCs w:val="24"/>
          <w:lang w:val="en-GB"/>
        </w:rPr>
        <w:t>Recognized Courses</w:t>
      </w:r>
      <w:r w:rsidR="003C445C" w:rsidRPr="00C30CC7">
        <w:rPr>
          <w:color w:val="000000"/>
          <w:sz w:val="24"/>
          <w:szCs w:val="24"/>
          <w:lang w:val="en-GB"/>
        </w:rPr>
        <w:t xml:space="preserve">, </w:t>
      </w:r>
      <w:r w:rsidR="001D52F0" w:rsidRPr="00C30CC7">
        <w:rPr>
          <w:color w:val="000000"/>
          <w:sz w:val="24"/>
          <w:szCs w:val="24"/>
          <w:lang w:val="en-GB"/>
        </w:rPr>
        <w:t xml:space="preserve">the </w:t>
      </w:r>
      <w:r w:rsidR="0010056F" w:rsidRPr="00C30CC7">
        <w:rPr>
          <w:color w:val="000000"/>
          <w:sz w:val="24"/>
          <w:szCs w:val="24"/>
          <w:lang w:val="en-GB"/>
        </w:rPr>
        <w:t xml:space="preserve">evaluation of these courses, </w:t>
      </w:r>
      <w:r w:rsidR="001D52F0" w:rsidRPr="00C30CC7">
        <w:rPr>
          <w:color w:val="000000"/>
          <w:sz w:val="24"/>
          <w:szCs w:val="24"/>
          <w:lang w:val="en-GB"/>
        </w:rPr>
        <w:t xml:space="preserve">the admission of </w:t>
      </w:r>
      <w:r w:rsidR="0010056F" w:rsidRPr="00C30CC7">
        <w:rPr>
          <w:color w:val="000000"/>
          <w:sz w:val="24"/>
          <w:szCs w:val="24"/>
          <w:lang w:val="en-GB"/>
        </w:rPr>
        <w:t xml:space="preserve">applicants to these courses, payments for the courses, and </w:t>
      </w:r>
      <w:r w:rsidR="001D52F0" w:rsidRPr="00C30CC7">
        <w:rPr>
          <w:color w:val="000000"/>
          <w:sz w:val="24"/>
          <w:szCs w:val="24"/>
          <w:lang w:val="en-GB"/>
        </w:rPr>
        <w:t xml:space="preserve">the </w:t>
      </w:r>
      <w:r w:rsidR="0010056F" w:rsidRPr="00C30CC7">
        <w:rPr>
          <w:color w:val="000000"/>
          <w:sz w:val="24"/>
          <w:szCs w:val="24"/>
          <w:lang w:val="en-GB"/>
        </w:rPr>
        <w:t xml:space="preserve">issuing </w:t>
      </w:r>
      <w:r w:rsidR="001D52F0" w:rsidRPr="00C30CC7">
        <w:rPr>
          <w:color w:val="000000"/>
          <w:sz w:val="24"/>
          <w:szCs w:val="24"/>
          <w:lang w:val="en-GB"/>
        </w:rPr>
        <w:t xml:space="preserve">of </w:t>
      </w:r>
      <w:r w:rsidR="00A10C6A" w:rsidRPr="00C30CC7">
        <w:rPr>
          <w:color w:val="000000"/>
          <w:sz w:val="24"/>
          <w:szCs w:val="24"/>
          <w:lang w:val="en-GB"/>
        </w:rPr>
        <w:t>certificates</w:t>
      </w:r>
      <w:r w:rsidR="0010056F" w:rsidRPr="00C30CC7">
        <w:rPr>
          <w:color w:val="000000"/>
          <w:sz w:val="24"/>
          <w:szCs w:val="24"/>
          <w:lang w:val="en-GB"/>
        </w:rPr>
        <w:t xml:space="preserve"> </w:t>
      </w:r>
      <w:r w:rsidR="00DC3BC3" w:rsidRPr="00C30CC7">
        <w:rPr>
          <w:color w:val="000000"/>
          <w:sz w:val="24"/>
          <w:szCs w:val="24"/>
          <w:lang w:val="en-GB"/>
        </w:rPr>
        <w:t xml:space="preserve">and granting internationally recognized degrees </w:t>
      </w:r>
      <w:r w:rsidR="0036723A" w:rsidRPr="00C30CC7">
        <w:rPr>
          <w:color w:val="000000"/>
          <w:sz w:val="24"/>
          <w:szCs w:val="24"/>
          <w:lang w:val="en-GB"/>
        </w:rPr>
        <w:t>to graduates of these courses</w:t>
      </w:r>
      <w:r w:rsidR="00DC3BC3" w:rsidRPr="00C30CC7">
        <w:rPr>
          <w:color w:val="000000"/>
          <w:sz w:val="24"/>
          <w:szCs w:val="24"/>
          <w:lang w:val="en-GB"/>
        </w:rPr>
        <w:t xml:space="preserve">. The Rector’s </w:t>
      </w:r>
      <w:r w:rsidR="00C03C90" w:rsidRPr="00C30CC7">
        <w:rPr>
          <w:color w:val="000000"/>
          <w:sz w:val="24"/>
          <w:szCs w:val="24"/>
          <w:lang w:val="en-GB"/>
        </w:rPr>
        <w:t>directive</w:t>
      </w:r>
      <w:r w:rsidR="00DC3BC3" w:rsidRPr="00C30CC7">
        <w:rPr>
          <w:color w:val="000000"/>
          <w:sz w:val="24"/>
          <w:szCs w:val="24"/>
          <w:lang w:val="en-GB"/>
        </w:rPr>
        <w:t xml:space="preserve"> may also stipulate which details are regulated by </w:t>
      </w:r>
      <w:r w:rsidR="001D52F0" w:rsidRPr="00C30CC7">
        <w:rPr>
          <w:color w:val="000000"/>
          <w:sz w:val="24"/>
          <w:szCs w:val="24"/>
          <w:lang w:val="en-GB"/>
        </w:rPr>
        <w:t xml:space="preserve">a </w:t>
      </w:r>
      <w:r w:rsidR="008562FC" w:rsidRPr="00C30CC7">
        <w:rPr>
          <w:color w:val="000000"/>
          <w:sz w:val="24"/>
          <w:szCs w:val="24"/>
          <w:lang w:val="en-GB"/>
        </w:rPr>
        <w:t>dean</w:t>
      </w:r>
      <w:r w:rsidR="0036723A" w:rsidRPr="00C30CC7">
        <w:rPr>
          <w:color w:val="000000"/>
          <w:sz w:val="24"/>
          <w:szCs w:val="24"/>
          <w:lang w:val="en-GB"/>
        </w:rPr>
        <w:t xml:space="preserve">’s </w:t>
      </w:r>
      <w:r w:rsidR="00C03C90" w:rsidRPr="00C30CC7">
        <w:rPr>
          <w:color w:val="000000"/>
          <w:sz w:val="24"/>
          <w:szCs w:val="24"/>
          <w:lang w:val="en-GB"/>
        </w:rPr>
        <w:t>directive</w:t>
      </w:r>
      <w:r w:rsidR="0036723A" w:rsidRPr="00C30CC7">
        <w:rPr>
          <w:color w:val="000000"/>
          <w:sz w:val="24"/>
          <w:szCs w:val="24"/>
          <w:lang w:val="en-GB"/>
        </w:rPr>
        <w:t xml:space="preserve"> or </w:t>
      </w:r>
      <w:r w:rsidR="00C03C90" w:rsidRPr="00C30CC7">
        <w:rPr>
          <w:color w:val="000000"/>
          <w:sz w:val="24"/>
          <w:szCs w:val="24"/>
          <w:lang w:val="en-GB"/>
        </w:rPr>
        <w:t>directive</w:t>
      </w:r>
      <w:r w:rsidR="0036723A" w:rsidRPr="00C30CC7">
        <w:rPr>
          <w:color w:val="000000"/>
          <w:sz w:val="24"/>
          <w:szCs w:val="24"/>
          <w:lang w:val="en-GB"/>
        </w:rPr>
        <w:t xml:space="preserve"> of the </w:t>
      </w:r>
      <w:r w:rsidR="00F01630" w:rsidRPr="00C30CC7">
        <w:rPr>
          <w:color w:val="000000"/>
          <w:sz w:val="24"/>
          <w:szCs w:val="24"/>
          <w:lang w:val="en-GB"/>
        </w:rPr>
        <w:t>director</w:t>
      </w:r>
      <w:r w:rsidR="00DC3BC3" w:rsidRPr="00C30CC7">
        <w:rPr>
          <w:color w:val="000000"/>
          <w:sz w:val="24"/>
          <w:szCs w:val="24"/>
          <w:lang w:val="en-GB"/>
        </w:rPr>
        <w:t xml:space="preserve"> of </w:t>
      </w:r>
      <w:r w:rsidR="001D52F0" w:rsidRPr="00C30CC7">
        <w:rPr>
          <w:color w:val="000000"/>
          <w:sz w:val="24"/>
          <w:szCs w:val="24"/>
          <w:lang w:val="en-GB"/>
        </w:rPr>
        <w:t xml:space="preserve">a </w:t>
      </w:r>
      <w:r w:rsidR="007B4C9F" w:rsidRPr="00C30CC7">
        <w:rPr>
          <w:color w:val="000000"/>
          <w:sz w:val="24"/>
          <w:szCs w:val="24"/>
          <w:lang w:val="en-GB"/>
        </w:rPr>
        <w:t>h</w:t>
      </w:r>
      <w:r w:rsidR="0036723A" w:rsidRPr="00C30CC7">
        <w:rPr>
          <w:color w:val="000000"/>
          <w:sz w:val="24"/>
          <w:szCs w:val="24"/>
          <w:lang w:val="en-GB"/>
        </w:rPr>
        <w:t xml:space="preserve">igher </w:t>
      </w:r>
      <w:r w:rsidR="007B4C9F" w:rsidRPr="00C30CC7">
        <w:rPr>
          <w:color w:val="000000"/>
          <w:sz w:val="24"/>
          <w:szCs w:val="24"/>
          <w:lang w:val="en-GB"/>
        </w:rPr>
        <w:t>e</w:t>
      </w:r>
      <w:r w:rsidR="0036723A" w:rsidRPr="00C30CC7">
        <w:rPr>
          <w:color w:val="000000"/>
          <w:sz w:val="24"/>
          <w:szCs w:val="24"/>
          <w:lang w:val="en-GB"/>
        </w:rPr>
        <w:t>ducation</w:t>
      </w:r>
      <w:r w:rsidR="003207B6" w:rsidRPr="00C30CC7">
        <w:rPr>
          <w:color w:val="000000"/>
          <w:sz w:val="24"/>
          <w:szCs w:val="24"/>
          <w:lang w:val="en-GB"/>
        </w:rPr>
        <w:t xml:space="preserve"> institute</w:t>
      </w:r>
      <w:r w:rsidR="00DC3BC3" w:rsidRPr="00C30CC7">
        <w:rPr>
          <w:color w:val="000000"/>
          <w:sz w:val="24"/>
          <w:szCs w:val="24"/>
          <w:lang w:val="en-GB"/>
        </w:rPr>
        <w:t>.</w:t>
      </w:r>
    </w:p>
    <w:p w14:paraId="1AAA7F77" w14:textId="5EAFB57B" w:rsidR="003C445C" w:rsidRPr="00C30CC7" w:rsidRDefault="001D52F0" w:rsidP="0007275A">
      <w:pPr>
        <w:numPr>
          <w:ilvl w:val="0"/>
          <w:numId w:val="50"/>
        </w:numPr>
        <w:overflowPunct/>
        <w:autoSpaceDE/>
        <w:autoSpaceDN/>
        <w:adjustRightInd/>
        <w:spacing w:line="276" w:lineRule="auto"/>
        <w:jc w:val="both"/>
        <w:textAlignment w:val="auto"/>
        <w:rPr>
          <w:color w:val="000000"/>
          <w:sz w:val="24"/>
          <w:szCs w:val="24"/>
          <w:lang w:val="en-GB"/>
        </w:rPr>
      </w:pPr>
      <w:r w:rsidRPr="00C30CC7">
        <w:rPr>
          <w:color w:val="000000"/>
          <w:sz w:val="24"/>
          <w:szCs w:val="24"/>
          <w:lang w:val="en-GB"/>
        </w:rPr>
        <w:t xml:space="preserve">A </w:t>
      </w:r>
      <w:r w:rsidR="00DC3BC3" w:rsidRPr="00C30CC7">
        <w:rPr>
          <w:color w:val="000000"/>
          <w:sz w:val="24"/>
          <w:szCs w:val="24"/>
          <w:lang w:val="en-GB"/>
        </w:rPr>
        <w:t xml:space="preserve">Rector’s </w:t>
      </w:r>
      <w:r w:rsidR="00C03C90" w:rsidRPr="00C30CC7">
        <w:rPr>
          <w:color w:val="000000"/>
          <w:sz w:val="24"/>
          <w:szCs w:val="24"/>
          <w:lang w:val="en-GB"/>
        </w:rPr>
        <w:t>directive</w:t>
      </w:r>
      <w:r w:rsidR="00DC3BC3" w:rsidRPr="00C30CC7">
        <w:rPr>
          <w:color w:val="000000"/>
          <w:sz w:val="24"/>
          <w:szCs w:val="24"/>
          <w:lang w:val="en-GB"/>
        </w:rPr>
        <w:t xml:space="preserve"> and possible </w:t>
      </w:r>
      <w:r w:rsidR="00C03C90" w:rsidRPr="00C30CC7">
        <w:rPr>
          <w:color w:val="000000"/>
          <w:sz w:val="24"/>
          <w:szCs w:val="24"/>
          <w:lang w:val="en-GB"/>
        </w:rPr>
        <w:t>directive</w:t>
      </w:r>
      <w:r w:rsidR="00DC3BC3" w:rsidRPr="00C30CC7">
        <w:rPr>
          <w:color w:val="000000"/>
          <w:sz w:val="24"/>
          <w:szCs w:val="24"/>
          <w:lang w:val="en-GB"/>
        </w:rPr>
        <w:t>s is</w:t>
      </w:r>
      <w:r w:rsidR="0060496A" w:rsidRPr="00C30CC7">
        <w:rPr>
          <w:color w:val="000000"/>
          <w:sz w:val="24"/>
          <w:szCs w:val="24"/>
          <w:lang w:val="en-GB"/>
        </w:rPr>
        <w:t xml:space="preserve">sued by the </w:t>
      </w:r>
      <w:r w:rsidR="008562FC" w:rsidRPr="00C30CC7">
        <w:rPr>
          <w:color w:val="000000"/>
          <w:sz w:val="24"/>
          <w:szCs w:val="24"/>
          <w:lang w:val="en-GB"/>
        </w:rPr>
        <w:t>dean</w:t>
      </w:r>
      <w:r w:rsidR="0060496A" w:rsidRPr="00C30CC7">
        <w:rPr>
          <w:color w:val="000000"/>
          <w:sz w:val="24"/>
          <w:szCs w:val="24"/>
          <w:lang w:val="en-GB"/>
        </w:rPr>
        <w:t xml:space="preserve"> of </w:t>
      </w:r>
      <w:r w:rsidR="008562FC" w:rsidRPr="00C30CC7">
        <w:rPr>
          <w:color w:val="000000"/>
          <w:sz w:val="24"/>
          <w:szCs w:val="24"/>
          <w:lang w:val="en-GB"/>
        </w:rPr>
        <w:t>faculty</w:t>
      </w:r>
      <w:r w:rsidR="0060496A" w:rsidRPr="00C30CC7">
        <w:rPr>
          <w:color w:val="000000"/>
          <w:sz w:val="24"/>
          <w:szCs w:val="24"/>
          <w:lang w:val="en-GB"/>
        </w:rPr>
        <w:t xml:space="preserve"> or </w:t>
      </w:r>
      <w:r w:rsidR="00F01630" w:rsidRPr="00C30CC7">
        <w:rPr>
          <w:color w:val="000000"/>
          <w:sz w:val="24"/>
          <w:szCs w:val="24"/>
          <w:lang w:val="en-GB"/>
        </w:rPr>
        <w:t>director</w:t>
      </w:r>
      <w:r w:rsidR="00DC3BC3" w:rsidRPr="00C30CC7">
        <w:rPr>
          <w:color w:val="000000"/>
          <w:sz w:val="24"/>
          <w:szCs w:val="24"/>
          <w:lang w:val="en-GB"/>
        </w:rPr>
        <w:t xml:space="preserve"> of a </w:t>
      </w:r>
      <w:r w:rsidR="007B4C9F" w:rsidRPr="00C30CC7">
        <w:rPr>
          <w:color w:val="000000"/>
          <w:sz w:val="24"/>
          <w:szCs w:val="24"/>
          <w:lang w:val="en-GB"/>
        </w:rPr>
        <w:t>h</w:t>
      </w:r>
      <w:r w:rsidR="0060496A" w:rsidRPr="00C30CC7">
        <w:rPr>
          <w:color w:val="000000"/>
          <w:sz w:val="24"/>
          <w:szCs w:val="24"/>
          <w:lang w:val="en-GB"/>
        </w:rPr>
        <w:t xml:space="preserve">igher </w:t>
      </w:r>
      <w:r w:rsidR="007B4C9F" w:rsidRPr="00C30CC7">
        <w:rPr>
          <w:color w:val="000000"/>
          <w:sz w:val="24"/>
          <w:szCs w:val="24"/>
          <w:lang w:val="en-GB"/>
        </w:rPr>
        <w:t>e</w:t>
      </w:r>
      <w:r w:rsidR="0060496A" w:rsidRPr="00C30CC7">
        <w:rPr>
          <w:color w:val="000000"/>
          <w:sz w:val="24"/>
          <w:szCs w:val="24"/>
          <w:lang w:val="en-GB"/>
        </w:rPr>
        <w:t xml:space="preserve">ducation </w:t>
      </w:r>
      <w:r w:rsidR="003207B6" w:rsidRPr="00C30CC7">
        <w:rPr>
          <w:color w:val="000000"/>
          <w:sz w:val="24"/>
          <w:szCs w:val="24"/>
          <w:lang w:val="en-GB"/>
        </w:rPr>
        <w:t xml:space="preserve">institute </w:t>
      </w:r>
      <w:r w:rsidR="00DC3BC3" w:rsidRPr="00C30CC7">
        <w:rPr>
          <w:color w:val="000000"/>
          <w:sz w:val="24"/>
          <w:szCs w:val="24"/>
          <w:lang w:val="en-GB"/>
        </w:rPr>
        <w:t xml:space="preserve">under paragraph 4 and other information on Internationally Recognized Courses </w:t>
      </w:r>
      <w:r w:rsidR="003E71EE" w:rsidRPr="00C30CC7">
        <w:rPr>
          <w:color w:val="000000"/>
          <w:sz w:val="24"/>
          <w:szCs w:val="24"/>
          <w:lang w:val="en-GB"/>
        </w:rPr>
        <w:t>offered</w:t>
      </w:r>
      <w:r w:rsidR="00DC3BC3" w:rsidRPr="00C30CC7">
        <w:rPr>
          <w:color w:val="000000"/>
          <w:sz w:val="24"/>
          <w:szCs w:val="24"/>
          <w:lang w:val="en-GB"/>
        </w:rPr>
        <w:t xml:space="preserve"> by the University is published in the public</w:t>
      </w:r>
      <w:r w:rsidR="008F5A61" w:rsidRPr="00C30CC7">
        <w:rPr>
          <w:color w:val="000000"/>
          <w:sz w:val="24"/>
          <w:szCs w:val="24"/>
          <w:lang w:val="en-GB"/>
        </w:rPr>
        <w:t>ly accessible</w:t>
      </w:r>
      <w:r w:rsidR="00DC3BC3" w:rsidRPr="00C30CC7">
        <w:rPr>
          <w:color w:val="000000"/>
          <w:sz w:val="24"/>
          <w:szCs w:val="24"/>
          <w:lang w:val="en-GB"/>
        </w:rPr>
        <w:t xml:space="preserve"> s</w:t>
      </w:r>
      <w:r w:rsidR="0060496A" w:rsidRPr="00C30CC7">
        <w:rPr>
          <w:color w:val="000000"/>
          <w:sz w:val="24"/>
          <w:szCs w:val="24"/>
          <w:lang w:val="en-GB"/>
        </w:rPr>
        <w:t>ection of the University web</w:t>
      </w:r>
      <w:r w:rsidRPr="00C30CC7">
        <w:rPr>
          <w:color w:val="000000"/>
          <w:sz w:val="24"/>
          <w:szCs w:val="24"/>
          <w:lang w:val="en-GB"/>
        </w:rPr>
        <w:t>site. T</w:t>
      </w:r>
      <w:r w:rsidR="00DC3BC3" w:rsidRPr="00C30CC7">
        <w:rPr>
          <w:color w:val="000000"/>
          <w:sz w:val="24"/>
          <w:szCs w:val="24"/>
          <w:lang w:val="en-GB"/>
        </w:rPr>
        <w:t>he applicant</w:t>
      </w:r>
      <w:r w:rsidR="00020D97" w:rsidRPr="00C30CC7">
        <w:rPr>
          <w:color w:val="000000"/>
          <w:sz w:val="24"/>
          <w:szCs w:val="24"/>
          <w:lang w:val="en-GB"/>
        </w:rPr>
        <w:t>s</w:t>
      </w:r>
      <w:r w:rsidR="00DC3BC3" w:rsidRPr="00C30CC7">
        <w:rPr>
          <w:color w:val="000000"/>
          <w:sz w:val="24"/>
          <w:szCs w:val="24"/>
          <w:lang w:val="en-GB"/>
        </w:rPr>
        <w:t xml:space="preserve"> for admission to Internationally Recognised Course must be informed of</w:t>
      </w:r>
      <w:r w:rsidR="003207B6" w:rsidRPr="00C30CC7">
        <w:rPr>
          <w:color w:val="000000"/>
          <w:sz w:val="24"/>
          <w:szCs w:val="24"/>
          <w:lang w:val="en-GB"/>
        </w:rPr>
        <w:t xml:space="preserve"> such </w:t>
      </w:r>
      <w:r w:rsidR="00C03C90" w:rsidRPr="00C30CC7">
        <w:rPr>
          <w:color w:val="000000"/>
          <w:sz w:val="24"/>
          <w:szCs w:val="24"/>
          <w:lang w:val="en-GB"/>
        </w:rPr>
        <w:t>directive</w:t>
      </w:r>
      <w:r w:rsidR="003207B6" w:rsidRPr="00C30CC7">
        <w:rPr>
          <w:color w:val="000000"/>
          <w:sz w:val="24"/>
          <w:szCs w:val="24"/>
          <w:lang w:val="en-GB"/>
        </w:rPr>
        <w:t>s and information</w:t>
      </w:r>
      <w:r w:rsidR="00DC3BC3" w:rsidRPr="00C30CC7">
        <w:rPr>
          <w:color w:val="000000"/>
          <w:sz w:val="24"/>
          <w:szCs w:val="24"/>
          <w:lang w:val="en-GB"/>
        </w:rPr>
        <w:t xml:space="preserve"> in advance.</w:t>
      </w:r>
    </w:p>
    <w:p w14:paraId="19E8C60C" w14:textId="77777777" w:rsidR="003C445C" w:rsidRPr="00C30CC7" w:rsidRDefault="00A06A8B" w:rsidP="0007275A">
      <w:pPr>
        <w:numPr>
          <w:ilvl w:val="0"/>
          <w:numId w:val="50"/>
        </w:numPr>
        <w:overflowPunct/>
        <w:autoSpaceDE/>
        <w:autoSpaceDN/>
        <w:adjustRightInd/>
        <w:spacing w:line="276" w:lineRule="auto"/>
        <w:jc w:val="both"/>
        <w:textAlignment w:val="auto"/>
        <w:rPr>
          <w:color w:val="000000"/>
          <w:sz w:val="24"/>
          <w:szCs w:val="24"/>
          <w:lang w:val="en-GB"/>
        </w:rPr>
      </w:pPr>
      <w:r w:rsidRPr="00C30CC7">
        <w:rPr>
          <w:sz w:val="24"/>
          <w:szCs w:val="24"/>
          <w:lang w:val="en-GB"/>
        </w:rPr>
        <w:t xml:space="preserve">The provision of </w:t>
      </w:r>
      <w:r w:rsidR="001D52F0" w:rsidRPr="00C30CC7">
        <w:rPr>
          <w:sz w:val="24"/>
          <w:szCs w:val="24"/>
          <w:lang w:val="en-GB"/>
        </w:rPr>
        <w:t xml:space="preserve">an </w:t>
      </w:r>
      <w:r w:rsidRPr="00C30CC7">
        <w:rPr>
          <w:sz w:val="24"/>
          <w:szCs w:val="24"/>
          <w:lang w:val="en-GB"/>
        </w:rPr>
        <w:t>Internationally Recognized Course is based on a contract</w:t>
      </w:r>
      <w:r w:rsidRPr="00C30CC7">
        <w:rPr>
          <w:color w:val="000000"/>
          <w:sz w:val="24"/>
          <w:szCs w:val="24"/>
          <w:lang w:val="en-GB"/>
        </w:rPr>
        <w:t>.</w:t>
      </w:r>
    </w:p>
    <w:p w14:paraId="120272F9" w14:textId="77777777" w:rsidR="002156BC" w:rsidRPr="00C30CC7" w:rsidRDefault="002156BC" w:rsidP="0007275A">
      <w:pPr>
        <w:spacing w:line="276" w:lineRule="auto"/>
        <w:jc w:val="center"/>
        <w:rPr>
          <w:color w:val="000000"/>
          <w:sz w:val="24"/>
          <w:szCs w:val="24"/>
          <w:lang w:val="en-GB"/>
        </w:rPr>
      </w:pPr>
    </w:p>
    <w:p w14:paraId="0301638F" w14:textId="77777777" w:rsidR="00D060C4" w:rsidRPr="00C30CC7" w:rsidRDefault="007923CE" w:rsidP="0007275A">
      <w:pPr>
        <w:spacing w:line="276" w:lineRule="auto"/>
        <w:jc w:val="center"/>
        <w:rPr>
          <w:b/>
          <w:color w:val="000000"/>
          <w:sz w:val="24"/>
          <w:szCs w:val="24"/>
          <w:lang w:val="en-GB"/>
        </w:rPr>
      </w:pPr>
      <w:r w:rsidRPr="00C30CC7">
        <w:rPr>
          <w:b/>
          <w:color w:val="000000"/>
          <w:sz w:val="24"/>
          <w:szCs w:val="24"/>
          <w:lang w:val="en-GB"/>
        </w:rPr>
        <w:t>Part IV</w:t>
      </w:r>
    </w:p>
    <w:p w14:paraId="67551D68" w14:textId="77777777" w:rsidR="00D060C4" w:rsidRPr="00C30CC7" w:rsidRDefault="00020D97" w:rsidP="0007275A">
      <w:pPr>
        <w:spacing w:line="276" w:lineRule="auto"/>
        <w:jc w:val="center"/>
        <w:rPr>
          <w:b/>
          <w:color w:val="000000"/>
          <w:sz w:val="24"/>
          <w:szCs w:val="24"/>
          <w:lang w:val="en-GB"/>
        </w:rPr>
      </w:pPr>
      <w:r w:rsidRPr="00C30CC7">
        <w:rPr>
          <w:b/>
          <w:color w:val="000000"/>
          <w:sz w:val="24"/>
          <w:szCs w:val="24"/>
          <w:lang w:val="en-GB"/>
        </w:rPr>
        <w:t xml:space="preserve">Members of Academic Staff and </w:t>
      </w:r>
      <w:r w:rsidR="001D52F0" w:rsidRPr="00C30CC7">
        <w:rPr>
          <w:b/>
          <w:color w:val="000000"/>
          <w:sz w:val="24"/>
          <w:szCs w:val="24"/>
          <w:lang w:val="en-GB"/>
        </w:rPr>
        <w:t xml:space="preserve">Other </w:t>
      </w:r>
      <w:r w:rsidRPr="00C30CC7">
        <w:rPr>
          <w:b/>
          <w:color w:val="000000"/>
          <w:sz w:val="24"/>
          <w:szCs w:val="24"/>
          <w:lang w:val="en-GB"/>
        </w:rPr>
        <w:t>Employees</w:t>
      </w:r>
    </w:p>
    <w:p w14:paraId="475606AC" w14:textId="77777777" w:rsidR="00D060C4" w:rsidRPr="00C30CC7" w:rsidRDefault="00D060C4" w:rsidP="0007275A">
      <w:pPr>
        <w:spacing w:line="276" w:lineRule="auto"/>
        <w:jc w:val="center"/>
        <w:rPr>
          <w:color w:val="000000"/>
          <w:sz w:val="24"/>
          <w:szCs w:val="24"/>
          <w:lang w:val="en-GB"/>
        </w:rPr>
      </w:pPr>
    </w:p>
    <w:p w14:paraId="4A4ACC26"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lastRenderedPageBreak/>
        <w:t>Article</w:t>
      </w:r>
      <w:r w:rsidR="00D060C4" w:rsidRPr="00C30CC7">
        <w:rPr>
          <w:color w:val="000000"/>
          <w:sz w:val="24"/>
          <w:szCs w:val="24"/>
          <w:lang w:val="en-GB"/>
        </w:rPr>
        <w:t xml:space="preserve"> </w:t>
      </w:r>
      <w:r w:rsidR="00150472" w:rsidRPr="00C30CC7">
        <w:rPr>
          <w:color w:val="000000"/>
          <w:sz w:val="24"/>
          <w:szCs w:val="24"/>
          <w:lang w:val="en-GB"/>
        </w:rPr>
        <w:t>35</w:t>
      </w:r>
    </w:p>
    <w:p w14:paraId="3286BB93" w14:textId="77777777" w:rsidR="00D060C4" w:rsidRPr="00C30CC7" w:rsidRDefault="00C240EF" w:rsidP="0007275A">
      <w:pPr>
        <w:spacing w:line="276" w:lineRule="auto"/>
        <w:jc w:val="center"/>
        <w:rPr>
          <w:color w:val="000000"/>
          <w:sz w:val="24"/>
          <w:szCs w:val="24"/>
          <w:lang w:val="en-GB"/>
        </w:rPr>
      </w:pPr>
      <w:r w:rsidRPr="00C30CC7">
        <w:rPr>
          <w:color w:val="000000"/>
          <w:sz w:val="24"/>
          <w:szCs w:val="24"/>
          <w:lang w:val="en-GB"/>
        </w:rPr>
        <w:t>Employment</w:t>
      </w:r>
      <w:r w:rsidR="0060496A" w:rsidRPr="00C30CC7">
        <w:rPr>
          <w:color w:val="000000"/>
          <w:sz w:val="24"/>
          <w:szCs w:val="24"/>
          <w:lang w:val="en-GB"/>
        </w:rPr>
        <w:t xml:space="preserve"> of Members of </w:t>
      </w:r>
      <w:r w:rsidR="001D52F0" w:rsidRPr="00C30CC7">
        <w:rPr>
          <w:color w:val="000000"/>
          <w:sz w:val="24"/>
          <w:szCs w:val="24"/>
          <w:lang w:val="en-GB"/>
        </w:rPr>
        <w:t xml:space="preserve">the </w:t>
      </w:r>
      <w:r w:rsidR="0060496A" w:rsidRPr="00C30CC7">
        <w:rPr>
          <w:color w:val="000000"/>
          <w:sz w:val="24"/>
          <w:szCs w:val="24"/>
          <w:lang w:val="en-GB"/>
        </w:rPr>
        <w:t>Academic S</w:t>
      </w:r>
      <w:r w:rsidRPr="00C30CC7">
        <w:rPr>
          <w:color w:val="000000"/>
          <w:sz w:val="24"/>
          <w:szCs w:val="24"/>
          <w:lang w:val="en-GB"/>
        </w:rPr>
        <w:t>taff</w:t>
      </w:r>
    </w:p>
    <w:p w14:paraId="75D6D436" w14:textId="77777777" w:rsidR="00D060C4" w:rsidRPr="00C30CC7" w:rsidRDefault="00D060C4" w:rsidP="0007275A">
      <w:pPr>
        <w:spacing w:line="276" w:lineRule="auto"/>
        <w:jc w:val="center"/>
        <w:rPr>
          <w:color w:val="000000"/>
          <w:sz w:val="24"/>
          <w:szCs w:val="24"/>
          <w:lang w:val="en-GB"/>
        </w:rPr>
      </w:pPr>
    </w:p>
    <w:p w14:paraId="4D980557" w14:textId="77777777" w:rsidR="00D060C4" w:rsidRPr="00C30CC7" w:rsidRDefault="006412BA" w:rsidP="0007275A">
      <w:pPr>
        <w:numPr>
          <w:ilvl w:val="0"/>
          <w:numId w:val="24"/>
        </w:numPr>
        <w:spacing w:line="276" w:lineRule="auto"/>
        <w:jc w:val="both"/>
        <w:rPr>
          <w:color w:val="000000"/>
          <w:sz w:val="24"/>
          <w:szCs w:val="24"/>
          <w:lang w:val="en-GB"/>
        </w:rPr>
      </w:pPr>
      <w:r w:rsidRPr="00C30CC7">
        <w:rPr>
          <w:sz w:val="24"/>
          <w:szCs w:val="24"/>
          <w:lang w:val="en-GB"/>
        </w:rPr>
        <w:t>Full Professors and Associate Professors are usually employed under a</w:t>
      </w:r>
      <w:r w:rsidR="001D52F0" w:rsidRPr="00C30CC7">
        <w:rPr>
          <w:sz w:val="24"/>
          <w:szCs w:val="24"/>
          <w:lang w:val="en-GB"/>
        </w:rPr>
        <w:t>n open-ended</w:t>
      </w:r>
      <w:r w:rsidRPr="00C30CC7">
        <w:rPr>
          <w:sz w:val="24"/>
          <w:szCs w:val="24"/>
          <w:lang w:val="en-GB"/>
        </w:rPr>
        <w:t xml:space="preserve"> contract.</w:t>
      </w:r>
    </w:p>
    <w:p w14:paraId="5C11BFD5" w14:textId="77777777" w:rsidR="00D060C4" w:rsidRPr="00C30CC7" w:rsidRDefault="006412BA" w:rsidP="0007275A">
      <w:pPr>
        <w:numPr>
          <w:ilvl w:val="0"/>
          <w:numId w:val="24"/>
        </w:numPr>
        <w:spacing w:line="276" w:lineRule="auto"/>
        <w:jc w:val="both"/>
        <w:rPr>
          <w:color w:val="000000"/>
          <w:sz w:val="24"/>
          <w:szCs w:val="24"/>
          <w:lang w:val="en-GB"/>
        </w:rPr>
      </w:pPr>
      <w:r w:rsidRPr="00C30CC7">
        <w:rPr>
          <w:sz w:val="24"/>
          <w:szCs w:val="24"/>
          <w:lang w:val="en-GB"/>
        </w:rPr>
        <w:t xml:space="preserve">Work orders given to academic staff must not infringe </w:t>
      </w:r>
      <w:r w:rsidR="001D52F0" w:rsidRPr="00C30CC7">
        <w:rPr>
          <w:sz w:val="24"/>
          <w:szCs w:val="24"/>
          <w:lang w:val="en-GB"/>
        </w:rPr>
        <w:t xml:space="preserve">on </w:t>
      </w:r>
      <w:r w:rsidRPr="00C30CC7">
        <w:rPr>
          <w:sz w:val="24"/>
          <w:szCs w:val="24"/>
          <w:lang w:val="en-GB"/>
        </w:rPr>
        <w:t>academic freedoms or academic rights.</w:t>
      </w:r>
    </w:p>
    <w:p w14:paraId="2FF9376E" w14:textId="77777777" w:rsidR="00ED3D5D" w:rsidRPr="00C30CC7" w:rsidRDefault="00ED3D5D" w:rsidP="0007275A">
      <w:pPr>
        <w:spacing w:line="276" w:lineRule="auto"/>
        <w:jc w:val="center"/>
        <w:rPr>
          <w:color w:val="000000"/>
          <w:sz w:val="24"/>
          <w:szCs w:val="24"/>
          <w:lang w:val="en-GB"/>
        </w:rPr>
      </w:pPr>
    </w:p>
    <w:p w14:paraId="06D043C4"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w:t>
      </w:r>
      <w:r w:rsidR="00150472" w:rsidRPr="00C30CC7">
        <w:rPr>
          <w:color w:val="000000"/>
          <w:sz w:val="24"/>
          <w:szCs w:val="24"/>
          <w:lang w:val="en-GB"/>
        </w:rPr>
        <w:t>36</w:t>
      </w:r>
    </w:p>
    <w:p w14:paraId="7EC470A5" w14:textId="77777777" w:rsidR="00D060C4" w:rsidRPr="00C30CC7" w:rsidRDefault="006412BA" w:rsidP="0007275A">
      <w:pPr>
        <w:spacing w:line="276" w:lineRule="auto"/>
        <w:jc w:val="center"/>
        <w:rPr>
          <w:color w:val="000000"/>
          <w:sz w:val="24"/>
          <w:szCs w:val="24"/>
          <w:lang w:val="en-GB"/>
        </w:rPr>
      </w:pPr>
      <w:r w:rsidRPr="00C30CC7">
        <w:rPr>
          <w:color w:val="000000"/>
          <w:sz w:val="24"/>
          <w:szCs w:val="24"/>
          <w:lang w:val="en-GB"/>
        </w:rPr>
        <w:t xml:space="preserve">Competitive Hiring </w:t>
      </w:r>
      <w:r w:rsidR="000271DF" w:rsidRPr="00C30CC7">
        <w:rPr>
          <w:color w:val="000000"/>
          <w:sz w:val="24"/>
          <w:szCs w:val="24"/>
          <w:lang w:val="en-GB"/>
        </w:rPr>
        <w:t>Process</w:t>
      </w:r>
    </w:p>
    <w:p w14:paraId="51225DDB" w14:textId="77777777" w:rsidR="00D060C4" w:rsidRPr="00C30CC7" w:rsidRDefault="00D060C4" w:rsidP="0007275A">
      <w:pPr>
        <w:spacing w:line="276" w:lineRule="auto"/>
        <w:jc w:val="center"/>
        <w:rPr>
          <w:color w:val="000000"/>
          <w:sz w:val="24"/>
          <w:szCs w:val="24"/>
          <w:lang w:val="en-GB"/>
        </w:rPr>
      </w:pPr>
    </w:p>
    <w:p w14:paraId="2E777466" w14:textId="77777777" w:rsidR="00D62C4A" w:rsidRPr="00C30CC7" w:rsidRDefault="001D52F0" w:rsidP="0007275A">
      <w:pPr>
        <w:numPr>
          <w:ilvl w:val="0"/>
          <w:numId w:val="25"/>
        </w:numPr>
        <w:spacing w:line="276" w:lineRule="auto"/>
        <w:jc w:val="both"/>
        <w:rPr>
          <w:color w:val="000000"/>
          <w:sz w:val="24"/>
          <w:szCs w:val="24"/>
          <w:lang w:val="en-GB"/>
        </w:rPr>
      </w:pPr>
      <w:r w:rsidRPr="00C30CC7">
        <w:rPr>
          <w:sz w:val="24"/>
          <w:szCs w:val="24"/>
          <w:lang w:val="en-GB"/>
        </w:rPr>
        <w:t xml:space="preserve">A </w:t>
      </w:r>
      <w:r w:rsidR="000271DF" w:rsidRPr="00C30CC7">
        <w:rPr>
          <w:sz w:val="24"/>
          <w:szCs w:val="24"/>
          <w:lang w:val="en-GB"/>
        </w:rPr>
        <w:t xml:space="preserve">competitive </w:t>
      </w:r>
      <w:r w:rsidR="006412BA" w:rsidRPr="00C30CC7">
        <w:rPr>
          <w:sz w:val="24"/>
          <w:szCs w:val="24"/>
          <w:lang w:val="en-GB"/>
        </w:rPr>
        <w:t xml:space="preserve">hiring </w:t>
      </w:r>
      <w:r w:rsidR="000271DF" w:rsidRPr="00C30CC7">
        <w:rPr>
          <w:sz w:val="24"/>
          <w:szCs w:val="24"/>
          <w:lang w:val="en-GB"/>
        </w:rPr>
        <w:t xml:space="preserve">process </w:t>
      </w:r>
      <w:r w:rsidR="006412BA" w:rsidRPr="00C30CC7">
        <w:rPr>
          <w:sz w:val="24"/>
          <w:szCs w:val="24"/>
          <w:lang w:val="en-GB"/>
        </w:rPr>
        <w:t>may</w:t>
      </w:r>
      <w:r w:rsidR="000271DF" w:rsidRPr="00C30CC7">
        <w:rPr>
          <w:sz w:val="24"/>
          <w:szCs w:val="24"/>
          <w:lang w:val="en-GB"/>
        </w:rPr>
        <w:t>,</w:t>
      </w:r>
      <w:r w:rsidR="006412BA" w:rsidRPr="00C30CC7">
        <w:rPr>
          <w:sz w:val="24"/>
          <w:szCs w:val="24"/>
          <w:lang w:val="en-GB"/>
        </w:rPr>
        <w:t xml:space="preserve"> in addition to </w:t>
      </w:r>
      <w:r w:rsidR="000271DF" w:rsidRPr="00C30CC7">
        <w:rPr>
          <w:sz w:val="24"/>
          <w:szCs w:val="24"/>
          <w:lang w:val="en-GB"/>
        </w:rPr>
        <w:t xml:space="preserve">being used for the </w:t>
      </w:r>
      <w:r w:rsidR="006412BA" w:rsidRPr="00C30CC7">
        <w:rPr>
          <w:sz w:val="24"/>
          <w:szCs w:val="24"/>
          <w:lang w:val="en-GB"/>
        </w:rPr>
        <w:t xml:space="preserve">hiring </w:t>
      </w:r>
      <w:r w:rsidR="000271DF" w:rsidRPr="00C30CC7">
        <w:rPr>
          <w:sz w:val="24"/>
          <w:szCs w:val="24"/>
          <w:lang w:val="en-GB"/>
        </w:rPr>
        <w:t xml:space="preserve">of </w:t>
      </w:r>
      <w:r w:rsidR="006412BA" w:rsidRPr="00C30CC7">
        <w:rPr>
          <w:sz w:val="24"/>
          <w:szCs w:val="24"/>
          <w:lang w:val="en-GB"/>
        </w:rPr>
        <w:t>academic staff</w:t>
      </w:r>
      <w:r w:rsidR="000271DF" w:rsidRPr="00C30CC7">
        <w:rPr>
          <w:sz w:val="24"/>
          <w:szCs w:val="24"/>
          <w:lang w:val="en-GB"/>
        </w:rPr>
        <w:t>,</w:t>
      </w:r>
      <w:r w:rsidR="006412BA" w:rsidRPr="00C30CC7">
        <w:rPr>
          <w:sz w:val="24"/>
          <w:szCs w:val="24"/>
          <w:lang w:val="en-GB"/>
        </w:rPr>
        <w:t xml:space="preserve"> be </w:t>
      </w:r>
      <w:r w:rsidR="000271DF" w:rsidRPr="00C30CC7">
        <w:rPr>
          <w:sz w:val="24"/>
          <w:szCs w:val="24"/>
          <w:lang w:val="en-GB"/>
        </w:rPr>
        <w:t xml:space="preserve">used </w:t>
      </w:r>
      <w:r w:rsidR="006412BA" w:rsidRPr="00C30CC7">
        <w:rPr>
          <w:sz w:val="24"/>
          <w:szCs w:val="24"/>
          <w:lang w:val="en-GB"/>
        </w:rPr>
        <w:t>to hire other employees, particularly scientific and research staff.</w:t>
      </w:r>
    </w:p>
    <w:p w14:paraId="37B93EBA" w14:textId="77777777" w:rsidR="00D060C4" w:rsidRPr="00C30CC7" w:rsidRDefault="006412BA" w:rsidP="0007275A">
      <w:pPr>
        <w:numPr>
          <w:ilvl w:val="0"/>
          <w:numId w:val="25"/>
        </w:numPr>
        <w:spacing w:line="276" w:lineRule="auto"/>
        <w:jc w:val="both"/>
        <w:rPr>
          <w:color w:val="000000"/>
          <w:sz w:val="24"/>
          <w:szCs w:val="24"/>
          <w:lang w:val="en-GB"/>
        </w:rPr>
      </w:pPr>
      <w:r w:rsidRPr="00C30CC7">
        <w:rPr>
          <w:sz w:val="24"/>
          <w:szCs w:val="24"/>
          <w:lang w:val="en-GB"/>
        </w:rPr>
        <w:t xml:space="preserve">The rules of </w:t>
      </w:r>
      <w:r w:rsidR="000271DF" w:rsidRPr="00C30CC7">
        <w:rPr>
          <w:sz w:val="24"/>
          <w:szCs w:val="24"/>
          <w:lang w:val="en-GB"/>
        </w:rPr>
        <w:t xml:space="preserve">the </w:t>
      </w:r>
      <w:r w:rsidRPr="00C30CC7">
        <w:rPr>
          <w:sz w:val="24"/>
          <w:szCs w:val="24"/>
          <w:lang w:val="en-GB"/>
        </w:rPr>
        <w:t xml:space="preserve">competitive hiring </w:t>
      </w:r>
      <w:r w:rsidR="000271DF" w:rsidRPr="00C30CC7">
        <w:rPr>
          <w:sz w:val="24"/>
          <w:szCs w:val="24"/>
          <w:lang w:val="en-GB"/>
        </w:rPr>
        <w:t xml:space="preserve">process </w:t>
      </w:r>
      <w:r w:rsidRPr="00C30CC7">
        <w:rPr>
          <w:sz w:val="24"/>
          <w:szCs w:val="24"/>
          <w:lang w:val="en-GB"/>
        </w:rPr>
        <w:t xml:space="preserve">for the positions of academic staff </w:t>
      </w:r>
      <w:r w:rsidR="000B046A" w:rsidRPr="00C30CC7">
        <w:rPr>
          <w:sz w:val="24"/>
          <w:szCs w:val="24"/>
          <w:lang w:val="en-GB"/>
        </w:rPr>
        <w:t>and possibly of other employees are</w:t>
      </w:r>
      <w:r w:rsidRPr="00C30CC7">
        <w:rPr>
          <w:sz w:val="24"/>
          <w:szCs w:val="24"/>
          <w:lang w:val="en-GB"/>
        </w:rPr>
        <w:t xml:space="preserve"> </w:t>
      </w:r>
      <w:r w:rsidR="000271DF" w:rsidRPr="00C30CC7">
        <w:rPr>
          <w:sz w:val="24"/>
          <w:szCs w:val="24"/>
          <w:lang w:val="en-GB"/>
        </w:rPr>
        <w:t>set out in</w:t>
      </w:r>
      <w:r w:rsidRPr="00C30CC7">
        <w:rPr>
          <w:sz w:val="24"/>
          <w:szCs w:val="24"/>
          <w:lang w:val="en-GB"/>
        </w:rPr>
        <w:t xml:space="preserve"> the Competitive Hiring </w:t>
      </w:r>
      <w:r w:rsidR="000271DF" w:rsidRPr="00C30CC7">
        <w:rPr>
          <w:sz w:val="24"/>
          <w:szCs w:val="24"/>
          <w:lang w:val="en-GB"/>
        </w:rPr>
        <w:t xml:space="preserve">Process </w:t>
      </w:r>
      <w:r w:rsidRPr="00C30CC7">
        <w:rPr>
          <w:sz w:val="24"/>
          <w:szCs w:val="24"/>
          <w:lang w:val="en-GB"/>
        </w:rPr>
        <w:t>Code</w:t>
      </w:r>
      <w:r w:rsidR="00D060C4" w:rsidRPr="00C30CC7">
        <w:rPr>
          <w:color w:val="000000"/>
          <w:sz w:val="24"/>
          <w:szCs w:val="24"/>
          <w:lang w:val="en-GB"/>
        </w:rPr>
        <w:t>.</w:t>
      </w:r>
    </w:p>
    <w:p w14:paraId="58A83EF5" w14:textId="77777777" w:rsidR="00D060C4" w:rsidRPr="00C30CC7" w:rsidRDefault="000B046A" w:rsidP="0007275A">
      <w:pPr>
        <w:numPr>
          <w:ilvl w:val="0"/>
          <w:numId w:val="25"/>
        </w:numPr>
        <w:spacing w:line="276" w:lineRule="auto"/>
        <w:jc w:val="both"/>
        <w:rPr>
          <w:color w:val="000000"/>
          <w:sz w:val="24"/>
          <w:szCs w:val="24"/>
          <w:lang w:val="en-GB"/>
        </w:rPr>
      </w:pPr>
      <w:r w:rsidRPr="00C30CC7">
        <w:rPr>
          <w:color w:val="000000"/>
          <w:sz w:val="24"/>
          <w:szCs w:val="24"/>
          <w:lang w:val="en-GB"/>
        </w:rPr>
        <w:t>The Competitive Hiring Proce</w:t>
      </w:r>
      <w:r w:rsidR="000271DF" w:rsidRPr="00C30CC7">
        <w:rPr>
          <w:color w:val="000000"/>
          <w:sz w:val="24"/>
          <w:szCs w:val="24"/>
          <w:lang w:val="en-GB"/>
        </w:rPr>
        <w:t>ss</w:t>
      </w:r>
      <w:r w:rsidRPr="00C30CC7">
        <w:rPr>
          <w:color w:val="000000"/>
          <w:sz w:val="24"/>
          <w:szCs w:val="24"/>
          <w:lang w:val="en-GB"/>
        </w:rPr>
        <w:t xml:space="preserve"> Code may stipulate cases when it is possible to waive </w:t>
      </w:r>
      <w:r w:rsidR="000271DF" w:rsidRPr="00C30CC7">
        <w:rPr>
          <w:color w:val="000000"/>
          <w:sz w:val="24"/>
          <w:szCs w:val="24"/>
          <w:lang w:val="en-GB"/>
        </w:rPr>
        <w:t xml:space="preserve">the </w:t>
      </w:r>
      <w:r w:rsidRPr="00C30CC7">
        <w:rPr>
          <w:color w:val="000000"/>
          <w:sz w:val="24"/>
          <w:szCs w:val="24"/>
          <w:lang w:val="en-GB"/>
        </w:rPr>
        <w:t xml:space="preserve">holding of </w:t>
      </w:r>
      <w:r w:rsidR="000271DF" w:rsidRPr="00C30CC7">
        <w:rPr>
          <w:color w:val="000000"/>
          <w:sz w:val="24"/>
          <w:szCs w:val="24"/>
          <w:lang w:val="en-GB"/>
        </w:rPr>
        <w:t xml:space="preserve">a </w:t>
      </w:r>
      <w:r w:rsidRPr="00C30CC7">
        <w:rPr>
          <w:color w:val="000000"/>
          <w:sz w:val="24"/>
          <w:szCs w:val="24"/>
          <w:lang w:val="en-GB"/>
        </w:rPr>
        <w:t xml:space="preserve">competitive hiring </w:t>
      </w:r>
      <w:r w:rsidR="000271DF" w:rsidRPr="00C30CC7">
        <w:rPr>
          <w:color w:val="000000"/>
          <w:sz w:val="24"/>
          <w:szCs w:val="24"/>
          <w:lang w:val="en-GB"/>
        </w:rPr>
        <w:t>process</w:t>
      </w:r>
      <w:r w:rsidRPr="00C30CC7">
        <w:rPr>
          <w:color w:val="000000"/>
          <w:sz w:val="24"/>
          <w:szCs w:val="24"/>
          <w:lang w:val="en-GB"/>
        </w:rPr>
        <w:t>.</w:t>
      </w:r>
    </w:p>
    <w:p w14:paraId="49843198" w14:textId="77777777" w:rsidR="00D060C4" w:rsidRPr="00C30CC7" w:rsidRDefault="00D060C4" w:rsidP="0007275A">
      <w:pPr>
        <w:spacing w:line="276" w:lineRule="auto"/>
        <w:jc w:val="center"/>
        <w:rPr>
          <w:color w:val="000000"/>
          <w:sz w:val="24"/>
          <w:szCs w:val="24"/>
          <w:lang w:val="en-GB"/>
        </w:rPr>
      </w:pPr>
    </w:p>
    <w:p w14:paraId="6F6F5FF8"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w:t>
      </w:r>
      <w:r w:rsidR="00150472" w:rsidRPr="00C30CC7">
        <w:rPr>
          <w:color w:val="000000"/>
          <w:sz w:val="24"/>
          <w:szCs w:val="24"/>
          <w:lang w:val="en-GB"/>
        </w:rPr>
        <w:t>37</w:t>
      </w:r>
    </w:p>
    <w:p w14:paraId="1EC19F70" w14:textId="77777777" w:rsidR="00D060C4" w:rsidRPr="00C30CC7" w:rsidRDefault="000271DF" w:rsidP="0007275A">
      <w:pPr>
        <w:spacing w:line="276" w:lineRule="auto"/>
        <w:jc w:val="center"/>
        <w:rPr>
          <w:color w:val="000000"/>
          <w:sz w:val="24"/>
          <w:szCs w:val="24"/>
          <w:lang w:val="en-GB"/>
        </w:rPr>
      </w:pPr>
      <w:r w:rsidRPr="00C30CC7">
        <w:rPr>
          <w:color w:val="000000"/>
          <w:sz w:val="24"/>
          <w:szCs w:val="24"/>
          <w:lang w:val="en-GB"/>
        </w:rPr>
        <w:t>Salary</w:t>
      </w:r>
    </w:p>
    <w:p w14:paraId="050E465C" w14:textId="77777777" w:rsidR="00392191" w:rsidRPr="00C30CC7" w:rsidRDefault="00392191" w:rsidP="0007275A">
      <w:pPr>
        <w:spacing w:line="276" w:lineRule="auto"/>
        <w:jc w:val="both"/>
        <w:rPr>
          <w:color w:val="000000"/>
          <w:sz w:val="24"/>
          <w:szCs w:val="24"/>
          <w:lang w:val="en-GB"/>
        </w:rPr>
      </w:pPr>
    </w:p>
    <w:p w14:paraId="0FADF385" w14:textId="77777777" w:rsidR="000B046A" w:rsidRPr="00C30CC7" w:rsidRDefault="000B046A" w:rsidP="000B046A">
      <w:pPr>
        <w:pStyle w:val="Zhlav"/>
        <w:tabs>
          <w:tab w:val="clear" w:pos="4536"/>
          <w:tab w:val="clear" w:pos="9072"/>
        </w:tabs>
        <w:jc w:val="center"/>
        <w:rPr>
          <w:b/>
          <w:bCs/>
          <w:lang w:val="en-GB"/>
        </w:rPr>
      </w:pPr>
    </w:p>
    <w:p w14:paraId="1F63DC5B" w14:textId="4F0EBE49" w:rsidR="00D060C4" w:rsidRPr="00C30CC7" w:rsidRDefault="000B046A" w:rsidP="000B046A">
      <w:pPr>
        <w:spacing w:line="276" w:lineRule="auto"/>
        <w:jc w:val="both"/>
        <w:rPr>
          <w:color w:val="000000"/>
          <w:sz w:val="24"/>
          <w:szCs w:val="24"/>
          <w:lang w:val="en-GB"/>
        </w:rPr>
      </w:pPr>
      <w:r w:rsidRPr="00C30CC7">
        <w:rPr>
          <w:sz w:val="24"/>
          <w:szCs w:val="24"/>
          <w:lang w:val="en-GB"/>
        </w:rPr>
        <w:t xml:space="preserve">The rules for the determination of </w:t>
      </w:r>
      <w:r w:rsidR="000271DF" w:rsidRPr="00C30CC7">
        <w:rPr>
          <w:sz w:val="24"/>
          <w:szCs w:val="24"/>
          <w:lang w:val="en-GB"/>
        </w:rPr>
        <w:t xml:space="preserve">salary </w:t>
      </w:r>
      <w:r w:rsidRPr="00C30CC7">
        <w:rPr>
          <w:sz w:val="24"/>
          <w:szCs w:val="24"/>
          <w:lang w:val="en-GB"/>
        </w:rPr>
        <w:t xml:space="preserve">of the academic staff and of other employees are provided by an </w:t>
      </w:r>
      <w:r w:rsidR="00401BF1" w:rsidRPr="00C30CC7">
        <w:rPr>
          <w:color w:val="000000"/>
          <w:sz w:val="24"/>
          <w:szCs w:val="24"/>
          <w:lang w:val="en-GB"/>
        </w:rPr>
        <w:t>Internal Wages Regulation</w:t>
      </w:r>
      <w:r w:rsidR="00D060C4" w:rsidRPr="00C30CC7">
        <w:rPr>
          <w:color w:val="000000"/>
          <w:sz w:val="24"/>
          <w:szCs w:val="24"/>
          <w:lang w:val="en-GB"/>
        </w:rPr>
        <w:t>.</w:t>
      </w:r>
    </w:p>
    <w:p w14:paraId="55095AE3" w14:textId="77777777" w:rsidR="001C63B5" w:rsidRPr="00C30CC7" w:rsidRDefault="001C63B5" w:rsidP="0007275A">
      <w:pPr>
        <w:spacing w:line="276" w:lineRule="auto"/>
        <w:jc w:val="center"/>
        <w:rPr>
          <w:color w:val="000000"/>
          <w:sz w:val="24"/>
          <w:szCs w:val="24"/>
          <w:lang w:val="en-GB"/>
        </w:rPr>
      </w:pPr>
    </w:p>
    <w:p w14:paraId="62F08969"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w:t>
      </w:r>
      <w:r w:rsidR="00150472" w:rsidRPr="00C30CC7">
        <w:rPr>
          <w:color w:val="000000"/>
          <w:sz w:val="24"/>
          <w:szCs w:val="24"/>
          <w:lang w:val="en-GB"/>
        </w:rPr>
        <w:t>38</w:t>
      </w:r>
    </w:p>
    <w:p w14:paraId="40D45DE8" w14:textId="77777777" w:rsidR="00D060C4" w:rsidRPr="00C30CC7" w:rsidRDefault="000B046A" w:rsidP="0007275A">
      <w:pPr>
        <w:spacing w:line="276" w:lineRule="auto"/>
        <w:jc w:val="center"/>
        <w:rPr>
          <w:color w:val="000000"/>
          <w:sz w:val="24"/>
          <w:szCs w:val="24"/>
          <w:lang w:val="en-GB"/>
        </w:rPr>
      </w:pPr>
      <w:r w:rsidRPr="00C30CC7">
        <w:rPr>
          <w:color w:val="000000"/>
          <w:sz w:val="24"/>
          <w:szCs w:val="24"/>
          <w:lang w:val="en-GB"/>
        </w:rPr>
        <w:t>Appointment of Associate Professors and Full Professors</w:t>
      </w:r>
    </w:p>
    <w:p w14:paraId="2E23622D" w14:textId="77777777" w:rsidR="00D060C4" w:rsidRPr="00C30CC7" w:rsidRDefault="00D060C4" w:rsidP="0007275A">
      <w:pPr>
        <w:spacing w:line="276" w:lineRule="auto"/>
        <w:jc w:val="center"/>
        <w:rPr>
          <w:color w:val="000000"/>
          <w:sz w:val="24"/>
          <w:szCs w:val="24"/>
          <w:lang w:val="en-GB"/>
        </w:rPr>
      </w:pPr>
    </w:p>
    <w:p w14:paraId="1E7A2A79" w14:textId="77777777" w:rsidR="00D060C4" w:rsidRPr="00C30CC7" w:rsidRDefault="00C7657F" w:rsidP="0007275A">
      <w:pPr>
        <w:numPr>
          <w:ilvl w:val="0"/>
          <w:numId w:val="26"/>
        </w:numPr>
        <w:spacing w:line="276" w:lineRule="auto"/>
        <w:jc w:val="both"/>
        <w:rPr>
          <w:color w:val="000000"/>
          <w:sz w:val="24"/>
          <w:szCs w:val="24"/>
          <w:lang w:val="en-GB"/>
        </w:rPr>
      </w:pPr>
      <w:r w:rsidRPr="00C30CC7">
        <w:rPr>
          <w:sz w:val="24"/>
          <w:szCs w:val="24"/>
          <w:lang w:val="en-GB"/>
        </w:rPr>
        <w:t xml:space="preserve">The details </w:t>
      </w:r>
      <w:r w:rsidR="000E239C" w:rsidRPr="00C30CC7">
        <w:rPr>
          <w:sz w:val="24"/>
          <w:szCs w:val="24"/>
          <w:lang w:val="en-GB"/>
        </w:rPr>
        <w:t xml:space="preserve">regarding </w:t>
      </w:r>
      <w:r w:rsidR="003C1B40" w:rsidRPr="00C30CC7">
        <w:rPr>
          <w:sz w:val="24"/>
          <w:szCs w:val="24"/>
          <w:lang w:val="en-GB"/>
        </w:rPr>
        <w:t xml:space="preserve">the submission of proposals concerning the accreditation of </w:t>
      </w:r>
      <w:r w:rsidR="000E239C" w:rsidRPr="00C30CC7">
        <w:rPr>
          <w:sz w:val="24"/>
          <w:szCs w:val="24"/>
          <w:lang w:val="en-GB"/>
        </w:rPr>
        <w:t xml:space="preserve">the </w:t>
      </w:r>
      <w:r w:rsidR="003C1B40" w:rsidRPr="00C30CC7">
        <w:rPr>
          <w:sz w:val="24"/>
          <w:szCs w:val="24"/>
          <w:lang w:val="en-GB"/>
        </w:rPr>
        <w:t xml:space="preserve">procedure to attain associate professorship (“habilitation”) and </w:t>
      </w:r>
      <w:r w:rsidRPr="00C30CC7">
        <w:rPr>
          <w:sz w:val="24"/>
          <w:szCs w:val="24"/>
          <w:lang w:val="en-GB"/>
        </w:rPr>
        <w:t xml:space="preserve">the </w:t>
      </w:r>
      <w:bookmarkStart w:id="31" w:name="_Hlk518642623"/>
      <w:r w:rsidRPr="00C30CC7">
        <w:rPr>
          <w:sz w:val="24"/>
          <w:szCs w:val="24"/>
          <w:lang w:val="en-GB"/>
        </w:rPr>
        <w:t xml:space="preserve">procedures for the appointment of </w:t>
      </w:r>
      <w:r w:rsidR="003C1B40" w:rsidRPr="00C30CC7">
        <w:rPr>
          <w:sz w:val="24"/>
          <w:szCs w:val="24"/>
          <w:lang w:val="en-GB"/>
        </w:rPr>
        <w:t>full professorship</w:t>
      </w:r>
      <w:bookmarkEnd w:id="31"/>
      <w:r w:rsidR="003C1B40" w:rsidRPr="00C30CC7">
        <w:rPr>
          <w:sz w:val="24"/>
          <w:szCs w:val="24"/>
          <w:lang w:val="en-GB"/>
        </w:rPr>
        <w:t xml:space="preserve"> are provided in </w:t>
      </w:r>
      <w:bookmarkStart w:id="32" w:name="_Hlk518642734"/>
      <w:r w:rsidR="003C1B40" w:rsidRPr="00C30CC7">
        <w:rPr>
          <w:sz w:val="24"/>
          <w:szCs w:val="24"/>
          <w:lang w:val="en-GB"/>
        </w:rPr>
        <w:t>the Accreditation Code</w:t>
      </w:r>
      <w:bookmarkEnd w:id="32"/>
      <w:r w:rsidR="003C1B40" w:rsidRPr="00C30CC7">
        <w:rPr>
          <w:sz w:val="24"/>
          <w:szCs w:val="24"/>
          <w:lang w:val="en-GB"/>
        </w:rPr>
        <w:t>.</w:t>
      </w:r>
    </w:p>
    <w:p w14:paraId="4FBC1A6E" w14:textId="77777777" w:rsidR="00D060C4" w:rsidRPr="00C30CC7" w:rsidRDefault="00C7657F" w:rsidP="0007275A">
      <w:pPr>
        <w:numPr>
          <w:ilvl w:val="0"/>
          <w:numId w:val="26"/>
        </w:numPr>
        <w:spacing w:line="276" w:lineRule="auto"/>
        <w:jc w:val="both"/>
        <w:rPr>
          <w:color w:val="000000"/>
          <w:sz w:val="24"/>
          <w:szCs w:val="24"/>
          <w:lang w:val="en-GB"/>
        </w:rPr>
      </w:pPr>
      <w:r w:rsidRPr="00C30CC7">
        <w:rPr>
          <w:sz w:val="24"/>
          <w:szCs w:val="24"/>
          <w:lang w:val="en-GB"/>
        </w:rPr>
        <w:t xml:space="preserve">The </w:t>
      </w:r>
      <w:r w:rsidR="006F61AA" w:rsidRPr="00C30CC7">
        <w:rPr>
          <w:sz w:val="24"/>
          <w:szCs w:val="24"/>
          <w:lang w:val="en-GB"/>
        </w:rPr>
        <w:t>d</w:t>
      </w:r>
      <w:r w:rsidR="003C1B40" w:rsidRPr="00C30CC7">
        <w:rPr>
          <w:sz w:val="24"/>
          <w:szCs w:val="24"/>
          <w:lang w:val="en-GB"/>
        </w:rPr>
        <w:t xml:space="preserve">etails </w:t>
      </w:r>
      <w:r w:rsidR="000E239C" w:rsidRPr="00C30CC7">
        <w:rPr>
          <w:sz w:val="24"/>
          <w:szCs w:val="24"/>
          <w:lang w:val="en-GB"/>
        </w:rPr>
        <w:t xml:space="preserve">regarding </w:t>
      </w:r>
      <w:r w:rsidR="003C1B40" w:rsidRPr="00C30CC7">
        <w:rPr>
          <w:sz w:val="24"/>
          <w:szCs w:val="24"/>
          <w:lang w:val="en-GB"/>
        </w:rPr>
        <w:t xml:space="preserve">the procedure to attain associate professorship and </w:t>
      </w:r>
      <w:r w:rsidRPr="00C30CC7">
        <w:rPr>
          <w:sz w:val="24"/>
          <w:szCs w:val="24"/>
          <w:lang w:val="en-GB"/>
        </w:rPr>
        <w:t xml:space="preserve">the procedures for the appointment of a </w:t>
      </w:r>
      <w:r w:rsidR="003C1B40" w:rsidRPr="00C30CC7">
        <w:rPr>
          <w:sz w:val="24"/>
          <w:szCs w:val="24"/>
          <w:lang w:val="en-GB"/>
        </w:rPr>
        <w:t>full professorship</w:t>
      </w:r>
      <w:r w:rsidR="000E239C" w:rsidRPr="00C30CC7">
        <w:rPr>
          <w:sz w:val="24"/>
          <w:szCs w:val="24"/>
          <w:lang w:val="en-GB"/>
        </w:rPr>
        <w:t xml:space="preserve">; </w:t>
      </w:r>
      <w:r w:rsidR="003C1B40" w:rsidRPr="00C30CC7">
        <w:rPr>
          <w:sz w:val="24"/>
          <w:szCs w:val="24"/>
          <w:lang w:val="en-GB"/>
        </w:rPr>
        <w:t xml:space="preserve">fees connected </w:t>
      </w:r>
      <w:r w:rsidR="00AB5629" w:rsidRPr="00C30CC7">
        <w:rPr>
          <w:sz w:val="24"/>
          <w:szCs w:val="24"/>
          <w:lang w:val="en-GB"/>
        </w:rPr>
        <w:t xml:space="preserve">to </w:t>
      </w:r>
      <w:r w:rsidR="003C1B40" w:rsidRPr="00C30CC7">
        <w:rPr>
          <w:sz w:val="24"/>
          <w:szCs w:val="24"/>
          <w:lang w:val="en-GB"/>
        </w:rPr>
        <w:t>acts in these procedures</w:t>
      </w:r>
      <w:r w:rsidR="000E239C" w:rsidRPr="00C30CC7">
        <w:rPr>
          <w:sz w:val="24"/>
          <w:szCs w:val="24"/>
          <w:lang w:val="en-GB"/>
        </w:rPr>
        <w:t>;</w:t>
      </w:r>
      <w:r w:rsidR="003C1B40" w:rsidRPr="00C30CC7">
        <w:rPr>
          <w:sz w:val="24"/>
          <w:szCs w:val="24"/>
          <w:lang w:val="en-GB"/>
        </w:rPr>
        <w:t xml:space="preserve"> and the p</w:t>
      </w:r>
      <w:r w:rsidR="00103C2A" w:rsidRPr="00C30CC7">
        <w:rPr>
          <w:sz w:val="24"/>
          <w:szCs w:val="24"/>
          <w:lang w:val="en-GB"/>
        </w:rPr>
        <w:t>rocedure</w:t>
      </w:r>
      <w:r w:rsidR="004B02A7" w:rsidRPr="00C30CC7">
        <w:rPr>
          <w:color w:val="000000"/>
          <w:sz w:val="24"/>
          <w:szCs w:val="24"/>
          <w:lang w:val="en-GB"/>
        </w:rPr>
        <w:t xml:space="preserve"> to declare </w:t>
      </w:r>
      <w:r w:rsidR="000E239C" w:rsidRPr="00C30CC7">
        <w:rPr>
          <w:color w:val="000000"/>
          <w:sz w:val="24"/>
          <w:szCs w:val="24"/>
          <w:lang w:val="en-GB"/>
        </w:rPr>
        <w:t xml:space="preserve">the </w:t>
      </w:r>
      <w:r w:rsidR="004B02A7" w:rsidRPr="00C30CC7">
        <w:rPr>
          <w:color w:val="000000"/>
          <w:sz w:val="24"/>
          <w:szCs w:val="24"/>
          <w:lang w:val="en-GB"/>
        </w:rPr>
        <w:t xml:space="preserve">appointment of </w:t>
      </w:r>
      <w:r w:rsidR="000E239C" w:rsidRPr="00C30CC7">
        <w:rPr>
          <w:color w:val="000000"/>
          <w:sz w:val="24"/>
          <w:szCs w:val="24"/>
          <w:lang w:val="en-GB"/>
        </w:rPr>
        <w:t xml:space="preserve">an </w:t>
      </w:r>
      <w:r w:rsidR="004B02A7" w:rsidRPr="00C30CC7">
        <w:rPr>
          <w:color w:val="000000"/>
          <w:sz w:val="24"/>
          <w:szCs w:val="24"/>
          <w:lang w:val="en-GB"/>
        </w:rPr>
        <w:t>Associate P</w:t>
      </w:r>
      <w:r w:rsidR="00103C2A" w:rsidRPr="00C30CC7">
        <w:rPr>
          <w:color w:val="000000"/>
          <w:sz w:val="24"/>
          <w:szCs w:val="24"/>
          <w:lang w:val="en-GB"/>
        </w:rPr>
        <w:t>rofessor void</w:t>
      </w:r>
      <w:r w:rsidR="003C1B40" w:rsidRPr="00C30CC7">
        <w:rPr>
          <w:sz w:val="24"/>
          <w:szCs w:val="24"/>
          <w:lang w:val="en-GB"/>
        </w:rPr>
        <w:t xml:space="preserve"> </w:t>
      </w:r>
      <w:r w:rsidR="00103C2A" w:rsidRPr="00C30CC7">
        <w:rPr>
          <w:sz w:val="24"/>
          <w:szCs w:val="24"/>
          <w:lang w:val="en-GB"/>
        </w:rPr>
        <w:t>are</w:t>
      </w:r>
      <w:r w:rsidR="003C1B40" w:rsidRPr="00C30CC7">
        <w:rPr>
          <w:sz w:val="24"/>
          <w:szCs w:val="24"/>
          <w:lang w:val="en-GB"/>
        </w:rPr>
        <w:t xml:space="preserve"> provided in </w:t>
      </w:r>
      <w:bookmarkStart w:id="33" w:name="_Hlk518642955"/>
      <w:r w:rsidR="003C1B40" w:rsidRPr="00C30CC7">
        <w:rPr>
          <w:sz w:val="24"/>
          <w:szCs w:val="24"/>
          <w:lang w:val="en-GB"/>
        </w:rPr>
        <w:t xml:space="preserve">the </w:t>
      </w:r>
      <w:r w:rsidR="003C1B40" w:rsidRPr="00C30CC7">
        <w:rPr>
          <w:color w:val="000000"/>
          <w:sz w:val="24"/>
          <w:szCs w:val="24"/>
          <w:lang w:val="en-GB"/>
        </w:rPr>
        <w:t xml:space="preserve">Code of Procedure </w:t>
      </w:r>
      <w:r w:rsidR="00103C2A" w:rsidRPr="00C30CC7">
        <w:rPr>
          <w:color w:val="000000"/>
          <w:sz w:val="24"/>
          <w:szCs w:val="24"/>
          <w:lang w:val="en-GB"/>
        </w:rPr>
        <w:t xml:space="preserve">for </w:t>
      </w:r>
      <w:r w:rsidR="000E239C" w:rsidRPr="00C30CC7">
        <w:rPr>
          <w:color w:val="000000"/>
          <w:sz w:val="24"/>
          <w:szCs w:val="24"/>
          <w:lang w:val="en-GB"/>
        </w:rPr>
        <w:t xml:space="preserve">the </w:t>
      </w:r>
      <w:r w:rsidR="003C1B40" w:rsidRPr="00C30CC7">
        <w:rPr>
          <w:color w:val="000000"/>
          <w:sz w:val="24"/>
          <w:szCs w:val="24"/>
          <w:lang w:val="en-GB"/>
        </w:rPr>
        <w:t>Grant</w:t>
      </w:r>
      <w:r w:rsidR="00103C2A" w:rsidRPr="00C30CC7">
        <w:rPr>
          <w:color w:val="000000"/>
          <w:sz w:val="24"/>
          <w:szCs w:val="24"/>
          <w:lang w:val="en-GB"/>
        </w:rPr>
        <w:t>ing</w:t>
      </w:r>
      <w:r w:rsidR="003C1B40" w:rsidRPr="00C30CC7">
        <w:rPr>
          <w:color w:val="000000"/>
          <w:sz w:val="24"/>
          <w:szCs w:val="24"/>
          <w:lang w:val="en-GB"/>
        </w:rPr>
        <w:t xml:space="preserve"> </w:t>
      </w:r>
      <w:r w:rsidR="000E239C" w:rsidRPr="00C30CC7">
        <w:rPr>
          <w:color w:val="000000"/>
          <w:sz w:val="24"/>
          <w:szCs w:val="24"/>
          <w:lang w:val="en-GB"/>
        </w:rPr>
        <w:t xml:space="preserve">of </w:t>
      </w:r>
      <w:r w:rsidR="003C1B40" w:rsidRPr="00C30CC7">
        <w:rPr>
          <w:color w:val="000000"/>
          <w:sz w:val="24"/>
          <w:szCs w:val="24"/>
          <w:lang w:val="en-GB"/>
        </w:rPr>
        <w:t>Associate Professorship and Full Professorship</w:t>
      </w:r>
      <w:bookmarkEnd w:id="33"/>
      <w:r w:rsidR="00103C2A" w:rsidRPr="00C30CC7">
        <w:rPr>
          <w:sz w:val="24"/>
          <w:szCs w:val="24"/>
          <w:lang w:val="en-GB"/>
        </w:rPr>
        <w:t>.</w:t>
      </w:r>
      <w:r w:rsidR="003C1B40" w:rsidRPr="00C30CC7">
        <w:rPr>
          <w:sz w:val="24"/>
          <w:szCs w:val="24"/>
          <w:lang w:val="en-GB"/>
        </w:rPr>
        <w:t xml:space="preserve"> </w:t>
      </w:r>
    </w:p>
    <w:p w14:paraId="7E4EC9D2" w14:textId="77777777" w:rsidR="00ED3D5D" w:rsidRPr="00C30CC7" w:rsidRDefault="00ED3D5D" w:rsidP="0007275A">
      <w:pPr>
        <w:spacing w:line="276" w:lineRule="auto"/>
        <w:jc w:val="center"/>
        <w:rPr>
          <w:color w:val="000000"/>
          <w:sz w:val="24"/>
          <w:szCs w:val="24"/>
          <w:lang w:val="en-GB"/>
        </w:rPr>
      </w:pPr>
    </w:p>
    <w:p w14:paraId="2FA171A7" w14:textId="77777777" w:rsidR="00ED3D5D"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F07E06" w:rsidRPr="00C30CC7">
        <w:rPr>
          <w:color w:val="000000"/>
          <w:sz w:val="24"/>
          <w:szCs w:val="24"/>
          <w:lang w:val="en-GB"/>
        </w:rPr>
        <w:t xml:space="preserve"> </w:t>
      </w:r>
      <w:r w:rsidR="00150472" w:rsidRPr="00C30CC7">
        <w:rPr>
          <w:color w:val="000000"/>
          <w:sz w:val="24"/>
          <w:szCs w:val="24"/>
          <w:lang w:val="en-GB"/>
        </w:rPr>
        <w:t>39</w:t>
      </w:r>
    </w:p>
    <w:p w14:paraId="5F91F0F4" w14:textId="03A6C533" w:rsidR="00F07E06" w:rsidRPr="00C30CC7" w:rsidRDefault="00401BF1" w:rsidP="0007275A">
      <w:pPr>
        <w:spacing w:line="276" w:lineRule="auto"/>
        <w:jc w:val="center"/>
        <w:rPr>
          <w:color w:val="000000"/>
          <w:sz w:val="24"/>
          <w:szCs w:val="24"/>
          <w:lang w:val="en-GB"/>
        </w:rPr>
      </w:pPr>
      <w:r w:rsidRPr="00C30CC7">
        <w:rPr>
          <w:color w:val="000000"/>
          <w:sz w:val="24"/>
          <w:szCs w:val="24"/>
          <w:lang w:val="en-GB"/>
        </w:rPr>
        <w:t>Extraordinary Professor</w:t>
      </w:r>
      <w:r w:rsidR="003E6504" w:rsidRPr="00C30CC7">
        <w:rPr>
          <w:color w:val="000000"/>
          <w:sz w:val="24"/>
          <w:szCs w:val="24"/>
          <w:lang w:val="en-GB"/>
        </w:rPr>
        <w:t>s</w:t>
      </w:r>
    </w:p>
    <w:p w14:paraId="7CD59FF2" w14:textId="77777777" w:rsidR="00F07E06" w:rsidRPr="00C30CC7" w:rsidRDefault="00F07E06" w:rsidP="0007275A">
      <w:pPr>
        <w:spacing w:line="276" w:lineRule="auto"/>
        <w:jc w:val="center"/>
        <w:rPr>
          <w:color w:val="000000"/>
          <w:sz w:val="24"/>
          <w:szCs w:val="24"/>
          <w:lang w:val="en-GB"/>
        </w:rPr>
      </w:pPr>
    </w:p>
    <w:p w14:paraId="2A6608EB" w14:textId="6D4A6F66" w:rsidR="00F07E06" w:rsidRPr="00C30CC7" w:rsidRDefault="003E6504" w:rsidP="0007275A">
      <w:pPr>
        <w:numPr>
          <w:ilvl w:val="0"/>
          <w:numId w:val="55"/>
        </w:numPr>
        <w:spacing w:line="276" w:lineRule="auto"/>
        <w:jc w:val="both"/>
        <w:rPr>
          <w:color w:val="000000"/>
          <w:sz w:val="24"/>
          <w:szCs w:val="24"/>
          <w:lang w:val="en-GB"/>
        </w:rPr>
      </w:pPr>
      <w:r w:rsidRPr="00C30CC7">
        <w:rPr>
          <w:color w:val="000000"/>
          <w:sz w:val="24"/>
          <w:szCs w:val="24"/>
          <w:lang w:val="en-GB"/>
        </w:rPr>
        <w:t xml:space="preserve">The position of </w:t>
      </w:r>
      <w:r w:rsidR="00ED3071" w:rsidRPr="00C30CC7">
        <w:rPr>
          <w:color w:val="000000"/>
          <w:sz w:val="24"/>
          <w:szCs w:val="24"/>
          <w:lang w:val="en-GB"/>
        </w:rPr>
        <w:t>an</w:t>
      </w:r>
      <w:r w:rsidRPr="00C30CC7">
        <w:rPr>
          <w:color w:val="000000"/>
          <w:sz w:val="24"/>
          <w:szCs w:val="24"/>
          <w:lang w:val="en-GB"/>
        </w:rPr>
        <w:t xml:space="preserve"> </w:t>
      </w:r>
      <w:r w:rsidR="00401BF1" w:rsidRPr="00C30CC7">
        <w:rPr>
          <w:color w:val="000000"/>
          <w:sz w:val="24"/>
          <w:szCs w:val="24"/>
          <w:lang w:val="en-GB"/>
        </w:rPr>
        <w:t>Extraordinary Professor</w:t>
      </w:r>
      <w:r w:rsidR="0091705F" w:rsidRPr="00C30CC7">
        <w:rPr>
          <w:rStyle w:val="Znakapoznpodarou"/>
          <w:color w:val="000000"/>
          <w:sz w:val="24"/>
          <w:szCs w:val="24"/>
          <w:lang w:val="en-GB"/>
        </w:rPr>
        <w:footnoteReference w:id="27"/>
      </w:r>
      <w:r w:rsidR="0091705F" w:rsidRPr="00C30CC7">
        <w:rPr>
          <w:color w:val="000000"/>
          <w:sz w:val="24"/>
          <w:szCs w:val="24"/>
          <w:vertAlign w:val="superscript"/>
          <w:lang w:val="en-GB"/>
        </w:rPr>
        <w:t>)</w:t>
      </w:r>
      <w:r w:rsidR="00F07E06" w:rsidRPr="00C30CC7">
        <w:rPr>
          <w:color w:val="000000"/>
          <w:sz w:val="24"/>
          <w:szCs w:val="24"/>
          <w:lang w:val="en-GB"/>
        </w:rPr>
        <w:t xml:space="preserve"> </w:t>
      </w:r>
      <w:r w:rsidRPr="00C30CC7">
        <w:rPr>
          <w:color w:val="000000"/>
          <w:sz w:val="24"/>
          <w:szCs w:val="24"/>
          <w:lang w:val="en-GB"/>
        </w:rPr>
        <w:t xml:space="preserve">may be created by the Rector </w:t>
      </w:r>
      <w:r w:rsidR="00461547" w:rsidRPr="00C30CC7">
        <w:rPr>
          <w:color w:val="000000"/>
          <w:sz w:val="24"/>
          <w:szCs w:val="24"/>
          <w:lang w:val="en-GB"/>
        </w:rPr>
        <w:t xml:space="preserve">on the advice of </w:t>
      </w:r>
      <w:r w:rsidR="000E239C" w:rsidRPr="00C30CC7">
        <w:rPr>
          <w:color w:val="000000"/>
          <w:sz w:val="24"/>
          <w:szCs w:val="24"/>
          <w:lang w:val="en-GB"/>
        </w:rPr>
        <w:t xml:space="preserve">the </w:t>
      </w:r>
      <w:r w:rsidR="00826ECF" w:rsidRPr="00C30CC7">
        <w:rPr>
          <w:color w:val="000000"/>
          <w:sz w:val="24"/>
          <w:szCs w:val="24"/>
          <w:lang w:val="en-GB"/>
        </w:rPr>
        <w:t>r</w:t>
      </w:r>
      <w:r w:rsidR="00461547" w:rsidRPr="00C30CC7">
        <w:rPr>
          <w:color w:val="000000"/>
          <w:sz w:val="24"/>
          <w:szCs w:val="24"/>
          <w:lang w:val="en-GB"/>
        </w:rPr>
        <w:t xml:space="preserve">esearch </w:t>
      </w:r>
      <w:r w:rsidR="00826ECF" w:rsidRPr="00C30CC7">
        <w:rPr>
          <w:color w:val="000000"/>
          <w:sz w:val="24"/>
          <w:szCs w:val="24"/>
          <w:lang w:val="en-GB"/>
        </w:rPr>
        <w:t>b</w:t>
      </w:r>
      <w:r w:rsidR="00461547" w:rsidRPr="00C30CC7">
        <w:rPr>
          <w:color w:val="000000"/>
          <w:sz w:val="24"/>
          <w:szCs w:val="24"/>
          <w:lang w:val="en-GB"/>
        </w:rPr>
        <w:t xml:space="preserve">oard of a </w:t>
      </w:r>
      <w:r w:rsidR="008562FC" w:rsidRPr="00C30CC7">
        <w:rPr>
          <w:color w:val="000000"/>
          <w:sz w:val="24"/>
          <w:szCs w:val="24"/>
          <w:lang w:val="en-GB"/>
        </w:rPr>
        <w:t>faculty</w:t>
      </w:r>
      <w:r w:rsidR="00461547" w:rsidRPr="00C30CC7">
        <w:rPr>
          <w:color w:val="000000"/>
          <w:sz w:val="24"/>
          <w:szCs w:val="24"/>
          <w:lang w:val="en-GB"/>
        </w:rPr>
        <w:t xml:space="preserve"> or </w:t>
      </w:r>
      <w:r w:rsidR="000E239C" w:rsidRPr="00C30CC7">
        <w:rPr>
          <w:color w:val="000000"/>
          <w:sz w:val="24"/>
          <w:szCs w:val="24"/>
          <w:lang w:val="en-GB"/>
        </w:rPr>
        <w:t xml:space="preserve">the </w:t>
      </w:r>
      <w:r w:rsidR="00826ECF" w:rsidRPr="00C30CC7">
        <w:rPr>
          <w:color w:val="000000"/>
          <w:sz w:val="24"/>
          <w:szCs w:val="24"/>
          <w:lang w:val="en-GB"/>
        </w:rPr>
        <w:t>r</w:t>
      </w:r>
      <w:r w:rsidR="00461547" w:rsidRPr="00C30CC7">
        <w:rPr>
          <w:color w:val="000000"/>
          <w:sz w:val="24"/>
          <w:szCs w:val="24"/>
          <w:lang w:val="en-GB"/>
        </w:rPr>
        <w:t xml:space="preserve">esearch </w:t>
      </w:r>
      <w:r w:rsidR="00826ECF" w:rsidRPr="00C30CC7">
        <w:rPr>
          <w:color w:val="000000"/>
          <w:sz w:val="24"/>
          <w:szCs w:val="24"/>
          <w:lang w:val="en-GB"/>
        </w:rPr>
        <w:t>b</w:t>
      </w:r>
      <w:r w:rsidR="00461547" w:rsidRPr="00C30CC7">
        <w:rPr>
          <w:color w:val="000000"/>
          <w:sz w:val="24"/>
          <w:szCs w:val="24"/>
          <w:lang w:val="en-GB"/>
        </w:rPr>
        <w:t xml:space="preserve">oard of a </w:t>
      </w:r>
      <w:r w:rsidR="00826ECF" w:rsidRPr="00C30CC7">
        <w:rPr>
          <w:color w:val="000000"/>
          <w:sz w:val="24"/>
          <w:szCs w:val="24"/>
          <w:lang w:val="en-GB"/>
        </w:rPr>
        <w:t>h</w:t>
      </w:r>
      <w:r w:rsidR="0060496A" w:rsidRPr="00C30CC7">
        <w:rPr>
          <w:color w:val="000000"/>
          <w:sz w:val="24"/>
          <w:szCs w:val="24"/>
          <w:lang w:val="en-GB"/>
        </w:rPr>
        <w:t xml:space="preserve">igher </w:t>
      </w:r>
      <w:r w:rsidR="00826ECF" w:rsidRPr="00C30CC7">
        <w:rPr>
          <w:color w:val="000000"/>
          <w:sz w:val="24"/>
          <w:szCs w:val="24"/>
          <w:lang w:val="en-GB"/>
        </w:rPr>
        <w:t>e</w:t>
      </w:r>
      <w:r w:rsidR="0060496A" w:rsidRPr="00C30CC7">
        <w:rPr>
          <w:color w:val="000000"/>
          <w:sz w:val="24"/>
          <w:szCs w:val="24"/>
          <w:lang w:val="en-GB"/>
        </w:rPr>
        <w:t xml:space="preserve">ducation </w:t>
      </w:r>
      <w:r w:rsidR="00826ECF" w:rsidRPr="00C30CC7">
        <w:rPr>
          <w:color w:val="000000"/>
          <w:sz w:val="24"/>
          <w:szCs w:val="24"/>
          <w:lang w:val="en-GB"/>
        </w:rPr>
        <w:t>i</w:t>
      </w:r>
      <w:r w:rsidR="00534343" w:rsidRPr="00C30CC7">
        <w:rPr>
          <w:color w:val="000000"/>
          <w:sz w:val="24"/>
          <w:szCs w:val="24"/>
          <w:lang w:val="en-GB"/>
        </w:rPr>
        <w:t>nstitut</w:t>
      </w:r>
      <w:r w:rsidR="00833B26" w:rsidRPr="00C30CC7">
        <w:rPr>
          <w:color w:val="000000"/>
          <w:sz w:val="24"/>
          <w:szCs w:val="24"/>
          <w:lang w:val="en-GB"/>
        </w:rPr>
        <w:t>e</w:t>
      </w:r>
      <w:r w:rsidR="00461547" w:rsidRPr="00C30CC7">
        <w:rPr>
          <w:color w:val="000000"/>
          <w:sz w:val="24"/>
          <w:szCs w:val="24"/>
          <w:lang w:val="en-GB"/>
        </w:rPr>
        <w:t>.</w:t>
      </w:r>
    </w:p>
    <w:p w14:paraId="2770D88B" w14:textId="5BA07F2F" w:rsidR="00F07E06" w:rsidRPr="00C30CC7" w:rsidRDefault="000E239C" w:rsidP="0007275A">
      <w:pPr>
        <w:numPr>
          <w:ilvl w:val="0"/>
          <w:numId w:val="55"/>
        </w:numPr>
        <w:spacing w:line="276" w:lineRule="auto"/>
        <w:jc w:val="both"/>
        <w:rPr>
          <w:color w:val="000000"/>
          <w:sz w:val="24"/>
          <w:szCs w:val="24"/>
          <w:lang w:val="en-GB"/>
        </w:rPr>
      </w:pPr>
      <w:r w:rsidRPr="00C30CC7">
        <w:rPr>
          <w:color w:val="000000"/>
          <w:sz w:val="24"/>
          <w:szCs w:val="24"/>
          <w:lang w:val="en-GB"/>
        </w:rPr>
        <w:lastRenderedPageBreak/>
        <w:t xml:space="preserve">A proposal </w:t>
      </w:r>
      <w:r w:rsidR="00B34D81" w:rsidRPr="00C30CC7">
        <w:rPr>
          <w:color w:val="000000"/>
          <w:sz w:val="24"/>
          <w:szCs w:val="24"/>
          <w:lang w:val="en-GB"/>
        </w:rPr>
        <w:t xml:space="preserve">to fill the position of </w:t>
      </w:r>
      <w:r w:rsidR="00401BF1" w:rsidRPr="00C30CC7">
        <w:rPr>
          <w:color w:val="000000"/>
          <w:sz w:val="24"/>
          <w:szCs w:val="24"/>
          <w:lang w:val="en-GB"/>
        </w:rPr>
        <w:t>Extraordinary Professor</w:t>
      </w:r>
      <w:r w:rsidR="00B34D81" w:rsidRPr="00C30CC7">
        <w:rPr>
          <w:color w:val="000000"/>
          <w:sz w:val="24"/>
          <w:szCs w:val="24"/>
          <w:lang w:val="en-GB"/>
        </w:rPr>
        <w:t xml:space="preserve"> is submitted for consideration to the Research Board by the Rector on the advice the </w:t>
      </w:r>
      <w:r w:rsidR="008562FC" w:rsidRPr="00C30CC7">
        <w:rPr>
          <w:color w:val="000000"/>
          <w:sz w:val="24"/>
          <w:szCs w:val="24"/>
          <w:lang w:val="en-GB"/>
        </w:rPr>
        <w:t>dean</w:t>
      </w:r>
      <w:r w:rsidR="00B34D81" w:rsidRPr="00C30CC7">
        <w:rPr>
          <w:color w:val="000000"/>
          <w:sz w:val="24"/>
          <w:szCs w:val="24"/>
          <w:lang w:val="en-GB"/>
        </w:rPr>
        <w:t xml:space="preserve"> or </w:t>
      </w:r>
      <w:r w:rsidRPr="00C30CC7">
        <w:rPr>
          <w:color w:val="000000"/>
          <w:sz w:val="24"/>
          <w:szCs w:val="24"/>
          <w:lang w:val="en-GB"/>
        </w:rPr>
        <w:t xml:space="preserve">the </w:t>
      </w:r>
      <w:r w:rsidR="00F01630" w:rsidRPr="00C30CC7">
        <w:rPr>
          <w:color w:val="000000"/>
          <w:sz w:val="24"/>
          <w:szCs w:val="24"/>
          <w:lang w:val="en-GB"/>
        </w:rPr>
        <w:t>director</w:t>
      </w:r>
      <w:r w:rsidR="00B34D81" w:rsidRPr="00C30CC7">
        <w:rPr>
          <w:color w:val="000000"/>
          <w:sz w:val="24"/>
          <w:szCs w:val="24"/>
          <w:lang w:val="en-GB"/>
        </w:rPr>
        <w:t xml:space="preserve"> of </w:t>
      </w:r>
      <w:r w:rsidRPr="00C30CC7">
        <w:rPr>
          <w:color w:val="000000"/>
          <w:sz w:val="24"/>
          <w:szCs w:val="24"/>
          <w:lang w:val="en-GB"/>
        </w:rPr>
        <w:t xml:space="preserve">a </w:t>
      </w:r>
      <w:r w:rsidR="00826ECF" w:rsidRPr="00C30CC7">
        <w:rPr>
          <w:color w:val="000000"/>
          <w:sz w:val="24"/>
          <w:szCs w:val="24"/>
          <w:lang w:val="en-GB"/>
        </w:rPr>
        <w:t>h</w:t>
      </w:r>
      <w:r w:rsidR="0060496A" w:rsidRPr="00C30CC7">
        <w:rPr>
          <w:color w:val="000000"/>
          <w:sz w:val="24"/>
          <w:szCs w:val="24"/>
          <w:lang w:val="en-GB"/>
        </w:rPr>
        <w:t xml:space="preserve">igher </w:t>
      </w:r>
      <w:r w:rsidR="00826ECF" w:rsidRPr="00C30CC7">
        <w:rPr>
          <w:color w:val="000000"/>
          <w:sz w:val="24"/>
          <w:szCs w:val="24"/>
          <w:lang w:val="en-GB"/>
        </w:rPr>
        <w:t>e</w:t>
      </w:r>
      <w:r w:rsidR="0060496A" w:rsidRPr="00C30CC7">
        <w:rPr>
          <w:color w:val="000000"/>
          <w:sz w:val="24"/>
          <w:szCs w:val="24"/>
          <w:lang w:val="en-GB"/>
        </w:rPr>
        <w:t xml:space="preserve">ducation </w:t>
      </w:r>
      <w:r w:rsidR="00826ECF" w:rsidRPr="00C30CC7">
        <w:rPr>
          <w:color w:val="000000"/>
          <w:sz w:val="24"/>
          <w:szCs w:val="24"/>
          <w:lang w:val="en-GB"/>
        </w:rPr>
        <w:t>i</w:t>
      </w:r>
      <w:r w:rsidR="00534343" w:rsidRPr="00C30CC7">
        <w:rPr>
          <w:color w:val="000000"/>
          <w:sz w:val="24"/>
          <w:szCs w:val="24"/>
          <w:lang w:val="en-GB"/>
        </w:rPr>
        <w:t>nstitut</w:t>
      </w:r>
      <w:r w:rsidR="00833B26" w:rsidRPr="00C30CC7">
        <w:rPr>
          <w:color w:val="000000"/>
          <w:sz w:val="24"/>
          <w:szCs w:val="24"/>
          <w:lang w:val="en-GB"/>
        </w:rPr>
        <w:t>e</w:t>
      </w:r>
      <w:r w:rsidR="00B34D81" w:rsidRPr="00C30CC7">
        <w:rPr>
          <w:color w:val="000000"/>
          <w:sz w:val="24"/>
          <w:szCs w:val="24"/>
          <w:lang w:val="en-GB"/>
        </w:rPr>
        <w:t>.</w:t>
      </w:r>
    </w:p>
    <w:p w14:paraId="2F3016AD" w14:textId="77777777" w:rsidR="00F07E06" w:rsidRPr="00C30CC7" w:rsidRDefault="00F07E06" w:rsidP="0007275A">
      <w:pPr>
        <w:spacing w:line="276" w:lineRule="auto"/>
        <w:jc w:val="both"/>
        <w:rPr>
          <w:color w:val="000000"/>
          <w:sz w:val="24"/>
          <w:szCs w:val="24"/>
          <w:lang w:val="en-GB"/>
        </w:rPr>
      </w:pPr>
    </w:p>
    <w:p w14:paraId="62E2BDF1"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w:t>
      </w:r>
      <w:r w:rsidR="00150472" w:rsidRPr="00C30CC7">
        <w:rPr>
          <w:color w:val="000000"/>
          <w:sz w:val="24"/>
          <w:szCs w:val="24"/>
          <w:lang w:val="en-GB"/>
        </w:rPr>
        <w:t>40</w:t>
      </w:r>
    </w:p>
    <w:p w14:paraId="2F9DB140" w14:textId="77777777" w:rsidR="00D060C4" w:rsidRPr="00C30CC7" w:rsidRDefault="00103C2A" w:rsidP="0007275A">
      <w:pPr>
        <w:spacing w:line="276" w:lineRule="auto"/>
        <w:jc w:val="center"/>
        <w:rPr>
          <w:color w:val="000000"/>
          <w:sz w:val="24"/>
          <w:szCs w:val="24"/>
          <w:lang w:val="en-GB"/>
        </w:rPr>
      </w:pPr>
      <w:r w:rsidRPr="00C30CC7">
        <w:rPr>
          <w:color w:val="000000"/>
          <w:sz w:val="24"/>
          <w:szCs w:val="24"/>
          <w:lang w:val="en-GB"/>
        </w:rPr>
        <w:t>Visiting Professors</w:t>
      </w:r>
    </w:p>
    <w:p w14:paraId="4FA5B0E7" w14:textId="77777777" w:rsidR="00D060C4" w:rsidRPr="00C30CC7" w:rsidRDefault="00D060C4" w:rsidP="0007275A">
      <w:pPr>
        <w:spacing w:line="276" w:lineRule="auto"/>
        <w:jc w:val="both"/>
        <w:rPr>
          <w:color w:val="000000"/>
          <w:sz w:val="24"/>
          <w:szCs w:val="24"/>
          <w:lang w:val="en-GB"/>
        </w:rPr>
      </w:pPr>
    </w:p>
    <w:p w14:paraId="228060CA" w14:textId="77777777" w:rsidR="00D060C4" w:rsidRPr="00C30CC7" w:rsidRDefault="00103C2A" w:rsidP="0007275A">
      <w:pPr>
        <w:numPr>
          <w:ilvl w:val="0"/>
          <w:numId w:val="27"/>
        </w:numPr>
        <w:spacing w:line="276" w:lineRule="auto"/>
        <w:jc w:val="both"/>
        <w:rPr>
          <w:color w:val="000000"/>
          <w:sz w:val="24"/>
          <w:szCs w:val="24"/>
          <w:lang w:val="en-GB"/>
        </w:rPr>
      </w:pPr>
      <w:r w:rsidRPr="00C30CC7">
        <w:rPr>
          <w:sz w:val="24"/>
          <w:szCs w:val="24"/>
          <w:lang w:val="en-GB"/>
        </w:rPr>
        <w:t>Teachers from foreign higher education institution</w:t>
      </w:r>
      <w:r w:rsidR="00534343" w:rsidRPr="00C30CC7">
        <w:rPr>
          <w:sz w:val="24"/>
          <w:szCs w:val="24"/>
          <w:lang w:val="en-GB"/>
        </w:rPr>
        <w:t>s</w:t>
      </w:r>
      <w:r w:rsidRPr="00C30CC7">
        <w:rPr>
          <w:sz w:val="24"/>
          <w:szCs w:val="24"/>
          <w:lang w:val="en-GB"/>
        </w:rPr>
        <w:t xml:space="preserve"> whose position corresponds with the position of Full Professor or Associate Professor may during their stay at the University use the </w:t>
      </w:r>
      <w:r w:rsidRPr="00C30CC7">
        <w:rPr>
          <w:bCs/>
          <w:sz w:val="24"/>
          <w:szCs w:val="24"/>
          <w:lang w:val="en-GB"/>
        </w:rPr>
        <w:t>working designation</w:t>
      </w:r>
      <w:r w:rsidRPr="00C30CC7">
        <w:rPr>
          <w:sz w:val="24"/>
          <w:szCs w:val="24"/>
          <w:lang w:val="en-GB"/>
        </w:rPr>
        <w:t xml:space="preserve"> “Visiting Professor of Charles University” upon the </w:t>
      </w:r>
      <w:r w:rsidR="003D61C5" w:rsidRPr="00C30CC7">
        <w:rPr>
          <w:sz w:val="24"/>
          <w:szCs w:val="24"/>
          <w:lang w:val="en-GB"/>
        </w:rPr>
        <w:t xml:space="preserve">decision of the </w:t>
      </w:r>
      <w:r w:rsidRPr="00C30CC7">
        <w:rPr>
          <w:sz w:val="24"/>
          <w:szCs w:val="24"/>
          <w:lang w:val="en-GB"/>
        </w:rPr>
        <w:t xml:space="preserve">Rector issued upon </w:t>
      </w:r>
      <w:r w:rsidR="003D61C5" w:rsidRPr="00C30CC7">
        <w:rPr>
          <w:sz w:val="24"/>
          <w:szCs w:val="24"/>
          <w:lang w:val="en-GB"/>
        </w:rPr>
        <w:t xml:space="preserve">a </w:t>
      </w:r>
      <w:r w:rsidRPr="00C30CC7">
        <w:rPr>
          <w:sz w:val="24"/>
          <w:szCs w:val="24"/>
          <w:lang w:val="en-GB"/>
        </w:rPr>
        <w:t xml:space="preserve">proposal </w:t>
      </w:r>
      <w:r w:rsidR="003D61C5" w:rsidRPr="00C30CC7">
        <w:rPr>
          <w:sz w:val="24"/>
          <w:szCs w:val="24"/>
          <w:lang w:val="en-GB"/>
        </w:rPr>
        <w:t>from</w:t>
      </w:r>
      <w:r w:rsidRPr="00C30CC7">
        <w:rPr>
          <w:sz w:val="24"/>
          <w:szCs w:val="24"/>
          <w:lang w:val="en-GB"/>
        </w:rPr>
        <w:t xml:space="preserve"> the </w:t>
      </w:r>
      <w:r w:rsidR="00826ECF" w:rsidRPr="00C30CC7">
        <w:rPr>
          <w:sz w:val="24"/>
          <w:szCs w:val="24"/>
          <w:lang w:val="en-GB"/>
        </w:rPr>
        <w:t>r</w:t>
      </w:r>
      <w:r w:rsidRPr="00C30CC7">
        <w:rPr>
          <w:sz w:val="24"/>
          <w:szCs w:val="24"/>
          <w:lang w:val="en-GB"/>
        </w:rPr>
        <w:t>e</w:t>
      </w:r>
      <w:r w:rsidR="00B76C92" w:rsidRPr="00C30CC7">
        <w:rPr>
          <w:sz w:val="24"/>
          <w:szCs w:val="24"/>
          <w:lang w:val="en-GB"/>
        </w:rPr>
        <w:t xml:space="preserve">search </w:t>
      </w:r>
      <w:r w:rsidR="00826ECF" w:rsidRPr="00C30CC7">
        <w:rPr>
          <w:sz w:val="24"/>
          <w:szCs w:val="24"/>
          <w:lang w:val="en-GB"/>
        </w:rPr>
        <w:t>b</w:t>
      </w:r>
      <w:r w:rsidR="00B76C92" w:rsidRPr="00C30CC7">
        <w:rPr>
          <w:sz w:val="24"/>
          <w:szCs w:val="24"/>
          <w:lang w:val="en-GB"/>
        </w:rPr>
        <w:t xml:space="preserve">oard of the </w:t>
      </w:r>
      <w:r w:rsidR="008562FC" w:rsidRPr="00C30CC7">
        <w:rPr>
          <w:sz w:val="24"/>
          <w:szCs w:val="24"/>
          <w:lang w:val="en-GB"/>
        </w:rPr>
        <w:t>faculty</w:t>
      </w:r>
      <w:r w:rsidR="00B76C92" w:rsidRPr="00C30CC7">
        <w:rPr>
          <w:sz w:val="24"/>
          <w:szCs w:val="24"/>
          <w:lang w:val="en-GB"/>
        </w:rPr>
        <w:t xml:space="preserve"> or </w:t>
      </w:r>
      <w:r w:rsidR="00826ECF" w:rsidRPr="00C30CC7">
        <w:rPr>
          <w:sz w:val="24"/>
          <w:szCs w:val="24"/>
          <w:lang w:val="en-GB"/>
        </w:rPr>
        <w:t>h</w:t>
      </w:r>
      <w:r w:rsidR="00B76C92" w:rsidRPr="00C30CC7">
        <w:rPr>
          <w:sz w:val="24"/>
          <w:szCs w:val="24"/>
          <w:lang w:val="en-GB"/>
        </w:rPr>
        <w:t xml:space="preserve">igher </w:t>
      </w:r>
      <w:r w:rsidR="00826ECF" w:rsidRPr="00C30CC7">
        <w:rPr>
          <w:sz w:val="24"/>
          <w:szCs w:val="24"/>
          <w:lang w:val="en-GB"/>
        </w:rPr>
        <w:t>e</w:t>
      </w:r>
      <w:r w:rsidR="00B76C92" w:rsidRPr="00C30CC7">
        <w:rPr>
          <w:sz w:val="24"/>
          <w:szCs w:val="24"/>
          <w:lang w:val="en-GB"/>
        </w:rPr>
        <w:t xml:space="preserve">ducation </w:t>
      </w:r>
      <w:r w:rsidR="00826ECF" w:rsidRPr="00C30CC7">
        <w:rPr>
          <w:sz w:val="24"/>
          <w:szCs w:val="24"/>
          <w:lang w:val="en-GB"/>
        </w:rPr>
        <w:t>i</w:t>
      </w:r>
      <w:r w:rsidRPr="00C30CC7">
        <w:rPr>
          <w:sz w:val="24"/>
          <w:szCs w:val="24"/>
          <w:lang w:val="en-GB"/>
        </w:rPr>
        <w:t>nstitut</w:t>
      </w:r>
      <w:r w:rsidR="00833B26" w:rsidRPr="00C30CC7">
        <w:rPr>
          <w:sz w:val="24"/>
          <w:szCs w:val="24"/>
          <w:lang w:val="en-GB"/>
        </w:rPr>
        <w:t>e</w:t>
      </w:r>
      <w:r w:rsidR="00534343" w:rsidRPr="00C30CC7">
        <w:rPr>
          <w:sz w:val="24"/>
          <w:szCs w:val="24"/>
          <w:lang w:val="en-GB"/>
        </w:rPr>
        <w:t>.</w:t>
      </w:r>
    </w:p>
    <w:p w14:paraId="320DFB2D" w14:textId="77777777" w:rsidR="00D060C4" w:rsidRPr="00C30CC7" w:rsidRDefault="00103C2A" w:rsidP="0007275A">
      <w:pPr>
        <w:numPr>
          <w:ilvl w:val="0"/>
          <w:numId w:val="27"/>
        </w:numPr>
        <w:spacing w:line="276" w:lineRule="auto"/>
        <w:jc w:val="both"/>
        <w:rPr>
          <w:color w:val="000000"/>
          <w:sz w:val="24"/>
          <w:szCs w:val="24"/>
          <w:lang w:val="en-GB"/>
        </w:rPr>
      </w:pPr>
      <w:r w:rsidRPr="00C30CC7">
        <w:rPr>
          <w:sz w:val="24"/>
          <w:szCs w:val="24"/>
          <w:lang w:val="en-GB"/>
        </w:rPr>
        <w:t>Visiting Professors</w:t>
      </w:r>
      <w:r w:rsidR="00B76C92" w:rsidRPr="00C30CC7">
        <w:rPr>
          <w:sz w:val="24"/>
          <w:szCs w:val="24"/>
          <w:lang w:val="en-GB"/>
        </w:rPr>
        <w:t xml:space="preserve"> have the rights and duties of m</w:t>
      </w:r>
      <w:r w:rsidRPr="00C30CC7">
        <w:rPr>
          <w:sz w:val="24"/>
          <w:szCs w:val="24"/>
          <w:lang w:val="en-GB"/>
        </w:rPr>
        <w:t xml:space="preserve">embers of the </w:t>
      </w:r>
      <w:r w:rsidR="008562FC" w:rsidRPr="00C30CC7">
        <w:rPr>
          <w:sz w:val="24"/>
          <w:szCs w:val="24"/>
          <w:lang w:val="en-GB"/>
        </w:rPr>
        <w:t>academic community</w:t>
      </w:r>
      <w:r w:rsidRPr="00C30CC7">
        <w:rPr>
          <w:sz w:val="24"/>
          <w:szCs w:val="24"/>
          <w:lang w:val="en-GB"/>
        </w:rPr>
        <w:t xml:space="preserve"> with the exception of the right to vote and to be elected to the </w:t>
      </w:r>
      <w:r w:rsidR="00826ECF" w:rsidRPr="00C30CC7">
        <w:rPr>
          <w:sz w:val="24"/>
          <w:szCs w:val="24"/>
          <w:lang w:val="en-GB"/>
        </w:rPr>
        <w:t>a</w:t>
      </w:r>
      <w:r w:rsidRPr="00C30CC7">
        <w:rPr>
          <w:sz w:val="24"/>
          <w:szCs w:val="24"/>
          <w:lang w:val="en-GB"/>
        </w:rPr>
        <w:t xml:space="preserve">cademic </w:t>
      </w:r>
      <w:r w:rsidR="00826ECF" w:rsidRPr="00C30CC7">
        <w:rPr>
          <w:sz w:val="24"/>
          <w:szCs w:val="24"/>
          <w:lang w:val="en-GB"/>
        </w:rPr>
        <w:t>s</w:t>
      </w:r>
      <w:r w:rsidRPr="00C30CC7">
        <w:rPr>
          <w:sz w:val="24"/>
          <w:szCs w:val="24"/>
          <w:lang w:val="en-GB"/>
        </w:rPr>
        <w:t>enate</w:t>
      </w:r>
      <w:r w:rsidR="004E7932" w:rsidRPr="00C30CC7">
        <w:rPr>
          <w:sz w:val="24"/>
          <w:szCs w:val="24"/>
          <w:lang w:val="en-GB"/>
        </w:rPr>
        <w:t>s.</w:t>
      </w:r>
    </w:p>
    <w:p w14:paraId="5D69C65C" w14:textId="77777777" w:rsidR="00D060C4" w:rsidRPr="00C30CC7" w:rsidRDefault="00D060C4" w:rsidP="0007275A">
      <w:pPr>
        <w:spacing w:line="276" w:lineRule="auto"/>
        <w:jc w:val="center"/>
        <w:rPr>
          <w:color w:val="000000"/>
          <w:sz w:val="24"/>
          <w:szCs w:val="24"/>
          <w:lang w:val="en-GB"/>
        </w:rPr>
      </w:pPr>
    </w:p>
    <w:p w14:paraId="3DEBAF88" w14:textId="77777777" w:rsidR="006B0B67"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6B0B67" w:rsidRPr="00C30CC7">
        <w:rPr>
          <w:color w:val="000000"/>
          <w:sz w:val="24"/>
          <w:szCs w:val="24"/>
          <w:lang w:val="en-GB"/>
        </w:rPr>
        <w:t xml:space="preserve"> </w:t>
      </w:r>
      <w:r w:rsidR="00150472" w:rsidRPr="00C30CC7">
        <w:rPr>
          <w:color w:val="000000"/>
          <w:sz w:val="24"/>
          <w:szCs w:val="24"/>
          <w:lang w:val="en-GB"/>
        </w:rPr>
        <w:t>41</w:t>
      </w:r>
    </w:p>
    <w:p w14:paraId="15B9D4C4" w14:textId="77777777" w:rsidR="006B0B67" w:rsidRPr="00C30CC7" w:rsidRDefault="00833B26" w:rsidP="0007275A">
      <w:pPr>
        <w:spacing w:line="276" w:lineRule="auto"/>
        <w:jc w:val="center"/>
        <w:rPr>
          <w:color w:val="000000"/>
          <w:sz w:val="24"/>
          <w:szCs w:val="24"/>
          <w:lang w:val="en-GB"/>
        </w:rPr>
      </w:pPr>
      <w:r w:rsidRPr="00C30CC7">
        <w:rPr>
          <w:color w:val="000000"/>
          <w:sz w:val="24"/>
          <w:szCs w:val="24"/>
          <w:lang w:val="en-GB"/>
        </w:rPr>
        <w:t xml:space="preserve">Emeritus </w:t>
      </w:r>
      <w:r w:rsidR="004E7932" w:rsidRPr="00C30CC7">
        <w:rPr>
          <w:color w:val="000000"/>
          <w:sz w:val="24"/>
          <w:szCs w:val="24"/>
          <w:lang w:val="en-GB"/>
        </w:rPr>
        <w:t>Professor</w:t>
      </w:r>
      <w:r w:rsidR="003D61C5" w:rsidRPr="00C30CC7">
        <w:rPr>
          <w:color w:val="000000"/>
          <w:sz w:val="24"/>
          <w:szCs w:val="24"/>
          <w:lang w:val="en-GB"/>
        </w:rPr>
        <w:t xml:space="preserve"> </w:t>
      </w:r>
    </w:p>
    <w:p w14:paraId="15242D4F" w14:textId="77777777" w:rsidR="006B0B67" w:rsidRPr="00C30CC7" w:rsidRDefault="006B0B67" w:rsidP="0007275A">
      <w:pPr>
        <w:spacing w:line="276" w:lineRule="auto"/>
        <w:jc w:val="center"/>
        <w:rPr>
          <w:color w:val="000000"/>
          <w:sz w:val="24"/>
          <w:szCs w:val="24"/>
          <w:lang w:val="en-GB"/>
        </w:rPr>
      </w:pPr>
    </w:p>
    <w:p w14:paraId="27EAFBD4" w14:textId="77777777" w:rsidR="006B0B67" w:rsidRPr="00C30CC7" w:rsidRDefault="004E7932" w:rsidP="0007275A">
      <w:pPr>
        <w:numPr>
          <w:ilvl w:val="0"/>
          <w:numId w:val="41"/>
        </w:numPr>
        <w:spacing w:line="276" w:lineRule="auto"/>
        <w:jc w:val="both"/>
        <w:rPr>
          <w:color w:val="000000"/>
          <w:sz w:val="24"/>
          <w:szCs w:val="24"/>
          <w:lang w:val="en-GB"/>
        </w:rPr>
      </w:pPr>
      <w:r w:rsidRPr="00C30CC7">
        <w:rPr>
          <w:sz w:val="24"/>
          <w:szCs w:val="24"/>
          <w:lang w:val="en-GB"/>
        </w:rPr>
        <w:t>A Professor</w:t>
      </w:r>
      <w:r w:rsidR="003D61C5" w:rsidRPr="00C30CC7">
        <w:rPr>
          <w:sz w:val="24"/>
          <w:szCs w:val="24"/>
          <w:lang w:val="en-GB"/>
        </w:rPr>
        <w:t xml:space="preserve"> above the age of </w:t>
      </w:r>
      <w:r w:rsidRPr="00C30CC7">
        <w:rPr>
          <w:sz w:val="24"/>
          <w:szCs w:val="24"/>
          <w:lang w:val="en-GB"/>
        </w:rPr>
        <w:t xml:space="preserve">65 who used to be employed at the University may be appointed </w:t>
      </w:r>
      <w:r w:rsidR="00833B26" w:rsidRPr="00C30CC7">
        <w:rPr>
          <w:sz w:val="24"/>
          <w:szCs w:val="24"/>
          <w:lang w:val="en-GB"/>
        </w:rPr>
        <w:t xml:space="preserve">Emeritus </w:t>
      </w:r>
      <w:r w:rsidRPr="00C30CC7">
        <w:rPr>
          <w:sz w:val="24"/>
          <w:szCs w:val="24"/>
          <w:lang w:val="en-GB"/>
        </w:rPr>
        <w:t>Professor. A</w:t>
      </w:r>
      <w:r w:rsidR="00833B26" w:rsidRPr="00C30CC7">
        <w:rPr>
          <w:sz w:val="24"/>
          <w:szCs w:val="24"/>
          <w:lang w:val="en-GB"/>
        </w:rPr>
        <w:t>n Emeritus Professor</w:t>
      </w:r>
      <w:r w:rsidR="003D61C5" w:rsidRPr="00C30CC7">
        <w:rPr>
          <w:sz w:val="24"/>
          <w:szCs w:val="24"/>
          <w:lang w:val="en-GB"/>
        </w:rPr>
        <w:t xml:space="preserve"> </w:t>
      </w:r>
      <w:r w:rsidRPr="00C30CC7">
        <w:rPr>
          <w:sz w:val="24"/>
          <w:szCs w:val="24"/>
          <w:lang w:val="en-GB"/>
        </w:rPr>
        <w:t xml:space="preserve">is appointed by the Rector upon </w:t>
      </w:r>
      <w:r w:rsidR="003D61C5" w:rsidRPr="00C30CC7">
        <w:rPr>
          <w:sz w:val="24"/>
          <w:szCs w:val="24"/>
          <w:lang w:val="en-GB"/>
        </w:rPr>
        <w:t xml:space="preserve">a </w:t>
      </w:r>
      <w:r w:rsidRPr="00C30CC7">
        <w:rPr>
          <w:sz w:val="24"/>
          <w:szCs w:val="24"/>
          <w:lang w:val="en-GB"/>
        </w:rPr>
        <w:t xml:space="preserve">proposal </w:t>
      </w:r>
      <w:r w:rsidR="003D61C5" w:rsidRPr="00C30CC7">
        <w:rPr>
          <w:sz w:val="24"/>
          <w:szCs w:val="24"/>
          <w:lang w:val="en-GB"/>
        </w:rPr>
        <w:t>from</w:t>
      </w:r>
      <w:r w:rsidRPr="00C30CC7">
        <w:rPr>
          <w:sz w:val="24"/>
          <w:szCs w:val="24"/>
          <w:lang w:val="en-GB"/>
        </w:rPr>
        <w:t xml:space="preserve"> the </w:t>
      </w:r>
      <w:r w:rsidR="00826ECF" w:rsidRPr="00C30CC7">
        <w:rPr>
          <w:sz w:val="24"/>
          <w:szCs w:val="24"/>
          <w:lang w:val="en-GB"/>
        </w:rPr>
        <w:t>r</w:t>
      </w:r>
      <w:r w:rsidRPr="00C30CC7">
        <w:rPr>
          <w:sz w:val="24"/>
          <w:szCs w:val="24"/>
          <w:lang w:val="en-GB"/>
        </w:rPr>
        <w:t xml:space="preserve">esearch </w:t>
      </w:r>
      <w:r w:rsidR="00826ECF" w:rsidRPr="00C30CC7">
        <w:rPr>
          <w:sz w:val="24"/>
          <w:szCs w:val="24"/>
          <w:lang w:val="en-GB"/>
        </w:rPr>
        <w:t>b</w:t>
      </w:r>
      <w:r w:rsidRPr="00C30CC7">
        <w:rPr>
          <w:sz w:val="24"/>
          <w:szCs w:val="24"/>
          <w:lang w:val="en-GB"/>
        </w:rPr>
        <w:t xml:space="preserve">oard of the relevant </w:t>
      </w:r>
      <w:r w:rsidR="008562FC" w:rsidRPr="00C30CC7">
        <w:rPr>
          <w:sz w:val="24"/>
          <w:szCs w:val="24"/>
          <w:lang w:val="en-GB"/>
        </w:rPr>
        <w:t>faculty</w:t>
      </w:r>
      <w:r w:rsidRPr="00C30CC7">
        <w:rPr>
          <w:sz w:val="24"/>
          <w:szCs w:val="24"/>
          <w:lang w:val="en-GB"/>
        </w:rPr>
        <w:t>.</w:t>
      </w:r>
    </w:p>
    <w:p w14:paraId="7CCBBC78" w14:textId="77777777" w:rsidR="006B0B67" w:rsidRPr="00C30CC7" w:rsidRDefault="004E7932" w:rsidP="0007275A">
      <w:pPr>
        <w:numPr>
          <w:ilvl w:val="0"/>
          <w:numId w:val="41"/>
        </w:numPr>
        <w:spacing w:line="276" w:lineRule="auto"/>
        <w:jc w:val="both"/>
        <w:rPr>
          <w:color w:val="000000"/>
          <w:sz w:val="24"/>
          <w:szCs w:val="24"/>
          <w:lang w:val="en-GB"/>
        </w:rPr>
      </w:pPr>
      <w:r w:rsidRPr="00C30CC7">
        <w:rPr>
          <w:sz w:val="24"/>
          <w:szCs w:val="24"/>
          <w:lang w:val="en-GB"/>
        </w:rPr>
        <w:t>“</w:t>
      </w:r>
      <w:r w:rsidR="00833B26" w:rsidRPr="00C30CC7">
        <w:rPr>
          <w:sz w:val="24"/>
          <w:szCs w:val="24"/>
          <w:lang w:val="en-GB"/>
        </w:rPr>
        <w:t xml:space="preserve">Emeritus </w:t>
      </w:r>
      <w:r w:rsidRPr="00C30CC7">
        <w:rPr>
          <w:sz w:val="24"/>
          <w:szCs w:val="24"/>
          <w:lang w:val="en-GB"/>
        </w:rPr>
        <w:t xml:space="preserve">Professor of Charles University” is an honorary degree which does not </w:t>
      </w:r>
      <w:r w:rsidR="003D61C5" w:rsidRPr="00C30CC7">
        <w:rPr>
          <w:sz w:val="24"/>
          <w:szCs w:val="24"/>
          <w:lang w:val="en-GB"/>
        </w:rPr>
        <w:t xml:space="preserve">bestow </w:t>
      </w:r>
      <w:r w:rsidRPr="00C30CC7">
        <w:rPr>
          <w:sz w:val="24"/>
          <w:szCs w:val="24"/>
          <w:lang w:val="en-GB"/>
        </w:rPr>
        <w:t xml:space="preserve">membership in the </w:t>
      </w:r>
      <w:r w:rsidR="008562FC" w:rsidRPr="00C30CC7">
        <w:rPr>
          <w:sz w:val="24"/>
          <w:szCs w:val="24"/>
          <w:lang w:val="en-GB"/>
        </w:rPr>
        <w:t>academic community</w:t>
      </w:r>
      <w:r w:rsidRPr="00C30CC7">
        <w:rPr>
          <w:sz w:val="24"/>
          <w:szCs w:val="24"/>
          <w:lang w:val="en-GB"/>
        </w:rPr>
        <w:t xml:space="preserve"> of the University. A</w:t>
      </w:r>
      <w:r w:rsidR="00833B26" w:rsidRPr="00C30CC7">
        <w:rPr>
          <w:sz w:val="24"/>
          <w:szCs w:val="24"/>
          <w:lang w:val="en-GB"/>
        </w:rPr>
        <w:t xml:space="preserve">n Emeritus Professor </w:t>
      </w:r>
      <w:r w:rsidRPr="00C30CC7">
        <w:rPr>
          <w:sz w:val="24"/>
          <w:szCs w:val="24"/>
          <w:lang w:val="en-GB"/>
        </w:rPr>
        <w:t xml:space="preserve">has the right to participate in the </w:t>
      </w:r>
      <w:r w:rsidR="00EC3BD6" w:rsidRPr="00C30CC7">
        <w:rPr>
          <w:sz w:val="24"/>
          <w:szCs w:val="24"/>
          <w:lang w:val="en-GB"/>
        </w:rPr>
        <w:t>creative activities</w:t>
      </w:r>
      <w:r w:rsidRPr="00C30CC7">
        <w:rPr>
          <w:sz w:val="24"/>
          <w:szCs w:val="24"/>
          <w:lang w:val="en-GB"/>
        </w:rPr>
        <w:t xml:space="preserve"> of the University and use its equipment and information technologies for that purpose; the appointment of Emeritus Professor</w:t>
      </w:r>
      <w:r w:rsidR="003D61C5" w:rsidRPr="00C30CC7">
        <w:rPr>
          <w:sz w:val="24"/>
          <w:szCs w:val="24"/>
          <w:lang w:val="en-GB"/>
        </w:rPr>
        <w:t xml:space="preserve"> </w:t>
      </w:r>
      <w:r w:rsidRPr="00C30CC7">
        <w:rPr>
          <w:sz w:val="24"/>
          <w:szCs w:val="24"/>
          <w:lang w:val="en-GB"/>
        </w:rPr>
        <w:t xml:space="preserve">does not </w:t>
      </w:r>
      <w:r w:rsidR="00D960F4" w:rsidRPr="00C30CC7">
        <w:rPr>
          <w:sz w:val="24"/>
          <w:szCs w:val="24"/>
          <w:lang w:val="en-GB"/>
        </w:rPr>
        <w:t>bestow</w:t>
      </w:r>
      <w:r w:rsidRPr="00C30CC7">
        <w:rPr>
          <w:sz w:val="24"/>
          <w:szCs w:val="24"/>
          <w:lang w:val="en-GB"/>
        </w:rPr>
        <w:t xml:space="preserve"> other proprietary rights. A</w:t>
      </w:r>
      <w:r w:rsidR="00833B26" w:rsidRPr="00C30CC7">
        <w:rPr>
          <w:sz w:val="24"/>
          <w:szCs w:val="24"/>
          <w:lang w:val="en-GB"/>
        </w:rPr>
        <w:t>n</w:t>
      </w:r>
      <w:r w:rsidRPr="00C30CC7">
        <w:rPr>
          <w:sz w:val="24"/>
          <w:szCs w:val="24"/>
          <w:lang w:val="en-GB"/>
        </w:rPr>
        <w:t xml:space="preserve"> </w:t>
      </w:r>
      <w:r w:rsidR="00833B26" w:rsidRPr="00C30CC7">
        <w:rPr>
          <w:sz w:val="24"/>
          <w:szCs w:val="24"/>
          <w:lang w:val="en-GB"/>
        </w:rPr>
        <w:t xml:space="preserve">Emeritus </w:t>
      </w:r>
      <w:r w:rsidRPr="00C30CC7">
        <w:rPr>
          <w:sz w:val="24"/>
          <w:szCs w:val="24"/>
          <w:lang w:val="en-GB"/>
        </w:rPr>
        <w:t xml:space="preserve">Professor </w:t>
      </w:r>
      <w:r w:rsidR="0069330F" w:rsidRPr="00C30CC7">
        <w:rPr>
          <w:sz w:val="24"/>
          <w:szCs w:val="24"/>
          <w:lang w:val="en-GB"/>
        </w:rPr>
        <w:t xml:space="preserve">has </w:t>
      </w:r>
      <w:r w:rsidRPr="00C30CC7">
        <w:rPr>
          <w:sz w:val="24"/>
          <w:szCs w:val="24"/>
          <w:lang w:val="en-GB"/>
        </w:rPr>
        <w:t>the</w:t>
      </w:r>
      <w:r w:rsidR="00B76C92" w:rsidRPr="00C30CC7">
        <w:rPr>
          <w:sz w:val="24"/>
          <w:szCs w:val="24"/>
          <w:lang w:val="en-GB"/>
        </w:rPr>
        <w:t xml:space="preserve"> right to be given the floor at meetings</w:t>
      </w:r>
      <w:r w:rsidRPr="00C30CC7">
        <w:rPr>
          <w:sz w:val="24"/>
          <w:szCs w:val="24"/>
          <w:lang w:val="en-GB"/>
        </w:rPr>
        <w:t xml:space="preserve"> of the members of the </w:t>
      </w:r>
      <w:r w:rsidR="008562FC" w:rsidRPr="00C30CC7">
        <w:rPr>
          <w:sz w:val="24"/>
          <w:szCs w:val="24"/>
          <w:lang w:val="en-GB"/>
        </w:rPr>
        <w:t>academic community</w:t>
      </w:r>
      <w:r w:rsidRPr="00C30CC7">
        <w:rPr>
          <w:sz w:val="24"/>
          <w:szCs w:val="24"/>
          <w:lang w:val="en-GB"/>
        </w:rPr>
        <w:t>.</w:t>
      </w:r>
    </w:p>
    <w:p w14:paraId="2F0A3A3C" w14:textId="77777777" w:rsidR="00D060C4" w:rsidRPr="00C30CC7" w:rsidRDefault="00D060C4" w:rsidP="0007275A">
      <w:pPr>
        <w:spacing w:line="276" w:lineRule="auto"/>
        <w:jc w:val="center"/>
        <w:rPr>
          <w:color w:val="000000"/>
          <w:sz w:val="24"/>
          <w:szCs w:val="24"/>
          <w:lang w:val="en-GB"/>
        </w:rPr>
      </w:pPr>
    </w:p>
    <w:p w14:paraId="3668E657" w14:textId="77777777" w:rsidR="006B0B67"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6B0B67" w:rsidRPr="00C30CC7">
        <w:rPr>
          <w:color w:val="000000"/>
          <w:sz w:val="24"/>
          <w:szCs w:val="24"/>
          <w:lang w:val="en-GB"/>
        </w:rPr>
        <w:t xml:space="preserve"> </w:t>
      </w:r>
      <w:r w:rsidR="00150472" w:rsidRPr="00C30CC7">
        <w:rPr>
          <w:color w:val="000000"/>
          <w:sz w:val="24"/>
          <w:szCs w:val="24"/>
          <w:lang w:val="en-GB"/>
        </w:rPr>
        <w:t>42</w:t>
      </w:r>
    </w:p>
    <w:p w14:paraId="71596993" w14:textId="77777777" w:rsidR="006B0B67" w:rsidRPr="00C30CC7" w:rsidRDefault="00771C97" w:rsidP="0007275A">
      <w:pPr>
        <w:spacing w:line="276" w:lineRule="auto"/>
        <w:jc w:val="center"/>
        <w:rPr>
          <w:color w:val="000000"/>
          <w:sz w:val="24"/>
          <w:szCs w:val="24"/>
          <w:lang w:val="en-GB"/>
        </w:rPr>
      </w:pPr>
      <w:r w:rsidRPr="00C30CC7">
        <w:rPr>
          <w:color w:val="000000"/>
          <w:sz w:val="24"/>
          <w:szCs w:val="24"/>
          <w:lang w:val="en-GB"/>
        </w:rPr>
        <w:t>Doctor Honoris Causa</w:t>
      </w:r>
    </w:p>
    <w:p w14:paraId="0E3421AB" w14:textId="77777777" w:rsidR="006B0B67" w:rsidRPr="00C30CC7" w:rsidRDefault="006B0B67" w:rsidP="0007275A">
      <w:pPr>
        <w:spacing w:line="276" w:lineRule="auto"/>
        <w:jc w:val="both"/>
        <w:rPr>
          <w:color w:val="000000"/>
          <w:sz w:val="24"/>
          <w:szCs w:val="24"/>
          <w:lang w:val="en-GB"/>
        </w:rPr>
      </w:pPr>
    </w:p>
    <w:p w14:paraId="00FC5AF1" w14:textId="77777777" w:rsidR="00771C97" w:rsidRPr="00C30CC7" w:rsidRDefault="00771C97" w:rsidP="00771C97">
      <w:pPr>
        <w:pStyle w:val="Zhlav"/>
        <w:tabs>
          <w:tab w:val="clear" w:pos="4536"/>
          <w:tab w:val="clear" w:pos="9072"/>
        </w:tabs>
        <w:jc w:val="center"/>
        <w:rPr>
          <w:b/>
          <w:bCs/>
          <w:lang w:val="en-GB"/>
        </w:rPr>
      </w:pPr>
    </w:p>
    <w:p w14:paraId="6C397D68" w14:textId="77777777" w:rsidR="007A5CA7" w:rsidRPr="00C30CC7" w:rsidRDefault="005353C2" w:rsidP="00771C97">
      <w:pPr>
        <w:numPr>
          <w:ilvl w:val="0"/>
          <w:numId w:val="56"/>
        </w:numPr>
        <w:spacing w:line="276" w:lineRule="auto"/>
        <w:jc w:val="both"/>
        <w:rPr>
          <w:color w:val="000000"/>
          <w:sz w:val="24"/>
          <w:szCs w:val="24"/>
          <w:lang w:val="en-GB"/>
        </w:rPr>
      </w:pPr>
      <w:r w:rsidRPr="00C30CC7">
        <w:rPr>
          <w:sz w:val="24"/>
          <w:szCs w:val="24"/>
          <w:lang w:val="en-GB"/>
        </w:rPr>
        <w:t xml:space="preserve">A </w:t>
      </w:r>
      <w:r w:rsidR="00771C97" w:rsidRPr="00C30CC7">
        <w:rPr>
          <w:sz w:val="24"/>
          <w:szCs w:val="24"/>
          <w:lang w:val="en-GB"/>
        </w:rPr>
        <w:t xml:space="preserve">Doctor Honoris Causa </w:t>
      </w:r>
      <w:r w:rsidRPr="00C30CC7">
        <w:rPr>
          <w:sz w:val="24"/>
          <w:szCs w:val="24"/>
          <w:lang w:val="en-GB"/>
        </w:rPr>
        <w:t xml:space="preserve">degree </w:t>
      </w:r>
      <w:r w:rsidR="00771C97" w:rsidRPr="00C30CC7">
        <w:rPr>
          <w:sz w:val="24"/>
          <w:szCs w:val="24"/>
          <w:lang w:val="en-GB"/>
        </w:rPr>
        <w:t>(abbreviated to “</w:t>
      </w:r>
      <w:r w:rsidR="00771C97" w:rsidRPr="00C30CC7">
        <w:rPr>
          <w:color w:val="000000"/>
          <w:sz w:val="24"/>
          <w:szCs w:val="24"/>
          <w:lang w:val="en-GB"/>
        </w:rPr>
        <w:t>Dr. h. c.”) may be awarded by the University to personalities who</w:t>
      </w:r>
      <w:r w:rsidR="003D61C5" w:rsidRPr="00C30CC7">
        <w:rPr>
          <w:color w:val="000000"/>
          <w:sz w:val="24"/>
          <w:szCs w:val="24"/>
          <w:lang w:val="en-GB"/>
        </w:rPr>
        <w:t>,</w:t>
      </w:r>
      <w:r w:rsidR="00771C97" w:rsidRPr="00C30CC7">
        <w:rPr>
          <w:color w:val="000000"/>
          <w:sz w:val="24"/>
          <w:szCs w:val="24"/>
          <w:lang w:val="en-GB"/>
        </w:rPr>
        <w:t xml:space="preserve"> on an international scale</w:t>
      </w:r>
      <w:r w:rsidR="003D61C5" w:rsidRPr="00C30CC7">
        <w:rPr>
          <w:color w:val="000000"/>
          <w:sz w:val="24"/>
          <w:szCs w:val="24"/>
          <w:lang w:val="en-GB"/>
        </w:rPr>
        <w:t>,</w:t>
      </w:r>
      <w:r w:rsidR="00771C97" w:rsidRPr="00C30CC7">
        <w:rPr>
          <w:color w:val="000000"/>
          <w:sz w:val="24"/>
          <w:szCs w:val="24"/>
          <w:lang w:val="en-GB"/>
        </w:rPr>
        <w:t xml:space="preserve"> made an outstanding contribution to the development of science or culture or otherwise for the benefit of mankind.</w:t>
      </w:r>
    </w:p>
    <w:p w14:paraId="748CDEEA" w14:textId="77777777" w:rsidR="006B0B67" w:rsidRPr="00C30CC7" w:rsidRDefault="005353C2" w:rsidP="0007275A">
      <w:pPr>
        <w:numPr>
          <w:ilvl w:val="0"/>
          <w:numId w:val="56"/>
        </w:numPr>
        <w:spacing w:line="276" w:lineRule="auto"/>
        <w:jc w:val="both"/>
        <w:rPr>
          <w:color w:val="000000"/>
          <w:sz w:val="24"/>
          <w:szCs w:val="24"/>
          <w:lang w:val="en-GB"/>
        </w:rPr>
      </w:pPr>
      <w:r w:rsidRPr="00C30CC7">
        <w:rPr>
          <w:sz w:val="24"/>
          <w:szCs w:val="24"/>
          <w:lang w:val="en-GB"/>
        </w:rPr>
        <w:t>A</w:t>
      </w:r>
      <w:r w:rsidR="00771C97" w:rsidRPr="00C30CC7">
        <w:rPr>
          <w:sz w:val="24"/>
          <w:szCs w:val="24"/>
          <w:lang w:val="en-GB"/>
        </w:rPr>
        <w:t xml:space="preserve"> Doctor Honoris Causa </w:t>
      </w:r>
      <w:r w:rsidRPr="00C30CC7">
        <w:rPr>
          <w:sz w:val="24"/>
          <w:szCs w:val="24"/>
          <w:lang w:val="en-GB"/>
        </w:rPr>
        <w:t xml:space="preserve">degree </w:t>
      </w:r>
      <w:r w:rsidR="00771C97" w:rsidRPr="00C30CC7">
        <w:rPr>
          <w:sz w:val="24"/>
          <w:szCs w:val="24"/>
          <w:lang w:val="en-GB"/>
        </w:rPr>
        <w:t xml:space="preserve">is awarded by the Rector after </w:t>
      </w:r>
      <w:r w:rsidR="003D61C5" w:rsidRPr="00C30CC7">
        <w:rPr>
          <w:sz w:val="24"/>
          <w:szCs w:val="24"/>
          <w:lang w:val="en-GB"/>
        </w:rPr>
        <w:t xml:space="preserve">the </w:t>
      </w:r>
      <w:r w:rsidR="00284956" w:rsidRPr="00C30CC7">
        <w:rPr>
          <w:sz w:val="24"/>
          <w:szCs w:val="24"/>
          <w:lang w:val="en-GB"/>
        </w:rPr>
        <w:t xml:space="preserve">Research Board has expressed its opinion. </w:t>
      </w:r>
      <w:r w:rsidR="003D61C5" w:rsidRPr="00C30CC7">
        <w:rPr>
          <w:color w:val="000000"/>
          <w:sz w:val="24"/>
          <w:szCs w:val="24"/>
          <w:lang w:val="en-GB"/>
        </w:rPr>
        <w:t xml:space="preserve">A </w:t>
      </w:r>
      <w:r w:rsidR="00284956" w:rsidRPr="00C30CC7">
        <w:rPr>
          <w:color w:val="000000"/>
          <w:sz w:val="24"/>
          <w:szCs w:val="24"/>
          <w:lang w:val="en-GB"/>
        </w:rPr>
        <w:t xml:space="preserve">proposal for the degree to be awarded is submitted to the Rector by </w:t>
      </w:r>
      <w:r w:rsidR="003D61C5" w:rsidRPr="00C30CC7">
        <w:rPr>
          <w:color w:val="000000"/>
          <w:sz w:val="24"/>
          <w:szCs w:val="24"/>
          <w:lang w:val="en-GB"/>
        </w:rPr>
        <w:t xml:space="preserve">the </w:t>
      </w:r>
      <w:r w:rsidR="008562FC" w:rsidRPr="00C30CC7">
        <w:rPr>
          <w:color w:val="000000"/>
          <w:sz w:val="24"/>
          <w:szCs w:val="24"/>
          <w:lang w:val="en-GB"/>
        </w:rPr>
        <w:t>dean</w:t>
      </w:r>
      <w:r w:rsidR="00284956" w:rsidRPr="00C30CC7">
        <w:rPr>
          <w:color w:val="000000"/>
          <w:sz w:val="24"/>
          <w:szCs w:val="24"/>
          <w:lang w:val="en-GB"/>
        </w:rPr>
        <w:t xml:space="preserve"> together with the opinion of the </w:t>
      </w:r>
      <w:r w:rsidR="00826ECF" w:rsidRPr="00C30CC7">
        <w:rPr>
          <w:color w:val="000000"/>
          <w:sz w:val="24"/>
          <w:szCs w:val="24"/>
          <w:lang w:val="en-GB"/>
        </w:rPr>
        <w:t>r</w:t>
      </w:r>
      <w:r w:rsidR="00284956" w:rsidRPr="00C30CC7">
        <w:rPr>
          <w:color w:val="000000"/>
          <w:sz w:val="24"/>
          <w:szCs w:val="24"/>
          <w:lang w:val="en-GB"/>
        </w:rPr>
        <w:t xml:space="preserve">esearch </w:t>
      </w:r>
      <w:r w:rsidR="00826ECF" w:rsidRPr="00C30CC7">
        <w:rPr>
          <w:color w:val="000000"/>
          <w:sz w:val="24"/>
          <w:szCs w:val="24"/>
          <w:lang w:val="en-GB"/>
        </w:rPr>
        <w:t>b</w:t>
      </w:r>
      <w:r w:rsidR="00284956" w:rsidRPr="00C30CC7">
        <w:rPr>
          <w:color w:val="000000"/>
          <w:sz w:val="24"/>
          <w:szCs w:val="24"/>
          <w:lang w:val="en-GB"/>
        </w:rPr>
        <w:t xml:space="preserve">oard of the </w:t>
      </w:r>
      <w:r w:rsidR="008562FC" w:rsidRPr="00C30CC7">
        <w:rPr>
          <w:color w:val="000000"/>
          <w:sz w:val="24"/>
          <w:szCs w:val="24"/>
          <w:lang w:val="en-GB"/>
        </w:rPr>
        <w:t>faculty</w:t>
      </w:r>
      <w:r w:rsidR="00284956" w:rsidRPr="00C30CC7">
        <w:rPr>
          <w:color w:val="000000"/>
          <w:sz w:val="24"/>
          <w:szCs w:val="24"/>
          <w:lang w:val="en-GB"/>
        </w:rPr>
        <w:t>. The Rector may also of his own initiative submit the intention to award the</w:t>
      </w:r>
      <w:r w:rsidR="00284956" w:rsidRPr="00C30CC7">
        <w:rPr>
          <w:sz w:val="24"/>
          <w:szCs w:val="24"/>
          <w:lang w:val="en-GB"/>
        </w:rPr>
        <w:t xml:space="preserve"> degree of Doctor Honoris Causa to the Research Board to provide an opinion. </w:t>
      </w:r>
    </w:p>
    <w:p w14:paraId="5B509E2F" w14:textId="77777777" w:rsidR="006B0B67" w:rsidRPr="00C30CC7" w:rsidRDefault="006B0B67" w:rsidP="0007275A">
      <w:pPr>
        <w:spacing w:line="276" w:lineRule="auto"/>
        <w:jc w:val="center"/>
        <w:rPr>
          <w:color w:val="000000"/>
          <w:sz w:val="24"/>
          <w:szCs w:val="24"/>
          <w:lang w:val="en-GB"/>
        </w:rPr>
      </w:pPr>
    </w:p>
    <w:p w14:paraId="3ED14F8F" w14:textId="77777777" w:rsidR="006B0B67"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6B0B67" w:rsidRPr="00C30CC7">
        <w:rPr>
          <w:color w:val="000000"/>
          <w:sz w:val="24"/>
          <w:szCs w:val="24"/>
          <w:lang w:val="en-GB"/>
        </w:rPr>
        <w:t xml:space="preserve"> </w:t>
      </w:r>
      <w:r w:rsidR="00150472" w:rsidRPr="00C30CC7">
        <w:rPr>
          <w:color w:val="000000"/>
          <w:sz w:val="24"/>
          <w:szCs w:val="24"/>
          <w:lang w:val="en-GB"/>
        </w:rPr>
        <w:t>43</w:t>
      </w:r>
    </w:p>
    <w:p w14:paraId="7EE5FCA8" w14:textId="77777777" w:rsidR="006B0B67" w:rsidRPr="00C30CC7" w:rsidRDefault="00284956" w:rsidP="0007275A">
      <w:pPr>
        <w:spacing w:line="276" w:lineRule="auto"/>
        <w:jc w:val="center"/>
        <w:rPr>
          <w:color w:val="000000"/>
          <w:sz w:val="24"/>
          <w:szCs w:val="24"/>
          <w:lang w:val="en-GB"/>
        </w:rPr>
      </w:pPr>
      <w:r w:rsidRPr="00C30CC7">
        <w:rPr>
          <w:color w:val="000000"/>
          <w:sz w:val="24"/>
          <w:szCs w:val="24"/>
          <w:lang w:val="en-GB"/>
        </w:rPr>
        <w:t>Professor in M</w:t>
      </w:r>
      <w:r w:rsidR="006B0B67" w:rsidRPr="00C30CC7">
        <w:rPr>
          <w:color w:val="000000"/>
          <w:sz w:val="24"/>
          <w:szCs w:val="24"/>
          <w:lang w:val="en-GB"/>
        </w:rPr>
        <w:t>emoriam</w:t>
      </w:r>
    </w:p>
    <w:p w14:paraId="581AC5D2" w14:textId="77777777" w:rsidR="006B0B67" w:rsidRPr="00C30CC7" w:rsidRDefault="006B0B67" w:rsidP="0007275A">
      <w:pPr>
        <w:spacing w:line="276" w:lineRule="auto"/>
        <w:jc w:val="center"/>
        <w:rPr>
          <w:color w:val="000000"/>
          <w:sz w:val="24"/>
          <w:szCs w:val="24"/>
          <w:lang w:val="en-GB"/>
        </w:rPr>
      </w:pPr>
    </w:p>
    <w:p w14:paraId="1623EED2" w14:textId="77777777" w:rsidR="006B0B67" w:rsidRPr="00C30CC7" w:rsidRDefault="00771C97" w:rsidP="0007275A">
      <w:pPr>
        <w:numPr>
          <w:ilvl w:val="0"/>
          <w:numId w:val="42"/>
        </w:numPr>
        <w:spacing w:line="276" w:lineRule="auto"/>
        <w:jc w:val="both"/>
        <w:rPr>
          <w:color w:val="000000"/>
          <w:sz w:val="24"/>
          <w:szCs w:val="24"/>
          <w:lang w:val="en-GB"/>
        </w:rPr>
      </w:pPr>
      <w:r w:rsidRPr="00C30CC7">
        <w:rPr>
          <w:sz w:val="24"/>
          <w:szCs w:val="24"/>
          <w:lang w:val="en-GB"/>
        </w:rPr>
        <w:t xml:space="preserve">A member of </w:t>
      </w:r>
      <w:r w:rsidR="003D61C5" w:rsidRPr="00C30CC7">
        <w:rPr>
          <w:sz w:val="24"/>
          <w:szCs w:val="24"/>
          <w:lang w:val="en-GB"/>
        </w:rPr>
        <w:t xml:space="preserve">the </w:t>
      </w:r>
      <w:r w:rsidRPr="00C30CC7">
        <w:rPr>
          <w:sz w:val="24"/>
          <w:szCs w:val="24"/>
          <w:lang w:val="en-GB"/>
        </w:rPr>
        <w:t xml:space="preserve">academic staff who achieved outstanding results in pedagogic and </w:t>
      </w:r>
      <w:r w:rsidR="00EC3BD6" w:rsidRPr="00C30CC7">
        <w:rPr>
          <w:sz w:val="24"/>
          <w:szCs w:val="24"/>
          <w:lang w:val="en-GB"/>
        </w:rPr>
        <w:t>creative activities</w:t>
      </w:r>
      <w:r w:rsidR="00616BF3" w:rsidRPr="00C30CC7">
        <w:rPr>
          <w:sz w:val="24"/>
          <w:szCs w:val="24"/>
          <w:lang w:val="en-GB"/>
        </w:rPr>
        <w:t xml:space="preserve"> </w:t>
      </w:r>
      <w:r w:rsidRPr="00C30CC7">
        <w:rPr>
          <w:sz w:val="24"/>
          <w:szCs w:val="24"/>
          <w:lang w:val="en-GB"/>
        </w:rPr>
        <w:t xml:space="preserve">during his life and who died in connection with the fulfilment of his professional tasks may be appointed Professor in Memoriam. This degree may </w:t>
      </w:r>
      <w:r w:rsidR="00ED62DB" w:rsidRPr="00C30CC7">
        <w:rPr>
          <w:sz w:val="24"/>
          <w:szCs w:val="24"/>
          <w:lang w:val="en-GB"/>
        </w:rPr>
        <w:t xml:space="preserve">also </w:t>
      </w:r>
      <w:r w:rsidRPr="00C30CC7">
        <w:rPr>
          <w:sz w:val="24"/>
          <w:szCs w:val="24"/>
          <w:lang w:val="en-GB"/>
        </w:rPr>
        <w:t>be awarded in other cases worth</w:t>
      </w:r>
      <w:r w:rsidR="00ED62DB" w:rsidRPr="00C30CC7">
        <w:rPr>
          <w:sz w:val="24"/>
          <w:szCs w:val="24"/>
          <w:lang w:val="en-GB"/>
        </w:rPr>
        <w:t>y of</w:t>
      </w:r>
      <w:r w:rsidRPr="00C30CC7">
        <w:rPr>
          <w:sz w:val="24"/>
          <w:szCs w:val="24"/>
          <w:lang w:val="en-GB"/>
        </w:rPr>
        <w:t xml:space="preserve"> special consideration</w:t>
      </w:r>
      <w:r w:rsidR="00CF31C4" w:rsidRPr="00C30CC7">
        <w:rPr>
          <w:sz w:val="24"/>
          <w:szCs w:val="24"/>
          <w:lang w:val="en-GB"/>
        </w:rPr>
        <w:t>.</w:t>
      </w:r>
    </w:p>
    <w:p w14:paraId="7B8DA67B" w14:textId="77777777" w:rsidR="00840A8B" w:rsidRPr="00C30CC7" w:rsidRDefault="00CF31C4" w:rsidP="0007275A">
      <w:pPr>
        <w:numPr>
          <w:ilvl w:val="0"/>
          <w:numId w:val="42"/>
        </w:numPr>
        <w:spacing w:line="276" w:lineRule="auto"/>
        <w:jc w:val="both"/>
        <w:rPr>
          <w:color w:val="000000"/>
          <w:sz w:val="24"/>
          <w:szCs w:val="24"/>
          <w:lang w:val="en-GB"/>
        </w:rPr>
      </w:pPr>
      <w:r w:rsidRPr="00C30CC7">
        <w:rPr>
          <w:sz w:val="24"/>
          <w:szCs w:val="24"/>
          <w:lang w:val="en-GB"/>
        </w:rPr>
        <w:t xml:space="preserve">Professors in Memoriam are appointed by the Rector upon </w:t>
      </w:r>
      <w:r w:rsidR="00ED62DB" w:rsidRPr="00C30CC7">
        <w:rPr>
          <w:sz w:val="24"/>
          <w:szCs w:val="24"/>
          <w:lang w:val="en-GB"/>
        </w:rPr>
        <w:t xml:space="preserve">a </w:t>
      </w:r>
      <w:r w:rsidRPr="00C30CC7">
        <w:rPr>
          <w:sz w:val="24"/>
          <w:szCs w:val="24"/>
          <w:lang w:val="en-GB"/>
        </w:rPr>
        <w:t xml:space="preserve">proposal </w:t>
      </w:r>
      <w:r w:rsidR="00ED62DB" w:rsidRPr="00C30CC7">
        <w:rPr>
          <w:sz w:val="24"/>
          <w:szCs w:val="24"/>
          <w:lang w:val="en-GB"/>
        </w:rPr>
        <w:t xml:space="preserve">from </w:t>
      </w:r>
      <w:r w:rsidRPr="00C30CC7">
        <w:rPr>
          <w:sz w:val="24"/>
          <w:szCs w:val="24"/>
          <w:lang w:val="en-GB"/>
        </w:rPr>
        <w:t xml:space="preserve">the </w:t>
      </w:r>
      <w:r w:rsidR="00826ECF" w:rsidRPr="00C30CC7">
        <w:rPr>
          <w:sz w:val="24"/>
          <w:szCs w:val="24"/>
          <w:lang w:val="en-GB"/>
        </w:rPr>
        <w:t>r</w:t>
      </w:r>
      <w:r w:rsidRPr="00C30CC7">
        <w:rPr>
          <w:sz w:val="24"/>
          <w:szCs w:val="24"/>
          <w:lang w:val="en-GB"/>
        </w:rPr>
        <w:t xml:space="preserve">esearch </w:t>
      </w:r>
      <w:r w:rsidR="00826ECF" w:rsidRPr="00C30CC7">
        <w:rPr>
          <w:sz w:val="24"/>
          <w:szCs w:val="24"/>
          <w:lang w:val="en-GB"/>
        </w:rPr>
        <w:t>b</w:t>
      </w:r>
      <w:r w:rsidRPr="00C30CC7">
        <w:rPr>
          <w:sz w:val="24"/>
          <w:szCs w:val="24"/>
          <w:lang w:val="en-GB"/>
        </w:rPr>
        <w:t xml:space="preserve">oard of the </w:t>
      </w:r>
      <w:r w:rsidR="008562FC" w:rsidRPr="00C30CC7">
        <w:rPr>
          <w:sz w:val="24"/>
          <w:szCs w:val="24"/>
          <w:lang w:val="en-GB"/>
        </w:rPr>
        <w:t>faculty</w:t>
      </w:r>
      <w:r w:rsidRPr="00C30CC7">
        <w:rPr>
          <w:sz w:val="24"/>
          <w:szCs w:val="24"/>
          <w:lang w:val="en-GB"/>
        </w:rPr>
        <w:t xml:space="preserve"> or of his own initiative. The Research Board expresses its opinion on the intention to appoint a Professor in Memoriam.</w:t>
      </w:r>
    </w:p>
    <w:p w14:paraId="0438C5BB" w14:textId="77777777" w:rsidR="006B0B67" w:rsidRPr="00C30CC7" w:rsidRDefault="00771C97" w:rsidP="0007275A">
      <w:pPr>
        <w:numPr>
          <w:ilvl w:val="0"/>
          <w:numId w:val="42"/>
        </w:numPr>
        <w:spacing w:line="276" w:lineRule="auto"/>
        <w:jc w:val="both"/>
        <w:rPr>
          <w:b/>
          <w:color w:val="000000"/>
          <w:sz w:val="24"/>
          <w:szCs w:val="24"/>
          <w:lang w:val="en-GB"/>
        </w:rPr>
      </w:pPr>
      <w:r w:rsidRPr="00C30CC7">
        <w:rPr>
          <w:sz w:val="24"/>
          <w:szCs w:val="24"/>
          <w:lang w:val="en-GB"/>
        </w:rPr>
        <w:t xml:space="preserve">“Professor in Memoriam of Charles University” </w:t>
      </w:r>
      <w:r w:rsidR="00CF31C4" w:rsidRPr="00C30CC7">
        <w:rPr>
          <w:sz w:val="24"/>
          <w:szCs w:val="24"/>
          <w:lang w:val="en-GB"/>
        </w:rPr>
        <w:t>is</w:t>
      </w:r>
      <w:r w:rsidRPr="00C30CC7">
        <w:rPr>
          <w:sz w:val="24"/>
          <w:szCs w:val="24"/>
          <w:lang w:val="en-GB"/>
        </w:rPr>
        <w:t xml:space="preserve"> an honorary degree which does not </w:t>
      </w:r>
      <w:r w:rsidR="00ED62DB" w:rsidRPr="00C30CC7">
        <w:rPr>
          <w:sz w:val="24"/>
          <w:szCs w:val="24"/>
          <w:lang w:val="en-GB"/>
        </w:rPr>
        <w:t xml:space="preserve">bestow </w:t>
      </w:r>
      <w:r w:rsidRPr="00C30CC7">
        <w:rPr>
          <w:sz w:val="24"/>
          <w:szCs w:val="24"/>
          <w:lang w:val="en-GB"/>
        </w:rPr>
        <w:t>any proprietary rights</w:t>
      </w:r>
      <w:r w:rsidR="00CF31C4" w:rsidRPr="00C30CC7">
        <w:rPr>
          <w:sz w:val="24"/>
          <w:szCs w:val="24"/>
          <w:lang w:val="en-GB"/>
        </w:rPr>
        <w:t>.</w:t>
      </w:r>
    </w:p>
    <w:p w14:paraId="110652F4" w14:textId="77777777" w:rsidR="006B0B67" w:rsidRPr="00C30CC7" w:rsidRDefault="006B0B67" w:rsidP="0007275A">
      <w:pPr>
        <w:spacing w:line="276" w:lineRule="auto"/>
        <w:jc w:val="center"/>
        <w:rPr>
          <w:b/>
          <w:color w:val="000000"/>
          <w:sz w:val="24"/>
          <w:szCs w:val="24"/>
          <w:lang w:val="en-GB"/>
        </w:rPr>
      </w:pPr>
    </w:p>
    <w:p w14:paraId="3AA92113" w14:textId="77777777" w:rsidR="00D060C4" w:rsidRPr="00C30CC7" w:rsidRDefault="007923CE" w:rsidP="0007275A">
      <w:pPr>
        <w:spacing w:line="276" w:lineRule="auto"/>
        <w:jc w:val="center"/>
        <w:rPr>
          <w:b/>
          <w:color w:val="000000"/>
          <w:sz w:val="24"/>
          <w:szCs w:val="24"/>
          <w:lang w:val="en-GB"/>
        </w:rPr>
      </w:pPr>
      <w:r w:rsidRPr="00C30CC7">
        <w:rPr>
          <w:b/>
          <w:color w:val="000000"/>
          <w:sz w:val="24"/>
          <w:szCs w:val="24"/>
          <w:lang w:val="en-GB"/>
        </w:rPr>
        <w:t>Part</w:t>
      </w:r>
      <w:r w:rsidR="00B76C92" w:rsidRPr="00C30CC7">
        <w:rPr>
          <w:b/>
          <w:color w:val="000000"/>
          <w:sz w:val="24"/>
          <w:szCs w:val="24"/>
          <w:lang w:val="en-GB"/>
        </w:rPr>
        <w:t xml:space="preserve"> V</w:t>
      </w:r>
    </w:p>
    <w:p w14:paraId="0566A5DB" w14:textId="77777777" w:rsidR="00D060C4" w:rsidRPr="00C30CC7" w:rsidRDefault="00723962" w:rsidP="0007275A">
      <w:pPr>
        <w:spacing w:line="276" w:lineRule="auto"/>
        <w:jc w:val="center"/>
        <w:rPr>
          <w:b/>
          <w:color w:val="000000"/>
          <w:sz w:val="24"/>
          <w:szCs w:val="24"/>
          <w:lang w:val="en-GB"/>
        </w:rPr>
      </w:pPr>
      <w:r w:rsidRPr="00C30CC7">
        <w:rPr>
          <w:b/>
          <w:color w:val="000000"/>
          <w:sz w:val="24"/>
          <w:szCs w:val="24"/>
          <w:lang w:val="en-GB"/>
        </w:rPr>
        <w:t>Strategic Plan, Annual Reports, Evaluation of Activities</w:t>
      </w:r>
      <w:r w:rsidR="00ED62DB" w:rsidRPr="00C30CC7">
        <w:rPr>
          <w:b/>
          <w:color w:val="000000"/>
          <w:sz w:val="24"/>
          <w:szCs w:val="24"/>
          <w:lang w:val="en-GB"/>
        </w:rPr>
        <w:t>,</w:t>
      </w:r>
      <w:r w:rsidRPr="00C30CC7">
        <w:rPr>
          <w:b/>
          <w:color w:val="000000"/>
          <w:sz w:val="24"/>
          <w:szCs w:val="24"/>
          <w:lang w:val="en-GB"/>
        </w:rPr>
        <w:t xml:space="preserve"> and Quality Assurance</w:t>
      </w:r>
    </w:p>
    <w:p w14:paraId="4DF56EC4" w14:textId="77777777" w:rsidR="00D060C4" w:rsidRPr="00C30CC7" w:rsidRDefault="00D060C4" w:rsidP="0007275A">
      <w:pPr>
        <w:spacing w:line="276" w:lineRule="auto"/>
        <w:jc w:val="center"/>
        <w:rPr>
          <w:color w:val="000000"/>
          <w:sz w:val="24"/>
          <w:szCs w:val="24"/>
          <w:lang w:val="en-GB"/>
        </w:rPr>
      </w:pPr>
    </w:p>
    <w:p w14:paraId="5BA7357C"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w:t>
      </w:r>
      <w:r w:rsidR="00150472" w:rsidRPr="00C30CC7">
        <w:rPr>
          <w:color w:val="000000"/>
          <w:sz w:val="24"/>
          <w:szCs w:val="24"/>
          <w:lang w:val="en-GB"/>
        </w:rPr>
        <w:t>44</w:t>
      </w:r>
    </w:p>
    <w:p w14:paraId="38BBBF8C" w14:textId="77777777" w:rsidR="00D060C4" w:rsidRPr="00C30CC7" w:rsidRDefault="00962304" w:rsidP="0007275A">
      <w:pPr>
        <w:spacing w:line="276" w:lineRule="auto"/>
        <w:jc w:val="center"/>
        <w:rPr>
          <w:color w:val="000000"/>
          <w:sz w:val="24"/>
          <w:szCs w:val="24"/>
          <w:lang w:val="en-GB"/>
        </w:rPr>
      </w:pPr>
      <w:r w:rsidRPr="00C30CC7">
        <w:rPr>
          <w:color w:val="000000"/>
          <w:sz w:val="24"/>
          <w:szCs w:val="24"/>
          <w:lang w:val="en-GB"/>
        </w:rPr>
        <w:t xml:space="preserve">Drafting of </w:t>
      </w:r>
      <w:r w:rsidR="00ED62DB" w:rsidRPr="00C30CC7">
        <w:rPr>
          <w:color w:val="000000"/>
          <w:sz w:val="24"/>
          <w:szCs w:val="24"/>
          <w:lang w:val="en-GB"/>
        </w:rPr>
        <w:t xml:space="preserve">a </w:t>
      </w:r>
      <w:r w:rsidRPr="00C30CC7">
        <w:rPr>
          <w:color w:val="000000"/>
          <w:sz w:val="24"/>
          <w:szCs w:val="24"/>
          <w:lang w:val="en-GB"/>
        </w:rPr>
        <w:t>Strategic Plan and its Application</w:t>
      </w:r>
    </w:p>
    <w:p w14:paraId="15B02E1C" w14:textId="77777777" w:rsidR="00D060C4" w:rsidRPr="00C30CC7" w:rsidRDefault="00D060C4" w:rsidP="0007275A">
      <w:pPr>
        <w:spacing w:line="276" w:lineRule="auto"/>
        <w:jc w:val="center"/>
        <w:rPr>
          <w:color w:val="000000"/>
          <w:sz w:val="24"/>
          <w:szCs w:val="24"/>
          <w:lang w:val="en-GB"/>
        </w:rPr>
      </w:pPr>
    </w:p>
    <w:p w14:paraId="22E5B041" w14:textId="77777777" w:rsidR="00D060C4" w:rsidRPr="00C30CC7" w:rsidRDefault="005F4FDB" w:rsidP="0007275A">
      <w:pPr>
        <w:numPr>
          <w:ilvl w:val="0"/>
          <w:numId w:val="28"/>
        </w:numPr>
        <w:spacing w:line="276" w:lineRule="auto"/>
        <w:jc w:val="both"/>
        <w:rPr>
          <w:color w:val="000000"/>
          <w:sz w:val="24"/>
          <w:szCs w:val="24"/>
          <w:lang w:val="en-GB"/>
        </w:rPr>
      </w:pPr>
      <w:r w:rsidRPr="00C30CC7">
        <w:rPr>
          <w:sz w:val="24"/>
          <w:szCs w:val="24"/>
          <w:lang w:val="en-GB"/>
        </w:rPr>
        <w:t xml:space="preserve">The strategic plan of educational, scholarly, research, development, innovative, </w:t>
      </w:r>
      <w:r w:rsidR="00B76C92" w:rsidRPr="00C30CC7">
        <w:rPr>
          <w:sz w:val="24"/>
          <w:szCs w:val="24"/>
          <w:lang w:val="en-GB"/>
        </w:rPr>
        <w:t>artistic</w:t>
      </w:r>
      <w:r w:rsidR="00ED62DB" w:rsidRPr="00C30CC7">
        <w:rPr>
          <w:sz w:val="24"/>
          <w:szCs w:val="24"/>
          <w:lang w:val="en-GB"/>
        </w:rPr>
        <w:t>,</w:t>
      </w:r>
      <w:r w:rsidR="00B76C92" w:rsidRPr="00C30CC7">
        <w:rPr>
          <w:sz w:val="24"/>
          <w:szCs w:val="24"/>
          <w:lang w:val="en-GB"/>
        </w:rPr>
        <w:t xml:space="preserve"> or other </w:t>
      </w:r>
      <w:r w:rsidR="00EC3BD6" w:rsidRPr="00C30CC7">
        <w:rPr>
          <w:sz w:val="24"/>
          <w:szCs w:val="24"/>
          <w:lang w:val="en-GB"/>
        </w:rPr>
        <w:t>creative activities</w:t>
      </w:r>
      <w:r w:rsidR="00D060C4" w:rsidRPr="00C30CC7">
        <w:rPr>
          <w:rStyle w:val="Znakapoznpodarou"/>
          <w:color w:val="000000"/>
          <w:sz w:val="24"/>
          <w:szCs w:val="24"/>
          <w:lang w:val="en-GB"/>
        </w:rPr>
        <w:footnoteReference w:id="28"/>
      </w:r>
      <w:r w:rsidR="00D060C4" w:rsidRPr="00C30CC7">
        <w:rPr>
          <w:rStyle w:val="Znakapoznpodarou"/>
          <w:color w:val="000000"/>
          <w:sz w:val="24"/>
          <w:szCs w:val="24"/>
          <w:lang w:val="en-GB"/>
        </w:rPr>
        <w:t>)</w:t>
      </w:r>
      <w:r w:rsidR="00D060C4" w:rsidRPr="00C30CC7">
        <w:rPr>
          <w:color w:val="000000"/>
          <w:sz w:val="24"/>
          <w:szCs w:val="24"/>
          <w:lang w:val="en-GB"/>
        </w:rPr>
        <w:t xml:space="preserve"> </w:t>
      </w:r>
      <w:r w:rsidR="00B76C92" w:rsidRPr="00C30CC7">
        <w:rPr>
          <w:color w:val="000000"/>
          <w:sz w:val="24"/>
          <w:szCs w:val="24"/>
          <w:lang w:val="en-GB"/>
        </w:rPr>
        <w:t xml:space="preserve">of the University (“the </w:t>
      </w:r>
      <w:r w:rsidR="00826ECF" w:rsidRPr="00C30CC7">
        <w:rPr>
          <w:color w:val="000000"/>
          <w:sz w:val="24"/>
          <w:szCs w:val="24"/>
          <w:lang w:val="en-GB"/>
        </w:rPr>
        <w:t>S</w:t>
      </w:r>
      <w:r w:rsidRPr="00C30CC7">
        <w:rPr>
          <w:color w:val="000000"/>
          <w:sz w:val="24"/>
          <w:szCs w:val="24"/>
          <w:lang w:val="en-GB"/>
        </w:rPr>
        <w:t xml:space="preserve">trategic </w:t>
      </w:r>
      <w:r w:rsidR="00826ECF" w:rsidRPr="00C30CC7">
        <w:rPr>
          <w:color w:val="000000"/>
          <w:sz w:val="24"/>
          <w:szCs w:val="24"/>
          <w:lang w:val="en-GB"/>
        </w:rPr>
        <w:t>P</w:t>
      </w:r>
      <w:r w:rsidRPr="00C30CC7">
        <w:rPr>
          <w:color w:val="000000"/>
          <w:sz w:val="24"/>
          <w:szCs w:val="24"/>
          <w:lang w:val="en-GB"/>
        </w:rPr>
        <w:t xml:space="preserve">lan”) </w:t>
      </w:r>
      <w:r w:rsidR="00555A2E" w:rsidRPr="00C30CC7">
        <w:rPr>
          <w:color w:val="000000"/>
          <w:sz w:val="24"/>
          <w:szCs w:val="24"/>
          <w:lang w:val="en-GB"/>
        </w:rPr>
        <w:t>constitutes the fundamental programme document of the University.</w:t>
      </w:r>
    </w:p>
    <w:p w14:paraId="60A77D69" w14:textId="77777777" w:rsidR="00D060C4" w:rsidRPr="00C30CC7" w:rsidRDefault="00555A2E" w:rsidP="0007275A">
      <w:pPr>
        <w:numPr>
          <w:ilvl w:val="0"/>
          <w:numId w:val="28"/>
        </w:numPr>
        <w:spacing w:line="276" w:lineRule="auto"/>
        <w:jc w:val="both"/>
        <w:rPr>
          <w:color w:val="000000"/>
          <w:sz w:val="24"/>
          <w:szCs w:val="24"/>
          <w:lang w:val="en-GB"/>
        </w:rPr>
      </w:pPr>
      <w:r w:rsidRPr="00C30CC7">
        <w:rPr>
          <w:sz w:val="24"/>
          <w:szCs w:val="24"/>
          <w:lang w:val="en-GB"/>
        </w:rPr>
        <w:t xml:space="preserve">The </w:t>
      </w:r>
      <w:r w:rsidR="00E957E0" w:rsidRPr="00C30CC7">
        <w:rPr>
          <w:sz w:val="24"/>
          <w:szCs w:val="24"/>
          <w:lang w:val="en-GB"/>
        </w:rPr>
        <w:t>S</w:t>
      </w:r>
      <w:r w:rsidRPr="00C30CC7">
        <w:rPr>
          <w:sz w:val="24"/>
          <w:szCs w:val="24"/>
          <w:lang w:val="en-GB"/>
        </w:rPr>
        <w:t xml:space="preserve">trategic </w:t>
      </w:r>
      <w:r w:rsidR="00E957E0" w:rsidRPr="00C30CC7">
        <w:rPr>
          <w:sz w:val="24"/>
          <w:szCs w:val="24"/>
          <w:lang w:val="en-GB"/>
        </w:rPr>
        <w:t>P</w:t>
      </w:r>
      <w:r w:rsidRPr="00C30CC7">
        <w:rPr>
          <w:sz w:val="24"/>
          <w:szCs w:val="24"/>
          <w:lang w:val="en-GB"/>
        </w:rPr>
        <w:t>lan is based in particular on the conceptions of the development of the University.</w:t>
      </w:r>
    </w:p>
    <w:p w14:paraId="14831025" w14:textId="77777777" w:rsidR="00D060C4" w:rsidRPr="00C30CC7" w:rsidRDefault="00555A2E" w:rsidP="0007275A">
      <w:pPr>
        <w:numPr>
          <w:ilvl w:val="0"/>
          <w:numId w:val="28"/>
        </w:numPr>
        <w:spacing w:line="276" w:lineRule="auto"/>
        <w:jc w:val="both"/>
        <w:rPr>
          <w:color w:val="000000"/>
          <w:sz w:val="24"/>
          <w:szCs w:val="24"/>
          <w:lang w:val="en-GB"/>
        </w:rPr>
      </w:pPr>
      <w:r w:rsidRPr="00C30CC7">
        <w:rPr>
          <w:sz w:val="24"/>
          <w:szCs w:val="24"/>
          <w:lang w:val="en-GB"/>
        </w:rPr>
        <w:t xml:space="preserve">The preparation of the </w:t>
      </w:r>
      <w:r w:rsidR="00E957E0" w:rsidRPr="00C30CC7">
        <w:rPr>
          <w:sz w:val="24"/>
          <w:szCs w:val="24"/>
          <w:lang w:val="en-GB"/>
        </w:rPr>
        <w:t>S</w:t>
      </w:r>
      <w:r w:rsidRPr="00C30CC7">
        <w:rPr>
          <w:sz w:val="24"/>
          <w:szCs w:val="24"/>
          <w:lang w:val="en-GB"/>
        </w:rPr>
        <w:t xml:space="preserve">trategic </w:t>
      </w:r>
      <w:r w:rsidR="00E957E0" w:rsidRPr="00C30CC7">
        <w:rPr>
          <w:sz w:val="24"/>
          <w:szCs w:val="24"/>
          <w:lang w:val="en-GB"/>
        </w:rPr>
        <w:t>P</w:t>
      </w:r>
      <w:r w:rsidRPr="00C30CC7">
        <w:rPr>
          <w:sz w:val="24"/>
          <w:szCs w:val="24"/>
          <w:lang w:val="en-GB"/>
        </w:rPr>
        <w:t xml:space="preserve">lan is based on the interests of the University. Faculties and other </w:t>
      </w:r>
      <w:r w:rsidR="00E957E0" w:rsidRPr="00C30CC7">
        <w:rPr>
          <w:sz w:val="24"/>
          <w:szCs w:val="24"/>
          <w:lang w:val="en-GB"/>
        </w:rPr>
        <w:t>units</w:t>
      </w:r>
      <w:r w:rsidRPr="00C30CC7">
        <w:rPr>
          <w:sz w:val="24"/>
          <w:szCs w:val="24"/>
          <w:lang w:val="en-GB"/>
        </w:rPr>
        <w:t xml:space="preserve"> participate in the preparation of and may express their opinion on the </w:t>
      </w:r>
      <w:r w:rsidR="00E957E0" w:rsidRPr="00C30CC7">
        <w:rPr>
          <w:sz w:val="24"/>
          <w:szCs w:val="24"/>
          <w:lang w:val="en-GB"/>
        </w:rPr>
        <w:t>S</w:t>
      </w:r>
      <w:r w:rsidRPr="00C30CC7">
        <w:rPr>
          <w:sz w:val="24"/>
          <w:szCs w:val="24"/>
          <w:lang w:val="en-GB"/>
        </w:rPr>
        <w:t xml:space="preserve">trategic </w:t>
      </w:r>
      <w:r w:rsidR="00E957E0" w:rsidRPr="00C30CC7">
        <w:rPr>
          <w:sz w:val="24"/>
          <w:szCs w:val="24"/>
          <w:lang w:val="en-GB"/>
        </w:rPr>
        <w:t>P</w:t>
      </w:r>
      <w:r w:rsidRPr="00C30CC7">
        <w:rPr>
          <w:sz w:val="24"/>
          <w:szCs w:val="24"/>
          <w:lang w:val="en-GB"/>
        </w:rPr>
        <w:t>lan before it is considered by the Research Board and approved by the Senate.</w:t>
      </w:r>
    </w:p>
    <w:p w14:paraId="030F1D9B" w14:textId="77777777" w:rsidR="00D060C4" w:rsidRPr="00C30CC7" w:rsidRDefault="00555A2E" w:rsidP="0007275A">
      <w:pPr>
        <w:numPr>
          <w:ilvl w:val="0"/>
          <w:numId w:val="28"/>
        </w:numPr>
        <w:spacing w:line="276" w:lineRule="auto"/>
        <w:jc w:val="both"/>
        <w:rPr>
          <w:color w:val="000000"/>
          <w:sz w:val="24"/>
          <w:szCs w:val="24"/>
          <w:lang w:val="en-GB"/>
        </w:rPr>
      </w:pPr>
      <w:r w:rsidRPr="00C30CC7">
        <w:rPr>
          <w:sz w:val="24"/>
          <w:szCs w:val="24"/>
          <w:lang w:val="en-GB"/>
        </w:rPr>
        <w:t xml:space="preserve">The </w:t>
      </w:r>
      <w:r w:rsidR="00E957E0" w:rsidRPr="00C30CC7">
        <w:rPr>
          <w:sz w:val="24"/>
          <w:szCs w:val="24"/>
          <w:lang w:val="en-GB"/>
        </w:rPr>
        <w:t>S</w:t>
      </w:r>
      <w:r w:rsidRPr="00C30CC7">
        <w:rPr>
          <w:sz w:val="24"/>
          <w:szCs w:val="24"/>
          <w:lang w:val="en-GB"/>
        </w:rPr>
        <w:t xml:space="preserve">trategic </w:t>
      </w:r>
      <w:r w:rsidR="00E957E0" w:rsidRPr="00C30CC7">
        <w:rPr>
          <w:sz w:val="24"/>
          <w:szCs w:val="24"/>
          <w:lang w:val="en-GB"/>
        </w:rPr>
        <w:t>P</w:t>
      </w:r>
      <w:r w:rsidRPr="00C30CC7">
        <w:rPr>
          <w:sz w:val="24"/>
          <w:szCs w:val="24"/>
          <w:lang w:val="en-GB"/>
        </w:rPr>
        <w:t xml:space="preserve">lan of the University serves as a basis for the preparation of changes in the internal </w:t>
      </w:r>
      <w:r w:rsidR="00A10C6A" w:rsidRPr="00C30CC7">
        <w:rPr>
          <w:sz w:val="24"/>
          <w:szCs w:val="24"/>
          <w:lang w:val="en-GB"/>
        </w:rPr>
        <w:t>organization of</w:t>
      </w:r>
      <w:r w:rsidRPr="00C30CC7">
        <w:rPr>
          <w:sz w:val="24"/>
          <w:szCs w:val="24"/>
          <w:lang w:val="en-GB"/>
        </w:rPr>
        <w:t xml:space="preserve"> the University, new progra</w:t>
      </w:r>
      <w:r w:rsidR="00B76C92" w:rsidRPr="00C30CC7">
        <w:rPr>
          <w:sz w:val="24"/>
          <w:szCs w:val="24"/>
          <w:lang w:val="en-GB"/>
        </w:rPr>
        <w:t xml:space="preserve">mmes of study, and </w:t>
      </w:r>
      <w:r w:rsidR="00ED62DB" w:rsidRPr="00C30CC7">
        <w:rPr>
          <w:sz w:val="24"/>
          <w:szCs w:val="24"/>
          <w:lang w:val="en-GB"/>
        </w:rPr>
        <w:t xml:space="preserve">the </w:t>
      </w:r>
      <w:r w:rsidR="00B76C92" w:rsidRPr="00C30CC7">
        <w:rPr>
          <w:sz w:val="24"/>
          <w:szCs w:val="24"/>
          <w:lang w:val="en-GB"/>
        </w:rPr>
        <w:t xml:space="preserve">focusing of </w:t>
      </w:r>
      <w:r w:rsidR="00EC3BD6" w:rsidRPr="00C30CC7">
        <w:rPr>
          <w:sz w:val="24"/>
          <w:szCs w:val="24"/>
          <w:lang w:val="en-GB"/>
        </w:rPr>
        <w:t>creative activities</w:t>
      </w:r>
      <w:r w:rsidR="00ED62DB" w:rsidRPr="00C30CC7">
        <w:rPr>
          <w:sz w:val="24"/>
          <w:szCs w:val="24"/>
          <w:lang w:val="en-GB"/>
        </w:rPr>
        <w:t>,</w:t>
      </w:r>
      <w:r w:rsidRPr="00C30CC7">
        <w:rPr>
          <w:sz w:val="24"/>
          <w:szCs w:val="24"/>
          <w:lang w:val="en-GB"/>
        </w:rPr>
        <w:t xml:space="preserve"> as well as for the preparation o</w:t>
      </w:r>
      <w:r w:rsidR="001F0B5B" w:rsidRPr="00C30CC7">
        <w:rPr>
          <w:sz w:val="24"/>
          <w:szCs w:val="24"/>
          <w:lang w:val="en-GB"/>
        </w:rPr>
        <w:t xml:space="preserve">f strategic plans of the </w:t>
      </w:r>
      <w:r w:rsidR="00521EEA" w:rsidRPr="00C30CC7">
        <w:rPr>
          <w:sz w:val="24"/>
          <w:szCs w:val="24"/>
          <w:lang w:val="en-GB"/>
        </w:rPr>
        <w:t>f</w:t>
      </w:r>
      <w:r w:rsidR="001F0B5B" w:rsidRPr="00C30CC7">
        <w:rPr>
          <w:sz w:val="24"/>
          <w:szCs w:val="24"/>
          <w:lang w:val="en-GB"/>
        </w:rPr>
        <w:t>aculti</w:t>
      </w:r>
      <w:r w:rsidRPr="00C30CC7">
        <w:rPr>
          <w:sz w:val="24"/>
          <w:szCs w:val="24"/>
          <w:lang w:val="en-GB"/>
        </w:rPr>
        <w:t xml:space="preserve">es and similar documents of other </w:t>
      </w:r>
      <w:r w:rsidR="00E957E0" w:rsidRPr="00C30CC7">
        <w:rPr>
          <w:sz w:val="24"/>
          <w:szCs w:val="24"/>
          <w:lang w:val="en-GB"/>
        </w:rPr>
        <w:t>units</w:t>
      </w:r>
      <w:r w:rsidRPr="00C30CC7">
        <w:rPr>
          <w:sz w:val="24"/>
          <w:szCs w:val="24"/>
          <w:lang w:val="en-GB"/>
        </w:rPr>
        <w:t xml:space="preserve"> of the University</w:t>
      </w:r>
      <w:r w:rsidR="00D060C4" w:rsidRPr="00C30CC7">
        <w:rPr>
          <w:color w:val="000000"/>
          <w:sz w:val="24"/>
          <w:szCs w:val="24"/>
          <w:lang w:val="en-GB"/>
        </w:rPr>
        <w:t>.</w:t>
      </w:r>
    </w:p>
    <w:p w14:paraId="75EF85B1" w14:textId="77777777" w:rsidR="00D060C4" w:rsidRPr="00C30CC7" w:rsidRDefault="001F0B5B" w:rsidP="0007275A">
      <w:pPr>
        <w:numPr>
          <w:ilvl w:val="0"/>
          <w:numId w:val="28"/>
        </w:numPr>
        <w:spacing w:line="276" w:lineRule="auto"/>
        <w:jc w:val="both"/>
        <w:rPr>
          <w:color w:val="000000"/>
          <w:sz w:val="24"/>
          <w:szCs w:val="24"/>
          <w:lang w:val="en-GB"/>
        </w:rPr>
      </w:pPr>
      <w:r w:rsidRPr="00C30CC7">
        <w:rPr>
          <w:color w:val="000000"/>
          <w:sz w:val="24"/>
          <w:szCs w:val="24"/>
          <w:lang w:val="en-GB"/>
        </w:rPr>
        <w:t xml:space="preserve">The </w:t>
      </w:r>
      <w:r w:rsidR="00E957E0" w:rsidRPr="00C30CC7">
        <w:rPr>
          <w:color w:val="000000"/>
          <w:sz w:val="24"/>
          <w:szCs w:val="24"/>
          <w:lang w:val="en-GB"/>
        </w:rPr>
        <w:t>S</w:t>
      </w:r>
      <w:r w:rsidRPr="00C30CC7">
        <w:rPr>
          <w:color w:val="000000"/>
          <w:sz w:val="24"/>
          <w:szCs w:val="24"/>
          <w:lang w:val="en-GB"/>
        </w:rPr>
        <w:t xml:space="preserve">trategic </w:t>
      </w:r>
      <w:r w:rsidR="00E957E0" w:rsidRPr="00C30CC7">
        <w:rPr>
          <w:color w:val="000000"/>
          <w:sz w:val="24"/>
          <w:szCs w:val="24"/>
          <w:lang w:val="en-GB"/>
        </w:rPr>
        <w:t>P</w:t>
      </w:r>
      <w:r w:rsidRPr="00C30CC7">
        <w:rPr>
          <w:color w:val="000000"/>
          <w:sz w:val="24"/>
          <w:szCs w:val="24"/>
          <w:lang w:val="en-GB"/>
        </w:rPr>
        <w:t>lan is further specified in annual implementation plans</w:t>
      </w:r>
      <w:r w:rsidR="00557B8D" w:rsidRPr="00C30CC7">
        <w:rPr>
          <w:color w:val="000000"/>
          <w:sz w:val="24"/>
          <w:szCs w:val="24"/>
          <w:lang w:val="en-GB"/>
        </w:rPr>
        <w:t>.</w:t>
      </w:r>
      <w:r w:rsidR="00557B8D" w:rsidRPr="00C30CC7">
        <w:rPr>
          <w:rStyle w:val="Znakapoznpodarou"/>
          <w:color w:val="000000"/>
          <w:sz w:val="24"/>
          <w:szCs w:val="24"/>
          <w:lang w:val="en-GB"/>
        </w:rPr>
        <w:footnoteReference w:id="29"/>
      </w:r>
      <w:r w:rsidR="00557B8D" w:rsidRPr="00C30CC7">
        <w:rPr>
          <w:color w:val="000000"/>
          <w:sz w:val="24"/>
          <w:szCs w:val="24"/>
          <w:vertAlign w:val="superscript"/>
          <w:lang w:val="en-GB"/>
        </w:rPr>
        <w:t>)</w:t>
      </w:r>
    </w:p>
    <w:p w14:paraId="00E8D4F6" w14:textId="77777777" w:rsidR="002F7C57" w:rsidRPr="00C30CC7" w:rsidRDefault="002F7C57" w:rsidP="0007275A">
      <w:pPr>
        <w:spacing w:line="276" w:lineRule="auto"/>
        <w:jc w:val="center"/>
        <w:rPr>
          <w:color w:val="000000"/>
          <w:sz w:val="24"/>
          <w:szCs w:val="24"/>
          <w:lang w:val="en-GB"/>
        </w:rPr>
      </w:pPr>
    </w:p>
    <w:p w14:paraId="7F3E9CEF"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1C63B5" w:rsidRPr="00C30CC7">
        <w:rPr>
          <w:color w:val="000000"/>
          <w:sz w:val="24"/>
          <w:szCs w:val="24"/>
          <w:lang w:val="en-GB"/>
        </w:rPr>
        <w:t xml:space="preserve"> 4</w:t>
      </w:r>
      <w:r w:rsidR="00150472" w:rsidRPr="00C30CC7">
        <w:rPr>
          <w:color w:val="000000"/>
          <w:sz w:val="24"/>
          <w:szCs w:val="24"/>
          <w:lang w:val="en-GB"/>
        </w:rPr>
        <w:t>5</w:t>
      </w:r>
    </w:p>
    <w:p w14:paraId="2017662D" w14:textId="77777777" w:rsidR="00D060C4" w:rsidRPr="00C30CC7" w:rsidRDefault="001F0B5B" w:rsidP="0007275A">
      <w:pPr>
        <w:spacing w:line="276" w:lineRule="auto"/>
        <w:jc w:val="center"/>
        <w:rPr>
          <w:color w:val="000000"/>
          <w:sz w:val="24"/>
          <w:szCs w:val="24"/>
          <w:lang w:val="en-GB"/>
        </w:rPr>
      </w:pPr>
      <w:r w:rsidRPr="00C30CC7">
        <w:rPr>
          <w:color w:val="000000"/>
          <w:sz w:val="24"/>
          <w:szCs w:val="24"/>
          <w:lang w:val="en-GB"/>
        </w:rPr>
        <w:t>Annual Reports and their Use</w:t>
      </w:r>
    </w:p>
    <w:p w14:paraId="3CB79A33" w14:textId="77777777" w:rsidR="00D060C4" w:rsidRPr="00C30CC7" w:rsidRDefault="00D060C4" w:rsidP="0007275A">
      <w:pPr>
        <w:spacing w:line="276" w:lineRule="auto"/>
        <w:jc w:val="center"/>
        <w:rPr>
          <w:color w:val="000000"/>
          <w:sz w:val="24"/>
          <w:szCs w:val="24"/>
          <w:lang w:val="en-GB"/>
        </w:rPr>
      </w:pPr>
    </w:p>
    <w:p w14:paraId="6AA365CD" w14:textId="77777777" w:rsidR="00D060C4" w:rsidRPr="00C30CC7" w:rsidRDefault="001F0B5B" w:rsidP="0007275A">
      <w:pPr>
        <w:numPr>
          <w:ilvl w:val="0"/>
          <w:numId w:val="29"/>
        </w:numPr>
        <w:spacing w:line="276" w:lineRule="auto"/>
        <w:jc w:val="both"/>
        <w:rPr>
          <w:color w:val="000000"/>
          <w:sz w:val="24"/>
          <w:szCs w:val="24"/>
          <w:lang w:val="en-GB"/>
        </w:rPr>
      </w:pPr>
      <w:r w:rsidRPr="00C30CC7">
        <w:rPr>
          <w:sz w:val="24"/>
          <w:szCs w:val="24"/>
          <w:lang w:val="en-GB"/>
        </w:rPr>
        <w:t xml:space="preserve">The Annual Report on Activities and the </w:t>
      </w:r>
      <w:bookmarkStart w:id="34" w:name="_Hlk518737871"/>
      <w:r w:rsidRPr="00C30CC7">
        <w:rPr>
          <w:sz w:val="24"/>
          <w:szCs w:val="24"/>
          <w:lang w:val="en-GB"/>
        </w:rPr>
        <w:t>Annual Report on Financial Management</w:t>
      </w:r>
      <w:bookmarkEnd w:id="34"/>
      <w:r w:rsidR="00D060C4" w:rsidRPr="00C30CC7">
        <w:rPr>
          <w:rStyle w:val="Znakapoznpodarou"/>
          <w:color w:val="000000"/>
          <w:sz w:val="24"/>
          <w:szCs w:val="24"/>
          <w:lang w:val="en-GB"/>
        </w:rPr>
        <w:footnoteReference w:id="30"/>
      </w:r>
      <w:r w:rsidR="00D060C4" w:rsidRPr="00C30CC7">
        <w:rPr>
          <w:rStyle w:val="Znakapoznpodarou"/>
          <w:color w:val="000000"/>
          <w:sz w:val="24"/>
          <w:szCs w:val="24"/>
          <w:lang w:val="en-GB"/>
        </w:rPr>
        <w:t>)</w:t>
      </w:r>
      <w:r w:rsidR="00D060C4" w:rsidRPr="00C30CC7">
        <w:rPr>
          <w:color w:val="000000"/>
          <w:position w:val="6"/>
          <w:sz w:val="24"/>
          <w:szCs w:val="24"/>
          <w:lang w:val="en-GB"/>
        </w:rPr>
        <w:t xml:space="preserve"> </w:t>
      </w:r>
      <w:r w:rsidRPr="00C30CC7">
        <w:rPr>
          <w:sz w:val="24"/>
          <w:szCs w:val="24"/>
          <w:lang w:val="en-GB"/>
        </w:rPr>
        <w:t xml:space="preserve">are prepared on the basis of University documentation as well as on </w:t>
      </w:r>
      <w:r w:rsidR="00962E32" w:rsidRPr="00C30CC7">
        <w:rPr>
          <w:sz w:val="24"/>
          <w:szCs w:val="24"/>
          <w:lang w:val="en-GB"/>
        </w:rPr>
        <w:t xml:space="preserve">the </w:t>
      </w:r>
      <w:r w:rsidRPr="00C30CC7">
        <w:rPr>
          <w:sz w:val="24"/>
          <w:szCs w:val="24"/>
          <w:lang w:val="en-GB"/>
        </w:rPr>
        <w:t xml:space="preserve">annual reports of the </w:t>
      </w:r>
      <w:r w:rsidR="00E957E0" w:rsidRPr="00C30CC7">
        <w:rPr>
          <w:sz w:val="24"/>
          <w:szCs w:val="24"/>
          <w:lang w:val="en-GB"/>
        </w:rPr>
        <w:t>f</w:t>
      </w:r>
      <w:r w:rsidRPr="00C30CC7">
        <w:rPr>
          <w:sz w:val="24"/>
          <w:szCs w:val="24"/>
          <w:lang w:val="en-GB"/>
        </w:rPr>
        <w:t>aculties</w:t>
      </w:r>
      <w:r w:rsidR="00D060C4" w:rsidRPr="00C30CC7">
        <w:rPr>
          <w:rStyle w:val="Znakapoznpodarou"/>
          <w:color w:val="000000"/>
          <w:sz w:val="24"/>
          <w:szCs w:val="24"/>
          <w:lang w:val="en-GB"/>
        </w:rPr>
        <w:footnoteReference w:id="31"/>
      </w:r>
      <w:r w:rsidR="00D060C4" w:rsidRPr="00C30CC7">
        <w:rPr>
          <w:rStyle w:val="Znakapoznpodarou"/>
          <w:color w:val="000000"/>
          <w:sz w:val="24"/>
          <w:szCs w:val="24"/>
          <w:lang w:val="en-GB"/>
        </w:rPr>
        <w:t>)</w:t>
      </w:r>
      <w:r w:rsidR="00D060C4" w:rsidRPr="00C30CC7">
        <w:rPr>
          <w:color w:val="000000"/>
          <w:sz w:val="24"/>
          <w:szCs w:val="24"/>
          <w:lang w:val="en-GB"/>
        </w:rPr>
        <w:t xml:space="preserve"> </w:t>
      </w:r>
      <w:r w:rsidRPr="00C30CC7">
        <w:rPr>
          <w:sz w:val="24"/>
          <w:szCs w:val="24"/>
          <w:lang w:val="en-GB"/>
        </w:rPr>
        <w:t xml:space="preserve">and documentation from other </w:t>
      </w:r>
      <w:r w:rsidR="00E957E0" w:rsidRPr="00C30CC7">
        <w:rPr>
          <w:sz w:val="24"/>
          <w:szCs w:val="24"/>
          <w:lang w:val="en-GB"/>
        </w:rPr>
        <w:t>units</w:t>
      </w:r>
      <w:r w:rsidRPr="00C30CC7">
        <w:rPr>
          <w:sz w:val="24"/>
          <w:szCs w:val="24"/>
          <w:lang w:val="en-GB"/>
        </w:rPr>
        <w:t xml:space="preserve">; they contain an evaluation of </w:t>
      </w:r>
      <w:r w:rsidR="00962E32" w:rsidRPr="00C30CC7">
        <w:rPr>
          <w:sz w:val="24"/>
          <w:szCs w:val="24"/>
          <w:lang w:val="en-GB"/>
        </w:rPr>
        <w:t xml:space="preserve">the </w:t>
      </w:r>
      <w:r w:rsidR="00E957E0" w:rsidRPr="00C30CC7">
        <w:rPr>
          <w:sz w:val="24"/>
          <w:szCs w:val="24"/>
          <w:lang w:val="en-GB"/>
        </w:rPr>
        <w:t>f</w:t>
      </w:r>
      <w:r w:rsidRPr="00C30CC7">
        <w:rPr>
          <w:sz w:val="24"/>
          <w:szCs w:val="24"/>
          <w:lang w:val="en-GB"/>
        </w:rPr>
        <w:t xml:space="preserve">aculties and other </w:t>
      </w:r>
      <w:r w:rsidR="00E957E0" w:rsidRPr="00C30CC7">
        <w:rPr>
          <w:sz w:val="24"/>
          <w:szCs w:val="24"/>
          <w:lang w:val="en-GB"/>
        </w:rPr>
        <w:t>units</w:t>
      </w:r>
      <w:r w:rsidRPr="00C30CC7">
        <w:rPr>
          <w:sz w:val="24"/>
          <w:szCs w:val="24"/>
          <w:lang w:val="en-GB"/>
        </w:rPr>
        <w:t xml:space="preserve"> from the point of view of the University as a whole.</w:t>
      </w:r>
    </w:p>
    <w:p w14:paraId="19854A0F" w14:textId="77777777" w:rsidR="00D060C4" w:rsidRPr="00C30CC7" w:rsidRDefault="001F0B5B" w:rsidP="0007275A">
      <w:pPr>
        <w:numPr>
          <w:ilvl w:val="0"/>
          <w:numId w:val="29"/>
        </w:numPr>
        <w:spacing w:line="276" w:lineRule="auto"/>
        <w:jc w:val="both"/>
        <w:rPr>
          <w:color w:val="000000"/>
          <w:sz w:val="24"/>
          <w:szCs w:val="24"/>
          <w:lang w:val="en-GB"/>
        </w:rPr>
      </w:pPr>
      <w:r w:rsidRPr="00C30CC7">
        <w:rPr>
          <w:sz w:val="24"/>
          <w:szCs w:val="24"/>
          <w:lang w:val="en-GB"/>
        </w:rPr>
        <w:lastRenderedPageBreak/>
        <w:t xml:space="preserve">The </w:t>
      </w:r>
      <w:r w:rsidR="00962E32" w:rsidRPr="00C30CC7">
        <w:rPr>
          <w:sz w:val="24"/>
          <w:szCs w:val="24"/>
          <w:lang w:val="en-GB"/>
        </w:rPr>
        <w:t xml:space="preserve">annual report </w:t>
      </w:r>
      <w:r w:rsidRPr="00C30CC7">
        <w:rPr>
          <w:sz w:val="24"/>
          <w:szCs w:val="24"/>
          <w:lang w:val="en-GB"/>
        </w:rPr>
        <w:t xml:space="preserve">findings are used in the management and further specification of the </w:t>
      </w:r>
      <w:r w:rsidR="00E957E0" w:rsidRPr="00C30CC7">
        <w:rPr>
          <w:sz w:val="24"/>
          <w:szCs w:val="24"/>
          <w:lang w:val="en-GB"/>
        </w:rPr>
        <w:t>S</w:t>
      </w:r>
      <w:r w:rsidR="0000385F" w:rsidRPr="00C30CC7">
        <w:rPr>
          <w:sz w:val="24"/>
          <w:szCs w:val="24"/>
          <w:lang w:val="en-GB"/>
        </w:rPr>
        <w:t>trategic</w:t>
      </w:r>
      <w:r w:rsidRPr="00C30CC7">
        <w:rPr>
          <w:sz w:val="24"/>
          <w:szCs w:val="24"/>
          <w:lang w:val="en-GB"/>
        </w:rPr>
        <w:t xml:space="preserve"> </w:t>
      </w:r>
      <w:r w:rsidR="00E957E0" w:rsidRPr="00C30CC7">
        <w:rPr>
          <w:sz w:val="24"/>
          <w:szCs w:val="24"/>
          <w:lang w:val="en-GB"/>
        </w:rPr>
        <w:t>P</w:t>
      </w:r>
      <w:r w:rsidRPr="00C30CC7">
        <w:rPr>
          <w:sz w:val="24"/>
          <w:szCs w:val="24"/>
          <w:lang w:val="en-GB"/>
        </w:rPr>
        <w:t>lan</w:t>
      </w:r>
      <w:r w:rsidR="0000385F" w:rsidRPr="00C30CC7">
        <w:rPr>
          <w:sz w:val="24"/>
          <w:szCs w:val="24"/>
          <w:lang w:val="en-GB"/>
        </w:rPr>
        <w:t xml:space="preserve"> and internal evaluation of </w:t>
      </w:r>
      <w:r w:rsidR="00962E32" w:rsidRPr="00C30CC7">
        <w:rPr>
          <w:sz w:val="24"/>
          <w:szCs w:val="24"/>
          <w:lang w:val="en-GB"/>
        </w:rPr>
        <w:t xml:space="preserve">the </w:t>
      </w:r>
      <w:r w:rsidR="0000385F" w:rsidRPr="00C30CC7">
        <w:rPr>
          <w:sz w:val="24"/>
          <w:szCs w:val="24"/>
          <w:lang w:val="en-GB"/>
        </w:rPr>
        <w:t>quality of the educational, creative</w:t>
      </w:r>
      <w:r w:rsidR="00962E32" w:rsidRPr="00C30CC7">
        <w:rPr>
          <w:sz w:val="24"/>
          <w:szCs w:val="24"/>
          <w:lang w:val="en-GB"/>
        </w:rPr>
        <w:t>,</w:t>
      </w:r>
      <w:r w:rsidR="0000385F" w:rsidRPr="00C30CC7">
        <w:rPr>
          <w:sz w:val="24"/>
          <w:szCs w:val="24"/>
          <w:lang w:val="en-GB"/>
        </w:rPr>
        <w:t xml:space="preserve"> and related activities of the University. </w:t>
      </w:r>
    </w:p>
    <w:p w14:paraId="2976DA19" w14:textId="77777777" w:rsidR="00D060C4" w:rsidRPr="00C30CC7" w:rsidRDefault="00D060C4" w:rsidP="0007275A">
      <w:pPr>
        <w:spacing w:line="276" w:lineRule="auto"/>
        <w:jc w:val="center"/>
        <w:rPr>
          <w:color w:val="000000"/>
          <w:sz w:val="24"/>
          <w:szCs w:val="24"/>
          <w:lang w:val="en-GB"/>
        </w:rPr>
      </w:pPr>
    </w:p>
    <w:p w14:paraId="4F99B0D8" w14:textId="77777777" w:rsidR="001C63B5"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3E23CB" w:rsidRPr="00C30CC7">
        <w:rPr>
          <w:color w:val="000000"/>
          <w:sz w:val="24"/>
          <w:szCs w:val="24"/>
          <w:lang w:val="en-GB"/>
        </w:rPr>
        <w:t xml:space="preserve"> 46</w:t>
      </w:r>
    </w:p>
    <w:p w14:paraId="56223E69" w14:textId="77777777" w:rsidR="003E23CB" w:rsidRPr="00C30CC7" w:rsidRDefault="0000385F" w:rsidP="0007275A">
      <w:pPr>
        <w:spacing w:line="276" w:lineRule="auto"/>
        <w:jc w:val="center"/>
        <w:rPr>
          <w:color w:val="000000"/>
          <w:sz w:val="24"/>
          <w:szCs w:val="24"/>
          <w:lang w:val="en-GB"/>
        </w:rPr>
      </w:pPr>
      <w:r w:rsidRPr="00C30CC7">
        <w:rPr>
          <w:color w:val="000000"/>
          <w:sz w:val="24"/>
          <w:szCs w:val="24"/>
          <w:lang w:val="en-GB"/>
        </w:rPr>
        <w:t xml:space="preserve">System of Quality Assurance and the Related Internal Evaluation of </w:t>
      </w:r>
      <w:r w:rsidR="00962E32" w:rsidRPr="00C30CC7">
        <w:rPr>
          <w:color w:val="000000"/>
          <w:sz w:val="24"/>
          <w:szCs w:val="24"/>
          <w:lang w:val="en-GB"/>
        </w:rPr>
        <w:t xml:space="preserve">the </w:t>
      </w:r>
      <w:r w:rsidRPr="00C30CC7">
        <w:rPr>
          <w:color w:val="000000"/>
          <w:sz w:val="24"/>
          <w:szCs w:val="24"/>
          <w:lang w:val="en-GB"/>
        </w:rPr>
        <w:t>Quality of Activities of the University</w:t>
      </w:r>
    </w:p>
    <w:p w14:paraId="7AC12A37" w14:textId="77777777" w:rsidR="003E23CB" w:rsidRPr="00C30CC7" w:rsidRDefault="003E23CB" w:rsidP="0007275A">
      <w:pPr>
        <w:spacing w:line="276" w:lineRule="auto"/>
        <w:jc w:val="center"/>
        <w:rPr>
          <w:color w:val="000000"/>
          <w:sz w:val="24"/>
          <w:szCs w:val="24"/>
          <w:lang w:val="en-GB"/>
        </w:rPr>
      </w:pPr>
    </w:p>
    <w:p w14:paraId="5F7D8BA5" w14:textId="77777777" w:rsidR="003E011B" w:rsidRPr="00C30CC7" w:rsidRDefault="00D748C6" w:rsidP="0007275A">
      <w:pPr>
        <w:numPr>
          <w:ilvl w:val="0"/>
          <w:numId w:val="68"/>
        </w:numPr>
        <w:spacing w:line="276" w:lineRule="auto"/>
        <w:jc w:val="both"/>
        <w:rPr>
          <w:color w:val="000000"/>
          <w:sz w:val="24"/>
          <w:szCs w:val="24"/>
          <w:lang w:val="en-GB"/>
        </w:rPr>
      </w:pPr>
      <w:r w:rsidRPr="00C30CC7">
        <w:rPr>
          <w:color w:val="000000"/>
          <w:sz w:val="24"/>
          <w:szCs w:val="24"/>
          <w:lang w:val="en-GB"/>
        </w:rPr>
        <w:t xml:space="preserve">The system of </w:t>
      </w:r>
      <w:r w:rsidR="00962E32" w:rsidRPr="00C30CC7">
        <w:rPr>
          <w:color w:val="000000"/>
          <w:sz w:val="24"/>
          <w:szCs w:val="24"/>
          <w:lang w:val="en-GB"/>
        </w:rPr>
        <w:t xml:space="preserve">quality </w:t>
      </w:r>
      <w:r w:rsidRPr="00C30CC7">
        <w:rPr>
          <w:color w:val="000000"/>
          <w:sz w:val="24"/>
          <w:szCs w:val="24"/>
          <w:lang w:val="en-GB"/>
        </w:rPr>
        <w:t>assurance of the educational, creative</w:t>
      </w:r>
      <w:r w:rsidR="00962E32" w:rsidRPr="00C30CC7">
        <w:rPr>
          <w:color w:val="000000"/>
          <w:sz w:val="24"/>
          <w:szCs w:val="24"/>
          <w:lang w:val="en-GB"/>
        </w:rPr>
        <w:t>,</w:t>
      </w:r>
      <w:r w:rsidRPr="00C30CC7">
        <w:rPr>
          <w:color w:val="000000"/>
          <w:sz w:val="24"/>
          <w:szCs w:val="24"/>
          <w:lang w:val="en-GB"/>
        </w:rPr>
        <w:t xml:space="preserve"> and related activities and of the internal evaluation of </w:t>
      </w:r>
      <w:r w:rsidR="00962E32" w:rsidRPr="00C30CC7">
        <w:rPr>
          <w:color w:val="000000"/>
          <w:sz w:val="24"/>
          <w:szCs w:val="24"/>
          <w:lang w:val="en-GB"/>
        </w:rPr>
        <w:t xml:space="preserve">the </w:t>
      </w:r>
      <w:r w:rsidRPr="00C30CC7">
        <w:rPr>
          <w:color w:val="000000"/>
          <w:sz w:val="24"/>
          <w:szCs w:val="24"/>
          <w:lang w:val="en-GB"/>
        </w:rPr>
        <w:t>quality of the educational, creative</w:t>
      </w:r>
      <w:r w:rsidR="00962E32" w:rsidRPr="00C30CC7">
        <w:rPr>
          <w:color w:val="000000"/>
          <w:sz w:val="24"/>
          <w:szCs w:val="24"/>
          <w:lang w:val="en-GB"/>
        </w:rPr>
        <w:t>,</w:t>
      </w:r>
      <w:r w:rsidRPr="00C30CC7">
        <w:rPr>
          <w:color w:val="000000"/>
          <w:sz w:val="24"/>
          <w:szCs w:val="24"/>
          <w:lang w:val="en-GB"/>
        </w:rPr>
        <w:t xml:space="preserve"> and related activities of the University (“</w:t>
      </w:r>
      <w:r w:rsidR="00E957E0" w:rsidRPr="00C30CC7">
        <w:rPr>
          <w:color w:val="000000"/>
          <w:sz w:val="24"/>
          <w:szCs w:val="24"/>
          <w:lang w:val="en-GB"/>
        </w:rPr>
        <w:t>S</w:t>
      </w:r>
      <w:r w:rsidRPr="00C30CC7">
        <w:rPr>
          <w:color w:val="000000"/>
          <w:sz w:val="24"/>
          <w:szCs w:val="24"/>
          <w:lang w:val="en-GB"/>
        </w:rPr>
        <w:t xml:space="preserve">ystem of </w:t>
      </w:r>
      <w:r w:rsidR="00E957E0" w:rsidRPr="00C30CC7">
        <w:rPr>
          <w:color w:val="000000"/>
          <w:sz w:val="24"/>
          <w:szCs w:val="24"/>
          <w:lang w:val="en-GB"/>
        </w:rPr>
        <w:t>I</w:t>
      </w:r>
      <w:r w:rsidRPr="00C30CC7">
        <w:rPr>
          <w:color w:val="000000"/>
          <w:sz w:val="24"/>
          <w:szCs w:val="24"/>
          <w:lang w:val="en-GB"/>
        </w:rPr>
        <w:t xml:space="preserve">nternal </w:t>
      </w:r>
      <w:r w:rsidR="00E957E0" w:rsidRPr="00C30CC7">
        <w:rPr>
          <w:color w:val="000000"/>
          <w:sz w:val="24"/>
          <w:szCs w:val="24"/>
          <w:lang w:val="en-GB"/>
        </w:rPr>
        <w:t>E</w:t>
      </w:r>
      <w:r w:rsidRPr="00C30CC7">
        <w:rPr>
          <w:color w:val="000000"/>
          <w:sz w:val="24"/>
          <w:szCs w:val="24"/>
          <w:lang w:val="en-GB"/>
        </w:rPr>
        <w:t xml:space="preserve">valuation </w:t>
      </w:r>
      <w:r w:rsidR="00050D5D" w:rsidRPr="00C30CC7">
        <w:rPr>
          <w:color w:val="000000"/>
          <w:sz w:val="24"/>
          <w:szCs w:val="24"/>
          <w:lang w:val="en-GB"/>
        </w:rPr>
        <w:t>and</w:t>
      </w:r>
      <w:r w:rsidRPr="00C30CC7">
        <w:rPr>
          <w:color w:val="000000"/>
          <w:sz w:val="24"/>
          <w:szCs w:val="24"/>
          <w:lang w:val="en-GB"/>
        </w:rPr>
        <w:t xml:space="preserve"> </w:t>
      </w:r>
      <w:r w:rsidR="00E957E0" w:rsidRPr="00C30CC7">
        <w:rPr>
          <w:color w:val="000000"/>
          <w:sz w:val="24"/>
          <w:szCs w:val="24"/>
          <w:lang w:val="en-GB"/>
        </w:rPr>
        <w:t>Q</w:t>
      </w:r>
      <w:r w:rsidRPr="00C30CC7">
        <w:rPr>
          <w:color w:val="000000"/>
          <w:sz w:val="24"/>
          <w:szCs w:val="24"/>
          <w:lang w:val="en-GB"/>
        </w:rPr>
        <w:t>uality</w:t>
      </w:r>
      <w:r w:rsidR="00050D5D" w:rsidRPr="00C30CC7">
        <w:rPr>
          <w:color w:val="000000"/>
          <w:sz w:val="24"/>
          <w:szCs w:val="24"/>
          <w:lang w:val="en-GB"/>
        </w:rPr>
        <w:t xml:space="preserve"> Assurance</w:t>
      </w:r>
      <w:r w:rsidRPr="00C30CC7">
        <w:rPr>
          <w:color w:val="000000"/>
          <w:sz w:val="24"/>
          <w:szCs w:val="24"/>
          <w:lang w:val="en-GB"/>
        </w:rPr>
        <w:t xml:space="preserve">”) </w:t>
      </w:r>
      <w:r w:rsidR="0013183F" w:rsidRPr="00C30CC7">
        <w:rPr>
          <w:color w:val="000000"/>
          <w:sz w:val="24"/>
          <w:szCs w:val="24"/>
          <w:lang w:val="en-GB"/>
        </w:rPr>
        <w:t>involves among others</w:t>
      </w:r>
      <w:r w:rsidR="00962E32" w:rsidRPr="00C30CC7">
        <w:rPr>
          <w:color w:val="000000"/>
          <w:sz w:val="24"/>
          <w:szCs w:val="24"/>
          <w:lang w:val="en-GB"/>
        </w:rPr>
        <w:t>:</w:t>
      </w:r>
    </w:p>
    <w:p w14:paraId="6E6328F5" w14:textId="77777777" w:rsidR="003E011B" w:rsidRPr="00C30CC7" w:rsidRDefault="00962E32" w:rsidP="0007275A">
      <w:pPr>
        <w:numPr>
          <w:ilvl w:val="1"/>
          <w:numId w:val="68"/>
        </w:numPr>
        <w:spacing w:line="276" w:lineRule="auto"/>
        <w:jc w:val="both"/>
        <w:rPr>
          <w:color w:val="000000"/>
          <w:sz w:val="24"/>
          <w:szCs w:val="24"/>
          <w:lang w:val="en-GB"/>
        </w:rPr>
      </w:pPr>
      <w:r w:rsidRPr="00C30CC7">
        <w:rPr>
          <w:color w:val="000000"/>
          <w:sz w:val="24"/>
          <w:szCs w:val="24"/>
          <w:lang w:val="en-GB"/>
        </w:rPr>
        <w:t xml:space="preserve">the </w:t>
      </w:r>
      <w:r w:rsidR="00B76C92" w:rsidRPr="00C30CC7">
        <w:rPr>
          <w:color w:val="000000"/>
          <w:sz w:val="24"/>
          <w:szCs w:val="24"/>
          <w:lang w:val="en-GB"/>
        </w:rPr>
        <w:t>a</w:t>
      </w:r>
      <w:r w:rsidR="00D748C6" w:rsidRPr="00C30CC7">
        <w:rPr>
          <w:color w:val="000000"/>
          <w:sz w:val="24"/>
          <w:szCs w:val="24"/>
          <w:lang w:val="en-GB"/>
        </w:rPr>
        <w:t xml:space="preserve">ssurance of standards </w:t>
      </w:r>
      <w:r w:rsidR="00B76C92" w:rsidRPr="00C30CC7">
        <w:rPr>
          <w:color w:val="000000"/>
          <w:sz w:val="24"/>
          <w:szCs w:val="24"/>
          <w:lang w:val="en-GB"/>
        </w:rPr>
        <w:t xml:space="preserve">for educational activities and </w:t>
      </w:r>
      <w:r w:rsidR="00EC3BD6" w:rsidRPr="00C30CC7">
        <w:rPr>
          <w:color w:val="000000"/>
          <w:sz w:val="24"/>
          <w:szCs w:val="24"/>
          <w:lang w:val="en-GB"/>
        </w:rPr>
        <w:t>creative activities</w:t>
      </w:r>
      <w:r w:rsidR="00D748C6" w:rsidRPr="00C30CC7">
        <w:rPr>
          <w:color w:val="000000"/>
          <w:sz w:val="24"/>
          <w:szCs w:val="24"/>
          <w:lang w:val="en-GB"/>
        </w:rPr>
        <w:t xml:space="preserve"> and related activities</w:t>
      </w:r>
      <w:r w:rsidRPr="00C30CC7">
        <w:rPr>
          <w:color w:val="000000"/>
          <w:sz w:val="24"/>
          <w:szCs w:val="24"/>
          <w:lang w:val="en-GB"/>
        </w:rPr>
        <w:t>;</w:t>
      </w:r>
      <w:r w:rsidR="00D748C6" w:rsidRPr="00C30CC7">
        <w:rPr>
          <w:color w:val="000000"/>
          <w:sz w:val="24"/>
          <w:szCs w:val="24"/>
          <w:lang w:val="en-GB"/>
        </w:rPr>
        <w:t xml:space="preserve"> and</w:t>
      </w:r>
    </w:p>
    <w:p w14:paraId="6D272E0C" w14:textId="77777777" w:rsidR="003E23CB" w:rsidRPr="00C30CC7" w:rsidRDefault="00962E32" w:rsidP="0007275A">
      <w:pPr>
        <w:numPr>
          <w:ilvl w:val="1"/>
          <w:numId w:val="68"/>
        </w:numPr>
        <w:spacing w:line="276" w:lineRule="auto"/>
        <w:jc w:val="both"/>
        <w:rPr>
          <w:color w:val="000000"/>
          <w:sz w:val="24"/>
          <w:szCs w:val="24"/>
          <w:lang w:val="en-GB"/>
        </w:rPr>
      </w:pPr>
      <w:r w:rsidRPr="00C30CC7">
        <w:rPr>
          <w:color w:val="000000"/>
          <w:sz w:val="24"/>
          <w:szCs w:val="24"/>
          <w:lang w:val="en-GB"/>
        </w:rPr>
        <w:t xml:space="preserve">the </w:t>
      </w:r>
      <w:r w:rsidR="00B76C92" w:rsidRPr="00C30CC7">
        <w:rPr>
          <w:color w:val="000000"/>
          <w:sz w:val="24"/>
          <w:szCs w:val="24"/>
          <w:lang w:val="en-GB"/>
        </w:rPr>
        <w:t>s</w:t>
      </w:r>
      <w:r w:rsidR="0013183F" w:rsidRPr="00C30CC7">
        <w:rPr>
          <w:color w:val="000000"/>
          <w:sz w:val="24"/>
          <w:szCs w:val="24"/>
          <w:lang w:val="en-GB"/>
        </w:rPr>
        <w:t xml:space="preserve">etting of procedures and tools for </w:t>
      </w:r>
      <w:r w:rsidRPr="00C30CC7">
        <w:rPr>
          <w:color w:val="000000"/>
          <w:sz w:val="24"/>
          <w:szCs w:val="24"/>
          <w:lang w:val="en-GB"/>
        </w:rPr>
        <w:t xml:space="preserve">the </w:t>
      </w:r>
      <w:r w:rsidR="0013183F" w:rsidRPr="00C30CC7">
        <w:rPr>
          <w:color w:val="000000"/>
          <w:sz w:val="24"/>
          <w:szCs w:val="24"/>
          <w:lang w:val="en-GB"/>
        </w:rPr>
        <w:t xml:space="preserve">identification and correcting of defects in the activities of the University and its </w:t>
      </w:r>
      <w:r w:rsidR="004C53F9" w:rsidRPr="00C30CC7">
        <w:rPr>
          <w:color w:val="000000"/>
          <w:sz w:val="24"/>
          <w:szCs w:val="24"/>
          <w:lang w:val="en-GB"/>
        </w:rPr>
        <w:t>units</w:t>
      </w:r>
      <w:r w:rsidR="0013183F" w:rsidRPr="00C30CC7">
        <w:rPr>
          <w:color w:val="000000"/>
          <w:sz w:val="24"/>
          <w:szCs w:val="24"/>
          <w:lang w:val="en-GB"/>
        </w:rPr>
        <w:t xml:space="preserve"> and for </w:t>
      </w:r>
      <w:r w:rsidRPr="00C30CC7">
        <w:rPr>
          <w:color w:val="000000"/>
          <w:sz w:val="24"/>
          <w:szCs w:val="24"/>
          <w:lang w:val="en-GB"/>
        </w:rPr>
        <w:t xml:space="preserve">the </w:t>
      </w:r>
      <w:r w:rsidR="0013183F" w:rsidRPr="00C30CC7">
        <w:rPr>
          <w:color w:val="000000"/>
          <w:sz w:val="24"/>
          <w:szCs w:val="24"/>
          <w:lang w:val="en-GB"/>
        </w:rPr>
        <w:t xml:space="preserve">improvement of </w:t>
      </w:r>
      <w:r w:rsidRPr="00C30CC7">
        <w:rPr>
          <w:color w:val="000000"/>
          <w:sz w:val="24"/>
          <w:szCs w:val="24"/>
          <w:lang w:val="en-GB"/>
        </w:rPr>
        <w:t xml:space="preserve">the </w:t>
      </w:r>
      <w:r w:rsidR="0013183F" w:rsidRPr="00C30CC7">
        <w:rPr>
          <w:color w:val="000000"/>
          <w:sz w:val="24"/>
          <w:szCs w:val="24"/>
          <w:lang w:val="en-GB"/>
        </w:rPr>
        <w:t>quality of the evaluated activities.</w:t>
      </w:r>
    </w:p>
    <w:p w14:paraId="131E63B2" w14:textId="77777777" w:rsidR="003E23CB" w:rsidRPr="00C30CC7" w:rsidRDefault="0013183F" w:rsidP="0007275A">
      <w:pPr>
        <w:numPr>
          <w:ilvl w:val="0"/>
          <w:numId w:val="68"/>
        </w:numPr>
        <w:spacing w:line="276" w:lineRule="auto"/>
        <w:jc w:val="both"/>
        <w:rPr>
          <w:color w:val="000000"/>
          <w:sz w:val="24"/>
          <w:szCs w:val="24"/>
          <w:lang w:val="en-GB"/>
        </w:rPr>
      </w:pPr>
      <w:r w:rsidRPr="00C30CC7">
        <w:rPr>
          <w:color w:val="000000"/>
          <w:sz w:val="24"/>
          <w:szCs w:val="24"/>
          <w:lang w:val="en-GB"/>
        </w:rPr>
        <w:t>Assurance and internal evaluation of quality includes</w:t>
      </w:r>
      <w:r w:rsidR="00962E32" w:rsidRPr="00C30CC7">
        <w:rPr>
          <w:color w:val="000000"/>
          <w:sz w:val="24"/>
          <w:szCs w:val="24"/>
          <w:lang w:val="en-GB"/>
        </w:rPr>
        <w:t>:</w:t>
      </w:r>
    </w:p>
    <w:p w14:paraId="0FE35558" w14:textId="77777777" w:rsidR="003E23CB" w:rsidRPr="00C30CC7" w:rsidRDefault="00590694" w:rsidP="0007275A">
      <w:pPr>
        <w:numPr>
          <w:ilvl w:val="1"/>
          <w:numId w:val="68"/>
        </w:numPr>
        <w:spacing w:line="276" w:lineRule="auto"/>
        <w:jc w:val="both"/>
        <w:rPr>
          <w:color w:val="000000"/>
          <w:sz w:val="24"/>
          <w:szCs w:val="24"/>
          <w:lang w:val="en-GB"/>
        </w:rPr>
      </w:pPr>
      <w:r w:rsidRPr="00C30CC7">
        <w:rPr>
          <w:color w:val="000000"/>
          <w:sz w:val="24"/>
          <w:szCs w:val="24"/>
          <w:lang w:val="en-GB"/>
        </w:rPr>
        <w:t>in the area of educational activities</w:t>
      </w:r>
      <w:r w:rsidR="00962E32" w:rsidRPr="00C30CC7">
        <w:rPr>
          <w:color w:val="000000"/>
          <w:sz w:val="24"/>
          <w:szCs w:val="24"/>
          <w:lang w:val="en-GB"/>
        </w:rPr>
        <w:t>,</w:t>
      </w:r>
      <w:r w:rsidRPr="00C30CC7">
        <w:rPr>
          <w:color w:val="000000"/>
          <w:sz w:val="24"/>
          <w:szCs w:val="24"/>
          <w:lang w:val="en-GB"/>
        </w:rPr>
        <w:t xml:space="preserve"> in particular</w:t>
      </w:r>
      <w:r w:rsidR="00962E32" w:rsidRPr="00C30CC7">
        <w:rPr>
          <w:color w:val="000000"/>
          <w:sz w:val="24"/>
          <w:szCs w:val="24"/>
          <w:lang w:val="en-GB"/>
        </w:rPr>
        <w:t xml:space="preserve"> the</w:t>
      </w:r>
      <w:r w:rsidRPr="00C30CC7">
        <w:rPr>
          <w:color w:val="000000"/>
          <w:sz w:val="24"/>
          <w:szCs w:val="24"/>
          <w:lang w:val="en-GB"/>
        </w:rPr>
        <w:t xml:space="preserve"> instit</w:t>
      </w:r>
      <w:r w:rsidR="008678A8" w:rsidRPr="00C30CC7">
        <w:rPr>
          <w:color w:val="000000"/>
          <w:sz w:val="24"/>
          <w:szCs w:val="24"/>
          <w:lang w:val="en-GB"/>
        </w:rPr>
        <w:t>utional accreditations of areas</w:t>
      </w:r>
      <w:r w:rsidRPr="00C30CC7">
        <w:rPr>
          <w:color w:val="000000"/>
          <w:sz w:val="24"/>
          <w:szCs w:val="24"/>
          <w:lang w:val="en-GB"/>
        </w:rPr>
        <w:t xml:space="preserve"> of study</w:t>
      </w:r>
      <w:r w:rsidR="003E23CB" w:rsidRPr="00C30CC7">
        <w:rPr>
          <w:color w:val="000000"/>
          <w:sz w:val="24"/>
          <w:szCs w:val="24"/>
          <w:lang w:val="en-GB"/>
        </w:rPr>
        <w:t xml:space="preserve">, </w:t>
      </w:r>
      <w:bookmarkStart w:id="35" w:name="_Hlk518739160"/>
      <w:r w:rsidRPr="00C30CC7">
        <w:rPr>
          <w:color w:val="000000"/>
          <w:sz w:val="24"/>
          <w:szCs w:val="24"/>
          <w:lang w:val="en-GB"/>
        </w:rPr>
        <w:t>accreditations of programmes of study, accreditations of</w:t>
      </w:r>
      <w:r w:rsidRPr="00C30CC7">
        <w:rPr>
          <w:sz w:val="24"/>
          <w:szCs w:val="24"/>
          <w:lang w:val="en-GB"/>
        </w:rPr>
        <w:t xml:space="preserve"> procedures</w:t>
      </w:r>
      <w:r w:rsidR="008678A8" w:rsidRPr="00C30CC7">
        <w:rPr>
          <w:sz w:val="24"/>
          <w:szCs w:val="24"/>
          <w:lang w:val="en-GB"/>
        </w:rPr>
        <w:t xml:space="preserve"> to attain a</w:t>
      </w:r>
      <w:r w:rsidRPr="00C30CC7">
        <w:rPr>
          <w:sz w:val="24"/>
          <w:szCs w:val="24"/>
          <w:lang w:val="en-GB"/>
        </w:rPr>
        <w:t xml:space="preserve">ssociate professorship (“habilitation”) and </w:t>
      </w:r>
      <w:r w:rsidR="00C7657F" w:rsidRPr="00C30CC7">
        <w:rPr>
          <w:sz w:val="24"/>
          <w:szCs w:val="24"/>
          <w:lang w:val="en-GB"/>
        </w:rPr>
        <w:t xml:space="preserve">procedures for the appointment of </w:t>
      </w:r>
      <w:r w:rsidRPr="00C30CC7">
        <w:rPr>
          <w:sz w:val="24"/>
          <w:szCs w:val="24"/>
          <w:lang w:val="en-GB"/>
        </w:rPr>
        <w:t>full professorship</w:t>
      </w:r>
      <w:bookmarkEnd w:id="35"/>
      <w:r w:rsidRPr="00C30CC7">
        <w:rPr>
          <w:sz w:val="24"/>
          <w:szCs w:val="24"/>
          <w:lang w:val="en-GB"/>
        </w:rPr>
        <w:t xml:space="preserve">, granting authorisation to </w:t>
      </w:r>
      <w:r w:rsidR="003E71EE" w:rsidRPr="00C30CC7">
        <w:rPr>
          <w:sz w:val="24"/>
          <w:szCs w:val="24"/>
          <w:lang w:val="en-GB"/>
        </w:rPr>
        <w:t>offer</w:t>
      </w:r>
      <w:r w:rsidRPr="00C30CC7">
        <w:rPr>
          <w:sz w:val="24"/>
          <w:szCs w:val="24"/>
          <w:lang w:val="en-GB"/>
        </w:rPr>
        <w:t xml:space="preserve"> programmes of study within the framework of institutional accreditation</w:t>
      </w:r>
      <w:r w:rsidR="003E23CB" w:rsidRPr="00C30CC7">
        <w:rPr>
          <w:color w:val="000000"/>
          <w:sz w:val="24"/>
          <w:szCs w:val="24"/>
          <w:lang w:val="en-GB"/>
        </w:rPr>
        <w:t xml:space="preserve">, </w:t>
      </w:r>
      <w:r w:rsidRPr="00C30CC7">
        <w:rPr>
          <w:color w:val="000000"/>
          <w:sz w:val="24"/>
          <w:szCs w:val="24"/>
          <w:lang w:val="en-GB"/>
        </w:rPr>
        <w:t xml:space="preserve">internal evaluation of </w:t>
      </w:r>
      <w:r w:rsidR="00962E32" w:rsidRPr="00C30CC7">
        <w:rPr>
          <w:color w:val="000000"/>
          <w:sz w:val="24"/>
          <w:szCs w:val="24"/>
          <w:lang w:val="en-GB"/>
        </w:rPr>
        <w:t xml:space="preserve">the </w:t>
      </w:r>
      <w:r w:rsidRPr="00C30CC7">
        <w:rPr>
          <w:color w:val="000000"/>
          <w:sz w:val="24"/>
          <w:szCs w:val="24"/>
          <w:lang w:val="en-GB"/>
        </w:rPr>
        <w:t>quality of study programmes which includes evaluation by students and evaluation by gr</w:t>
      </w:r>
      <w:r w:rsidR="00183874" w:rsidRPr="00C30CC7">
        <w:rPr>
          <w:color w:val="000000"/>
          <w:sz w:val="24"/>
          <w:szCs w:val="24"/>
          <w:lang w:val="en-GB"/>
        </w:rPr>
        <w:t>aduates of programmes of study</w:t>
      </w:r>
      <w:r w:rsidR="003E23CB" w:rsidRPr="00C30CC7">
        <w:rPr>
          <w:color w:val="000000"/>
          <w:sz w:val="24"/>
          <w:szCs w:val="24"/>
          <w:lang w:val="en-GB"/>
        </w:rPr>
        <w:t xml:space="preserve">, </w:t>
      </w:r>
      <w:r w:rsidR="00183874" w:rsidRPr="00C30CC7">
        <w:rPr>
          <w:color w:val="000000"/>
          <w:sz w:val="24"/>
          <w:szCs w:val="24"/>
          <w:lang w:val="en-GB"/>
        </w:rPr>
        <w:t>internal evaluation of quality of lifelong learning programmes</w:t>
      </w:r>
      <w:r w:rsidR="00962E32" w:rsidRPr="00C30CC7">
        <w:rPr>
          <w:color w:val="000000"/>
          <w:sz w:val="24"/>
          <w:szCs w:val="24"/>
          <w:lang w:val="en-GB"/>
        </w:rPr>
        <w:t>,</w:t>
      </w:r>
      <w:r w:rsidR="00183874" w:rsidRPr="00C30CC7">
        <w:rPr>
          <w:color w:val="000000"/>
          <w:sz w:val="24"/>
          <w:szCs w:val="24"/>
          <w:lang w:val="en-GB"/>
        </w:rPr>
        <w:t xml:space="preserve"> and internal evaluation of quality of Internationally Recognized Courses</w:t>
      </w:r>
      <w:r w:rsidR="00962E32" w:rsidRPr="00C30CC7">
        <w:rPr>
          <w:color w:val="000000"/>
          <w:sz w:val="24"/>
          <w:szCs w:val="24"/>
          <w:lang w:val="en-GB"/>
        </w:rPr>
        <w:t>;</w:t>
      </w:r>
    </w:p>
    <w:p w14:paraId="1F4DD4DB" w14:textId="77777777" w:rsidR="003E23CB" w:rsidRPr="00C30CC7" w:rsidRDefault="008678A8" w:rsidP="0007275A">
      <w:pPr>
        <w:numPr>
          <w:ilvl w:val="1"/>
          <w:numId w:val="68"/>
        </w:numPr>
        <w:spacing w:line="276" w:lineRule="auto"/>
        <w:jc w:val="both"/>
        <w:rPr>
          <w:color w:val="000000"/>
          <w:sz w:val="24"/>
          <w:szCs w:val="24"/>
          <w:lang w:val="en-GB"/>
        </w:rPr>
      </w:pPr>
      <w:r w:rsidRPr="00C30CC7">
        <w:rPr>
          <w:color w:val="000000"/>
          <w:sz w:val="24"/>
          <w:szCs w:val="24"/>
          <w:lang w:val="en-GB"/>
        </w:rPr>
        <w:t xml:space="preserve">in the area of </w:t>
      </w:r>
      <w:r w:rsidR="00EC3BD6" w:rsidRPr="00C30CC7">
        <w:rPr>
          <w:color w:val="000000"/>
          <w:sz w:val="24"/>
          <w:szCs w:val="24"/>
          <w:lang w:val="en-GB"/>
        </w:rPr>
        <w:t>creative activities</w:t>
      </w:r>
      <w:r w:rsidR="00962E32" w:rsidRPr="00C30CC7">
        <w:rPr>
          <w:color w:val="000000"/>
          <w:sz w:val="24"/>
          <w:szCs w:val="24"/>
          <w:lang w:val="en-GB"/>
        </w:rPr>
        <w:t>,</w:t>
      </w:r>
      <w:r w:rsidR="00183874" w:rsidRPr="00C30CC7">
        <w:rPr>
          <w:color w:val="000000"/>
          <w:sz w:val="24"/>
          <w:szCs w:val="24"/>
          <w:lang w:val="en-GB"/>
        </w:rPr>
        <w:t xml:space="preserve"> in particular </w:t>
      </w:r>
      <w:r w:rsidR="00962E32" w:rsidRPr="00C30CC7">
        <w:rPr>
          <w:color w:val="000000"/>
          <w:sz w:val="24"/>
          <w:szCs w:val="24"/>
          <w:lang w:val="en-GB"/>
        </w:rPr>
        <w:t xml:space="preserve">the </w:t>
      </w:r>
      <w:r w:rsidR="00183874" w:rsidRPr="00C30CC7">
        <w:rPr>
          <w:color w:val="000000"/>
          <w:sz w:val="24"/>
          <w:szCs w:val="24"/>
          <w:lang w:val="en-GB"/>
        </w:rPr>
        <w:t>preparation and evaluation of elements, tools</w:t>
      </w:r>
      <w:r w:rsidR="00962E32" w:rsidRPr="00C30CC7">
        <w:rPr>
          <w:color w:val="000000"/>
          <w:sz w:val="24"/>
          <w:szCs w:val="24"/>
          <w:lang w:val="en-GB"/>
        </w:rPr>
        <w:t>,</w:t>
      </w:r>
      <w:r w:rsidR="00183874" w:rsidRPr="00C30CC7">
        <w:rPr>
          <w:color w:val="000000"/>
          <w:sz w:val="24"/>
          <w:szCs w:val="24"/>
          <w:lang w:val="en-GB"/>
        </w:rPr>
        <w:t xml:space="preserve"> or components of </w:t>
      </w:r>
      <w:r w:rsidR="00962E32" w:rsidRPr="00C30CC7">
        <w:rPr>
          <w:color w:val="000000"/>
          <w:sz w:val="24"/>
          <w:szCs w:val="24"/>
          <w:lang w:val="en-GB"/>
        </w:rPr>
        <w:t xml:space="preserve">the </w:t>
      </w:r>
      <w:r w:rsidR="00183874" w:rsidRPr="00C30CC7">
        <w:rPr>
          <w:color w:val="000000"/>
          <w:sz w:val="24"/>
          <w:szCs w:val="24"/>
          <w:lang w:val="en-GB"/>
        </w:rPr>
        <w:t xml:space="preserve">long-term </w:t>
      </w:r>
      <w:r w:rsidR="00962E32" w:rsidRPr="00C30CC7">
        <w:rPr>
          <w:color w:val="000000"/>
          <w:sz w:val="24"/>
          <w:szCs w:val="24"/>
          <w:lang w:val="en-GB"/>
        </w:rPr>
        <w:t xml:space="preserve">conceptual </w:t>
      </w:r>
      <w:r w:rsidR="00B54E7A" w:rsidRPr="00C30CC7">
        <w:rPr>
          <w:color w:val="000000"/>
          <w:sz w:val="24"/>
          <w:szCs w:val="24"/>
          <w:lang w:val="en-GB"/>
        </w:rPr>
        <w:t xml:space="preserve">development </w:t>
      </w:r>
      <w:r w:rsidR="00183874" w:rsidRPr="00C30CC7">
        <w:rPr>
          <w:color w:val="000000"/>
          <w:sz w:val="24"/>
          <w:szCs w:val="24"/>
          <w:lang w:val="en-GB"/>
        </w:rPr>
        <w:t xml:space="preserve">of individual subject-areas </w:t>
      </w:r>
      <w:r w:rsidR="00B54E7A" w:rsidRPr="00C30CC7">
        <w:rPr>
          <w:color w:val="000000"/>
          <w:sz w:val="24"/>
          <w:szCs w:val="24"/>
          <w:lang w:val="en-GB"/>
        </w:rPr>
        <w:t xml:space="preserve">including </w:t>
      </w:r>
      <w:r w:rsidR="00962E32" w:rsidRPr="00C30CC7">
        <w:rPr>
          <w:color w:val="000000"/>
          <w:sz w:val="24"/>
          <w:szCs w:val="24"/>
          <w:lang w:val="en-GB"/>
        </w:rPr>
        <w:t xml:space="preserve">the </w:t>
      </w:r>
      <w:r w:rsidR="00D83A6C" w:rsidRPr="00C30CC7">
        <w:rPr>
          <w:color w:val="000000"/>
          <w:sz w:val="24"/>
          <w:szCs w:val="24"/>
          <w:lang w:val="en-GB"/>
        </w:rPr>
        <w:t>research activities of stud</w:t>
      </w:r>
      <w:r w:rsidR="00174533" w:rsidRPr="00C30CC7">
        <w:rPr>
          <w:color w:val="000000"/>
          <w:sz w:val="24"/>
          <w:szCs w:val="24"/>
          <w:lang w:val="en-GB"/>
        </w:rPr>
        <w:t xml:space="preserve">ents, support </w:t>
      </w:r>
      <w:r w:rsidR="00962E32" w:rsidRPr="00C30CC7">
        <w:rPr>
          <w:color w:val="000000"/>
          <w:sz w:val="24"/>
          <w:szCs w:val="24"/>
          <w:lang w:val="en-GB"/>
        </w:rPr>
        <w:t>for the</w:t>
      </w:r>
      <w:r w:rsidR="00174533" w:rsidRPr="00C30CC7">
        <w:rPr>
          <w:color w:val="000000"/>
          <w:sz w:val="24"/>
          <w:szCs w:val="24"/>
          <w:lang w:val="en-GB"/>
        </w:rPr>
        <w:t xml:space="preserve"> excellence of </w:t>
      </w:r>
      <w:r w:rsidR="00EC3BD6" w:rsidRPr="00C30CC7">
        <w:rPr>
          <w:color w:val="000000"/>
          <w:sz w:val="24"/>
          <w:szCs w:val="24"/>
          <w:lang w:val="en-GB"/>
        </w:rPr>
        <w:t>creative activities</w:t>
      </w:r>
      <w:r w:rsidR="00D83A6C" w:rsidRPr="00C30CC7">
        <w:rPr>
          <w:color w:val="000000"/>
          <w:sz w:val="24"/>
          <w:szCs w:val="24"/>
          <w:lang w:val="en-GB"/>
        </w:rPr>
        <w:t xml:space="preserve">, </w:t>
      </w:r>
      <w:r w:rsidR="00962E32" w:rsidRPr="00C30CC7">
        <w:rPr>
          <w:color w:val="000000"/>
          <w:sz w:val="24"/>
          <w:szCs w:val="24"/>
          <w:lang w:val="en-GB"/>
        </w:rPr>
        <w:t xml:space="preserve">the </w:t>
      </w:r>
      <w:r w:rsidR="00D83A6C" w:rsidRPr="00C30CC7">
        <w:rPr>
          <w:color w:val="000000"/>
          <w:sz w:val="24"/>
          <w:szCs w:val="24"/>
          <w:lang w:val="en-GB"/>
        </w:rPr>
        <w:t>evaluation of research</w:t>
      </w:r>
      <w:r w:rsidR="00962E32" w:rsidRPr="00C30CC7">
        <w:rPr>
          <w:color w:val="000000"/>
          <w:sz w:val="24"/>
          <w:szCs w:val="24"/>
          <w:lang w:val="en-GB"/>
        </w:rPr>
        <w:t>,</w:t>
      </w:r>
      <w:r w:rsidR="00D83A6C" w:rsidRPr="00C30CC7">
        <w:rPr>
          <w:color w:val="000000"/>
          <w:sz w:val="24"/>
          <w:szCs w:val="24"/>
          <w:lang w:val="en-GB"/>
        </w:rPr>
        <w:t xml:space="preserve"> and other creative work</w:t>
      </w:r>
      <w:r w:rsidR="00962E32" w:rsidRPr="00C30CC7">
        <w:rPr>
          <w:color w:val="000000"/>
          <w:sz w:val="24"/>
          <w:szCs w:val="24"/>
          <w:lang w:val="en-GB"/>
        </w:rPr>
        <w:t>;</w:t>
      </w:r>
    </w:p>
    <w:p w14:paraId="07EB9EC4" w14:textId="77777777" w:rsidR="003E23CB" w:rsidRPr="00C30CC7" w:rsidRDefault="00174533" w:rsidP="0007275A">
      <w:pPr>
        <w:numPr>
          <w:ilvl w:val="1"/>
          <w:numId w:val="68"/>
        </w:numPr>
        <w:spacing w:line="276" w:lineRule="auto"/>
        <w:jc w:val="both"/>
        <w:rPr>
          <w:color w:val="000000"/>
          <w:sz w:val="24"/>
          <w:szCs w:val="24"/>
          <w:lang w:val="en-GB"/>
        </w:rPr>
      </w:pPr>
      <w:r w:rsidRPr="00C30CC7">
        <w:rPr>
          <w:color w:val="000000"/>
          <w:sz w:val="24"/>
          <w:szCs w:val="24"/>
          <w:lang w:val="en-GB"/>
        </w:rPr>
        <w:t>s</w:t>
      </w:r>
      <w:r w:rsidR="00D83A6C" w:rsidRPr="00C30CC7">
        <w:rPr>
          <w:color w:val="000000"/>
          <w:sz w:val="24"/>
          <w:szCs w:val="24"/>
          <w:lang w:val="en-GB"/>
        </w:rPr>
        <w:t xml:space="preserve">upport activities, in particular </w:t>
      </w:r>
      <w:r w:rsidR="00962E32" w:rsidRPr="00C30CC7">
        <w:rPr>
          <w:color w:val="000000"/>
          <w:sz w:val="24"/>
          <w:szCs w:val="24"/>
          <w:lang w:val="en-GB"/>
        </w:rPr>
        <w:t xml:space="preserve">the </w:t>
      </w:r>
      <w:r w:rsidR="00D83A6C" w:rsidRPr="00C30CC7">
        <w:rPr>
          <w:color w:val="000000"/>
          <w:sz w:val="24"/>
          <w:szCs w:val="24"/>
          <w:lang w:val="en-GB"/>
        </w:rPr>
        <w:t xml:space="preserve">evaluation of </w:t>
      </w:r>
      <w:r w:rsidR="00962E32" w:rsidRPr="00C30CC7">
        <w:rPr>
          <w:color w:val="000000"/>
          <w:sz w:val="24"/>
          <w:szCs w:val="24"/>
          <w:lang w:val="en-GB"/>
        </w:rPr>
        <w:t xml:space="preserve">the </w:t>
      </w:r>
      <w:r w:rsidR="00D83A6C" w:rsidRPr="00C30CC7">
        <w:rPr>
          <w:color w:val="000000"/>
          <w:sz w:val="24"/>
          <w:szCs w:val="24"/>
          <w:lang w:val="en-GB"/>
        </w:rPr>
        <w:t xml:space="preserve">efficiency of activities of the University, </w:t>
      </w:r>
      <w:r w:rsidR="00962E32" w:rsidRPr="00C30CC7">
        <w:rPr>
          <w:color w:val="000000"/>
          <w:sz w:val="24"/>
          <w:szCs w:val="24"/>
          <w:lang w:val="en-GB"/>
        </w:rPr>
        <w:t xml:space="preserve">its </w:t>
      </w:r>
      <w:r w:rsidR="00D83A6C" w:rsidRPr="00C30CC7">
        <w:rPr>
          <w:color w:val="000000"/>
          <w:sz w:val="24"/>
          <w:szCs w:val="24"/>
          <w:lang w:val="en-GB"/>
        </w:rPr>
        <w:t>use of resources</w:t>
      </w:r>
      <w:r w:rsidR="00962E32" w:rsidRPr="00C30CC7">
        <w:rPr>
          <w:color w:val="000000"/>
          <w:sz w:val="24"/>
          <w:szCs w:val="24"/>
          <w:lang w:val="en-GB"/>
        </w:rPr>
        <w:t>,</w:t>
      </w:r>
      <w:r w:rsidR="00D83A6C" w:rsidRPr="00C30CC7">
        <w:rPr>
          <w:color w:val="000000"/>
          <w:sz w:val="24"/>
          <w:szCs w:val="24"/>
          <w:lang w:val="en-GB"/>
        </w:rPr>
        <w:t xml:space="preserve"> as well as the quality of infrastructure of the University and support services</w:t>
      </w:r>
      <w:r w:rsidR="00962E32" w:rsidRPr="00C30CC7">
        <w:rPr>
          <w:color w:val="000000"/>
          <w:sz w:val="24"/>
          <w:szCs w:val="24"/>
          <w:lang w:val="en-GB"/>
        </w:rPr>
        <w:t>;</w:t>
      </w:r>
      <w:r w:rsidR="00D83A6C" w:rsidRPr="00C30CC7">
        <w:rPr>
          <w:color w:val="000000"/>
          <w:sz w:val="24"/>
          <w:szCs w:val="24"/>
          <w:lang w:val="en-GB"/>
        </w:rPr>
        <w:t xml:space="preserve"> and</w:t>
      </w:r>
    </w:p>
    <w:p w14:paraId="75368A6F" w14:textId="77777777" w:rsidR="003E23CB" w:rsidRPr="00C30CC7" w:rsidRDefault="00D83A6C" w:rsidP="0007275A">
      <w:pPr>
        <w:numPr>
          <w:ilvl w:val="1"/>
          <w:numId w:val="68"/>
        </w:numPr>
        <w:spacing w:line="276" w:lineRule="auto"/>
        <w:jc w:val="both"/>
        <w:rPr>
          <w:color w:val="000000"/>
          <w:sz w:val="24"/>
          <w:szCs w:val="24"/>
          <w:lang w:val="en-GB"/>
        </w:rPr>
      </w:pPr>
      <w:r w:rsidRPr="00C30CC7">
        <w:rPr>
          <w:color w:val="000000"/>
          <w:sz w:val="24"/>
          <w:szCs w:val="24"/>
          <w:lang w:val="en-GB"/>
        </w:rPr>
        <w:t xml:space="preserve">other areas based on </w:t>
      </w:r>
      <w:r w:rsidR="00174533" w:rsidRPr="00C30CC7">
        <w:rPr>
          <w:color w:val="000000"/>
          <w:sz w:val="24"/>
          <w:szCs w:val="24"/>
          <w:lang w:val="en-GB"/>
        </w:rPr>
        <w:t xml:space="preserve">the decision of </w:t>
      </w:r>
      <w:r w:rsidRPr="00C30CC7">
        <w:rPr>
          <w:color w:val="000000"/>
          <w:sz w:val="24"/>
          <w:szCs w:val="24"/>
          <w:lang w:val="en-GB"/>
        </w:rPr>
        <w:t>Rector.</w:t>
      </w:r>
    </w:p>
    <w:p w14:paraId="4869BE3B" w14:textId="77777777" w:rsidR="003E23CB" w:rsidRPr="00C30CC7" w:rsidRDefault="003E23CB" w:rsidP="0007275A">
      <w:pPr>
        <w:spacing w:line="276" w:lineRule="auto"/>
        <w:jc w:val="both"/>
        <w:rPr>
          <w:color w:val="000000"/>
          <w:sz w:val="24"/>
          <w:szCs w:val="24"/>
          <w:lang w:val="en-GB"/>
        </w:rPr>
      </w:pPr>
    </w:p>
    <w:p w14:paraId="1BB3CBA8" w14:textId="77777777" w:rsidR="003E23CB"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3E23CB" w:rsidRPr="00C30CC7">
        <w:rPr>
          <w:color w:val="000000"/>
          <w:sz w:val="24"/>
          <w:szCs w:val="24"/>
          <w:lang w:val="en-GB"/>
        </w:rPr>
        <w:t xml:space="preserve"> 47</w:t>
      </w:r>
    </w:p>
    <w:p w14:paraId="5B98A6EC" w14:textId="77777777" w:rsidR="003E23CB" w:rsidRPr="00C30CC7" w:rsidRDefault="00D83A6C" w:rsidP="0007275A">
      <w:pPr>
        <w:spacing w:line="276" w:lineRule="auto"/>
        <w:jc w:val="center"/>
        <w:rPr>
          <w:color w:val="000000"/>
          <w:sz w:val="24"/>
          <w:szCs w:val="24"/>
          <w:lang w:val="en-GB"/>
        </w:rPr>
      </w:pPr>
      <w:r w:rsidRPr="00C30CC7">
        <w:rPr>
          <w:color w:val="000000"/>
          <w:sz w:val="24"/>
          <w:szCs w:val="24"/>
          <w:lang w:val="en-GB"/>
        </w:rPr>
        <w:t xml:space="preserve">Rules </w:t>
      </w:r>
      <w:r w:rsidR="00050D5D" w:rsidRPr="00C30CC7">
        <w:rPr>
          <w:color w:val="000000"/>
          <w:sz w:val="24"/>
          <w:szCs w:val="24"/>
          <w:lang w:val="en-GB"/>
        </w:rPr>
        <w:t>for</w:t>
      </w:r>
      <w:r w:rsidR="009E596B" w:rsidRPr="00C30CC7">
        <w:rPr>
          <w:color w:val="000000"/>
          <w:sz w:val="24"/>
          <w:szCs w:val="24"/>
          <w:lang w:val="en-GB"/>
        </w:rPr>
        <w:t xml:space="preserve"> the System of Internal Evaluation </w:t>
      </w:r>
      <w:r w:rsidR="00050D5D" w:rsidRPr="00C30CC7">
        <w:rPr>
          <w:color w:val="000000"/>
          <w:sz w:val="24"/>
          <w:szCs w:val="24"/>
          <w:lang w:val="en-GB"/>
        </w:rPr>
        <w:t xml:space="preserve">and </w:t>
      </w:r>
      <w:r w:rsidR="009E596B" w:rsidRPr="00C30CC7">
        <w:rPr>
          <w:color w:val="000000"/>
          <w:sz w:val="24"/>
          <w:szCs w:val="24"/>
          <w:lang w:val="en-GB"/>
        </w:rPr>
        <w:t xml:space="preserve">Quality </w:t>
      </w:r>
      <w:r w:rsidR="00050D5D" w:rsidRPr="00C30CC7">
        <w:rPr>
          <w:color w:val="000000"/>
          <w:sz w:val="24"/>
          <w:szCs w:val="24"/>
          <w:lang w:val="en-GB"/>
        </w:rPr>
        <w:t xml:space="preserve">Assurance </w:t>
      </w:r>
      <w:r w:rsidR="009E596B" w:rsidRPr="00C30CC7">
        <w:rPr>
          <w:color w:val="000000"/>
          <w:sz w:val="24"/>
          <w:szCs w:val="24"/>
          <w:lang w:val="en-GB"/>
        </w:rPr>
        <w:t>of the University</w:t>
      </w:r>
    </w:p>
    <w:p w14:paraId="0A48A319" w14:textId="77777777" w:rsidR="003E23CB" w:rsidRPr="00C30CC7" w:rsidRDefault="003E23CB" w:rsidP="0007275A">
      <w:pPr>
        <w:spacing w:line="276" w:lineRule="auto"/>
        <w:jc w:val="center"/>
        <w:rPr>
          <w:color w:val="000000"/>
          <w:sz w:val="24"/>
          <w:szCs w:val="24"/>
          <w:lang w:val="en-GB"/>
        </w:rPr>
      </w:pPr>
    </w:p>
    <w:p w14:paraId="1FA5B71F" w14:textId="373C13E7" w:rsidR="003E23CB" w:rsidRPr="00C30CC7" w:rsidRDefault="00535E58" w:rsidP="0007275A">
      <w:pPr>
        <w:numPr>
          <w:ilvl w:val="0"/>
          <w:numId w:val="69"/>
        </w:numPr>
        <w:spacing w:line="276" w:lineRule="auto"/>
        <w:jc w:val="both"/>
        <w:rPr>
          <w:color w:val="000000"/>
          <w:sz w:val="24"/>
          <w:szCs w:val="24"/>
          <w:lang w:val="en-GB"/>
        </w:rPr>
      </w:pPr>
      <w:r w:rsidRPr="00C30CC7">
        <w:rPr>
          <w:color w:val="000000"/>
          <w:sz w:val="24"/>
          <w:szCs w:val="24"/>
          <w:lang w:val="en-GB"/>
        </w:rPr>
        <w:t xml:space="preserve">The </w:t>
      </w:r>
      <w:r w:rsidR="00E957E0" w:rsidRPr="00C30CC7">
        <w:rPr>
          <w:color w:val="000000"/>
          <w:sz w:val="24"/>
          <w:szCs w:val="24"/>
          <w:lang w:val="en-GB"/>
        </w:rPr>
        <w:t>S</w:t>
      </w:r>
      <w:r w:rsidRPr="00C30CC7">
        <w:rPr>
          <w:color w:val="000000"/>
          <w:sz w:val="24"/>
          <w:szCs w:val="24"/>
          <w:lang w:val="en-GB"/>
        </w:rPr>
        <w:t xml:space="preserve">ystem of </w:t>
      </w:r>
      <w:r w:rsidR="00E957E0" w:rsidRPr="00C30CC7">
        <w:rPr>
          <w:color w:val="000000"/>
          <w:sz w:val="24"/>
          <w:szCs w:val="24"/>
          <w:lang w:val="en-GB"/>
        </w:rPr>
        <w:t>I</w:t>
      </w:r>
      <w:r w:rsidRPr="00C30CC7">
        <w:rPr>
          <w:color w:val="000000"/>
          <w:sz w:val="24"/>
          <w:szCs w:val="24"/>
          <w:lang w:val="en-GB"/>
        </w:rPr>
        <w:t xml:space="preserve">nternal </w:t>
      </w:r>
      <w:r w:rsidR="00E957E0" w:rsidRPr="00C30CC7">
        <w:rPr>
          <w:color w:val="000000"/>
          <w:sz w:val="24"/>
          <w:szCs w:val="24"/>
          <w:lang w:val="en-GB"/>
        </w:rPr>
        <w:t>E</w:t>
      </w:r>
      <w:r w:rsidRPr="00C30CC7">
        <w:rPr>
          <w:color w:val="000000"/>
          <w:sz w:val="24"/>
          <w:szCs w:val="24"/>
          <w:lang w:val="en-GB"/>
        </w:rPr>
        <w:t xml:space="preserve">valuation </w:t>
      </w:r>
      <w:r w:rsidR="00050D5D" w:rsidRPr="00C30CC7">
        <w:rPr>
          <w:color w:val="000000"/>
          <w:sz w:val="24"/>
          <w:szCs w:val="24"/>
          <w:lang w:val="en-GB"/>
        </w:rPr>
        <w:t xml:space="preserve">and </w:t>
      </w:r>
      <w:r w:rsidR="00E957E0" w:rsidRPr="00C30CC7">
        <w:rPr>
          <w:color w:val="000000"/>
          <w:sz w:val="24"/>
          <w:szCs w:val="24"/>
          <w:lang w:val="en-GB"/>
        </w:rPr>
        <w:t>Q</w:t>
      </w:r>
      <w:r w:rsidRPr="00C30CC7">
        <w:rPr>
          <w:color w:val="000000"/>
          <w:sz w:val="24"/>
          <w:szCs w:val="24"/>
          <w:lang w:val="en-GB"/>
        </w:rPr>
        <w:t>uality</w:t>
      </w:r>
      <w:r w:rsidR="00050D5D" w:rsidRPr="00C30CC7">
        <w:rPr>
          <w:color w:val="000000"/>
          <w:sz w:val="24"/>
          <w:szCs w:val="24"/>
          <w:lang w:val="en-GB"/>
        </w:rPr>
        <w:t xml:space="preserve"> Assurance </w:t>
      </w:r>
      <w:r w:rsidRPr="00C30CC7">
        <w:rPr>
          <w:color w:val="000000"/>
          <w:sz w:val="24"/>
          <w:szCs w:val="24"/>
          <w:lang w:val="en-GB"/>
        </w:rPr>
        <w:t xml:space="preserve">takes into account </w:t>
      </w:r>
      <w:r w:rsidR="00174533" w:rsidRPr="00C30CC7">
        <w:rPr>
          <w:color w:val="000000"/>
          <w:sz w:val="24"/>
          <w:szCs w:val="24"/>
          <w:lang w:val="en-GB"/>
        </w:rPr>
        <w:t xml:space="preserve">the focus of </w:t>
      </w:r>
      <w:r w:rsidRPr="00C30CC7">
        <w:rPr>
          <w:color w:val="000000"/>
          <w:sz w:val="24"/>
          <w:szCs w:val="24"/>
          <w:lang w:val="en-GB"/>
        </w:rPr>
        <w:t xml:space="preserve">activities of individual </w:t>
      </w:r>
      <w:r w:rsidR="00E957E0" w:rsidRPr="00C30CC7">
        <w:rPr>
          <w:color w:val="000000"/>
          <w:sz w:val="24"/>
          <w:szCs w:val="24"/>
          <w:lang w:val="en-GB"/>
        </w:rPr>
        <w:t>f</w:t>
      </w:r>
      <w:r w:rsidRPr="00C30CC7">
        <w:rPr>
          <w:color w:val="000000"/>
          <w:sz w:val="24"/>
          <w:szCs w:val="24"/>
          <w:lang w:val="en-GB"/>
        </w:rPr>
        <w:t xml:space="preserve">aculties and other </w:t>
      </w:r>
      <w:r w:rsidR="00E957E0" w:rsidRPr="00C30CC7">
        <w:rPr>
          <w:color w:val="000000"/>
          <w:sz w:val="24"/>
          <w:szCs w:val="24"/>
          <w:lang w:val="en-GB"/>
        </w:rPr>
        <w:t>units</w:t>
      </w:r>
      <w:r w:rsidRPr="00C30CC7">
        <w:rPr>
          <w:color w:val="000000"/>
          <w:sz w:val="24"/>
          <w:szCs w:val="24"/>
          <w:lang w:val="en-GB"/>
        </w:rPr>
        <w:t xml:space="preserve"> and is based on the principle that primary procedures and tools for quality assurance are applied at the </w:t>
      </w:r>
      <w:r w:rsidR="00E957E0" w:rsidRPr="00C30CC7">
        <w:rPr>
          <w:color w:val="000000"/>
          <w:sz w:val="24"/>
          <w:szCs w:val="24"/>
          <w:lang w:val="en-GB"/>
        </w:rPr>
        <w:t>f</w:t>
      </w:r>
      <w:r w:rsidRPr="00C30CC7">
        <w:rPr>
          <w:color w:val="000000"/>
          <w:sz w:val="24"/>
          <w:szCs w:val="24"/>
          <w:lang w:val="en-GB"/>
        </w:rPr>
        <w:t xml:space="preserve">aculties, other </w:t>
      </w:r>
      <w:r w:rsidR="00E957E0" w:rsidRPr="00C30CC7">
        <w:rPr>
          <w:color w:val="000000"/>
          <w:sz w:val="24"/>
          <w:szCs w:val="24"/>
          <w:lang w:val="en-GB"/>
        </w:rPr>
        <w:t>units</w:t>
      </w:r>
      <w:r w:rsidR="00962E32" w:rsidRPr="00C30CC7">
        <w:rPr>
          <w:color w:val="000000"/>
          <w:sz w:val="24"/>
          <w:szCs w:val="24"/>
          <w:lang w:val="en-GB"/>
        </w:rPr>
        <w:t>,</w:t>
      </w:r>
      <w:r w:rsidRPr="00C30CC7">
        <w:rPr>
          <w:color w:val="000000"/>
          <w:sz w:val="24"/>
          <w:szCs w:val="24"/>
          <w:lang w:val="en-GB"/>
        </w:rPr>
        <w:t xml:space="preserve"> and the </w:t>
      </w:r>
      <w:r w:rsidR="00C03C90" w:rsidRPr="00C30CC7">
        <w:rPr>
          <w:color w:val="000000"/>
          <w:sz w:val="24"/>
          <w:szCs w:val="24"/>
          <w:lang w:val="en-GB"/>
        </w:rPr>
        <w:t>Rectorate</w:t>
      </w:r>
      <w:r w:rsidRPr="00C30CC7">
        <w:rPr>
          <w:color w:val="000000"/>
          <w:sz w:val="24"/>
          <w:szCs w:val="24"/>
          <w:lang w:val="en-GB"/>
        </w:rPr>
        <w:t>.</w:t>
      </w:r>
    </w:p>
    <w:p w14:paraId="336EED37" w14:textId="77777777" w:rsidR="003E23CB" w:rsidRPr="00C30CC7" w:rsidRDefault="006F61AA" w:rsidP="0007275A">
      <w:pPr>
        <w:numPr>
          <w:ilvl w:val="0"/>
          <w:numId w:val="69"/>
        </w:numPr>
        <w:spacing w:line="276" w:lineRule="auto"/>
        <w:jc w:val="both"/>
        <w:rPr>
          <w:color w:val="000000"/>
          <w:sz w:val="24"/>
          <w:szCs w:val="24"/>
          <w:lang w:val="en-GB"/>
        </w:rPr>
      </w:pPr>
      <w:r w:rsidRPr="00C30CC7">
        <w:rPr>
          <w:color w:val="000000"/>
          <w:sz w:val="24"/>
          <w:szCs w:val="24"/>
          <w:lang w:val="en-GB"/>
        </w:rPr>
        <w:lastRenderedPageBreak/>
        <w:t>The d</w:t>
      </w:r>
      <w:r w:rsidR="00535E58" w:rsidRPr="00C30CC7">
        <w:rPr>
          <w:color w:val="000000"/>
          <w:sz w:val="24"/>
          <w:szCs w:val="24"/>
          <w:lang w:val="en-GB"/>
        </w:rPr>
        <w:t xml:space="preserve">etails </w:t>
      </w:r>
      <w:r w:rsidR="00962E32" w:rsidRPr="00C30CC7">
        <w:rPr>
          <w:color w:val="000000"/>
          <w:sz w:val="24"/>
          <w:szCs w:val="24"/>
          <w:lang w:val="en-GB"/>
        </w:rPr>
        <w:t xml:space="preserve">regarding </w:t>
      </w:r>
      <w:r w:rsidR="00535E58" w:rsidRPr="00C30CC7">
        <w:rPr>
          <w:color w:val="000000"/>
          <w:sz w:val="24"/>
          <w:szCs w:val="24"/>
          <w:lang w:val="en-GB"/>
        </w:rPr>
        <w:t xml:space="preserve">the </w:t>
      </w:r>
      <w:r w:rsidR="00050D5D" w:rsidRPr="00C30CC7">
        <w:rPr>
          <w:color w:val="000000"/>
          <w:sz w:val="24"/>
          <w:szCs w:val="24"/>
          <w:lang w:val="en-GB"/>
        </w:rPr>
        <w:t xml:space="preserve">System of Internal Evaluation and Quality Assurance </w:t>
      </w:r>
      <w:r w:rsidR="00535E58" w:rsidRPr="00C30CC7">
        <w:rPr>
          <w:color w:val="000000"/>
          <w:sz w:val="24"/>
          <w:szCs w:val="24"/>
          <w:lang w:val="en-GB"/>
        </w:rPr>
        <w:t xml:space="preserve">are </w:t>
      </w:r>
      <w:r w:rsidRPr="00C30CC7">
        <w:rPr>
          <w:color w:val="000000"/>
          <w:sz w:val="24"/>
          <w:szCs w:val="24"/>
          <w:lang w:val="en-GB"/>
        </w:rPr>
        <w:t>provided</w:t>
      </w:r>
      <w:r w:rsidR="00535E58" w:rsidRPr="00C30CC7">
        <w:rPr>
          <w:color w:val="000000"/>
          <w:sz w:val="24"/>
          <w:szCs w:val="24"/>
          <w:lang w:val="en-GB"/>
        </w:rPr>
        <w:t xml:space="preserve"> in </w:t>
      </w:r>
      <w:r w:rsidR="00174533" w:rsidRPr="00C30CC7">
        <w:rPr>
          <w:color w:val="000000"/>
          <w:sz w:val="24"/>
          <w:szCs w:val="24"/>
          <w:lang w:val="en-GB"/>
        </w:rPr>
        <w:t xml:space="preserve">the Rules </w:t>
      </w:r>
      <w:r w:rsidR="000557C2" w:rsidRPr="00C30CC7">
        <w:rPr>
          <w:color w:val="000000"/>
          <w:sz w:val="24"/>
          <w:szCs w:val="24"/>
          <w:lang w:val="en-GB"/>
        </w:rPr>
        <w:t>for</w:t>
      </w:r>
      <w:r w:rsidR="00174533" w:rsidRPr="00C30CC7">
        <w:rPr>
          <w:color w:val="000000"/>
          <w:sz w:val="24"/>
          <w:szCs w:val="24"/>
          <w:lang w:val="en-GB"/>
        </w:rPr>
        <w:t xml:space="preserve"> the System of Internal Evaluation </w:t>
      </w:r>
      <w:r w:rsidR="000557C2" w:rsidRPr="00C30CC7">
        <w:rPr>
          <w:color w:val="000000"/>
          <w:sz w:val="24"/>
          <w:szCs w:val="24"/>
          <w:lang w:val="en-GB"/>
        </w:rPr>
        <w:t xml:space="preserve">and </w:t>
      </w:r>
      <w:r w:rsidR="00174533" w:rsidRPr="00C30CC7">
        <w:rPr>
          <w:color w:val="000000"/>
          <w:sz w:val="24"/>
          <w:szCs w:val="24"/>
          <w:lang w:val="en-GB"/>
        </w:rPr>
        <w:t>Q</w:t>
      </w:r>
      <w:r w:rsidR="00535E58" w:rsidRPr="00C30CC7">
        <w:rPr>
          <w:color w:val="000000"/>
          <w:sz w:val="24"/>
          <w:szCs w:val="24"/>
          <w:lang w:val="en-GB"/>
        </w:rPr>
        <w:t xml:space="preserve">uality </w:t>
      </w:r>
      <w:r w:rsidR="000557C2" w:rsidRPr="00C30CC7">
        <w:rPr>
          <w:color w:val="000000"/>
          <w:sz w:val="24"/>
          <w:szCs w:val="24"/>
          <w:lang w:val="en-GB"/>
        </w:rPr>
        <w:t xml:space="preserve">Assurance </w:t>
      </w:r>
      <w:r w:rsidR="00535E58" w:rsidRPr="00C30CC7">
        <w:rPr>
          <w:color w:val="000000"/>
          <w:sz w:val="24"/>
          <w:szCs w:val="24"/>
          <w:lang w:val="en-GB"/>
        </w:rPr>
        <w:t xml:space="preserve">of the University. </w:t>
      </w:r>
    </w:p>
    <w:p w14:paraId="418F1F5D" w14:textId="77777777" w:rsidR="003E23CB" w:rsidRPr="00C30CC7" w:rsidRDefault="00174533" w:rsidP="0007275A">
      <w:pPr>
        <w:numPr>
          <w:ilvl w:val="0"/>
          <w:numId w:val="69"/>
        </w:numPr>
        <w:spacing w:line="276" w:lineRule="auto"/>
        <w:jc w:val="both"/>
        <w:rPr>
          <w:color w:val="000000"/>
          <w:sz w:val="24"/>
          <w:szCs w:val="24"/>
          <w:lang w:val="en-GB"/>
        </w:rPr>
      </w:pPr>
      <w:r w:rsidRPr="00C30CC7">
        <w:rPr>
          <w:color w:val="000000"/>
          <w:sz w:val="24"/>
          <w:szCs w:val="24"/>
          <w:lang w:val="en-GB"/>
        </w:rPr>
        <w:t xml:space="preserve">The Rules </w:t>
      </w:r>
      <w:r w:rsidR="000557C2" w:rsidRPr="00C30CC7">
        <w:rPr>
          <w:color w:val="000000"/>
          <w:sz w:val="24"/>
          <w:szCs w:val="24"/>
          <w:lang w:val="en-GB"/>
        </w:rPr>
        <w:t>for</w:t>
      </w:r>
      <w:r w:rsidRPr="00C30CC7">
        <w:rPr>
          <w:color w:val="000000"/>
          <w:sz w:val="24"/>
          <w:szCs w:val="24"/>
          <w:lang w:val="en-GB"/>
        </w:rPr>
        <w:t xml:space="preserve"> the System of Internal Evaluation </w:t>
      </w:r>
      <w:r w:rsidR="000557C2" w:rsidRPr="00C30CC7">
        <w:rPr>
          <w:color w:val="000000"/>
          <w:sz w:val="24"/>
          <w:szCs w:val="24"/>
          <w:lang w:val="en-GB"/>
        </w:rPr>
        <w:t xml:space="preserve">and Quality Assurance </w:t>
      </w:r>
      <w:r w:rsidR="00535E58" w:rsidRPr="00C30CC7">
        <w:rPr>
          <w:color w:val="000000"/>
          <w:sz w:val="24"/>
          <w:szCs w:val="24"/>
          <w:lang w:val="en-GB"/>
        </w:rPr>
        <w:t>of the University include in particular</w:t>
      </w:r>
      <w:r w:rsidR="0089295E" w:rsidRPr="00C30CC7">
        <w:rPr>
          <w:color w:val="000000"/>
          <w:sz w:val="24"/>
          <w:szCs w:val="24"/>
          <w:lang w:val="en-GB"/>
        </w:rPr>
        <w:t>:</w:t>
      </w:r>
    </w:p>
    <w:p w14:paraId="2AB2F818" w14:textId="77777777" w:rsidR="003E23CB" w:rsidRPr="00C30CC7" w:rsidRDefault="007F6CD0" w:rsidP="0007275A">
      <w:pPr>
        <w:numPr>
          <w:ilvl w:val="1"/>
          <w:numId w:val="69"/>
        </w:numPr>
        <w:spacing w:line="276" w:lineRule="auto"/>
        <w:jc w:val="both"/>
        <w:rPr>
          <w:color w:val="000000"/>
          <w:sz w:val="24"/>
          <w:szCs w:val="24"/>
          <w:lang w:val="en-GB"/>
        </w:rPr>
      </w:pPr>
      <w:r w:rsidRPr="00C30CC7">
        <w:rPr>
          <w:color w:val="000000"/>
          <w:sz w:val="24"/>
          <w:szCs w:val="24"/>
          <w:lang w:val="en-GB"/>
        </w:rPr>
        <w:t xml:space="preserve">the standards of </w:t>
      </w:r>
      <w:r w:rsidR="00050D5D" w:rsidRPr="00C30CC7">
        <w:rPr>
          <w:color w:val="000000"/>
          <w:sz w:val="24"/>
          <w:szCs w:val="24"/>
          <w:lang w:val="en-GB"/>
        </w:rPr>
        <w:t xml:space="preserve">the System of Internal Evaluation and Quality Assurance </w:t>
      </w:r>
      <w:r w:rsidRPr="00C30CC7">
        <w:rPr>
          <w:color w:val="000000"/>
          <w:sz w:val="24"/>
          <w:szCs w:val="24"/>
          <w:lang w:val="en-GB"/>
        </w:rPr>
        <w:t>of the University</w:t>
      </w:r>
      <w:r w:rsidR="0089295E" w:rsidRPr="00C30CC7">
        <w:rPr>
          <w:color w:val="000000"/>
          <w:sz w:val="24"/>
          <w:szCs w:val="24"/>
          <w:lang w:val="en-GB"/>
        </w:rPr>
        <w:t xml:space="preserve">; </w:t>
      </w:r>
    </w:p>
    <w:p w14:paraId="2EE48B3C" w14:textId="77777777" w:rsidR="00C83783" w:rsidRPr="00C30CC7" w:rsidRDefault="007F6CD0" w:rsidP="0007275A">
      <w:pPr>
        <w:numPr>
          <w:ilvl w:val="1"/>
          <w:numId w:val="69"/>
        </w:numPr>
        <w:spacing w:line="276" w:lineRule="auto"/>
        <w:jc w:val="both"/>
        <w:rPr>
          <w:color w:val="000000"/>
          <w:sz w:val="24"/>
          <w:szCs w:val="24"/>
          <w:lang w:val="en-GB"/>
        </w:rPr>
      </w:pPr>
      <w:r w:rsidRPr="00C30CC7">
        <w:rPr>
          <w:color w:val="000000"/>
          <w:sz w:val="24"/>
          <w:szCs w:val="24"/>
          <w:lang w:val="en-GB"/>
        </w:rPr>
        <w:t xml:space="preserve">the procedures of </w:t>
      </w:r>
      <w:r w:rsidR="00050D5D" w:rsidRPr="00C30CC7">
        <w:rPr>
          <w:color w:val="000000"/>
          <w:sz w:val="24"/>
          <w:szCs w:val="24"/>
          <w:lang w:val="en-GB"/>
        </w:rPr>
        <w:t xml:space="preserve">the System of Internal Evaluation and Quality Assurance </w:t>
      </w:r>
      <w:r w:rsidRPr="00C30CC7">
        <w:rPr>
          <w:color w:val="000000"/>
          <w:sz w:val="24"/>
          <w:szCs w:val="24"/>
          <w:lang w:val="en-GB"/>
        </w:rPr>
        <w:t>of the University</w:t>
      </w:r>
      <w:r w:rsidR="0089295E" w:rsidRPr="00C30CC7">
        <w:rPr>
          <w:color w:val="000000"/>
          <w:sz w:val="24"/>
          <w:szCs w:val="24"/>
          <w:lang w:val="en-GB"/>
        </w:rPr>
        <w:t>; and</w:t>
      </w:r>
    </w:p>
    <w:p w14:paraId="10BE4076" w14:textId="77777777" w:rsidR="00C83783" w:rsidRPr="00C30CC7" w:rsidRDefault="007F6CD0" w:rsidP="0007275A">
      <w:pPr>
        <w:numPr>
          <w:ilvl w:val="1"/>
          <w:numId w:val="69"/>
        </w:numPr>
        <w:spacing w:line="276" w:lineRule="auto"/>
        <w:jc w:val="both"/>
        <w:rPr>
          <w:color w:val="000000"/>
          <w:sz w:val="24"/>
          <w:szCs w:val="24"/>
          <w:lang w:val="en-GB"/>
        </w:rPr>
      </w:pPr>
      <w:r w:rsidRPr="00C30CC7">
        <w:rPr>
          <w:color w:val="000000"/>
          <w:sz w:val="24"/>
          <w:szCs w:val="24"/>
          <w:lang w:val="en-GB"/>
        </w:rPr>
        <w:t xml:space="preserve">the powers and duties of the </w:t>
      </w:r>
      <w:bookmarkStart w:id="36" w:name="_Hlk518740343"/>
      <w:r w:rsidRPr="00C30CC7">
        <w:rPr>
          <w:color w:val="000000"/>
          <w:sz w:val="24"/>
          <w:szCs w:val="24"/>
          <w:lang w:val="en-GB"/>
        </w:rPr>
        <w:t xml:space="preserve">managerial staff </w:t>
      </w:r>
      <w:bookmarkEnd w:id="36"/>
      <w:r w:rsidRPr="00C30CC7">
        <w:rPr>
          <w:color w:val="000000"/>
          <w:sz w:val="24"/>
          <w:szCs w:val="24"/>
          <w:lang w:val="en-GB"/>
        </w:rPr>
        <w:t xml:space="preserve">and members of the bodies of the University and its </w:t>
      </w:r>
      <w:r w:rsidR="00E957E0" w:rsidRPr="00C30CC7">
        <w:rPr>
          <w:color w:val="000000"/>
          <w:sz w:val="24"/>
          <w:szCs w:val="24"/>
          <w:lang w:val="en-GB"/>
        </w:rPr>
        <w:t>units</w:t>
      </w:r>
      <w:r w:rsidRPr="00C30CC7">
        <w:rPr>
          <w:color w:val="000000"/>
          <w:sz w:val="24"/>
          <w:szCs w:val="24"/>
          <w:lang w:val="en-GB"/>
        </w:rPr>
        <w:t xml:space="preserve"> in relation to </w:t>
      </w:r>
      <w:r w:rsidR="00174533" w:rsidRPr="00C30CC7">
        <w:rPr>
          <w:color w:val="000000"/>
          <w:sz w:val="24"/>
          <w:szCs w:val="24"/>
          <w:lang w:val="en-GB"/>
        </w:rPr>
        <w:t xml:space="preserve">the quality of educational and </w:t>
      </w:r>
      <w:r w:rsidR="00EC3BD6" w:rsidRPr="00C30CC7">
        <w:rPr>
          <w:color w:val="000000"/>
          <w:sz w:val="24"/>
          <w:szCs w:val="24"/>
          <w:lang w:val="en-GB"/>
        </w:rPr>
        <w:t>creative activities</w:t>
      </w:r>
      <w:r w:rsidRPr="00C30CC7">
        <w:rPr>
          <w:color w:val="000000"/>
          <w:sz w:val="24"/>
          <w:szCs w:val="24"/>
          <w:lang w:val="en-GB"/>
        </w:rPr>
        <w:t xml:space="preserve"> and related activities.</w:t>
      </w:r>
    </w:p>
    <w:p w14:paraId="6DBBA32A" w14:textId="77777777" w:rsidR="00C83783" w:rsidRPr="00C30CC7" w:rsidRDefault="007F6CD0" w:rsidP="0007275A">
      <w:pPr>
        <w:numPr>
          <w:ilvl w:val="0"/>
          <w:numId w:val="69"/>
        </w:numPr>
        <w:spacing w:line="276" w:lineRule="auto"/>
        <w:jc w:val="both"/>
        <w:rPr>
          <w:color w:val="000000"/>
          <w:sz w:val="24"/>
          <w:szCs w:val="24"/>
          <w:lang w:val="en-GB"/>
        </w:rPr>
      </w:pPr>
      <w:r w:rsidRPr="00C30CC7">
        <w:rPr>
          <w:color w:val="000000"/>
          <w:sz w:val="24"/>
          <w:szCs w:val="24"/>
          <w:lang w:val="en-GB"/>
        </w:rPr>
        <w:t xml:space="preserve">The rules further regulate the involvement of </w:t>
      </w:r>
      <w:r w:rsidR="00E957E0" w:rsidRPr="00C30CC7">
        <w:rPr>
          <w:color w:val="000000"/>
          <w:sz w:val="24"/>
          <w:szCs w:val="24"/>
          <w:lang w:val="en-GB"/>
        </w:rPr>
        <w:t>f</w:t>
      </w:r>
      <w:r w:rsidRPr="00C30CC7">
        <w:rPr>
          <w:color w:val="000000"/>
          <w:sz w:val="24"/>
          <w:szCs w:val="24"/>
          <w:lang w:val="en-GB"/>
        </w:rPr>
        <w:t xml:space="preserve">aculties and other </w:t>
      </w:r>
      <w:r w:rsidR="00E957E0" w:rsidRPr="00C30CC7">
        <w:rPr>
          <w:color w:val="000000"/>
          <w:sz w:val="24"/>
          <w:szCs w:val="24"/>
          <w:lang w:val="en-GB"/>
        </w:rPr>
        <w:t>units</w:t>
      </w:r>
      <w:r w:rsidRPr="00C30CC7">
        <w:rPr>
          <w:color w:val="000000"/>
          <w:sz w:val="24"/>
          <w:szCs w:val="24"/>
          <w:lang w:val="en-GB"/>
        </w:rPr>
        <w:t xml:space="preserve"> of the University in the internal evaluation of quality</w:t>
      </w:r>
      <w:r w:rsidR="00E6183D" w:rsidRPr="00C30CC7">
        <w:rPr>
          <w:color w:val="000000"/>
          <w:sz w:val="24"/>
          <w:szCs w:val="24"/>
          <w:lang w:val="en-GB"/>
        </w:rPr>
        <w:t xml:space="preserve">, preparation of evaluation reports of </w:t>
      </w:r>
      <w:r w:rsidR="00521EEA" w:rsidRPr="00C30CC7">
        <w:rPr>
          <w:color w:val="000000"/>
          <w:sz w:val="24"/>
          <w:szCs w:val="24"/>
          <w:lang w:val="en-GB"/>
        </w:rPr>
        <w:t>f</w:t>
      </w:r>
      <w:r w:rsidR="00E6183D" w:rsidRPr="00C30CC7">
        <w:rPr>
          <w:color w:val="000000"/>
          <w:sz w:val="24"/>
          <w:szCs w:val="24"/>
          <w:lang w:val="en-GB"/>
        </w:rPr>
        <w:t>aculties and the university institut</w:t>
      </w:r>
      <w:r w:rsidR="0071141E" w:rsidRPr="00C30CC7">
        <w:rPr>
          <w:color w:val="000000"/>
          <w:sz w:val="24"/>
          <w:szCs w:val="24"/>
          <w:lang w:val="en-GB"/>
        </w:rPr>
        <w:t>ion</w:t>
      </w:r>
      <w:r w:rsidR="00E6183D" w:rsidRPr="00C30CC7">
        <w:rPr>
          <w:color w:val="000000"/>
          <w:sz w:val="24"/>
          <w:szCs w:val="24"/>
          <w:lang w:val="en-GB"/>
        </w:rPr>
        <w:t>s</w:t>
      </w:r>
      <w:r w:rsidR="0089295E" w:rsidRPr="00C30CC7">
        <w:rPr>
          <w:color w:val="000000"/>
          <w:sz w:val="24"/>
          <w:szCs w:val="24"/>
          <w:lang w:val="en-GB"/>
        </w:rPr>
        <w:t xml:space="preserve">; </w:t>
      </w:r>
      <w:r w:rsidR="00E6183D" w:rsidRPr="00C30CC7">
        <w:rPr>
          <w:color w:val="000000"/>
          <w:sz w:val="24"/>
          <w:szCs w:val="24"/>
          <w:lang w:val="en-GB"/>
        </w:rPr>
        <w:t xml:space="preserve">preparation of the evaluation report of the </w:t>
      </w:r>
      <w:r w:rsidR="00E957E0" w:rsidRPr="00C30CC7">
        <w:rPr>
          <w:color w:val="000000"/>
          <w:sz w:val="24"/>
          <w:szCs w:val="24"/>
          <w:lang w:val="en-GB"/>
        </w:rPr>
        <w:t>U</w:t>
      </w:r>
      <w:r w:rsidR="00E6183D" w:rsidRPr="00C30CC7">
        <w:rPr>
          <w:color w:val="000000"/>
          <w:sz w:val="24"/>
          <w:szCs w:val="24"/>
          <w:lang w:val="en-GB"/>
        </w:rPr>
        <w:t>niversity</w:t>
      </w:r>
      <w:r w:rsidR="0089295E" w:rsidRPr="00C30CC7">
        <w:rPr>
          <w:color w:val="000000"/>
          <w:sz w:val="24"/>
          <w:szCs w:val="24"/>
          <w:lang w:val="en-GB"/>
        </w:rPr>
        <w:t xml:space="preserve">; </w:t>
      </w:r>
      <w:r w:rsidR="00E6183D" w:rsidRPr="00C30CC7">
        <w:rPr>
          <w:color w:val="000000"/>
          <w:sz w:val="24"/>
          <w:szCs w:val="24"/>
          <w:lang w:val="en-GB"/>
        </w:rPr>
        <w:t>evaluation of programmes of study</w:t>
      </w:r>
      <w:r w:rsidR="0089295E" w:rsidRPr="00C30CC7">
        <w:rPr>
          <w:color w:val="000000"/>
          <w:sz w:val="24"/>
          <w:szCs w:val="24"/>
          <w:lang w:val="en-GB"/>
        </w:rPr>
        <w:t>;</w:t>
      </w:r>
      <w:r w:rsidR="00E6183D" w:rsidRPr="00C30CC7">
        <w:rPr>
          <w:color w:val="000000"/>
          <w:sz w:val="24"/>
          <w:szCs w:val="24"/>
          <w:lang w:val="en-GB"/>
        </w:rPr>
        <w:t xml:space="preserve"> and other matters</w:t>
      </w:r>
      <w:r w:rsidR="0089295E" w:rsidRPr="00C30CC7">
        <w:rPr>
          <w:color w:val="000000"/>
          <w:sz w:val="24"/>
          <w:szCs w:val="24"/>
          <w:lang w:val="en-GB"/>
        </w:rPr>
        <w:t xml:space="preserve"> which, </w:t>
      </w:r>
      <w:r w:rsidR="00E6183D" w:rsidRPr="00C30CC7">
        <w:rPr>
          <w:color w:val="000000"/>
          <w:sz w:val="24"/>
          <w:szCs w:val="24"/>
          <w:lang w:val="en-GB"/>
        </w:rPr>
        <w:t>under the Higher Education Act, other legal regulation</w:t>
      </w:r>
      <w:r w:rsidR="00174533" w:rsidRPr="00C30CC7">
        <w:rPr>
          <w:color w:val="000000"/>
          <w:sz w:val="24"/>
          <w:szCs w:val="24"/>
          <w:lang w:val="en-GB"/>
        </w:rPr>
        <w:t>s</w:t>
      </w:r>
      <w:r w:rsidR="0089295E" w:rsidRPr="00C30CC7">
        <w:rPr>
          <w:color w:val="000000"/>
          <w:sz w:val="24"/>
          <w:szCs w:val="24"/>
          <w:lang w:val="en-GB"/>
        </w:rPr>
        <w:t>,</w:t>
      </w:r>
      <w:r w:rsidR="00E6183D" w:rsidRPr="00C30CC7">
        <w:rPr>
          <w:color w:val="000000"/>
          <w:sz w:val="24"/>
          <w:szCs w:val="24"/>
          <w:lang w:val="en-GB"/>
        </w:rPr>
        <w:t xml:space="preserve"> or an internal regulation of the University</w:t>
      </w:r>
      <w:r w:rsidR="006F61AA" w:rsidRPr="00C30CC7">
        <w:rPr>
          <w:color w:val="000000"/>
          <w:sz w:val="24"/>
          <w:szCs w:val="24"/>
          <w:lang w:val="en-GB"/>
        </w:rPr>
        <w:t>,</w:t>
      </w:r>
      <w:r w:rsidR="00E6183D" w:rsidRPr="00C30CC7">
        <w:rPr>
          <w:color w:val="000000"/>
          <w:sz w:val="24"/>
          <w:szCs w:val="24"/>
          <w:lang w:val="en-GB"/>
        </w:rPr>
        <w:t xml:space="preserve"> form part of the </w:t>
      </w:r>
      <w:r w:rsidR="0017735E" w:rsidRPr="00C30CC7">
        <w:rPr>
          <w:color w:val="000000"/>
          <w:sz w:val="24"/>
          <w:szCs w:val="24"/>
          <w:lang w:val="en-GB"/>
        </w:rPr>
        <w:t xml:space="preserve">System of Internal Evaluation and Quality Assurance </w:t>
      </w:r>
      <w:r w:rsidR="00174533" w:rsidRPr="00C30CC7">
        <w:rPr>
          <w:color w:val="000000"/>
          <w:sz w:val="24"/>
          <w:szCs w:val="24"/>
          <w:lang w:val="en-GB"/>
        </w:rPr>
        <w:t>of the University.</w:t>
      </w:r>
    </w:p>
    <w:p w14:paraId="526F7A38" w14:textId="77777777" w:rsidR="00C83783" w:rsidRPr="00C30CC7" w:rsidRDefault="00E6183D" w:rsidP="0007275A">
      <w:pPr>
        <w:numPr>
          <w:ilvl w:val="0"/>
          <w:numId w:val="69"/>
        </w:numPr>
        <w:spacing w:line="276" w:lineRule="auto"/>
        <w:jc w:val="both"/>
        <w:rPr>
          <w:color w:val="000000"/>
          <w:sz w:val="24"/>
          <w:szCs w:val="24"/>
          <w:lang w:val="en-GB"/>
        </w:rPr>
      </w:pPr>
      <w:r w:rsidRPr="00C30CC7">
        <w:rPr>
          <w:color w:val="000000"/>
          <w:sz w:val="24"/>
          <w:szCs w:val="24"/>
          <w:lang w:val="en-GB"/>
        </w:rPr>
        <w:t xml:space="preserve">It is the duty of all </w:t>
      </w:r>
      <w:r w:rsidR="00E957E0" w:rsidRPr="00C30CC7">
        <w:rPr>
          <w:color w:val="000000"/>
          <w:sz w:val="24"/>
          <w:szCs w:val="24"/>
          <w:lang w:val="en-GB"/>
        </w:rPr>
        <w:t xml:space="preserve">units </w:t>
      </w:r>
      <w:r w:rsidRPr="00C30CC7">
        <w:rPr>
          <w:color w:val="000000"/>
          <w:sz w:val="24"/>
          <w:szCs w:val="24"/>
          <w:lang w:val="en-GB"/>
        </w:rPr>
        <w:t>of the University to provide</w:t>
      </w:r>
      <w:r w:rsidR="0089295E" w:rsidRPr="00C30CC7">
        <w:rPr>
          <w:color w:val="000000"/>
          <w:sz w:val="24"/>
          <w:szCs w:val="24"/>
          <w:lang w:val="en-GB"/>
        </w:rPr>
        <w:t>,</w:t>
      </w:r>
      <w:r w:rsidR="006F61AA" w:rsidRPr="00C30CC7">
        <w:rPr>
          <w:color w:val="000000"/>
          <w:sz w:val="24"/>
          <w:szCs w:val="24"/>
          <w:lang w:val="en-GB"/>
        </w:rPr>
        <w:t xml:space="preserve"> o</w:t>
      </w:r>
      <w:r w:rsidRPr="00C30CC7">
        <w:rPr>
          <w:color w:val="000000"/>
          <w:sz w:val="24"/>
          <w:szCs w:val="24"/>
          <w:lang w:val="en-GB"/>
        </w:rPr>
        <w:t>n time</w:t>
      </w:r>
      <w:r w:rsidR="0089295E" w:rsidRPr="00C30CC7">
        <w:rPr>
          <w:color w:val="000000"/>
          <w:sz w:val="24"/>
          <w:szCs w:val="24"/>
          <w:lang w:val="en-GB"/>
        </w:rPr>
        <w:t>,</w:t>
      </w:r>
      <w:r w:rsidRPr="00C30CC7">
        <w:rPr>
          <w:color w:val="000000"/>
          <w:sz w:val="24"/>
          <w:szCs w:val="24"/>
          <w:lang w:val="en-GB"/>
        </w:rPr>
        <w:t xml:space="preserve"> comprehensive and accurate details as required by </w:t>
      </w:r>
      <w:r w:rsidR="0089295E" w:rsidRPr="00C30CC7">
        <w:rPr>
          <w:color w:val="000000"/>
          <w:sz w:val="24"/>
          <w:szCs w:val="24"/>
          <w:lang w:val="en-GB"/>
        </w:rPr>
        <w:t xml:space="preserve">the </w:t>
      </w:r>
      <w:r w:rsidR="00F42081" w:rsidRPr="00C30CC7">
        <w:rPr>
          <w:color w:val="000000"/>
          <w:sz w:val="24"/>
          <w:szCs w:val="24"/>
          <w:lang w:val="en-GB"/>
        </w:rPr>
        <w:t>R</w:t>
      </w:r>
      <w:r w:rsidR="0017735E" w:rsidRPr="00C30CC7">
        <w:rPr>
          <w:color w:val="000000"/>
          <w:sz w:val="24"/>
          <w:szCs w:val="24"/>
          <w:lang w:val="en-GB"/>
        </w:rPr>
        <w:t>ules for</w:t>
      </w:r>
      <w:r w:rsidRPr="00C30CC7">
        <w:rPr>
          <w:color w:val="000000"/>
          <w:sz w:val="24"/>
          <w:szCs w:val="24"/>
          <w:lang w:val="en-GB"/>
        </w:rPr>
        <w:t xml:space="preserve"> the </w:t>
      </w:r>
      <w:r w:rsidR="0017735E" w:rsidRPr="00C30CC7">
        <w:rPr>
          <w:color w:val="000000"/>
          <w:sz w:val="24"/>
          <w:szCs w:val="24"/>
          <w:lang w:val="en-GB"/>
        </w:rPr>
        <w:t xml:space="preserve">System of Internal Evaluation and Quality Assurance </w:t>
      </w:r>
      <w:r w:rsidRPr="00C30CC7">
        <w:rPr>
          <w:color w:val="000000"/>
          <w:sz w:val="24"/>
          <w:szCs w:val="24"/>
          <w:lang w:val="en-GB"/>
        </w:rPr>
        <w:t>of the University or by other interna</w:t>
      </w:r>
      <w:r w:rsidR="00174533" w:rsidRPr="00C30CC7">
        <w:rPr>
          <w:color w:val="000000"/>
          <w:sz w:val="24"/>
          <w:szCs w:val="24"/>
          <w:lang w:val="en-GB"/>
        </w:rPr>
        <w:t>l regulation of the University.</w:t>
      </w:r>
    </w:p>
    <w:p w14:paraId="19B088D8" w14:textId="77777777" w:rsidR="00C83783" w:rsidRPr="00C30CC7" w:rsidRDefault="00E6183D" w:rsidP="0007275A">
      <w:pPr>
        <w:numPr>
          <w:ilvl w:val="0"/>
          <w:numId w:val="69"/>
        </w:numPr>
        <w:spacing w:line="276" w:lineRule="auto"/>
        <w:jc w:val="both"/>
        <w:rPr>
          <w:color w:val="000000"/>
          <w:sz w:val="24"/>
          <w:szCs w:val="24"/>
          <w:lang w:val="en-GB"/>
        </w:rPr>
      </w:pPr>
      <w:r w:rsidRPr="00C30CC7">
        <w:rPr>
          <w:color w:val="000000"/>
          <w:sz w:val="24"/>
          <w:szCs w:val="24"/>
          <w:lang w:val="en-GB"/>
        </w:rPr>
        <w:t xml:space="preserve">The report on </w:t>
      </w:r>
      <w:r w:rsidR="0089295E" w:rsidRPr="00C30CC7">
        <w:rPr>
          <w:color w:val="000000"/>
          <w:sz w:val="24"/>
          <w:szCs w:val="24"/>
          <w:lang w:val="en-GB"/>
        </w:rPr>
        <w:t xml:space="preserve">the </w:t>
      </w:r>
      <w:r w:rsidRPr="00C30CC7">
        <w:rPr>
          <w:color w:val="000000"/>
          <w:sz w:val="24"/>
          <w:szCs w:val="24"/>
          <w:lang w:val="en-GB"/>
        </w:rPr>
        <w:t xml:space="preserve">internal evaluation of </w:t>
      </w:r>
      <w:r w:rsidR="0089295E" w:rsidRPr="00C30CC7">
        <w:rPr>
          <w:color w:val="000000"/>
          <w:sz w:val="24"/>
          <w:szCs w:val="24"/>
          <w:lang w:val="en-GB"/>
        </w:rPr>
        <w:t xml:space="preserve">the </w:t>
      </w:r>
      <w:r w:rsidRPr="00C30CC7">
        <w:rPr>
          <w:color w:val="000000"/>
          <w:sz w:val="24"/>
          <w:szCs w:val="24"/>
          <w:lang w:val="en-GB"/>
        </w:rPr>
        <w:t>quality of educational, creative</w:t>
      </w:r>
      <w:r w:rsidR="0089295E" w:rsidRPr="00C30CC7">
        <w:rPr>
          <w:color w:val="000000"/>
          <w:sz w:val="24"/>
          <w:szCs w:val="24"/>
          <w:lang w:val="en-GB"/>
        </w:rPr>
        <w:t>,</w:t>
      </w:r>
      <w:r w:rsidRPr="00C30CC7">
        <w:rPr>
          <w:color w:val="000000"/>
          <w:sz w:val="24"/>
          <w:szCs w:val="24"/>
          <w:lang w:val="en-GB"/>
        </w:rPr>
        <w:t xml:space="preserve"> and related activities is prepared every five years and also always before </w:t>
      </w:r>
      <w:r w:rsidR="0052522A" w:rsidRPr="00C30CC7">
        <w:rPr>
          <w:color w:val="000000"/>
          <w:sz w:val="24"/>
          <w:szCs w:val="24"/>
          <w:lang w:val="en-GB"/>
        </w:rPr>
        <w:t xml:space="preserve">beginning the </w:t>
      </w:r>
      <w:r w:rsidRPr="00C30CC7">
        <w:rPr>
          <w:color w:val="000000"/>
          <w:sz w:val="24"/>
          <w:szCs w:val="24"/>
          <w:lang w:val="en-GB"/>
        </w:rPr>
        <w:t xml:space="preserve">preparation of a new </w:t>
      </w:r>
      <w:r w:rsidR="00DE7083" w:rsidRPr="00C30CC7">
        <w:rPr>
          <w:color w:val="000000"/>
          <w:sz w:val="24"/>
          <w:szCs w:val="24"/>
          <w:lang w:val="en-GB"/>
        </w:rPr>
        <w:t>S</w:t>
      </w:r>
      <w:r w:rsidRPr="00C30CC7">
        <w:rPr>
          <w:color w:val="000000"/>
          <w:sz w:val="24"/>
          <w:szCs w:val="24"/>
          <w:lang w:val="en-GB"/>
        </w:rPr>
        <w:t xml:space="preserve">trategic </w:t>
      </w:r>
      <w:r w:rsidR="00DE7083" w:rsidRPr="00C30CC7">
        <w:rPr>
          <w:color w:val="000000"/>
          <w:sz w:val="24"/>
          <w:szCs w:val="24"/>
          <w:lang w:val="en-GB"/>
        </w:rPr>
        <w:t>P</w:t>
      </w:r>
      <w:r w:rsidRPr="00C30CC7">
        <w:rPr>
          <w:color w:val="000000"/>
          <w:sz w:val="24"/>
          <w:szCs w:val="24"/>
          <w:lang w:val="en-GB"/>
        </w:rPr>
        <w:t xml:space="preserve">lan or </w:t>
      </w:r>
      <w:r w:rsidR="00174533" w:rsidRPr="00C30CC7">
        <w:rPr>
          <w:color w:val="000000"/>
          <w:sz w:val="24"/>
          <w:szCs w:val="24"/>
          <w:lang w:val="en-GB"/>
        </w:rPr>
        <w:t>as stipulated by the Rector.</w:t>
      </w:r>
    </w:p>
    <w:p w14:paraId="247E796C" w14:textId="77777777" w:rsidR="00C83783" w:rsidRPr="00C30CC7" w:rsidRDefault="00CA4C39" w:rsidP="0007275A">
      <w:pPr>
        <w:numPr>
          <w:ilvl w:val="0"/>
          <w:numId w:val="69"/>
        </w:numPr>
        <w:spacing w:line="276" w:lineRule="auto"/>
        <w:jc w:val="both"/>
        <w:rPr>
          <w:color w:val="000000"/>
          <w:sz w:val="24"/>
          <w:szCs w:val="24"/>
          <w:lang w:val="en-GB"/>
        </w:rPr>
      </w:pPr>
      <w:r w:rsidRPr="00C30CC7">
        <w:rPr>
          <w:color w:val="000000"/>
          <w:sz w:val="24"/>
          <w:szCs w:val="24"/>
          <w:lang w:val="en-GB"/>
        </w:rPr>
        <w:t xml:space="preserve">The evaluation results are used in strategic management and </w:t>
      </w:r>
      <w:r w:rsidR="00A10C6A" w:rsidRPr="00C30CC7">
        <w:rPr>
          <w:color w:val="000000"/>
          <w:sz w:val="24"/>
          <w:szCs w:val="24"/>
          <w:lang w:val="en-GB"/>
        </w:rPr>
        <w:t>decision making</w:t>
      </w:r>
      <w:r w:rsidRPr="00C30CC7">
        <w:rPr>
          <w:color w:val="000000"/>
          <w:sz w:val="24"/>
          <w:szCs w:val="24"/>
          <w:lang w:val="en-GB"/>
        </w:rPr>
        <w:t xml:space="preserve"> on all levels of the University and its </w:t>
      </w:r>
      <w:r w:rsidR="004C53F9" w:rsidRPr="00C30CC7">
        <w:rPr>
          <w:color w:val="000000"/>
          <w:sz w:val="24"/>
          <w:szCs w:val="24"/>
          <w:lang w:val="en-GB"/>
        </w:rPr>
        <w:t>units</w:t>
      </w:r>
      <w:r w:rsidR="00F42081" w:rsidRPr="00C30CC7">
        <w:rPr>
          <w:color w:val="000000"/>
          <w:sz w:val="24"/>
          <w:szCs w:val="24"/>
          <w:lang w:val="en-GB"/>
        </w:rPr>
        <w:t>.</w:t>
      </w:r>
    </w:p>
    <w:p w14:paraId="2304EB7E" w14:textId="77777777" w:rsidR="003E23CB" w:rsidRPr="00C30CC7" w:rsidRDefault="003E23CB" w:rsidP="0007275A">
      <w:pPr>
        <w:spacing w:line="276" w:lineRule="auto"/>
        <w:jc w:val="center"/>
        <w:rPr>
          <w:color w:val="000000"/>
          <w:sz w:val="24"/>
          <w:szCs w:val="24"/>
          <w:lang w:val="en-GB"/>
        </w:rPr>
      </w:pPr>
    </w:p>
    <w:p w14:paraId="0ECB10A6" w14:textId="77777777" w:rsidR="00A80F0A"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A80F0A" w:rsidRPr="00C30CC7">
        <w:rPr>
          <w:color w:val="000000"/>
          <w:sz w:val="24"/>
          <w:szCs w:val="24"/>
          <w:lang w:val="en-GB"/>
        </w:rPr>
        <w:t xml:space="preserve"> 48</w:t>
      </w:r>
    </w:p>
    <w:p w14:paraId="1F4A7BE9" w14:textId="77777777" w:rsidR="00A80F0A" w:rsidRPr="00C30CC7" w:rsidRDefault="00CA4C39" w:rsidP="0007275A">
      <w:pPr>
        <w:spacing w:line="276" w:lineRule="auto"/>
        <w:jc w:val="center"/>
        <w:rPr>
          <w:color w:val="000000"/>
          <w:sz w:val="24"/>
          <w:szCs w:val="24"/>
          <w:lang w:val="en-GB"/>
        </w:rPr>
      </w:pPr>
      <w:r w:rsidRPr="00C30CC7">
        <w:rPr>
          <w:color w:val="000000"/>
          <w:sz w:val="24"/>
          <w:szCs w:val="24"/>
          <w:lang w:val="en-GB"/>
        </w:rPr>
        <w:t>External Evaluation of the University</w:t>
      </w:r>
    </w:p>
    <w:p w14:paraId="078057B0" w14:textId="77777777" w:rsidR="00A80F0A" w:rsidRPr="00C30CC7" w:rsidRDefault="00A80F0A" w:rsidP="0007275A">
      <w:pPr>
        <w:spacing w:line="276" w:lineRule="auto"/>
        <w:jc w:val="both"/>
        <w:rPr>
          <w:color w:val="000000"/>
          <w:sz w:val="24"/>
          <w:szCs w:val="24"/>
          <w:lang w:val="en-GB"/>
        </w:rPr>
      </w:pPr>
    </w:p>
    <w:p w14:paraId="61B0BDB2" w14:textId="77777777" w:rsidR="00174533" w:rsidRPr="00C30CC7" w:rsidRDefault="00B23CA5" w:rsidP="00174533">
      <w:pPr>
        <w:numPr>
          <w:ilvl w:val="0"/>
          <w:numId w:val="70"/>
        </w:numPr>
        <w:spacing w:line="276" w:lineRule="auto"/>
        <w:jc w:val="both"/>
        <w:rPr>
          <w:color w:val="000000"/>
          <w:sz w:val="24"/>
          <w:szCs w:val="24"/>
          <w:lang w:val="en-GB"/>
        </w:rPr>
      </w:pPr>
      <w:r w:rsidRPr="00C30CC7">
        <w:rPr>
          <w:color w:val="000000"/>
          <w:sz w:val="24"/>
          <w:szCs w:val="24"/>
          <w:lang w:val="en-GB"/>
        </w:rPr>
        <w:t xml:space="preserve">The University may undergo </w:t>
      </w:r>
      <w:r w:rsidR="00E1571F" w:rsidRPr="00C30CC7">
        <w:rPr>
          <w:color w:val="000000"/>
          <w:sz w:val="24"/>
          <w:szCs w:val="24"/>
          <w:lang w:val="en-GB"/>
        </w:rPr>
        <w:t xml:space="preserve">an </w:t>
      </w:r>
      <w:r w:rsidRPr="00C30CC7">
        <w:rPr>
          <w:color w:val="000000"/>
          <w:sz w:val="24"/>
          <w:szCs w:val="24"/>
          <w:lang w:val="en-GB"/>
        </w:rPr>
        <w:t xml:space="preserve">external evaluation of </w:t>
      </w:r>
      <w:r w:rsidR="00E1571F" w:rsidRPr="00C30CC7">
        <w:rPr>
          <w:color w:val="000000"/>
          <w:sz w:val="24"/>
          <w:szCs w:val="24"/>
          <w:lang w:val="en-GB"/>
        </w:rPr>
        <w:t xml:space="preserve">the </w:t>
      </w:r>
      <w:r w:rsidRPr="00C30CC7">
        <w:rPr>
          <w:color w:val="000000"/>
          <w:sz w:val="24"/>
          <w:szCs w:val="24"/>
          <w:lang w:val="en-GB"/>
        </w:rPr>
        <w:t>quality of educational, creative</w:t>
      </w:r>
      <w:r w:rsidR="00E1571F" w:rsidRPr="00C30CC7">
        <w:rPr>
          <w:color w:val="000000"/>
          <w:sz w:val="24"/>
          <w:szCs w:val="24"/>
          <w:lang w:val="en-GB"/>
        </w:rPr>
        <w:t>,</w:t>
      </w:r>
      <w:r w:rsidRPr="00C30CC7">
        <w:rPr>
          <w:color w:val="000000"/>
          <w:sz w:val="24"/>
          <w:szCs w:val="24"/>
          <w:lang w:val="en-GB"/>
        </w:rPr>
        <w:t xml:space="preserve"> and related activities by a generally recognized evaluation agency or, if appropriate, by a professional agency. External evaluation is usually of </w:t>
      </w:r>
      <w:r w:rsidR="00E1571F" w:rsidRPr="00C30CC7">
        <w:rPr>
          <w:color w:val="000000"/>
          <w:sz w:val="24"/>
          <w:szCs w:val="24"/>
          <w:lang w:val="en-GB"/>
        </w:rPr>
        <w:t xml:space="preserve">an </w:t>
      </w:r>
      <w:r w:rsidRPr="00C30CC7">
        <w:rPr>
          <w:color w:val="000000"/>
          <w:sz w:val="24"/>
          <w:szCs w:val="24"/>
          <w:lang w:val="en-GB"/>
        </w:rPr>
        <w:t>international nature.</w:t>
      </w:r>
    </w:p>
    <w:p w14:paraId="546A4FCC" w14:textId="77777777" w:rsidR="00A80F0A" w:rsidRPr="00C30CC7" w:rsidRDefault="00B23CA5" w:rsidP="0007275A">
      <w:pPr>
        <w:numPr>
          <w:ilvl w:val="0"/>
          <w:numId w:val="70"/>
        </w:numPr>
        <w:spacing w:line="276" w:lineRule="auto"/>
        <w:jc w:val="both"/>
        <w:rPr>
          <w:color w:val="000000"/>
          <w:sz w:val="24"/>
          <w:szCs w:val="24"/>
          <w:lang w:val="en-GB"/>
        </w:rPr>
      </w:pPr>
      <w:r w:rsidRPr="00C30CC7">
        <w:rPr>
          <w:color w:val="000000"/>
          <w:sz w:val="24"/>
          <w:szCs w:val="24"/>
          <w:lang w:val="en-GB"/>
        </w:rPr>
        <w:t xml:space="preserve">The decision to participate in </w:t>
      </w:r>
      <w:r w:rsidR="00E1571F" w:rsidRPr="00C30CC7">
        <w:rPr>
          <w:color w:val="000000"/>
          <w:sz w:val="24"/>
          <w:szCs w:val="24"/>
          <w:lang w:val="en-GB"/>
        </w:rPr>
        <w:t xml:space="preserve">an </w:t>
      </w:r>
      <w:r w:rsidRPr="00C30CC7">
        <w:rPr>
          <w:color w:val="000000"/>
          <w:sz w:val="24"/>
          <w:szCs w:val="24"/>
          <w:lang w:val="en-GB"/>
        </w:rPr>
        <w:t xml:space="preserve">external evaluation is made by the Rector upon discussion of the proposal </w:t>
      </w:r>
      <w:r w:rsidR="00E1571F" w:rsidRPr="00C30CC7">
        <w:rPr>
          <w:color w:val="000000"/>
          <w:sz w:val="24"/>
          <w:szCs w:val="24"/>
          <w:lang w:val="en-GB"/>
        </w:rPr>
        <w:t xml:space="preserve">with </w:t>
      </w:r>
      <w:r w:rsidRPr="00C30CC7">
        <w:rPr>
          <w:color w:val="000000"/>
          <w:sz w:val="24"/>
          <w:szCs w:val="24"/>
          <w:lang w:val="en-GB"/>
        </w:rPr>
        <w:t>the Internal Evaluation Board and the Research Board</w:t>
      </w:r>
      <w:r w:rsidR="00E1571F" w:rsidRPr="00C30CC7">
        <w:rPr>
          <w:color w:val="000000"/>
          <w:sz w:val="24"/>
          <w:szCs w:val="24"/>
          <w:lang w:val="en-GB"/>
        </w:rPr>
        <w:t>. D</w:t>
      </w:r>
      <w:r w:rsidRPr="00C30CC7">
        <w:rPr>
          <w:color w:val="000000"/>
          <w:sz w:val="24"/>
          <w:szCs w:val="24"/>
          <w:lang w:val="en-GB"/>
        </w:rPr>
        <w:t>epending on the nature of the evaluation</w:t>
      </w:r>
      <w:r w:rsidR="00E1571F" w:rsidRPr="00C30CC7">
        <w:rPr>
          <w:color w:val="000000"/>
          <w:sz w:val="24"/>
          <w:szCs w:val="24"/>
          <w:lang w:val="en-GB"/>
        </w:rPr>
        <w:t>,</w:t>
      </w:r>
      <w:r w:rsidRPr="00C30CC7">
        <w:rPr>
          <w:color w:val="000000"/>
          <w:sz w:val="24"/>
          <w:szCs w:val="24"/>
          <w:lang w:val="en-GB"/>
        </w:rPr>
        <w:t xml:space="preserve"> the Rector may request </w:t>
      </w:r>
      <w:r w:rsidR="001E1744" w:rsidRPr="00C30CC7">
        <w:rPr>
          <w:color w:val="000000"/>
          <w:sz w:val="24"/>
          <w:szCs w:val="24"/>
          <w:lang w:val="en-GB"/>
        </w:rPr>
        <w:t xml:space="preserve">the opinion of </w:t>
      </w:r>
      <w:r w:rsidR="00E40368" w:rsidRPr="00C30CC7">
        <w:rPr>
          <w:color w:val="000000"/>
          <w:sz w:val="24"/>
          <w:szCs w:val="24"/>
          <w:lang w:val="en-GB"/>
        </w:rPr>
        <w:t>the International Board of the U</w:t>
      </w:r>
      <w:r w:rsidR="001E1744" w:rsidRPr="00C30CC7">
        <w:rPr>
          <w:color w:val="000000"/>
          <w:sz w:val="24"/>
          <w:szCs w:val="24"/>
          <w:lang w:val="en-GB"/>
        </w:rPr>
        <w:t>niversity.</w:t>
      </w:r>
    </w:p>
    <w:p w14:paraId="0D8421CD" w14:textId="77777777" w:rsidR="00A80F0A" w:rsidRPr="00C30CC7" w:rsidRDefault="001E1744" w:rsidP="0007275A">
      <w:pPr>
        <w:numPr>
          <w:ilvl w:val="0"/>
          <w:numId w:val="70"/>
        </w:numPr>
        <w:spacing w:line="276" w:lineRule="auto"/>
        <w:jc w:val="both"/>
        <w:rPr>
          <w:color w:val="000000"/>
          <w:sz w:val="24"/>
          <w:szCs w:val="24"/>
          <w:lang w:val="en-GB"/>
        </w:rPr>
      </w:pPr>
      <w:r w:rsidRPr="00C30CC7">
        <w:rPr>
          <w:color w:val="000000"/>
          <w:sz w:val="24"/>
          <w:szCs w:val="24"/>
          <w:lang w:val="en-GB"/>
        </w:rPr>
        <w:t xml:space="preserve">The source documents for </w:t>
      </w:r>
      <w:r w:rsidR="00E1571F" w:rsidRPr="00C30CC7">
        <w:rPr>
          <w:color w:val="000000"/>
          <w:sz w:val="24"/>
          <w:szCs w:val="24"/>
          <w:lang w:val="en-GB"/>
        </w:rPr>
        <w:t xml:space="preserve">the </w:t>
      </w:r>
      <w:r w:rsidRPr="00C30CC7">
        <w:rPr>
          <w:color w:val="000000"/>
          <w:sz w:val="24"/>
          <w:szCs w:val="24"/>
          <w:lang w:val="en-GB"/>
        </w:rPr>
        <w:t xml:space="preserve">evaluation are the outputs of </w:t>
      </w:r>
      <w:r w:rsidR="00E1571F" w:rsidRPr="00C30CC7">
        <w:rPr>
          <w:color w:val="000000"/>
          <w:sz w:val="24"/>
          <w:szCs w:val="24"/>
          <w:lang w:val="en-GB"/>
        </w:rPr>
        <w:t xml:space="preserve">the </w:t>
      </w:r>
      <w:r w:rsidRPr="00C30CC7">
        <w:rPr>
          <w:color w:val="000000"/>
          <w:sz w:val="24"/>
          <w:szCs w:val="24"/>
          <w:lang w:val="en-GB"/>
        </w:rPr>
        <w:t>internal evaluation of educational, research</w:t>
      </w:r>
      <w:r w:rsidR="00E1571F" w:rsidRPr="00C30CC7">
        <w:rPr>
          <w:color w:val="000000"/>
          <w:sz w:val="24"/>
          <w:szCs w:val="24"/>
          <w:lang w:val="en-GB"/>
        </w:rPr>
        <w:t>,</w:t>
      </w:r>
      <w:r w:rsidRPr="00C30CC7">
        <w:rPr>
          <w:color w:val="000000"/>
          <w:sz w:val="24"/>
          <w:szCs w:val="24"/>
          <w:lang w:val="en-GB"/>
        </w:rPr>
        <w:t xml:space="preserve"> creative</w:t>
      </w:r>
      <w:r w:rsidR="00E1571F" w:rsidRPr="00C30CC7">
        <w:rPr>
          <w:color w:val="000000"/>
          <w:sz w:val="24"/>
          <w:szCs w:val="24"/>
          <w:lang w:val="en-GB"/>
        </w:rPr>
        <w:t>,</w:t>
      </w:r>
      <w:r w:rsidRPr="00C30CC7">
        <w:rPr>
          <w:color w:val="000000"/>
          <w:sz w:val="24"/>
          <w:szCs w:val="24"/>
          <w:lang w:val="en-GB"/>
        </w:rPr>
        <w:t xml:space="preserve"> and related activities of the University</w:t>
      </w:r>
      <w:r w:rsidR="00E1571F" w:rsidRPr="00C30CC7">
        <w:rPr>
          <w:color w:val="000000"/>
          <w:sz w:val="24"/>
          <w:szCs w:val="24"/>
          <w:lang w:val="en-GB"/>
        </w:rPr>
        <w:t xml:space="preserve">; </w:t>
      </w:r>
      <w:r w:rsidRPr="00C30CC7">
        <w:rPr>
          <w:color w:val="000000"/>
          <w:sz w:val="24"/>
          <w:szCs w:val="24"/>
          <w:lang w:val="en-GB"/>
        </w:rPr>
        <w:t xml:space="preserve">reports and details of </w:t>
      </w:r>
      <w:r w:rsidR="00A10C6A" w:rsidRPr="00C30CC7">
        <w:rPr>
          <w:color w:val="000000"/>
          <w:sz w:val="24"/>
          <w:szCs w:val="24"/>
          <w:lang w:val="en-GB"/>
        </w:rPr>
        <w:t>inputs</w:t>
      </w:r>
      <w:r w:rsidRPr="00C30CC7">
        <w:rPr>
          <w:color w:val="000000"/>
          <w:sz w:val="24"/>
          <w:szCs w:val="24"/>
          <w:lang w:val="en-GB"/>
        </w:rPr>
        <w:t xml:space="preserve"> and outputs of the activities of the University, </w:t>
      </w:r>
      <w:r w:rsidR="00DE7083" w:rsidRPr="00C30CC7">
        <w:rPr>
          <w:color w:val="000000"/>
          <w:sz w:val="24"/>
          <w:szCs w:val="24"/>
          <w:lang w:val="en-GB"/>
        </w:rPr>
        <w:t>f</w:t>
      </w:r>
      <w:r w:rsidRPr="00C30CC7">
        <w:rPr>
          <w:color w:val="000000"/>
          <w:sz w:val="24"/>
          <w:szCs w:val="24"/>
          <w:lang w:val="en-GB"/>
        </w:rPr>
        <w:t>aculties</w:t>
      </w:r>
      <w:r w:rsidR="00E1571F" w:rsidRPr="00C30CC7">
        <w:rPr>
          <w:color w:val="000000"/>
          <w:sz w:val="24"/>
          <w:szCs w:val="24"/>
          <w:lang w:val="en-GB"/>
        </w:rPr>
        <w:t>,</w:t>
      </w:r>
      <w:r w:rsidRPr="00C30CC7">
        <w:rPr>
          <w:color w:val="000000"/>
          <w:sz w:val="24"/>
          <w:szCs w:val="24"/>
          <w:lang w:val="en-GB"/>
        </w:rPr>
        <w:t xml:space="preserve"> and other </w:t>
      </w:r>
      <w:r w:rsidR="00DE7083" w:rsidRPr="00C30CC7">
        <w:rPr>
          <w:color w:val="000000"/>
          <w:sz w:val="24"/>
          <w:szCs w:val="24"/>
          <w:lang w:val="en-GB"/>
        </w:rPr>
        <w:t xml:space="preserve">units </w:t>
      </w:r>
      <w:r w:rsidRPr="00C30CC7">
        <w:rPr>
          <w:color w:val="000000"/>
          <w:sz w:val="24"/>
          <w:szCs w:val="24"/>
          <w:lang w:val="en-GB"/>
        </w:rPr>
        <w:t>and other details stipulated by the Rector on the basis of the rules of the evaluation or as requested by the evaluator. It is the duty o</w:t>
      </w:r>
      <w:r w:rsidR="0024552F" w:rsidRPr="00C30CC7">
        <w:rPr>
          <w:color w:val="000000"/>
          <w:sz w:val="24"/>
          <w:szCs w:val="24"/>
          <w:lang w:val="en-GB"/>
        </w:rPr>
        <w:t xml:space="preserve">f all </w:t>
      </w:r>
      <w:r w:rsidR="00DE7083" w:rsidRPr="00C30CC7">
        <w:rPr>
          <w:color w:val="000000"/>
          <w:sz w:val="24"/>
          <w:szCs w:val="24"/>
          <w:lang w:val="en-GB"/>
        </w:rPr>
        <w:t xml:space="preserve">units </w:t>
      </w:r>
      <w:r w:rsidR="0024552F" w:rsidRPr="00C30CC7">
        <w:rPr>
          <w:color w:val="000000"/>
          <w:sz w:val="24"/>
          <w:szCs w:val="24"/>
          <w:lang w:val="en-GB"/>
        </w:rPr>
        <w:t>to provide the sourc</w:t>
      </w:r>
      <w:r w:rsidRPr="00C30CC7">
        <w:rPr>
          <w:color w:val="000000"/>
          <w:sz w:val="24"/>
          <w:szCs w:val="24"/>
          <w:lang w:val="en-GB"/>
        </w:rPr>
        <w:t>e documents in a timely, comprehensive</w:t>
      </w:r>
      <w:r w:rsidR="00E1571F" w:rsidRPr="00C30CC7">
        <w:rPr>
          <w:color w:val="000000"/>
          <w:sz w:val="24"/>
          <w:szCs w:val="24"/>
          <w:lang w:val="en-GB"/>
        </w:rPr>
        <w:t>,</w:t>
      </w:r>
      <w:r w:rsidRPr="00C30CC7">
        <w:rPr>
          <w:color w:val="000000"/>
          <w:sz w:val="24"/>
          <w:szCs w:val="24"/>
          <w:lang w:val="en-GB"/>
        </w:rPr>
        <w:t xml:space="preserve"> and accurate manner.</w:t>
      </w:r>
    </w:p>
    <w:p w14:paraId="21115D09" w14:textId="77777777" w:rsidR="00DE38B0" w:rsidRPr="00C30CC7" w:rsidRDefault="00DE38B0" w:rsidP="00E873CE">
      <w:pPr>
        <w:spacing w:line="276" w:lineRule="auto"/>
        <w:rPr>
          <w:b/>
          <w:color w:val="000000"/>
          <w:sz w:val="24"/>
          <w:szCs w:val="24"/>
          <w:lang w:val="en-GB"/>
        </w:rPr>
      </w:pPr>
    </w:p>
    <w:p w14:paraId="322AF883" w14:textId="77777777" w:rsidR="00D060C4" w:rsidRPr="00C30CC7" w:rsidRDefault="007923CE" w:rsidP="0007275A">
      <w:pPr>
        <w:spacing w:line="276" w:lineRule="auto"/>
        <w:jc w:val="center"/>
        <w:rPr>
          <w:b/>
          <w:color w:val="000000"/>
          <w:sz w:val="24"/>
          <w:szCs w:val="24"/>
          <w:lang w:val="en-GB"/>
        </w:rPr>
      </w:pPr>
      <w:r w:rsidRPr="00C30CC7">
        <w:rPr>
          <w:b/>
          <w:color w:val="000000"/>
          <w:sz w:val="24"/>
          <w:szCs w:val="24"/>
          <w:lang w:val="en-GB"/>
        </w:rPr>
        <w:lastRenderedPageBreak/>
        <w:t>Part</w:t>
      </w:r>
      <w:r w:rsidR="00535E58" w:rsidRPr="00C30CC7">
        <w:rPr>
          <w:b/>
          <w:color w:val="000000"/>
          <w:sz w:val="24"/>
          <w:szCs w:val="24"/>
          <w:lang w:val="en-GB"/>
        </w:rPr>
        <w:t xml:space="preserve"> VI</w:t>
      </w:r>
    </w:p>
    <w:p w14:paraId="358C960D" w14:textId="77777777" w:rsidR="00D060C4" w:rsidRPr="00C30CC7" w:rsidRDefault="001E1744" w:rsidP="0007275A">
      <w:pPr>
        <w:spacing w:line="276" w:lineRule="auto"/>
        <w:jc w:val="center"/>
        <w:rPr>
          <w:b/>
          <w:color w:val="000000"/>
          <w:sz w:val="24"/>
          <w:szCs w:val="24"/>
          <w:lang w:val="en-GB"/>
        </w:rPr>
      </w:pPr>
      <w:r w:rsidRPr="00C30CC7">
        <w:rPr>
          <w:b/>
          <w:color w:val="000000"/>
          <w:sz w:val="24"/>
          <w:szCs w:val="24"/>
          <w:lang w:val="en-GB"/>
        </w:rPr>
        <w:t>Financial Matters</w:t>
      </w:r>
    </w:p>
    <w:p w14:paraId="6D65501B" w14:textId="77777777" w:rsidR="00D060C4" w:rsidRPr="00C30CC7" w:rsidRDefault="00D060C4" w:rsidP="0007275A">
      <w:pPr>
        <w:spacing w:line="276" w:lineRule="auto"/>
        <w:jc w:val="both"/>
        <w:rPr>
          <w:color w:val="000000"/>
          <w:sz w:val="24"/>
          <w:szCs w:val="24"/>
          <w:lang w:val="en-GB"/>
        </w:rPr>
      </w:pPr>
    </w:p>
    <w:p w14:paraId="62BEFE6A"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w:t>
      </w:r>
      <w:r w:rsidR="00150472" w:rsidRPr="00C30CC7">
        <w:rPr>
          <w:color w:val="000000"/>
          <w:sz w:val="24"/>
          <w:szCs w:val="24"/>
          <w:lang w:val="en-GB"/>
        </w:rPr>
        <w:t>49</w:t>
      </w:r>
    </w:p>
    <w:p w14:paraId="543303D8" w14:textId="77777777" w:rsidR="00D060C4" w:rsidRPr="00C30CC7" w:rsidRDefault="00721161" w:rsidP="0007275A">
      <w:pPr>
        <w:spacing w:line="276" w:lineRule="auto"/>
        <w:jc w:val="center"/>
        <w:rPr>
          <w:color w:val="000000"/>
          <w:sz w:val="24"/>
          <w:szCs w:val="24"/>
          <w:lang w:val="en-GB"/>
        </w:rPr>
      </w:pPr>
      <w:r w:rsidRPr="00C30CC7">
        <w:rPr>
          <w:sz w:val="24"/>
          <w:lang w:val="en-GB"/>
        </w:rPr>
        <w:t>Budget and Provisional Budget</w:t>
      </w:r>
    </w:p>
    <w:p w14:paraId="44275F6B" w14:textId="77777777" w:rsidR="00D060C4" w:rsidRPr="00C30CC7" w:rsidRDefault="00D060C4" w:rsidP="0007275A">
      <w:pPr>
        <w:spacing w:line="276" w:lineRule="auto"/>
        <w:jc w:val="both"/>
        <w:rPr>
          <w:color w:val="000000"/>
          <w:sz w:val="24"/>
          <w:szCs w:val="24"/>
          <w:lang w:val="en-GB"/>
        </w:rPr>
      </w:pPr>
    </w:p>
    <w:p w14:paraId="35845F91" w14:textId="77777777" w:rsidR="00D060C4" w:rsidRPr="00C30CC7" w:rsidRDefault="00794967" w:rsidP="0007275A">
      <w:pPr>
        <w:numPr>
          <w:ilvl w:val="0"/>
          <w:numId w:val="32"/>
        </w:numPr>
        <w:spacing w:line="276" w:lineRule="auto"/>
        <w:jc w:val="both"/>
        <w:rPr>
          <w:color w:val="000000"/>
          <w:sz w:val="24"/>
          <w:szCs w:val="24"/>
          <w:lang w:val="en-GB"/>
        </w:rPr>
      </w:pPr>
      <w:r w:rsidRPr="00C30CC7">
        <w:rPr>
          <w:color w:val="000000"/>
          <w:sz w:val="24"/>
          <w:szCs w:val="24"/>
          <w:lang w:val="en-GB"/>
        </w:rPr>
        <w:t xml:space="preserve">The breakdown of contributions and subsidies of </w:t>
      </w:r>
      <w:r w:rsidR="004A1FC5" w:rsidRPr="00C30CC7">
        <w:rPr>
          <w:color w:val="000000"/>
          <w:sz w:val="24"/>
          <w:szCs w:val="24"/>
          <w:lang w:val="en-GB"/>
        </w:rPr>
        <w:t xml:space="preserve">an </w:t>
      </w:r>
      <w:r w:rsidRPr="00C30CC7">
        <w:rPr>
          <w:color w:val="000000"/>
          <w:sz w:val="24"/>
          <w:szCs w:val="24"/>
          <w:lang w:val="en-GB"/>
        </w:rPr>
        <w:t xml:space="preserve">institutional nature that form a separate part of the budget of the University is drawn up on the basis of </w:t>
      </w:r>
      <w:r w:rsidR="004A1FC5" w:rsidRPr="00C30CC7">
        <w:rPr>
          <w:color w:val="000000"/>
          <w:sz w:val="24"/>
          <w:szCs w:val="24"/>
          <w:lang w:val="en-GB"/>
        </w:rPr>
        <w:t xml:space="preserve">the </w:t>
      </w:r>
      <w:r w:rsidRPr="00C30CC7">
        <w:rPr>
          <w:color w:val="000000"/>
          <w:sz w:val="24"/>
          <w:szCs w:val="24"/>
          <w:lang w:val="en-GB"/>
        </w:rPr>
        <w:t xml:space="preserve">principles of allocation of revenues of the University provided by the Senate within the framework of </w:t>
      </w:r>
      <w:r w:rsidR="004A1FC5" w:rsidRPr="00C30CC7">
        <w:rPr>
          <w:color w:val="000000"/>
          <w:sz w:val="24"/>
          <w:szCs w:val="24"/>
          <w:lang w:val="en-GB"/>
        </w:rPr>
        <w:t xml:space="preserve">the </w:t>
      </w:r>
      <w:r w:rsidRPr="00C30CC7">
        <w:rPr>
          <w:color w:val="000000"/>
          <w:sz w:val="24"/>
          <w:szCs w:val="24"/>
          <w:lang w:val="en-GB"/>
        </w:rPr>
        <w:t xml:space="preserve">approval of the budget of the University upon </w:t>
      </w:r>
      <w:r w:rsidR="004A1FC5" w:rsidRPr="00C30CC7">
        <w:rPr>
          <w:color w:val="000000"/>
          <w:sz w:val="24"/>
          <w:szCs w:val="24"/>
          <w:lang w:val="en-GB"/>
        </w:rPr>
        <w:t xml:space="preserve">a </w:t>
      </w:r>
      <w:r w:rsidRPr="00C30CC7">
        <w:rPr>
          <w:color w:val="000000"/>
          <w:sz w:val="24"/>
          <w:szCs w:val="24"/>
          <w:lang w:val="en-GB"/>
        </w:rPr>
        <w:t xml:space="preserve">proposal </w:t>
      </w:r>
      <w:r w:rsidR="00A97D99" w:rsidRPr="00C30CC7">
        <w:rPr>
          <w:color w:val="000000"/>
          <w:sz w:val="24"/>
          <w:szCs w:val="24"/>
          <w:lang w:val="en-GB"/>
        </w:rPr>
        <w:t xml:space="preserve">from </w:t>
      </w:r>
      <w:r w:rsidRPr="00C30CC7">
        <w:rPr>
          <w:color w:val="000000"/>
          <w:sz w:val="24"/>
          <w:szCs w:val="24"/>
          <w:lang w:val="en-GB"/>
        </w:rPr>
        <w:t>the Recto</w:t>
      </w:r>
      <w:r w:rsidR="00E40368" w:rsidRPr="00C30CC7">
        <w:rPr>
          <w:color w:val="000000"/>
          <w:sz w:val="24"/>
          <w:szCs w:val="24"/>
          <w:lang w:val="en-GB"/>
        </w:rPr>
        <w:t>r.</w:t>
      </w:r>
    </w:p>
    <w:p w14:paraId="32531365" w14:textId="77777777" w:rsidR="00D060C4" w:rsidRPr="00C30CC7" w:rsidRDefault="00794967" w:rsidP="0007275A">
      <w:pPr>
        <w:numPr>
          <w:ilvl w:val="0"/>
          <w:numId w:val="32"/>
        </w:numPr>
        <w:spacing w:line="276" w:lineRule="auto"/>
        <w:jc w:val="both"/>
        <w:rPr>
          <w:color w:val="000000"/>
          <w:sz w:val="24"/>
          <w:szCs w:val="24"/>
          <w:lang w:val="en-GB"/>
        </w:rPr>
      </w:pPr>
      <w:r w:rsidRPr="00C30CC7">
        <w:rPr>
          <w:color w:val="000000"/>
          <w:sz w:val="24"/>
          <w:szCs w:val="24"/>
          <w:lang w:val="en-GB"/>
        </w:rPr>
        <w:t xml:space="preserve">The principles of </w:t>
      </w:r>
      <w:r w:rsidR="004A1FC5" w:rsidRPr="00C30CC7">
        <w:rPr>
          <w:color w:val="000000"/>
          <w:sz w:val="24"/>
          <w:szCs w:val="24"/>
          <w:lang w:val="en-GB"/>
        </w:rPr>
        <w:t xml:space="preserve">the </w:t>
      </w:r>
      <w:r w:rsidRPr="00C30CC7">
        <w:rPr>
          <w:color w:val="000000"/>
          <w:sz w:val="24"/>
          <w:szCs w:val="24"/>
          <w:lang w:val="en-GB"/>
        </w:rPr>
        <w:t xml:space="preserve">allocation of revenues of the University are based in particular on the type and financial </w:t>
      </w:r>
      <w:r w:rsidR="00B02880" w:rsidRPr="00C30CC7">
        <w:rPr>
          <w:color w:val="000000"/>
          <w:sz w:val="24"/>
          <w:szCs w:val="24"/>
          <w:lang w:val="en-GB"/>
        </w:rPr>
        <w:t>costs</w:t>
      </w:r>
      <w:r w:rsidRPr="00C30CC7">
        <w:rPr>
          <w:color w:val="000000"/>
          <w:sz w:val="24"/>
          <w:szCs w:val="24"/>
          <w:lang w:val="en-GB"/>
        </w:rPr>
        <w:t xml:space="preserve"> of </w:t>
      </w:r>
      <w:r w:rsidR="004A1FC5" w:rsidRPr="00C30CC7">
        <w:rPr>
          <w:color w:val="000000"/>
          <w:sz w:val="24"/>
          <w:szCs w:val="24"/>
          <w:lang w:val="en-GB"/>
        </w:rPr>
        <w:t xml:space="preserve">the </w:t>
      </w:r>
      <w:r w:rsidRPr="00C30CC7">
        <w:rPr>
          <w:color w:val="000000"/>
          <w:sz w:val="24"/>
          <w:szCs w:val="24"/>
          <w:lang w:val="en-GB"/>
        </w:rPr>
        <w:t>programmes of study</w:t>
      </w:r>
      <w:r w:rsidR="004A1FC5" w:rsidRPr="00C30CC7">
        <w:rPr>
          <w:color w:val="000000"/>
          <w:sz w:val="24"/>
          <w:szCs w:val="24"/>
          <w:lang w:val="en-GB"/>
        </w:rPr>
        <w:t xml:space="preserve"> </w:t>
      </w:r>
      <w:r w:rsidR="003E71EE" w:rsidRPr="00C30CC7">
        <w:rPr>
          <w:color w:val="000000"/>
          <w:sz w:val="24"/>
          <w:szCs w:val="24"/>
          <w:lang w:val="en-GB"/>
        </w:rPr>
        <w:t>offered</w:t>
      </w:r>
      <w:r w:rsidRPr="00C30CC7">
        <w:rPr>
          <w:color w:val="000000"/>
          <w:sz w:val="24"/>
          <w:szCs w:val="24"/>
          <w:lang w:val="en-GB"/>
        </w:rPr>
        <w:t xml:space="preserve">, </w:t>
      </w:r>
      <w:r w:rsidR="004A1FC5" w:rsidRPr="00C30CC7">
        <w:rPr>
          <w:color w:val="000000"/>
          <w:sz w:val="24"/>
          <w:szCs w:val="24"/>
          <w:lang w:val="en-GB"/>
        </w:rPr>
        <w:t xml:space="preserve">the </w:t>
      </w:r>
      <w:r w:rsidRPr="00C30CC7">
        <w:rPr>
          <w:color w:val="000000"/>
          <w:sz w:val="24"/>
          <w:szCs w:val="24"/>
          <w:lang w:val="en-GB"/>
        </w:rPr>
        <w:t xml:space="preserve">number of students, </w:t>
      </w:r>
      <w:r w:rsidR="004A1FC5" w:rsidRPr="00C30CC7">
        <w:rPr>
          <w:color w:val="000000"/>
          <w:sz w:val="24"/>
          <w:szCs w:val="24"/>
          <w:lang w:val="en-GB"/>
        </w:rPr>
        <w:t xml:space="preserve">and the </w:t>
      </w:r>
      <w:r w:rsidRPr="00C30CC7">
        <w:rPr>
          <w:color w:val="000000"/>
          <w:sz w:val="24"/>
          <w:szCs w:val="24"/>
          <w:lang w:val="en-GB"/>
        </w:rPr>
        <w:t xml:space="preserve">results and </w:t>
      </w:r>
      <w:r w:rsidR="00E40368" w:rsidRPr="00C30CC7">
        <w:rPr>
          <w:color w:val="000000"/>
          <w:sz w:val="24"/>
          <w:szCs w:val="24"/>
          <w:lang w:val="en-GB"/>
        </w:rPr>
        <w:t xml:space="preserve">performance in educational and </w:t>
      </w:r>
      <w:r w:rsidR="00EC3BD6" w:rsidRPr="00C30CC7">
        <w:rPr>
          <w:color w:val="000000"/>
          <w:sz w:val="24"/>
          <w:szCs w:val="24"/>
          <w:lang w:val="en-GB"/>
        </w:rPr>
        <w:t>creative activities</w:t>
      </w:r>
      <w:r w:rsidRPr="00C30CC7">
        <w:rPr>
          <w:color w:val="000000"/>
          <w:sz w:val="24"/>
          <w:szCs w:val="24"/>
          <w:lang w:val="en-GB"/>
        </w:rPr>
        <w:t xml:space="preserve"> with respect to the strategic plan.</w:t>
      </w:r>
    </w:p>
    <w:p w14:paraId="381BDBBD" w14:textId="16D458FE" w:rsidR="00D060C4" w:rsidRPr="00C30CC7" w:rsidRDefault="00B02880" w:rsidP="0007275A">
      <w:pPr>
        <w:numPr>
          <w:ilvl w:val="0"/>
          <w:numId w:val="32"/>
        </w:numPr>
        <w:spacing w:line="276" w:lineRule="auto"/>
        <w:jc w:val="both"/>
        <w:rPr>
          <w:color w:val="000000"/>
          <w:sz w:val="24"/>
          <w:szCs w:val="24"/>
          <w:lang w:val="en-GB"/>
        </w:rPr>
      </w:pPr>
      <w:r w:rsidRPr="00C30CC7">
        <w:rPr>
          <w:sz w:val="24"/>
          <w:szCs w:val="24"/>
          <w:lang w:val="en-GB"/>
        </w:rPr>
        <w:t xml:space="preserve">From January </w:t>
      </w:r>
      <w:r w:rsidR="004A1FC5" w:rsidRPr="00C30CC7">
        <w:rPr>
          <w:sz w:val="24"/>
          <w:szCs w:val="24"/>
          <w:lang w:val="en-GB"/>
        </w:rPr>
        <w:t>1</w:t>
      </w:r>
      <w:r w:rsidR="004A1FC5" w:rsidRPr="00C30CC7">
        <w:rPr>
          <w:sz w:val="24"/>
          <w:szCs w:val="24"/>
          <w:vertAlign w:val="superscript"/>
          <w:lang w:val="en-GB"/>
        </w:rPr>
        <w:t>st</w:t>
      </w:r>
      <w:r w:rsidR="004A1FC5" w:rsidRPr="00C30CC7">
        <w:rPr>
          <w:sz w:val="24"/>
          <w:szCs w:val="24"/>
          <w:lang w:val="en-GB"/>
        </w:rPr>
        <w:t xml:space="preserve"> </w:t>
      </w:r>
      <w:r w:rsidRPr="00C30CC7">
        <w:rPr>
          <w:sz w:val="24"/>
          <w:szCs w:val="24"/>
          <w:lang w:val="en-GB"/>
        </w:rPr>
        <w:t xml:space="preserve">until the approval of the University budget, financial management is governed by a provisional budget, under which the monthly expenditures must not exceed one twelfth of the revenues </w:t>
      </w:r>
      <w:r w:rsidR="004A1FC5" w:rsidRPr="00C30CC7">
        <w:rPr>
          <w:sz w:val="24"/>
          <w:szCs w:val="24"/>
          <w:lang w:val="en-GB"/>
        </w:rPr>
        <w:t xml:space="preserve">of </w:t>
      </w:r>
      <w:r w:rsidRPr="00C30CC7">
        <w:rPr>
          <w:sz w:val="24"/>
          <w:szCs w:val="24"/>
          <w:lang w:val="en-GB"/>
        </w:rPr>
        <w:t xml:space="preserve">the previous calendar year. The Rector, </w:t>
      </w:r>
      <w:r w:rsidR="008562FC" w:rsidRPr="00C30CC7">
        <w:rPr>
          <w:sz w:val="24"/>
          <w:szCs w:val="24"/>
          <w:lang w:val="en-GB"/>
        </w:rPr>
        <w:t>faculty</w:t>
      </w:r>
      <w:r w:rsidR="004A1FC5" w:rsidRPr="00C30CC7">
        <w:rPr>
          <w:sz w:val="24"/>
          <w:szCs w:val="24"/>
          <w:lang w:val="en-GB"/>
        </w:rPr>
        <w:t xml:space="preserve"> </w:t>
      </w:r>
      <w:r w:rsidR="008562FC" w:rsidRPr="00C30CC7">
        <w:rPr>
          <w:sz w:val="24"/>
          <w:szCs w:val="24"/>
          <w:lang w:val="en-GB"/>
        </w:rPr>
        <w:t>dean</w:t>
      </w:r>
      <w:r w:rsidR="004A1FC5" w:rsidRPr="00C30CC7">
        <w:rPr>
          <w:sz w:val="24"/>
          <w:szCs w:val="24"/>
          <w:lang w:val="en-GB"/>
        </w:rPr>
        <w:t xml:space="preserve">s, </w:t>
      </w:r>
      <w:r w:rsidRPr="00C30CC7">
        <w:rPr>
          <w:sz w:val="24"/>
          <w:szCs w:val="24"/>
          <w:lang w:val="en-GB"/>
        </w:rPr>
        <w:t xml:space="preserve">and </w:t>
      </w:r>
      <w:r w:rsidR="00F01630" w:rsidRPr="00C30CC7">
        <w:rPr>
          <w:sz w:val="24"/>
          <w:szCs w:val="24"/>
          <w:lang w:val="en-GB"/>
        </w:rPr>
        <w:t>director</w:t>
      </w:r>
      <w:r w:rsidR="004A1FC5" w:rsidRPr="00C30CC7">
        <w:rPr>
          <w:sz w:val="24"/>
          <w:szCs w:val="24"/>
          <w:lang w:val="en-GB"/>
        </w:rPr>
        <w:t>s</w:t>
      </w:r>
      <w:r w:rsidRPr="00C30CC7">
        <w:rPr>
          <w:sz w:val="24"/>
          <w:szCs w:val="24"/>
          <w:lang w:val="en-GB"/>
        </w:rPr>
        <w:t xml:space="preserve"> of other </w:t>
      </w:r>
      <w:r w:rsidR="00DE7083" w:rsidRPr="00C30CC7">
        <w:rPr>
          <w:sz w:val="24"/>
          <w:szCs w:val="24"/>
          <w:lang w:val="en-GB"/>
        </w:rPr>
        <w:t xml:space="preserve">units </w:t>
      </w:r>
      <w:r w:rsidRPr="00C30CC7">
        <w:rPr>
          <w:sz w:val="24"/>
          <w:szCs w:val="24"/>
          <w:lang w:val="en-GB"/>
        </w:rPr>
        <w:t xml:space="preserve">of the University are authorized to take </w:t>
      </w:r>
      <w:r w:rsidR="004A1FC5" w:rsidRPr="00C30CC7">
        <w:rPr>
          <w:sz w:val="24"/>
          <w:szCs w:val="24"/>
          <w:lang w:val="en-GB"/>
        </w:rPr>
        <w:t xml:space="preserve">the </w:t>
      </w:r>
      <w:r w:rsidRPr="00C30CC7">
        <w:rPr>
          <w:sz w:val="24"/>
          <w:szCs w:val="24"/>
          <w:lang w:val="en-GB"/>
        </w:rPr>
        <w:t xml:space="preserve">necessary </w:t>
      </w:r>
      <w:r w:rsidR="00C03C90" w:rsidRPr="00C30CC7">
        <w:rPr>
          <w:sz w:val="24"/>
          <w:szCs w:val="24"/>
          <w:lang w:val="en-GB"/>
        </w:rPr>
        <w:t>directive</w:t>
      </w:r>
      <w:r w:rsidRPr="00C30CC7">
        <w:rPr>
          <w:sz w:val="24"/>
          <w:szCs w:val="24"/>
          <w:lang w:val="en-GB"/>
        </w:rPr>
        <w:t xml:space="preserve">s to ensure financial management. Budget revenues and expenditures realized within the period of </w:t>
      </w:r>
      <w:r w:rsidR="004A1FC5" w:rsidRPr="00C30CC7">
        <w:rPr>
          <w:sz w:val="24"/>
          <w:szCs w:val="24"/>
          <w:lang w:val="en-GB"/>
        </w:rPr>
        <w:t xml:space="preserve">the </w:t>
      </w:r>
      <w:r w:rsidRPr="00C30CC7">
        <w:rPr>
          <w:sz w:val="24"/>
          <w:szCs w:val="24"/>
          <w:lang w:val="en-GB"/>
        </w:rPr>
        <w:t xml:space="preserve">provisional budget are </w:t>
      </w:r>
      <w:r w:rsidR="00812960" w:rsidRPr="00C30CC7">
        <w:rPr>
          <w:sz w:val="24"/>
          <w:szCs w:val="24"/>
          <w:lang w:val="en-GB"/>
        </w:rPr>
        <w:t>booked</w:t>
      </w:r>
      <w:r w:rsidRPr="00C30CC7">
        <w:rPr>
          <w:sz w:val="24"/>
          <w:szCs w:val="24"/>
          <w:lang w:val="en-GB"/>
        </w:rPr>
        <w:t xml:space="preserve"> on the University budget after approval</w:t>
      </w:r>
      <w:r w:rsidR="004A1FC5" w:rsidRPr="00C30CC7">
        <w:rPr>
          <w:sz w:val="24"/>
          <w:szCs w:val="24"/>
          <w:lang w:val="en-GB"/>
        </w:rPr>
        <w:t xml:space="preserve"> thereof</w:t>
      </w:r>
      <w:r w:rsidR="00812960" w:rsidRPr="00C30CC7">
        <w:rPr>
          <w:sz w:val="24"/>
          <w:szCs w:val="24"/>
          <w:lang w:val="en-GB"/>
        </w:rPr>
        <w:t xml:space="preserve">. </w:t>
      </w:r>
    </w:p>
    <w:p w14:paraId="1FC9B788" w14:textId="77777777" w:rsidR="00FC1566" w:rsidRPr="00C30CC7" w:rsidRDefault="00812960" w:rsidP="0007275A">
      <w:pPr>
        <w:numPr>
          <w:ilvl w:val="0"/>
          <w:numId w:val="32"/>
        </w:numPr>
        <w:spacing w:line="276" w:lineRule="auto"/>
        <w:jc w:val="both"/>
        <w:rPr>
          <w:color w:val="000000"/>
          <w:sz w:val="24"/>
          <w:szCs w:val="24"/>
          <w:lang w:val="en-GB"/>
        </w:rPr>
      </w:pPr>
      <w:r w:rsidRPr="00C30CC7">
        <w:rPr>
          <w:color w:val="000000"/>
          <w:sz w:val="24"/>
          <w:szCs w:val="24"/>
          <w:lang w:val="en-GB"/>
        </w:rPr>
        <w:t>Fa</w:t>
      </w:r>
      <w:r w:rsidR="00DF0B0D" w:rsidRPr="00C30CC7">
        <w:rPr>
          <w:color w:val="000000"/>
          <w:sz w:val="24"/>
          <w:szCs w:val="24"/>
          <w:lang w:val="en-GB"/>
        </w:rPr>
        <w:t xml:space="preserve">culties and other </w:t>
      </w:r>
      <w:r w:rsidR="005D5ADD" w:rsidRPr="00C30CC7">
        <w:rPr>
          <w:color w:val="000000"/>
          <w:sz w:val="24"/>
          <w:szCs w:val="24"/>
          <w:lang w:val="en-GB"/>
        </w:rPr>
        <w:t>units</w:t>
      </w:r>
      <w:r w:rsidR="00DF0B0D" w:rsidRPr="00C30CC7">
        <w:rPr>
          <w:color w:val="000000"/>
          <w:sz w:val="24"/>
          <w:szCs w:val="24"/>
          <w:lang w:val="en-GB"/>
        </w:rPr>
        <w:t xml:space="preserve"> draw up</w:t>
      </w:r>
      <w:r w:rsidRPr="00C30CC7">
        <w:rPr>
          <w:color w:val="000000"/>
          <w:sz w:val="24"/>
          <w:szCs w:val="24"/>
          <w:lang w:val="en-GB"/>
        </w:rPr>
        <w:t xml:space="preserve"> balance sheet</w:t>
      </w:r>
      <w:r w:rsidR="00DF0B0D" w:rsidRPr="00C30CC7">
        <w:rPr>
          <w:color w:val="000000"/>
          <w:sz w:val="24"/>
          <w:szCs w:val="24"/>
          <w:lang w:val="en-GB"/>
        </w:rPr>
        <w:t>s</w:t>
      </w:r>
      <w:r w:rsidRPr="00C30CC7">
        <w:rPr>
          <w:color w:val="000000"/>
          <w:sz w:val="24"/>
          <w:szCs w:val="24"/>
          <w:lang w:val="en-GB"/>
        </w:rPr>
        <w:t xml:space="preserve"> of revenues including resources allocated to them in the breakdown of contributions and subsidies of </w:t>
      </w:r>
      <w:r w:rsidR="004A1FC5" w:rsidRPr="00C30CC7">
        <w:rPr>
          <w:color w:val="000000"/>
          <w:sz w:val="24"/>
          <w:szCs w:val="24"/>
          <w:lang w:val="en-GB"/>
        </w:rPr>
        <w:t xml:space="preserve">an </w:t>
      </w:r>
      <w:r w:rsidRPr="00C30CC7">
        <w:rPr>
          <w:color w:val="000000"/>
          <w:sz w:val="24"/>
          <w:szCs w:val="24"/>
          <w:lang w:val="en-GB"/>
        </w:rPr>
        <w:t xml:space="preserve">institutional nature and the planned other revenues of other </w:t>
      </w:r>
      <w:r w:rsidR="005D5ADD" w:rsidRPr="00C30CC7">
        <w:rPr>
          <w:color w:val="000000"/>
          <w:sz w:val="24"/>
          <w:szCs w:val="24"/>
          <w:lang w:val="en-GB"/>
        </w:rPr>
        <w:t>units</w:t>
      </w:r>
      <w:r w:rsidRPr="00C30CC7">
        <w:rPr>
          <w:color w:val="000000"/>
          <w:sz w:val="24"/>
          <w:szCs w:val="24"/>
          <w:lang w:val="en-GB"/>
        </w:rPr>
        <w:t xml:space="preserve">, and expenditures. </w:t>
      </w:r>
      <w:r w:rsidR="00DF0B0D" w:rsidRPr="00C30CC7">
        <w:rPr>
          <w:color w:val="000000"/>
          <w:sz w:val="24"/>
          <w:szCs w:val="24"/>
          <w:lang w:val="en-GB"/>
        </w:rPr>
        <w:t>The balance sheets must not be draw</w:t>
      </w:r>
      <w:r w:rsidR="00E40368" w:rsidRPr="00C30CC7">
        <w:rPr>
          <w:color w:val="000000"/>
          <w:sz w:val="24"/>
          <w:szCs w:val="24"/>
          <w:lang w:val="en-GB"/>
        </w:rPr>
        <w:t>n up as deficit balance sheets.</w:t>
      </w:r>
    </w:p>
    <w:p w14:paraId="18929607" w14:textId="77777777" w:rsidR="001F5FBD" w:rsidRPr="00C30CC7" w:rsidRDefault="001F5FBD" w:rsidP="0007275A">
      <w:pPr>
        <w:spacing w:line="276" w:lineRule="auto"/>
        <w:jc w:val="center"/>
        <w:rPr>
          <w:color w:val="000000"/>
          <w:sz w:val="24"/>
          <w:szCs w:val="24"/>
          <w:lang w:val="en-GB"/>
        </w:rPr>
      </w:pPr>
    </w:p>
    <w:p w14:paraId="4A92582B"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w:t>
      </w:r>
      <w:r w:rsidR="00150472" w:rsidRPr="00C30CC7">
        <w:rPr>
          <w:color w:val="000000"/>
          <w:sz w:val="24"/>
          <w:szCs w:val="24"/>
          <w:lang w:val="en-GB"/>
        </w:rPr>
        <w:t>50</w:t>
      </w:r>
    </w:p>
    <w:p w14:paraId="6B4D4A5A" w14:textId="77777777" w:rsidR="00D060C4" w:rsidRPr="00C30CC7" w:rsidRDefault="00DF0B0D" w:rsidP="0007275A">
      <w:pPr>
        <w:spacing w:line="276" w:lineRule="auto"/>
        <w:jc w:val="center"/>
        <w:rPr>
          <w:color w:val="000000"/>
          <w:sz w:val="24"/>
          <w:szCs w:val="24"/>
          <w:lang w:val="en-GB"/>
        </w:rPr>
      </w:pPr>
      <w:r w:rsidRPr="00C30CC7">
        <w:rPr>
          <w:color w:val="000000"/>
          <w:sz w:val="24"/>
          <w:szCs w:val="24"/>
          <w:lang w:val="en-GB"/>
        </w:rPr>
        <w:t>Disposition of Property</w:t>
      </w:r>
    </w:p>
    <w:p w14:paraId="0F2A4BA5" w14:textId="77777777" w:rsidR="002D471B" w:rsidRPr="00C30CC7" w:rsidRDefault="002D471B" w:rsidP="0007275A">
      <w:pPr>
        <w:spacing w:line="276" w:lineRule="auto"/>
        <w:jc w:val="center"/>
        <w:rPr>
          <w:color w:val="000000"/>
          <w:sz w:val="24"/>
          <w:szCs w:val="24"/>
          <w:lang w:val="en-GB"/>
        </w:rPr>
      </w:pPr>
    </w:p>
    <w:p w14:paraId="64A4B09C" w14:textId="77777777" w:rsidR="00D060C4" w:rsidRPr="00C30CC7" w:rsidRDefault="00DF0B0D" w:rsidP="0007275A">
      <w:pPr>
        <w:numPr>
          <w:ilvl w:val="0"/>
          <w:numId w:val="52"/>
        </w:numPr>
        <w:spacing w:line="276" w:lineRule="auto"/>
        <w:jc w:val="both"/>
        <w:rPr>
          <w:color w:val="000000"/>
          <w:sz w:val="24"/>
          <w:szCs w:val="24"/>
          <w:lang w:val="en-GB"/>
        </w:rPr>
      </w:pPr>
      <w:r w:rsidRPr="00C30CC7">
        <w:rPr>
          <w:bCs/>
          <w:sz w:val="24"/>
          <w:szCs w:val="24"/>
          <w:lang w:val="en-GB"/>
        </w:rPr>
        <w:t xml:space="preserve">The following persons decide on the </w:t>
      </w:r>
      <w:bookmarkStart w:id="37" w:name="_Hlk518742214"/>
      <w:r w:rsidRPr="00C30CC7">
        <w:rPr>
          <w:bCs/>
          <w:sz w:val="24"/>
          <w:szCs w:val="24"/>
          <w:lang w:val="en-GB"/>
        </w:rPr>
        <w:t xml:space="preserve">disposition of </w:t>
      </w:r>
      <w:r w:rsidR="00296E9F" w:rsidRPr="00C30CC7">
        <w:rPr>
          <w:bCs/>
          <w:sz w:val="24"/>
          <w:szCs w:val="24"/>
          <w:lang w:val="en-GB"/>
        </w:rPr>
        <w:t xml:space="preserve">the </w:t>
      </w:r>
      <w:r w:rsidRPr="00C30CC7">
        <w:rPr>
          <w:bCs/>
          <w:sz w:val="24"/>
          <w:szCs w:val="24"/>
          <w:lang w:val="en-GB"/>
        </w:rPr>
        <w:t xml:space="preserve">property </w:t>
      </w:r>
      <w:bookmarkEnd w:id="37"/>
      <w:r w:rsidRPr="00C30CC7">
        <w:rPr>
          <w:bCs/>
          <w:sz w:val="24"/>
          <w:szCs w:val="24"/>
          <w:lang w:val="en-GB"/>
        </w:rPr>
        <w:t>of the University and act on behalf of the University in property matters:</w:t>
      </w:r>
      <w:r w:rsidRPr="00C30CC7">
        <w:rPr>
          <w:color w:val="000000"/>
          <w:sz w:val="24"/>
          <w:szCs w:val="24"/>
          <w:lang w:val="en-GB"/>
        </w:rPr>
        <w:t xml:space="preserve"> </w:t>
      </w:r>
    </w:p>
    <w:p w14:paraId="1D184F4E" w14:textId="6B66B41B" w:rsidR="00D060C4" w:rsidRPr="00C30CC7" w:rsidRDefault="00DF0B0D" w:rsidP="0007275A">
      <w:pPr>
        <w:numPr>
          <w:ilvl w:val="1"/>
          <w:numId w:val="33"/>
        </w:numPr>
        <w:spacing w:line="276" w:lineRule="auto"/>
        <w:jc w:val="both"/>
        <w:rPr>
          <w:color w:val="000000"/>
          <w:sz w:val="24"/>
          <w:szCs w:val="24"/>
          <w:lang w:val="en-GB"/>
        </w:rPr>
      </w:pPr>
      <w:r w:rsidRPr="00C30CC7">
        <w:rPr>
          <w:sz w:val="24"/>
          <w:szCs w:val="24"/>
          <w:lang w:val="en-GB"/>
        </w:rPr>
        <w:t xml:space="preserve">the Rector always in matters mentioned in section 15 (1) (a) to (d) of the Higher Education Act and in the disposition of donations exceeding </w:t>
      </w:r>
      <w:r w:rsidR="003178C5" w:rsidRPr="00C30CC7">
        <w:rPr>
          <w:sz w:val="24"/>
          <w:szCs w:val="24"/>
          <w:lang w:val="en-GB"/>
        </w:rPr>
        <w:t>CZK 500,000</w:t>
      </w:r>
      <w:r w:rsidRPr="00C30CC7">
        <w:rPr>
          <w:sz w:val="24"/>
          <w:szCs w:val="24"/>
          <w:lang w:val="en-GB"/>
        </w:rPr>
        <w:t xml:space="preserve"> including </w:t>
      </w:r>
      <w:r w:rsidR="00296E9F" w:rsidRPr="00C30CC7">
        <w:rPr>
          <w:sz w:val="24"/>
          <w:szCs w:val="24"/>
          <w:lang w:val="en-GB"/>
        </w:rPr>
        <w:t xml:space="preserve">the </w:t>
      </w:r>
      <w:r w:rsidRPr="00C30CC7">
        <w:rPr>
          <w:sz w:val="24"/>
          <w:szCs w:val="24"/>
          <w:lang w:val="en-GB"/>
        </w:rPr>
        <w:t xml:space="preserve">acceptance of such donations, and objects of cultural value as well as in matters stipulated in a </w:t>
      </w:r>
      <w:r w:rsidR="00296E9F" w:rsidRPr="00C30CC7">
        <w:rPr>
          <w:sz w:val="24"/>
          <w:szCs w:val="24"/>
          <w:lang w:val="en-GB"/>
        </w:rPr>
        <w:t xml:space="preserve">Rector’s </w:t>
      </w:r>
      <w:r w:rsidR="00C03C90" w:rsidRPr="00C30CC7">
        <w:rPr>
          <w:sz w:val="24"/>
          <w:szCs w:val="24"/>
          <w:lang w:val="en-GB"/>
        </w:rPr>
        <w:t>directive</w:t>
      </w:r>
      <w:r w:rsidR="001D4C08" w:rsidRPr="00C30CC7">
        <w:rPr>
          <w:sz w:val="24"/>
          <w:szCs w:val="24"/>
          <w:lang w:val="en-GB"/>
        </w:rPr>
        <w:t>;</w:t>
      </w:r>
    </w:p>
    <w:p w14:paraId="48A715C3" w14:textId="5E18539D" w:rsidR="00D060C4" w:rsidRPr="00C30CC7" w:rsidRDefault="00296E9F" w:rsidP="0007275A">
      <w:pPr>
        <w:numPr>
          <w:ilvl w:val="1"/>
          <w:numId w:val="33"/>
        </w:numPr>
        <w:spacing w:line="276" w:lineRule="auto"/>
        <w:jc w:val="both"/>
        <w:rPr>
          <w:color w:val="000000"/>
          <w:sz w:val="24"/>
          <w:szCs w:val="24"/>
          <w:lang w:val="en-GB"/>
        </w:rPr>
      </w:pPr>
      <w:r w:rsidRPr="00C30CC7">
        <w:rPr>
          <w:color w:val="000000"/>
          <w:sz w:val="24"/>
          <w:szCs w:val="24"/>
          <w:lang w:val="en-GB"/>
        </w:rPr>
        <w:t xml:space="preserve">the </w:t>
      </w:r>
      <w:r w:rsidR="00C16D55" w:rsidRPr="00C30CC7">
        <w:rPr>
          <w:color w:val="000000"/>
          <w:sz w:val="24"/>
          <w:szCs w:val="24"/>
          <w:lang w:val="en-GB"/>
        </w:rPr>
        <w:t>Bursar</w:t>
      </w:r>
      <w:r w:rsidR="001D4C08" w:rsidRPr="00C30CC7">
        <w:rPr>
          <w:color w:val="000000"/>
          <w:sz w:val="24"/>
          <w:szCs w:val="24"/>
          <w:lang w:val="en-GB"/>
        </w:rPr>
        <w:t xml:space="preserve"> </w:t>
      </w:r>
      <w:r w:rsidR="001D4C08" w:rsidRPr="00C30CC7">
        <w:rPr>
          <w:sz w:val="24"/>
          <w:szCs w:val="24"/>
          <w:lang w:val="en-GB"/>
        </w:rPr>
        <w:t>in matters not mentioned under a</w:t>
      </w:r>
      <w:r w:rsidRPr="00C30CC7">
        <w:rPr>
          <w:sz w:val="24"/>
          <w:szCs w:val="24"/>
          <w:lang w:val="en-GB"/>
        </w:rPr>
        <w:t xml:space="preserve">), </w:t>
      </w:r>
      <w:r w:rsidR="001D4C08" w:rsidRPr="00C30CC7">
        <w:rPr>
          <w:sz w:val="24"/>
          <w:szCs w:val="24"/>
          <w:lang w:val="en-GB"/>
        </w:rPr>
        <w:t>c</w:t>
      </w:r>
      <w:r w:rsidRPr="00C30CC7">
        <w:rPr>
          <w:sz w:val="24"/>
          <w:szCs w:val="24"/>
          <w:lang w:val="en-GB"/>
        </w:rPr>
        <w:t xml:space="preserve">), </w:t>
      </w:r>
      <w:r w:rsidR="001D4C08" w:rsidRPr="00C30CC7">
        <w:rPr>
          <w:sz w:val="24"/>
          <w:szCs w:val="24"/>
          <w:lang w:val="en-GB"/>
        </w:rPr>
        <w:t>or d</w:t>
      </w:r>
      <w:r w:rsidRPr="00C30CC7">
        <w:rPr>
          <w:sz w:val="24"/>
          <w:szCs w:val="24"/>
          <w:lang w:val="en-GB"/>
        </w:rPr>
        <w:t xml:space="preserve">); </w:t>
      </w:r>
    </w:p>
    <w:p w14:paraId="4CFABD0B" w14:textId="664C85C6" w:rsidR="00D060C4" w:rsidRPr="00C30CC7" w:rsidRDefault="001D4C08" w:rsidP="0007275A">
      <w:pPr>
        <w:numPr>
          <w:ilvl w:val="1"/>
          <w:numId w:val="33"/>
        </w:numPr>
        <w:spacing w:line="276" w:lineRule="auto"/>
        <w:jc w:val="both"/>
        <w:rPr>
          <w:color w:val="000000"/>
          <w:sz w:val="24"/>
          <w:szCs w:val="24"/>
          <w:lang w:val="en-GB"/>
        </w:rPr>
      </w:pPr>
      <w:r w:rsidRPr="00C30CC7">
        <w:rPr>
          <w:sz w:val="24"/>
          <w:szCs w:val="24"/>
          <w:lang w:val="en-GB"/>
        </w:rPr>
        <w:t xml:space="preserve">the </w:t>
      </w:r>
      <w:r w:rsidR="008562FC" w:rsidRPr="00C30CC7">
        <w:rPr>
          <w:sz w:val="24"/>
          <w:szCs w:val="24"/>
          <w:lang w:val="en-GB"/>
        </w:rPr>
        <w:t>dean</w:t>
      </w:r>
      <w:r w:rsidRPr="00C30CC7">
        <w:rPr>
          <w:sz w:val="24"/>
          <w:szCs w:val="24"/>
          <w:lang w:val="en-GB"/>
        </w:rPr>
        <w:t xml:space="preserve">, or the </w:t>
      </w:r>
      <w:r w:rsidR="008562FC" w:rsidRPr="00C30CC7">
        <w:rPr>
          <w:sz w:val="24"/>
          <w:szCs w:val="24"/>
          <w:lang w:val="en-GB"/>
        </w:rPr>
        <w:t>faculty</w:t>
      </w:r>
      <w:r w:rsidR="00296E9F" w:rsidRPr="00C30CC7">
        <w:rPr>
          <w:sz w:val="24"/>
          <w:szCs w:val="24"/>
          <w:lang w:val="en-GB"/>
        </w:rPr>
        <w:t>’</w:t>
      </w:r>
      <w:r w:rsidRPr="00C30CC7">
        <w:rPr>
          <w:sz w:val="24"/>
          <w:szCs w:val="24"/>
          <w:lang w:val="en-GB"/>
        </w:rPr>
        <w:t xml:space="preserve">s </w:t>
      </w:r>
      <w:r w:rsidR="005D5ADD" w:rsidRPr="00C30CC7">
        <w:rPr>
          <w:sz w:val="24"/>
          <w:szCs w:val="24"/>
          <w:lang w:val="en-GB"/>
        </w:rPr>
        <w:t>s</w:t>
      </w:r>
      <w:r w:rsidRPr="00C30CC7">
        <w:rPr>
          <w:sz w:val="24"/>
          <w:szCs w:val="24"/>
          <w:lang w:val="en-GB"/>
        </w:rPr>
        <w:t xml:space="preserve">ecretary to the extent provided in a </w:t>
      </w:r>
      <w:r w:rsidR="008562FC" w:rsidRPr="00C30CC7">
        <w:rPr>
          <w:sz w:val="24"/>
          <w:szCs w:val="24"/>
          <w:lang w:val="en-GB"/>
        </w:rPr>
        <w:t>dean</w:t>
      </w:r>
      <w:r w:rsidR="00296E9F" w:rsidRPr="00C30CC7">
        <w:rPr>
          <w:sz w:val="24"/>
          <w:szCs w:val="24"/>
          <w:lang w:val="en-GB"/>
        </w:rPr>
        <w:t xml:space="preserve">’s </w:t>
      </w:r>
      <w:r w:rsidR="00C03C90" w:rsidRPr="00C30CC7">
        <w:rPr>
          <w:sz w:val="24"/>
          <w:szCs w:val="24"/>
          <w:lang w:val="en-GB"/>
        </w:rPr>
        <w:t>directive</w:t>
      </w:r>
      <w:r w:rsidRPr="00C30CC7">
        <w:rPr>
          <w:sz w:val="24"/>
          <w:szCs w:val="24"/>
          <w:lang w:val="en-GB"/>
        </w:rPr>
        <w:t>, in matters of property the administration of which is within his responsibility, namely</w:t>
      </w:r>
      <w:r w:rsidR="00296E9F" w:rsidRPr="00C30CC7">
        <w:rPr>
          <w:sz w:val="24"/>
          <w:szCs w:val="24"/>
          <w:lang w:val="en-GB"/>
        </w:rPr>
        <w:t>:</w:t>
      </w:r>
      <w:r w:rsidRPr="00C30CC7">
        <w:rPr>
          <w:color w:val="000000"/>
          <w:sz w:val="24"/>
          <w:szCs w:val="24"/>
          <w:lang w:val="en-GB"/>
        </w:rPr>
        <w:t xml:space="preserve"> </w:t>
      </w:r>
    </w:p>
    <w:p w14:paraId="4A333BB7" w14:textId="77777777" w:rsidR="00D060C4" w:rsidRPr="00C30CC7" w:rsidRDefault="003178C5" w:rsidP="003178C5">
      <w:pPr>
        <w:numPr>
          <w:ilvl w:val="0"/>
          <w:numId w:val="58"/>
        </w:numPr>
        <w:spacing w:line="276" w:lineRule="auto"/>
        <w:jc w:val="both"/>
        <w:rPr>
          <w:color w:val="000000"/>
          <w:sz w:val="24"/>
          <w:szCs w:val="24"/>
          <w:lang w:val="en-GB"/>
        </w:rPr>
      </w:pPr>
      <w:r w:rsidRPr="00C30CC7">
        <w:rPr>
          <w:sz w:val="24"/>
          <w:szCs w:val="24"/>
          <w:lang w:val="en-GB"/>
        </w:rPr>
        <w:t xml:space="preserve">the lease of non-residential premises, or immovable thing, up to </w:t>
      </w:r>
      <w:r w:rsidR="00296E9F" w:rsidRPr="00C30CC7">
        <w:rPr>
          <w:sz w:val="24"/>
          <w:szCs w:val="24"/>
          <w:lang w:val="en-GB"/>
        </w:rPr>
        <w:t xml:space="preserve">an </w:t>
      </w:r>
      <w:r w:rsidRPr="00C30CC7">
        <w:rPr>
          <w:sz w:val="24"/>
          <w:szCs w:val="24"/>
          <w:lang w:val="en-GB"/>
        </w:rPr>
        <w:t>area of 500m</w:t>
      </w:r>
      <w:r w:rsidRPr="00C30CC7">
        <w:rPr>
          <w:sz w:val="24"/>
          <w:szCs w:val="24"/>
          <w:vertAlign w:val="superscript"/>
          <w:lang w:val="en-GB"/>
        </w:rPr>
        <w:t>2</w:t>
      </w:r>
      <w:r w:rsidRPr="00C30CC7">
        <w:rPr>
          <w:sz w:val="24"/>
          <w:szCs w:val="24"/>
          <w:lang w:val="en-GB"/>
        </w:rPr>
        <w:t xml:space="preserve">, on condition that the period of time for which the lease contract is made does not exceed five years; the same provision applies to other contracts </w:t>
      </w:r>
      <w:r w:rsidR="00296E9F" w:rsidRPr="00C30CC7">
        <w:rPr>
          <w:sz w:val="24"/>
          <w:szCs w:val="24"/>
          <w:lang w:val="en-GB"/>
        </w:rPr>
        <w:t xml:space="preserve">bestowing </w:t>
      </w:r>
      <w:r w:rsidRPr="00C30CC7">
        <w:rPr>
          <w:sz w:val="24"/>
          <w:szCs w:val="24"/>
          <w:lang w:val="en-GB"/>
        </w:rPr>
        <w:t>the right to use non-residential premises or immovable thing</w:t>
      </w:r>
      <w:r w:rsidR="00296E9F" w:rsidRPr="00C30CC7">
        <w:rPr>
          <w:color w:val="000000"/>
          <w:sz w:val="24"/>
          <w:szCs w:val="24"/>
          <w:lang w:val="en-GB"/>
        </w:rPr>
        <w:t>;</w:t>
      </w:r>
    </w:p>
    <w:p w14:paraId="2A86CAD3" w14:textId="77777777" w:rsidR="00D060C4" w:rsidRPr="00C30CC7" w:rsidRDefault="003178C5" w:rsidP="0007275A">
      <w:pPr>
        <w:numPr>
          <w:ilvl w:val="0"/>
          <w:numId w:val="58"/>
        </w:numPr>
        <w:spacing w:line="276" w:lineRule="auto"/>
        <w:jc w:val="both"/>
        <w:rPr>
          <w:color w:val="000000"/>
          <w:sz w:val="24"/>
          <w:szCs w:val="24"/>
          <w:lang w:val="en-GB"/>
        </w:rPr>
      </w:pPr>
      <w:r w:rsidRPr="00C30CC7">
        <w:rPr>
          <w:sz w:val="24"/>
          <w:szCs w:val="24"/>
          <w:lang w:val="en-GB"/>
        </w:rPr>
        <w:t xml:space="preserve">the lease of a service flat to an employee of the University on the premises of the </w:t>
      </w:r>
      <w:r w:rsidR="008562FC" w:rsidRPr="00C30CC7">
        <w:rPr>
          <w:sz w:val="24"/>
          <w:szCs w:val="24"/>
          <w:lang w:val="en-GB"/>
        </w:rPr>
        <w:t>faculty</w:t>
      </w:r>
      <w:r w:rsidR="00296E9F" w:rsidRPr="00C30CC7">
        <w:rPr>
          <w:sz w:val="24"/>
          <w:szCs w:val="24"/>
          <w:lang w:val="en-GB"/>
        </w:rPr>
        <w:t>;</w:t>
      </w:r>
    </w:p>
    <w:p w14:paraId="101FD759" w14:textId="58A806CF" w:rsidR="00E73B12" w:rsidRPr="00C30CC7" w:rsidRDefault="003178C5" w:rsidP="0007275A">
      <w:pPr>
        <w:numPr>
          <w:ilvl w:val="0"/>
          <w:numId w:val="58"/>
        </w:numPr>
        <w:spacing w:line="276" w:lineRule="auto"/>
        <w:jc w:val="both"/>
        <w:rPr>
          <w:color w:val="000000"/>
          <w:sz w:val="24"/>
          <w:szCs w:val="24"/>
          <w:lang w:val="en-GB"/>
        </w:rPr>
      </w:pPr>
      <w:r w:rsidRPr="00C30CC7">
        <w:rPr>
          <w:sz w:val="24"/>
          <w:szCs w:val="24"/>
          <w:lang w:val="en-GB"/>
        </w:rPr>
        <w:lastRenderedPageBreak/>
        <w:t xml:space="preserve">the disposition of movable property the purchasing price of which does not exceed CZK 5,000,000, and </w:t>
      </w:r>
      <w:r w:rsidR="00994D4B" w:rsidRPr="00C30CC7">
        <w:rPr>
          <w:sz w:val="24"/>
          <w:szCs w:val="24"/>
          <w:lang w:val="en-GB"/>
        </w:rPr>
        <w:t xml:space="preserve">upon </w:t>
      </w:r>
      <w:r w:rsidR="00296E9F" w:rsidRPr="00C30CC7">
        <w:rPr>
          <w:sz w:val="24"/>
          <w:szCs w:val="24"/>
          <w:lang w:val="en-GB"/>
        </w:rPr>
        <w:t xml:space="preserve">prior </w:t>
      </w:r>
      <w:r w:rsidR="00396BAB" w:rsidRPr="00C30CC7">
        <w:rPr>
          <w:sz w:val="24"/>
          <w:szCs w:val="24"/>
          <w:lang w:val="en-GB"/>
        </w:rPr>
        <w:t>written consent of the R</w:t>
      </w:r>
      <w:r w:rsidR="00994D4B" w:rsidRPr="00C30CC7">
        <w:rPr>
          <w:sz w:val="24"/>
          <w:szCs w:val="24"/>
          <w:lang w:val="en-GB"/>
        </w:rPr>
        <w:t xml:space="preserve">ector, or the </w:t>
      </w:r>
      <w:r w:rsidR="00C16D55" w:rsidRPr="00C30CC7">
        <w:rPr>
          <w:sz w:val="24"/>
          <w:szCs w:val="24"/>
          <w:lang w:val="en-GB"/>
        </w:rPr>
        <w:t>Bursar</w:t>
      </w:r>
      <w:r w:rsidR="00994D4B" w:rsidRPr="00C30CC7">
        <w:rPr>
          <w:sz w:val="24"/>
          <w:szCs w:val="24"/>
          <w:lang w:val="en-GB"/>
        </w:rPr>
        <w:t>, providing that he was authorised to do so</w:t>
      </w:r>
      <w:r w:rsidR="00396BAB" w:rsidRPr="00C30CC7">
        <w:rPr>
          <w:sz w:val="24"/>
          <w:szCs w:val="24"/>
          <w:lang w:val="en-GB"/>
        </w:rPr>
        <w:t xml:space="preserve"> by the Rector</w:t>
      </w:r>
      <w:r w:rsidR="00296E9F" w:rsidRPr="00C30CC7">
        <w:rPr>
          <w:sz w:val="24"/>
          <w:szCs w:val="24"/>
          <w:lang w:val="en-GB"/>
        </w:rPr>
        <w:t xml:space="preserve">; </w:t>
      </w:r>
      <w:r w:rsidR="00994D4B" w:rsidRPr="00C30CC7">
        <w:rPr>
          <w:sz w:val="24"/>
          <w:szCs w:val="24"/>
          <w:lang w:val="en-GB"/>
        </w:rPr>
        <w:t>the disposition of movable property the purchasing price of which exceeds CZK 5,000,000</w:t>
      </w:r>
      <w:r w:rsidRPr="00C30CC7">
        <w:rPr>
          <w:sz w:val="24"/>
          <w:szCs w:val="24"/>
          <w:lang w:val="en-GB"/>
        </w:rPr>
        <w:t xml:space="preserve"> </w:t>
      </w:r>
      <w:r w:rsidR="00994D4B" w:rsidRPr="00C30CC7">
        <w:rPr>
          <w:sz w:val="24"/>
          <w:szCs w:val="24"/>
          <w:lang w:val="en-GB"/>
        </w:rPr>
        <w:t>and does not exceed the amount provided in section 15 (1) (b) of the Higher Education Act, unless such movable property are donations</w:t>
      </w:r>
      <w:r w:rsidR="00296E9F" w:rsidRPr="00C30CC7">
        <w:rPr>
          <w:sz w:val="24"/>
          <w:szCs w:val="24"/>
          <w:lang w:val="en-GB"/>
        </w:rPr>
        <w:t>;</w:t>
      </w:r>
    </w:p>
    <w:p w14:paraId="30952AE1" w14:textId="77777777" w:rsidR="002D471B" w:rsidRPr="00C30CC7" w:rsidRDefault="00994D4B" w:rsidP="0007275A">
      <w:pPr>
        <w:numPr>
          <w:ilvl w:val="0"/>
          <w:numId w:val="58"/>
        </w:numPr>
        <w:spacing w:line="276" w:lineRule="auto"/>
        <w:jc w:val="both"/>
        <w:rPr>
          <w:color w:val="000000"/>
          <w:sz w:val="24"/>
          <w:szCs w:val="24"/>
          <w:lang w:val="en-GB"/>
        </w:rPr>
      </w:pPr>
      <w:r w:rsidRPr="00C30CC7">
        <w:rPr>
          <w:color w:val="000000"/>
          <w:sz w:val="24"/>
          <w:szCs w:val="24"/>
          <w:lang w:val="en-GB"/>
        </w:rPr>
        <w:t>the disposition of donations not exceeding CZK</w:t>
      </w:r>
      <w:r w:rsidR="004D73ED" w:rsidRPr="00C30CC7">
        <w:rPr>
          <w:color w:val="000000"/>
          <w:sz w:val="24"/>
          <w:szCs w:val="24"/>
          <w:lang w:val="en-GB"/>
        </w:rPr>
        <w:t xml:space="preserve"> </w:t>
      </w:r>
      <w:r w:rsidR="000B30B8" w:rsidRPr="00C30CC7">
        <w:rPr>
          <w:color w:val="000000"/>
          <w:sz w:val="24"/>
          <w:szCs w:val="24"/>
          <w:lang w:val="en-GB"/>
        </w:rPr>
        <w:t>500</w:t>
      </w:r>
      <w:r w:rsidRPr="00C30CC7">
        <w:rPr>
          <w:color w:val="000000"/>
          <w:sz w:val="24"/>
          <w:szCs w:val="24"/>
          <w:lang w:val="en-GB"/>
        </w:rPr>
        <w:t>,000</w:t>
      </w:r>
      <w:r w:rsidR="004D73ED" w:rsidRPr="00C30CC7">
        <w:rPr>
          <w:color w:val="000000"/>
          <w:sz w:val="24"/>
          <w:szCs w:val="24"/>
          <w:lang w:val="en-GB"/>
        </w:rPr>
        <w:t>,</w:t>
      </w:r>
      <w:r w:rsidR="007521D8" w:rsidRPr="00C30CC7">
        <w:rPr>
          <w:color w:val="000000"/>
          <w:sz w:val="24"/>
          <w:szCs w:val="24"/>
          <w:lang w:val="en-GB"/>
        </w:rPr>
        <w:t xml:space="preserve"> </w:t>
      </w:r>
      <w:r w:rsidRPr="00C30CC7">
        <w:rPr>
          <w:color w:val="000000"/>
          <w:sz w:val="24"/>
          <w:szCs w:val="24"/>
          <w:lang w:val="en-GB"/>
        </w:rPr>
        <w:t>including acceptance</w:t>
      </w:r>
      <w:r w:rsidR="00296E9F" w:rsidRPr="00C30CC7">
        <w:rPr>
          <w:color w:val="000000"/>
          <w:sz w:val="24"/>
          <w:szCs w:val="24"/>
          <w:lang w:val="en-GB"/>
        </w:rPr>
        <w:t xml:space="preserve"> thereof; and</w:t>
      </w:r>
    </w:p>
    <w:p w14:paraId="659AC065" w14:textId="77777777" w:rsidR="00D060C4" w:rsidRPr="00C30CC7" w:rsidRDefault="00994D4B" w:rsidP="0007275A">
      <w:pPr>
        <w:numPr>
          <w:ilvl w:val="0"/>
          <w:numId w:val="58"/>
        </w:numPr>
        <w:spacing w:line="276" w:lineRule="auto"/>
        <w:jc w:val="both"/>
        <w:rPr>
          <w:color w:val="000000"/>
          <w:sz w:val="24"/>
          <w:szCs w:val="24"/>
          <w:lang w:val="en-GB"/>
        </w:rPr>
      </w:pPr>
      <w:r w:rsidRPr="00C30CC7">
        <w:rPr>
          <w:sz w:val="24"/>
          <w:szCs w:val="24"/>
          <w:lang w:val="en-GB"/>
        </w:rPr>
        <w:t xml:space="preserve">acts connected with </w:t>
      </w:r>
      <w:r w:rsidR="00296E9F" w:rsidRPr="00C30CC7">
        <w:rPr>
          <w:sz w:val="24"/>
          <w:szCs w:val="24"/>
          <w:lang w:val="en-GB"/>
        </w:rPr>
        <w:t xml:space="preserve">the </w:t>
      </w:r>
      <w:r w:rsidRPr="00C30CC7">
        <w:rPr>
          <w:sz w:val="24"/>
          <w:szCs w:val="24"/>
          <w:lang w:val="en-GB"/>
        </w:rPr>
        <w:t>due administration of entrusted property</w:t>
      </w:r>
      <w:r w:rsidR="00296E9F" w:rsidRPr="00C30CC7">
        <w:rPr>
          <w:color w:val="000000"/>
          <w:sz w:val="24"/>
          <w:szCs w:val="24"/>
          <w:lang w:val="en-GB"/>
        </w:rPr>
        <w:t>;</w:t>
      </w:r>
    </w:p>
    <w:p w14:paraId="7CD3C78B" w14:textId="77777777" w:rsidR="00D060C4" w:rsidRPr="00C30CC7" w:rsidRDefault="00396BAB" w:rsidP="0007275A">
      <w:pPr>
        <w:numPr>
          <w:ilvl w:val="1"/>
          <w:numId w:val="33"/>
        </w:numPr>
        <w:spacing w:line="276" w:lineRule="auto"/>
        <w:jc w:val="both"/>
        <w:rPr>
          <w:color w:val="000000"/>
          <w:sz w:val="24"/>
          <w:szCs w:val="24"/>
          <w:lang w:val="en-GB"/>
        </w:rPr>
      </w:pPr>
      <w:r w:rsidRPr="00C30CC7">
        <w:rPr>
          <w:sz w:val="24"/>
          <w:szCs w:val="24"/>
          <w:lang w:val="en-GB"/>
        </w:rPr>
        <w:t xml:space="preserve">the </w:t>
      </w:r>
      <w:r w:rsidR="00F01630" w:rsidRPr="00C30CC7">
        <w:rPr>
          <w:sz w:val="24"/>
          <w:szCs w:val="24"/>
          <w:lang w:val="en-GB"/>
        </w:rPr>
        <w:t>director</w:t>
      </w:r>
      <w:r w:rsidRPr="00C30CC7">
        <w:rPr>
          <w:sz w:val="24"/>
          <w:szCs w:val="24"/>
          <w:lang w:val="en-GB"/>
        </w:rPr>
        <w:t xml:space="preserve"> of another </w:t>
      </w:r>
      <w:r w:rsidR="005D5ADD" w:rsidRPr="00C30CC7">
        <w:rPr>
          <w:sz w:val="24"/>
          <w:szCs w:val="24"/>
          <w:lang w:val="en-GB"/>
        </w:rPr>
        <w:t xml:space="preserve">unit </w:t>
      </w:r>
      <w:r w:rsidRPr="00C30CC7">
        <w:rPr>
          <w:sz w:val="24"/>
          <w:szCs w:val="24"/>
          <w:lang w:val="en-GB"/>
        </w:rPr>
        <w:t xml:space="preserve">who is entrusted by the </w:t>
      </w:r>
      <w:r w:rsidR="000557C2" w:rsidRPr="00C30CC7">
        <w:rPr>
          <w:sz w:val="24"/>
          <w:szCs w:val="24"/>
          <w:lang w:val="en-GB"/>
        </w:rPr>
        <w:t xml:space="preserve">Rules for the </w:t>
      </w:r>
      <w:r w:rsidRPr="00C30CC7">
        <w:rPr>
          <w:sz w:val="24"/>
          <w:szCs w:val="24"/>
          <w:lang w:val="en-GB"/>
        </w:rPr>
        <w:t>Internal Governance of the University</w:t>
      </w:r>
      <w:r w:rsidRPr="00C30CC7">
        <w:rPr>
          <w:color w:val="000000"/>
          <w:sz w:val="24"/>
          <w:szCs w:val="24"/>
          <w:lang w:val="en-GB"/>
        </w:rPr>
        <w:t xml:space="preserve"> </w:t>
      </w:r>
      <w:r w:rsidRPr="00C30CC7">
        <w:rPr>
          <w:sz w:val="24"/>
          <w:szCs w:val="24"/>
          <w:lang w:val="en-GB"/>
        </w:rPr>
        <w:t xml:space="preserve">with the exercise of </w:t>
      </w:r>
      <w:r w:rsidR="00296E9F" w:rsidRPr="00C30CC7">
        <w:rPr>
          <w:sz w:val="24"/>
          <w:szCs w:val="24"/>
          <w:lang w:val="en-GB"/>
        </w:rPr>
        <w:t xml:space="preserve">the </w:t>
      </w:r>
      <w:r w:rsidRPr="00C30CC7">
        <w:rPr>
          <w:sz w:val="24"/>
          <w:szCs w:val="24"/>
          <w:lang w:val="en-GB"/>
        </w:rPr>
        <w:t>administration of property in the case of</w:t>
      </w:r>
      <w:r w:rsidR="00296E9F" w:rsidRPr="00C30CC7">
        <w:rPr>
          <w:sz w:val="24"/>
          <w:szCs w:val="24"/>
          <w:lang w:val="en-GB"/>
        </w:rPr>
        <w:t>:</w:t>
      </w:r>
    </w:p>
    <w:p w14:paraId="639B0C11" w14:textId="77777777" w:rsidR="00420193" w:rsidRPr="00C30CC7" w:rsidRDefault="00296E9F" w:rsidP="0007275A">
      <w:pPr>
        <w:numPr>
          <w:ilvl w:val="0"/>
          <w:numId w:val="59"/>
        </w:numPr>
        <w:spacing w:line="276" w:lineRule="auto"/>
        <w:jc w:val="both"/>
        <w:rPr>
          <w:color w:val="000000"/>
          <w:sz w:val="24"/>
          <w:szCs w:val="24"/>
          <w:lang w:val="en-GB"/>
        </w:rPr>
      </w:pPr>
      <w:r w:rsidRPr="00C30CC7">
        <w:rPr>
          <w:sz w:val="24"/>
          <w:szCs w:val="24"/>
          <w:lang w:val="en-GB"/>
        </w:rPr>
        <w:t xml:space="preserve">the </w:t>
      </w:r>
      <w:r w:rsidR="00396BAB" w:rsidRPr="00C30CC7">
        <w:rPr>
          <w:sz w:val="24"/>
          <w:szCs w:val="24"/>
          <w:lang w:val="en-GB"/>
        </w:rPr>
        <w:t>disposition of allocated financial resources</w:t>
      </w:r>
      <w:r w:rsidRPr="00C30CC7">
        <w:rPr>
          <w:color w:val="000000"/>
          <w:sz w:val="24"/>
          <w:szCs w:val="24"/>
          <w:lang w:val="en-GB"/>
        </w:rPr>
        <w:t>;</w:t>
      </w:r>
    </w:p>
    <w:p w14:paraId="4E2AC9A8" w14:textId="77777777" w:rsidR="00D060C4" w:rsidRPr="00C30CC7" w:rsidRDefault="00396BAB" w:rsidP="0007275A">
      <w:pPr>
        <w:numPr>
          <w:ilvl w:val="0"/>
          <w:numId w:val="59"/>
        </w:numPr>
        <w:spacing w:line="276" w:lineRule="auto"/>
        <w:jc w:val="both"/>
        <w:rPr>
          <w:color w:val="000000"/>
          <w:sz w:val="24"/>
          <w:szCs w:val="24"/>
          <w:lang w:val="en-GB"/>
        </w:rPr>
      </w:pPr>
      <w:r w:rsidRPr="00C30CC7">
        <w:rPr>
          <w:sz w:val="24"/>
          <w:szCs w:val="24"/>
          <w:lang w:val="en-GB"/>
        </w:rPr>
        <w:t xml:space="preserve">acts connected </w:t>
      </w:r>
      <w:r w:rsidR="00AB5629" w:rsidRPr="00C30CC7">
        <w:rPr>
          <w:sz w:val="24"/>
          <w:szCs w:val="24"/>
          <w:lang w:val="en-GB"/>
        </w:rPr>
        <w:t xml:space="preserve">to </w:t>
      </w:r>
      <w:r w:rsidRPr="00C30CC7">
        <w:rPr>
          <w:sz w:val="24"/>
          <w:szCs w:val="24"/>
          <w:lang w:val="en-GB"/>
        </w:rPr>
        <w:t>supplementary activities including the disposition of  resources acquired from such activities</w:t>
      </w:r>
      <w:r w:rsidR="00296E9F" w:rsidRPr="00C30CC7">
        <w:rPr>
          <w:color w:val="000000"/>
          <w:sz w:val="24"/>
          <w:szCs w:val="24"/>
          <w:lang w:val="en-GB"/>
        </w:rPr>
        <w:t>;</w:t>
      </w:r>
    </w:p>
    <w:p w14:paraId="5A8717EF" w14:textId="77777777" w:rsidR="00D060C4" w:rsidRPr="00C30CC7" w:rsidRDefault="00396BAB" w:rsidP="0007275A">
      <w:pPr>
        <w:numPr>
          <w:ilvl w:val="0"/>
          <w:numId w:val="59"/>
        </w:numPr>
        <w:spacing w:line="276" w:lineRule="auto"/>
        <w:jc w:val="both"/>
        <w:rPr>
          <w:color w:val="000000"/>
          <w:sz w:val="24"/>
          <w:szCs w:val="24"/>
          <w:lang w:val="en-GB"/>
        </w:rPr>
      </w:pPr>
      <w:r w:rsidRPr="00C30CC7">
        <w:rPr>
          <w:sz w:val="24"/>
          <w:szCs w:val="24"/>
          <w:lang w:val="en-GB"/>
        </w:rPr>
        <w:t xml:space="preserve">the lease of non-residential premises, or immovable things, up to </w:t>
      </w:r>
      <w:r w:rsidR="00296E9F" w:rsidRPr="00C30CC7">
        <w:rPr>
          <w:sz w:val="24"/>
          <w:szCs w:val="24"/>
          <w:lang w:val="en-GB"/>
        </w:rPr>
        <w:t xml:space="preserve">an </w:t>
      </w:r>
      <w:r w:rsidRPr="00C30CC7">
        <w:rPr>
          <w:sz w:val="24"/>
          <w:szCs w:val="24"/>
          <w:lang w:val="en-GB"/>
        </w:rPr>
        <w:t>area of 500m</w:t>
      </w:r>
      <w:r w:rsidRPr="00C30CC7">
        <w:rPr>
          <w:sz w:val="24"/>
          <w:szCs w:val="24"/>
          <w:vertAlign w:val="superscript"/>
          <w:lang w:val="en-GB"/>
        </w:rPr>
        <w:t>2</w:t>
      </w:r>
      <w:r w:rsidRPr="00C30CC7">
        <w:rPr>
          <w:sz w:val="24"/>
          <w:szCs w:val="24"/>
          <w:lang w:val="en-GB"/>
        </w:rPr>
        <w:t>, on condition that the period of time for which the lease contract is agreed does not exceed five years; the same provision applies to other contracts</w:t>
      </w:r>
      <w:r w:rsidR="00CC516D" w:rsidRPr="00C30CC7">
        <w:rPr>
          <w:sz w:val="24"/>
          <w:szCs w:val="24"/>
          <w:lang w:val="en-GB"/>
        </w:rPr>
        <w:t xml:space="preserve"> bestowing</w:t>
      </w:r>
      <w:r w:rsidRPr="00C30CC7">
        <w:rPr>
          <w:sz w:val="24"/>
          <w:szCs w:val="24"/>
          <w:lang w:val="en-GB"/>
        </w:rPr>
        <w:t xml:space="preserve"> the right to use non-residential premises or immovable things</w:t>
      </w:r>
      <w:r w:rsidR="00296E9F" w:rsidRPr="00C30CC7">
        <w:rPr>
          <w:sz w:val="24"/>
          <w:szCs w:val="24"/>
          <w:lang w:val="en-GB"/>
        </w:rPr>
        <w:t>;</w:t>
      </w:r>
    </w:p>
    <w:p w14:paraId="0BAE06DE" w14:textId="77777777" w:rsidR="00D060C4" w:rsidRPr="00C30CC7" w:rsidRDefault="00396BAB" w:rsidP="0007275A">
      <w:pPr>
        <w:numPr>
          <w:ilvl w:val="0"/>
          <w:numId w:val="59"/>
        </w:numPr>
        <w:spacing w:line="276" w:lineRule="auto"/>
        <w:jc w:val="both"/>
        <w:rPr>
          <w:color w:val="000000"/>
          <w:sz w:val="24"/>
          <w:szCs w:val="24"/>
          <w:lang w:val="en-GB"/>
        </w:rPr>
      </w:pPr>
      <w:r w:rsidRPr="00C30CC7">
        <w:rPr>
          <w:sz w:val="24"/>
          <w:szCs w:val="24"/>
          <w:lang w:val="en-GB"/>
        </w:rPr>
        <w:t>the lease of a service flat to an employee of the University on the premises of the respective</w:t>
      </w:r>
      <w:r w:rsidR="004C53F9" w:rsidRPr="00C30CC7">
        <w:rPr>
          <w:sz w:val="24"/>
          <w:szCs w:val="24"/>
          <w:lang w:val="en-GB"/>
        </w:rPr>
        <w:t xml:space="preserve"> unit</w:t>
      </w:r>
      <w:r w:rsidR="00296E9F" w:rsidRPr="00C30CC7">
        <w:rPr>
          <w:color w:val="000000"/>
          <w:sz w:val="24"/>
          <w:szCs w:val="24"/>
          <w:lang w:val="en-GB"/>
        </w:rPr>
        <w:t>;</w:t>
      </w:r>
    </w:p>
    <w:p w14:paraId="2E4A1A5D" w14:textId="21E2CE3E" w:rsidR="00751208" w:rsidRPr="00C30CC7" w:rsidRDefault="00396BAB" w:rsidP="0007275A">
      <w:pPr>
        <w:numPr>
          <w:ilvl w:val="0"/>
          <w:numId w:val="59"/>
        </w:numPr>
        <w:spacing w:line="276" w:lineRule="auto"/>
        <w:jc w:val="both"/>
        <w:rPr>
          <w:color w:val="000000"/>
          <w:sz w:val="24"/>
          <w:szCs w:val="24"/>
          <w:lang w:val="en-GB"/>
        </w:rPr>
      </w:pPr>
      <w:r w:rsidRPr="00C30CC7">
        <w:rPr>
          <w:sz w:val="24"/>
          <w:szCs w:val="24"/>
          <w:lang w:val="en-GB"/>
        </w:rPr>
        <w:t xml:space="preserve">the disposition of movable property the purchasing price of which does not exceed CZK 5,000,000, and upon </w:t>
      </w:r>
      <w:r w:rsidR="00296E9F" w:rsidRPr="00C30CC7">
        <w:rPr>
          <w:sz w:val="24"/>
          <w:szCs w:val="24"/>
          <w:lang w:val="en-GB"/>
        </w:rPr>
        <w:t xml:space="preserve">prior </w:t>
      </w:r>
      <w:r w:rsidRPr="00C30CC7">
        <w:rPr>
          <w:sz w:val="24"/>
          <w:szCs w:val="24"/>
          <w:lang w:val="en-GB"/>
        </w:rPr>
        <w:t xml:space="preserve">written consent of the Rector, or the </w:t>
      </w:r>
      <w:r w:rsidR="00C16D55" w:rsidRPr="00C30CC7">
        <w:rPr>
          <w:sz w:val="24"/>
          <w:szCs w:val="24"/>
          <w:lang w:val="en-GB"/>
        </w:rPr>
        <w:t>Bursar</w:t>
      </w:r>
      <w:r w:rsidRPr="00C30CC7">
        <w:rPr>
          <w:sz w:val="24"/>
          <w:szCs w:val="24"/>
          <w:lang w:val="en-GB"/>
        </w:rPr>
        <w:t>, providing that he was authorised to do so by the Rector</w:t>
      </w:r>
      <w:r w:rsidR="00296E9F" w:rsidRPr="00C30CC7">
        <w:rPr>
          <w:sz w:val="24"/>
          <w:szCs w:val="24"/>
          <w:lang w:val="en-GB"/>
        </w:rPr>
        <w:t xml:space="preserve">; </w:t>
      </w:r>
      <w:r w:rsidRPr="00C30CC7">
        <w:rPr>
          <w:sz w:val="24"/>
          <w:szCs w:val="24"/>
          <w:lang w:val="en-GB"/>
        </w:rPr>
        <w:t>the disposition of movable property the purchasing price of which exceeds CZK 5,000,000 and does not exceed the amount provided in section 15 (1) (b) of the Higher Education Act, unless such movable property are donations</w:t>
      </w:r>
      <w:r w:rsidR="00296E9F" w:rsidRPr="00C30CC7">
        <w:rPr>
          <w:color w:val="000000"/>
          <w:sz w:val="24"/>
          <w:szCs w:val="24"/>
          <w:lang w:val="en-GB"/>
        </w:rPr>
        <w:t>;</w:t>
      </w:r>
    </w:p>
    <w:p w14:paraId="6BE21F99" w14:textId="77777777" w:rsidR="004D73ED" w:rsidRPr="00C30CC7" w:rsidRDefault="0044519F" w:rsidP="0007275A">
      <w:pPr>
        <w:numPr>
          <w:ilvl w:val="0"/>
          <w:numId w:val="59"/>
        </w:numPr>
        <w:spacing w:line="276" w:lineRule="auto"/>
        <w:jc w:val="both"/>
        <w:rPr>
          <w:color w:val="000000"/>
          <w:sz w:val="24"/>
          <w:szCs w:val="24"/>
          <w:lang w:val="en-GB"/>
        </w:rPr>
      </w:pPr>
      <w:r w:rsidRPr="00C30CC7">
        <w:rPr>
          <w:color w:val="000000"/>
          <w:sz w:val="24"/>
          <w:szCs w:val="24"/>
          <w:lang w:val="en-GB"/>
        </w:rPr>
        <w:t xml:space="preserve"> </w:t>
      </w:r>
      <w:r w:rsidR="00396BAB" w:rsidRPr="00C30CC7">
        <w:rPr>
          <w:color w:val="000000"/>
          <w:sz w:val="24"/>
          <w:szCs w:val="24"/>
          <w:lang w:val="en-GB"/>
        </w:rPr>
        <w:t>the disposition of donations not exceeding CZK 500,000, including acceptance</w:t>
      </w:r>
      <w:r w:rsidR="00296E9F" w:rsidRPr="00C30CC7">
        <w:rPr>
          <w:color w:val="000000"/>
          <w:sz w:val="24"/>
          <w:szCs w:val="24"/>
          <w:lang w:val="en-GB"/>
        </w:rPr>
        <w:t xml:space="preserve"> thereof; and</w:t>
      </w:r>
    </w:p>
    <w:p w14:paraId="5CE32B2A" w14:textId="77777777" w:rsidR="00D060C4" w:rsidRPr="00C30CC7" w:rsidRDefault="00396BAB" w:rsidP="0007275A">
      <w:pPr>
        <w:numPr>
          <w:ilvl w:val="0"/>
          <w:numId w:val="59"/>
        </w:numPr>
        <w:spacing w:line="276" w:lineRule="auto"/>
        <w:jc w:val="both"/>
        <w:rPr>
          <w:color w:val="000000"/>
          <w:sz w:val="24"/>
          <w:szCs w:val="24"/>
          <w:lang w:val="en-GB"/>
        </w:rPr>
      </w:pPr>
      <w:r w:rsidRPr="00C30CC7">
        <w:rPr>
          <w:sz w:val="24"/>
          <w:szCs w:val="24"/>
          <w:lang w:val="en-GB"/>
        </w:rPr>
        <w:t xml:space="preserve">acts connected </w:t>
      </w:r>
      <w:r w:rsidR="00AB5629" w:rsidRPr="00C30CC7">
        <w:rPr>
          <w:sz w:val="24"/>
          <w:szCs w:val="24"/>
          <w:lang w:val="en-GB"/>
        </w:rPr>
        <w:t xml:space="preserve">to </w:t>
      </w:r>
      <w:r w:rsidR="00296E9F" w:rsidRPr="00C30CC7">
        <w:rPr>
          <w:sz w:val="24"/>
          <w:szCs w:val="24"/>
          <w:lang w:val="en-GB"/>
        </w:rPr>
        <w:t xml:space="preserve">the </w:t>
      </w:r>
      <w:r w:rsidRPr="00C30CC7">
        <w:rPr>
          <w:sz w:val="24"/>
          <w:szCs w:val="24"/>
          <w:lang w:val="en-GB"/>
        </w:rPr>
        <w:t>due administration of entrusted property</w:t>
      </w:r>
      <w:r w:rsidR="00D060C4" w:rsidRPr="00C30CC7">
        <w:rPr>
          <w:color w:val="000000"/>
          <w:sz w:val="24"/>
          <w:szCs w:val="24"/>
          <w:lang w:val="en-GB"/>
        </w:rPr>
        <w:t>.</w:t>
      </w:r>
    </w:p>
    <w:p w14:paraId="11FBCA65" w14:textId="77777777" w:rsidR="00BE5F0F" w:rsidRPr="00C30CC7" w:rsidRDefault="005707D2" w:rsidP="0007275A">
      <w:pPr>
        <w:numPr>
          <w:ilvl w:val="0"/>
          <w:numId w:val="33"/>
        </w:numPr>
        <w:overflowPunct/>
        <w:autoSpaceDE/>
        <w:autoSpaceDN/>
        <w:adjustRightInd/>
        <w:spacing w:line="276" w:lineRule="auto"/>
        <w:jc w:val="both"/>
        <w:textAlignment w:val="auto"/>
        <w:rPr>
          <w:color w:val="000000"/>
          <w:sz w:val="24"/>
          <w:szCs w:val="24"/>
          <w:lang w:val="en-GB"/>
        </w:rPr>
      </w:pPr>
      <w:r w:rsidRPr="00C30CC7">
        <w:rPr>
          <w:snapToGrid w:val="0"/>
          <w:color w:val="000000"/>
          <w:sz w:val="24"/>
          <w:szCs w:val="24"/>
          <w:lang w:val="en-GB"/>
        </w:rPr>
        <w:t xml:space="preserve">The disposition of property must be in accordance with </w:t>
      </w:r>
      <w:r w:rsidR="00296E9F" w:rsidRPr="00C30CC7">
        <w:rPr>
          <w:snapToGrid w:val="0"/>
          <w:color w:val="000000"/>
          <w:sz w:val="24"/>
          <w:szCs w:val="24"/>
          <w:lang w:val="en-GB"/>
        </w:rPr>
        <w:t xml:space="preserve">the </w:t>
      </w:r>
      <w:r w:rsidR="00DB3C58" w:rsidRPr="00C30CC7">
        <w:rPr>
          <w:snapToGrid w:val="0"/>
          <w:color w:val="000000"/>
          <w:sz w:val="24"/>
          <w:szCs w:val="24"/>
          <w:lang w:val="en-GB"/>
        </w:rPr>
        <w:t xml:space="preserve">directly applicable </w:t>
      </w:r>
      <w:r w:rsidR="00296E9F" w:rsidRPr="00C30CC7">
        <w:rPr>
          <w:snapToGrid w:val="0"/>
          <w:color w:val="000000"/>
          <w:sz w:val="24"/>
          <w:szCs w:val="24"/>
          <w:lang w:val="en-GB"/>
        </w:rPr>
        <w:t xml:space="preserve">EU </w:t>
      </w:r>
      <w:r w:rsidR="00DB3C58" w:rsidRPr="00C30CC7">
        <w:rPr>
          <w:snapToGrid w:val="0"/>
          <w:color w:val="000000"/>
          <w:sz w:val="24"/>
          <w:szCs w:val="24"/>
          <w:lang w:val="en-GB"/>
        </w:rPr>
        <w:t>regulations governing state aid</w:t>
      </w:r>
      <w:r w:rsidR="00BE5F0F" w:rsidRPr="00C30CC7">
        <w:rPr>
          <w:snapToGrid w:val="0"/>
          <w:color w:val="000000"/>
          <w:sz w:val="24"/>
          <w:szCs w:val="24"/>
          <w:lang w:val="en-GB"/>
        </w:rPr>
        <w:t>.</w:t>
      </w:r>
      <w:r w:rsidR="00E873CE" w:rsidRPr="00C30CC7">
        <w:rPr>
          <w:rStyle w:val="Znakapoznpodarou"/>
          <w:snapToGrid w:val="0"/>
          <w:color w:val="000000"/>
          <w:sz w:val="24"/>
          <w:szCs w:val="24"/>
          <w:lang w:val="en-GB"/>
        </w:rPr>
        <w:footnoteReference w:id="32"/>
      </w:r>
      <w:r w:rsidR="00BE5F0F" w:rsidRPr="00C30CC7">
        <w:rPr>
          <w:snapToGrid w:val="0"/>
          <w:color w:val="000000"/>
          <w:sz w:val="24"/>
          <w:szCs w:val="24"/>
          <w:vertAlign w:val="superscript"/>
          <w:lang w:val="en-GB"/>
        </w:rPr>
        <w:t>)</w:t>
      </w:r>
    </w:p>
    <w:p w14:paraId="039039E5" w14:textId="77777777" w:rsidR="002F7C57" w:rsidRPr="00C30CC7" w:rsidRDefault="002F7C57" w:rsidP="0007275A">
      <w:pPr>
        <w:spacing w:line="276" w:lineRule="auto"/>
        <w:jc w:val="center"/>
        <w:rPr>
          <w:color w:val="000000"/>
          <w:sz w:val="24"/>
          <w:szCs w:val="24"/>
          <w:lang w:val="en-GB"/>
        </w:rPr>
      </w:pPr>
    </w:p>
    <w:p w14:paraId="4F09B851"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w:t>
      </w:r>
      <w:r w:rsidR="00150472" w:rsidRPr="00C30CC7">
        <w:rPr>
          <w:color w:val="000000"/>
          <w:sz w:val="24"/>
          <w:szCs w:val="24"/>
          <w:lang w:val="en-GB"/>
        </w:rPr>
        <w:t>51</w:t>
      </w:r>
    </w:p>
    <w:p w14:paraId="42F0E91F" w14:textId="77777777" w:rsidR="00D060C4" w:rsidRPr="00C30CC7" w:rsidRDefault="00DB3C58" w:rsidP="0007275A">
      <w:pPr>
        <w:spacing w:line="276" w:lineRule="auto"/>
        <w:jc w:val="center"/>
        <w:rPr>
          <w:color w:val="000000"/>
          <w:sz w:val="24"/>
          <w:szCs w:val="24"/>
          <w:lang w:val="en-GB"/>
        </w:rPr>
      </w:pPr>
      <w:r w:rsidRPr="00C30CC7">
        <w:rPr>
          <w:sz w:val="24"/>
          <w:lang w:val="en-GB"/>
        </w:rPr>
        <w:t>Contracts on the Use of Non-</w:t>
      </w:r>
      <w:r w:rsidR="00296E9F" w:rsidRPr="00C30CC7">
        <w:rPr>
          <w:sz w:val="24"/>
          <w:lang w:val="en-GB"/>
        </w:rPr>
        <w:t xml:space="preserve">Residential </w:t>
      </w:r>
      <w:r w:rsidRPr="00C30CC7">
        <w:rPr>
          <w:sz w:val="24"/>
          <w:lang w:val="en-GB"/>
        </w:rPr>
        <w:t>Premises or Immovable Things</w:t>
      </w:r>
    </w:p>
    <w:p w14:paraId="2F2C211B" w14:textId="77777777" w:rsidR="00D060C4" w:rsidRPr="00C30CC7" w:rsidRDefault="00D060C4" w:rsidP="0007275A">
      <w:pPr>
        <w:spacing w:line="276" w:lineRule="auto"/>
        <w:jc w:val="both"/>
        <w:rPr>
          <w:color w:val="000000"/>
          <w:sz w:val="24"/>
          <w:szCs w:val="24"/>
          <w:lang w:val="en-GB"/>
        </w:rPr>
      </w:pPr>
    </w:p>
    <w:p w14:paraId="4AFED04A" w14:textId="77777777" w:rsidR="00D060C4" w:rsidRPr="00C30CC7" w:rsidRDefault="00A36194" w:rsidP="0007275A">
      <w:pPr>
        <w:numPr>
          <w:ilvl w:val="0"/>
          <w:numId w:val="48"/>
        </w:numPr>
        <w:spacing w:line="276" w:lineRule="auto"/>
        <w:jc w:val="both"/>
        <w:rPr>
          <w:color w:val="000000"/>
          <w:sz w:val="24"/>
          <w:szCs w:val="24"/>
          <w:lang w:val="en-GB"/>
        </w:rPr>
      </w:pPr>
      <w:r w:rsidRPr="00C30CC7">
        <w:rPr>
          <w:sz w:val="24"/>
          <w:szCs w:val="24"/>
          <w:lang w:val="en-GB"/>
        </w:rPr>
        <w:t xml:space="preserve">For the conclusion of contracts to lease non-residential premises or immovable things not mentioned in Article 50 (1) (c) or (d), </w:t>
      </w:r>
      <w:r w:rsidR="00296E9F" w:rsidRPr="00C30CC7">
        <w:rPr>
          <w:sz w:val="24"/>
          <w:szCs w:val="24"/>
          <w:lang w:val="en-GB"/>
        </w:rPr>
        <w:t xml:space="preserve">the </w:t>
      </w:r>
      <w:r w:rsidRPr="00C30CC7">
        <w:rPr>
          <w:sz w:val="24"/>
          <w:szCs w:val="24"/>
          <w:lang w:val="en-GB"/>
        </w:rPr>
        <w:t>prior opinion of the Senate is required if the area exceeds 500m</w:t>
      </w:r>
      <w:r w:rsidRPr="00C30CC7">
        <w:rPr>
          <w:sz w:val="24"/>
          <w:szCs w:val="24"/>
          <w:vertAlign w:val="superscript"/>
          <w:lang w:val="en-GB"/>
        </w:rPr>
        <w:t>2</w:t>
      </w:r>
      <w:r w:rsidRPr="00C30CC7">
        <w:rPr>
          <w:sz w:val="24"/>
          <w:szCs w:val="24"/>
          <w:lang w:val="en-GB"/>
        </w:rPr>
        <w:t xml:space="preserve"> or the period of time for which the lease contract is agreed exceeds five years; the same provision applies to other contracts </w:t>
      </w:r>
      <w:r w:rsidR="00CC516D" w:rsidRPr="00C30CC7">
        <w:rPr>
          <w:sz w:val="24"/>
          <w:szCs w:val="24"/>
          <w:lang w:val="en-GB"/>
        </w:rPr>
        <w:t>bestowing</w:t>
      </w:r>
      <w:r w:rsidRPr="00C30CC7">
        <w:rPr>
          <w:sz w:val="24"/>
          <w:szCs w:val="24"/>
          <w:lang w:val="en-GB"/>
        </w:rPr>
        <w:t xml:space="preserve"> the right to use non-residential premises or immovable things.</w:t>
      </w:r>
    </w:p>
    <w:p w14:paraId="2C898BAA" w14:textId="77777777" w:rsidR="005072AD" w:rsidRPr="00C30CC7" w:rsidRDefault="005519D3" w:rsidP="0007275A">
      <w:pPr>
        <w:numPr>
          <w:ilvl w:val="0"/>
          <w:numId w:val="48"/>
        </w:numPr>
        <w:spacing w:line="276" w:lineRule="auto"/>
        <w:jc w:val="both"/>
        <w:rPr>
          <w:color w:val="000000"/>
          <w:sz w:val="24"/>
          <w:szCs w:val="24"/>
          <w:lang w:val="en-GB"/>
        </w:rPr>
      </w:pPr>
      <w:r w:rsidRPr="00C30CC7">
        <w:rPr>
          <w:sz w:val="24"/>
          <w:szCs w:val="24"/>
          <w:lang w:val="en-GB"/>
        </w:rPr>
        <w:lastRenderedPageBreak/>
        <w:t xml:space="preserve">For the conclusion of contracts to lease non-residential premises or immovable things not mentioned in Article 50 (1) (c) and concerning premises used by a </w:t>
      </w:r>
      <w:r w:rsidR="008562FC" w:rsidRPr="00C30CC7">
        <w:rPr>
          <w:sz w:val="24"/>
          <w:szCs w:val="24"/>
          <w:lang w:val="en-GB"/>
        </w:rPr>
        <w:t>faculty</w:t>
      </w:r>
      <w:r w:rsidR="00CC516D" w:rsidRPr="00C30CC7">
        <w:rPr>
          <w:sz w:val="24"/>
          <w:szCs w:val="24"/>
          <w:lang w:val="en-GB"/>
        </w:rPr>
        <w:t>,</w:t>
      </w:r>
      <w:r w:rsidRPr="00C30CC7">
        <w:rPr>
          <w:sz w:val="24"/>
          <w:szCs w:val="24"/>
          <w:lang w:val="en-GB"/>
        </w:rPr>
        <w:t xml:space="preserve"> </w:t>
      </w:r>
      <w:r w:rsidR="00CC516D" w:rsidRPr="00C30CC7">
        <w:rPr>
          <w:sz w:val="24"/>
          <w:szCs w:val="24"/>
          <w:lang w:val="en-GB"/>
        </w:rPr>
        <w:t xml:space="preserve">the </w:t>
      </w:r>
      <w:r w:rsidRPr="00C30CC7">
        <w:rPr>
          <w:sz w:val="24"/>
          <w:szCs w:val="24"/>
          <w:lang w:val="en-GB"/>
        </w:rPr>
        <w:t xml:space="preserve">prior opinion of the </w:t>
      </w:r>
      <w:r w:rsidR="00387E7F" w:rsidRPr="00C30CC7">
        <w:rPr>
          <w:sz w:val="24"/>
          <w:szCs w:val="24"/>
          <w:lang w:val="en-GB"/>
        </w:rPr>
        <w:t>a</w:t>
      </w:r>
      <w:r w:rsidRPr="00C30CC7">
        <w:rPr>
          <w:sz w:val="24"/>
          <w:szCs w:val="24"/>
          <w:lang w:val="en-GB"/>
        </w:rPr>
        <w:t xml:space="preserve">cademic </w:t>
      </w:r>
      <w:r w:rsidR="00387E7F" w:rsidRPr="00C30CC7">
        <w:rPr>
          <w:sz w:val="24"/>
          <w:szCs w:val="24"/>
          <w:lang w:val="en-GB"/>
        </w:rPr>
        <w:t>s</w:t>
      </w:r>
      <w:r w:rsidRPr="00C30CC7">
        <w:rPr>
          <w:sz w:val="24"/>
          <w:szCs w:val="24"/>
          <w:lang w:val="en-GB"/>
        </w:rPr>
        <w:t xml:space="preserve">enate of the </w:t>
      </w:r>
      <w:r w:rsidR="008562FC" w:rsidRPr="00C30CC7">
        <w:rPr>
          <w:sz w:val="24"/>
          <w:szCs w:val="24"/>
          <w:lang w:val="en-GB"/>
        </w:rPr>
        <w:t>faculty</w:t>
      </w:r>
      <w:r w:rsidRPr="00C30CC7">
        <w:rPr>
          <w:sz w:val="24"/>
          <w:szCs w:val="24"/>
          <w:lang w:val="en-GB"/>
        </w:rPr>
        <w:t xml:space="preserve"> is required; the same provision applies to other contracts </w:t>
      </w:r>
      <w:r w:rsidR="00CC516D" w:rsidRPr="00C30CC7">
        <w:rPr>
          <w:sz w:val="24"/>
          <w:szCs w:val="24"/>
          <w:lang w:val="en-GB"/>
        </w:rPr>
        <w:t xml:space="preserve">bestowing </w:t>
      </w:r>
      <w:r w:rsidRPr="00C30CC7">
        <w:rPr>
          <w:sz w:val="24"/>
          <w:szCs w:val="24"/>
          <w:lang w:val="en-GB"/>
        </w:rPr>
        <w:t xml:space="preserve">the right to use non-residential premises or immovable things. </w:t>
      </w:r>
    </w:p>
    <w:p w14:paraId="33BFB800" w14:textId="77777777" w:rsidR="00A06344" w:rsidRPr="00C30CC7" w:rsidRDefault="005519D3" w:rsidP="0007275A">
      <w:pPr>
        <w:numPr>
          <w:ilvl w:val="0"/>
          <w:numId w:val="48"/>
        </w:numPr>
        <w:spacing w:line="276" w:lineRule="auto"/>
        <w:jc w:val="both"/>
        <w:rPr>
          <w:color w:val="000000"/>
          <w:sz w:val="24"/>
          <w:szCs w:val="24"/>
          <w:lang w:val="en-GB"/>
        </w:rPr>
      </w:pPr>
      <w:r w:rsidRPr="00C30CC7">
        <w:rPr>
          <w:color w:val="000000"/>
          <w:sz w:val="24"/>
          <w:szCs w:val="24"/>
          <w:lang w:val="en-GB"/>
        </w:rPr>
        <w:t>The provisions of paragraphs 1 and 2 do not apply to leases the period of which does not exceed 48 hours</w:t>
      </w:r>
      <w:r w:rsidR="00A06344" w:rsidRPr="00C30CC7">
        <w:rPr>
          <w:color w:val="000000"/>
          <w:sz w:val="24"/>
          <w:szCs w:val="24"/>
          <w:lang w:val="en-GB"/>
        </w:rPr>
        <w:t>.</w:t>
      </w:r>
    </w:p>
    <w:p w14:paraId="5D02972A" w14:textId="77777777" w:rsidR="003102AD" w:rsidRPr="00C30CC7" w:rsidRDefault="00D35F3E" w:rsidP="0007275A">
      <w:pPr>
        <w:numPr>
          <w:ilvl w:val="0"/>
          <w:numId w:val="48"/>
        </w:numPr>
        <w:spacing w:line="276" w:lineRule="auto"/>
        <w:jc w:val="both"/>
        <w:rPr>
          <w:color w:val="000000"/>
          <w:sz w:val="24"/>
          <w:szCs w:val="24"/>
          <w:lang w:val="en-GB"/>
        </w:rPr>
      </w:pPr>
      <w:r w:rsidRPr="00C30CC7">
        <w:rPr>
          <w:color w:val="000000"/>
          <w:sz w:val="24"/>
          <w:szCs w:val="24"/>
          <w:lang w:val="en-GB"/>
        </w:rPr>
        <w:t xml:space="preserve">The information </w:t>
      </w:r>
      <w:r w:rsidR="005519D3" w:rsidRPr="00C30CC7">
        <w:rPr>
          <w:color w:val="000000"/>
          <w:sz w:val="24"/>
          <w:szCs w:val="24"/>
          <w:lang w:val="en-GB"/>
        </w:rPr>
        <w:t xml:space="preserve">on the contracts concluded in compliance with Article 50 (1) (c) and (d) and paragraphs 1 and 2 </w:t>
      </w:r>
      <w:r w:rsidR="005923F4" w:rsidRPr="00C30CC7">
        <w:rPr>
          <w:color w:val="000000"/>
          <w:sz w:val="24"/>
          <w:szCs w:val="24"/>
          <w:lang w:val="en-GB"/>
        </w:rPr>
        <w:t xml:space="preserve">which </w:t>
      </w:r>
      <w:r w:rsidR="005519D3" w:rsidRPr="00C30CC7">
        <w:rPr>
          <w:color w:val="000000"/>
          <w:sz w:val="24"/>
          <w:szCs w:val="24"/>
          <w:lang w:val="en-GB"/>
        </w:rPr>
        <w:t xml:space="preserve">do not require the opinion of the </w:t>
      </w:r>
      <w:r w:rsidR="00387E7F" w:rsidRPr="00C30CC7">
        <w:rPr>
          <w:color w:val="000000"/>
          <w:sz w:val="24"/>
          <w:szCs w:val="24"/>
          <w:lang w:val="en-GB"/>
        </w:rPr>
        <w:t>a</w:t>
      </w:r>
      <w:r w:rsidR="005519D3" w:rsidRPr="00C30CC7">
        <w:rPr>
          <w:color w:val="000000"/>
          <w:sz w:val="24"/>
          <w:szCs w:val="24"/>
          <w:lang w:val="en-GB"/>
        </w:rPr>
        <w:t xml:space="preserve">cademic </w:t>
      </w:r>
      <w:r w:rsidR="00387E7F" w:rsidRPr="00C30CC7">
        <w:rPr>
          <w:color w:val="000000"/>
          <w:sz w:val="24"/>
          <w:szCs w:val="24"/>
          <w:lang w:val="en-GB"/>
        </w:rPr>
        <w:t>s</w:t>
      </w:r>
      <w:r w:rsidR="005519D3" w:rsidRPr="00C30CC7">
        <w:rPr>
          <w:color w:val="000000"/>
          <w:sz w:val="24"/>
          <w:szCs w:val="24"/>
          <w:lang w:val="en-GB"/>
        </w:rPr>
        <w:t xml:space="preserve">enate of the </w:t>
      </w:r>
      <w:r w:rsidR="008562FC" w:rsidRPr="00C30CC7">
        <w:rPr>
          <w:color w:val="000000"/>
          <w:sz w:val="24"/>
          <w:szCs w:val="24"/>
          <w:lang w:val="en-GB"/>
        </w:rPr>
        <w:t>faculty</w:t>
      </w:r>
      <w:r w:rsidR="005519D3" w:rsidRPr="00C30CC7">
        <w:rPr>
          <w:color w:val="000000"/>
          <w:sz w:val="24"/>
          <w:szCs w:val="24"/>
          <w:lang w:val="en-GB"/>
        </w:rPr>
        <w:t xml:space="preserve"> or the Senate</w:t>
      </w:r>
      <w:r w:rsidRPr="00C30CC7">
        <w:rPr>
          <w:color w:val="000000"/>
          <w:sz w:val="24"/>
          <w:szCs w:val="24"/>
          <w:lang w:val="en-GB"/>
        </w:rPr>
        <w:t xml:space="preserve"> is provided by the </w:t>
      </w:r>
      <w:r w:rsidR="008562FC" w:rsidRPr="00C30CC7">
        <w:rPr>
          <w:color w:val="000000"/>
          <w:sz w:val="24"/>
          <w:szCs w:val="24"/>
          <w:lang w:val="en-GB"/>
        </w:rPr>
        <w:t>dean</w:t>
      </w:r>
      <w:r w:rsidRPr="00C30CC7">
        <w:rPr>
          <w:color w:val="000000"/>
          <w:sz w:val="24"/>
          <w:szCs w:val="24"/>
          <w:lang w:val="en-GB"/>
        </w:rPr>
        <w:t xml:space="preserve">, </w:t>
      </w:r>
      <w:r w:rsidR="00F01630" w:rsidRPr="00C30CC7">
        <w:rPr>
          <w:color w:val="000000"/>
          <w:sz w:val="24"/>
          <w:szCs w:val="24"/>
          <w:lang w:val="en-GB"/>
        </w:rPr>
        <w:t>director</w:t>
      </w:r>
      <w:r w:rsidR="005923F4" w:rsidRPr="00C30CC7">
        <w:rPr>
          <w:color w:val="000000"/>
          <w:sz w:val="24"/>
          <w:szCs w:val="24"/>
          <w:lang w:val="en-GB"/>
        </w:rPr>
        <w:t>,</w:t>
      </w:r>
      <w:r w:rsidRPr="00C30CC7">
        <w:rPr>
          <w:color w:val="000000"/>
          <w:sz w:val="24"/>
          <w:szCs w:val="24"/>
          <w:lang w:val="en-GB"/>
        </w:rPr>
        <w:t xml:space="preserve"> or the Rector to the relevant body in writing at least once a year.</w:t>
      </w:r>
    </w:p>
    <w:p w14:paraId="476E04D1" w14:textId="77777777" w:rsidR="008078F1" w:rsidRPr="00C30CC7" w:rsidRDefault="008078F1" w:rsidP="0007275A">
      <w:pPr>
        <w:numPr>
          <w:ilvl w:val="12"/>
          <w:numId w:val="0"/>
        </w:numPr>
        <w:spacing w:line="276" w:lineRule="auto"/>
        <w:ind w:left="397" w:hanging="397"/>
        <w:jc w:val="both"/>
        <w:rPr>
          <w:color w:val="000000"/>
          <w:sz w:val="24"/>
          <w:szCs w:val="24"/>
          <w:lang w:val="en-GB"/>
        </w:rPr>
      </w:pPr>
    </w:p>
    <w:p w14:paraId="62BBA89B" w14:textId="77777777" w:rsidR="008078F1"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8078F1" w:rsidRPr="00C30CC7">
        <w:rPr>
          <w:color w:val="000000"/>
          <w:sz w:val="24"/>
          <w:szCs w:val="24"/>
          <w:lang w:val="en-GB"/>
        </w:rPr>
        <w:t xml:space="preserve"> </w:t>
      </w:r>
      <w:r w:rsidR="00150472" w:rsidRPr="00C30CC7">
        <w:rPr>
          <w:color w:val="000000"/>
          <w:sz w:val="24"/>
          <w:szCs w:val="24"/>
          <w:lang w:val="en-GB"/>
        </w:rPr>
        <w:t>52</w:t>
      </w:r>
    </w:p>
    <w:p w14:paraId="5440249D" w14:textId="77777777" w:rsidR="008078F1" w:rsidRPr="00C30CC7" w:rsidRDefault="00DA1CE7" w:rsidP="0007275A">
      <w:pPr>
        <w:spacing w:line="276" w:lineRule="auto"/>
        <w:jc w:val="center"/>
        <w:rPr>
          <w:color w:val="000000"/>
          <w:sz w:val="24"/>
          <w:szCs w:val="24"/>
          <w:lang w:val="en-GB"/>
        </w:rPr>
      </w:pPr>
      <w:r w:rsidRPr="00C30CC7">
        <w:rPr>
          <w:color w:val="000000"/>
          <w:sz w:val="24"/>
          <w:szCs w:val="24"/>
          <w:lang w:val="en-GB"/>
        </w:rPr>
        <w:t>Formation of Juridical Persons</w:t>
      </w:r>
      <w:r w:rsidR="00592D90" w:rsidRPr="00C30CC7">
        <w:rPr>
          <w:color w:val="000000"/>
          <w:sz w:val="24"/>
          <w:szCs w:val="24"/>
          <w:lang w:val="en-GB"/>
        </w:rPr>
        <w:t>, Contributions of the Property of the University</w:t>
      </w:r>
    </w:p>
    <w:p w14:paraId="3BC980DD" w14:textId="77777777" w:rsidR="008078F1" w:rsidRPr="00C30CC7" w:rsidRDefault="008078F1" w:rsidP="0007275A">
      <w:pPr>
        <w:spacing w:line="276" w:lineRule="auto"/>
        <w:jc w:val="both"/>
        <w:rPr>
          <w:color w:val="000000"/>
          <w:sz w:val="24"/>
          <w:szCs w:val="24"/>
          <w:lang w:val="en-GB"/>
        </w:rPr>
      </w:pPr>
    </w:p>
    <w:p w14:paraId="3C61725B" w14:textId="77777777" w:rsidR="008078F1" w:rsidRPr="00C30CC7" w:rsidRDefault="005923F4" w:rsidP="0007275A">
      <w:pPr>
        <w:numPr>
          <w:ilvl w:val="0"/>
          <w:numId w:val="49"/>
        </w:numPr>
        <w:spacing w:line="276" w:lineRule="auto"/>
        <w:jc w:val="both"/>
        <w:rPr>
          <w:color w:val="000000"/>
          <w:sz w:val="24"/>
          <w:szCs w:val="24"/>
          <w:lang w:val="en-GB"/>
        </w:rPr>
      </w:pPr>
      <w:r w:rsidRPr="00C30CC7">
        <w:rPr>
          <w:color w:val="000000"/>
          <w:sz w:val="24"/>
          <w:szCs w:val="24"/>
          <w:lang w:val="en-GB"/>
        </w:rPr>
        <w:t xml:space="preserve">A </w:t>
      </w:r>
      <w:r w:rsidR="00592D90" w:rsidRPr="00C30CC7">
        <w:rPr>
          <w:color w:val="000000"/>
          <w:sz w:val="24"/>
          <w:szCs w:val="24"/>
          <w:lang w:val="en-GB"/>
        </w:rPr>
        <w:t xml:space="preserve">proposal </w:t>
      </w:r>
      <w:r w:rsidRPr="00C30CC7">
        <w:rPr>
          <w:color w:val="000000"/>
          <w:sz w:val="24"/>
          <w:szCs w:val="24"/>
          <w:lang w:val="en-GB"/>
        </w:rPr>
        <w:t>from</w:t>
      </w:r>
      <w:r w:rsidR="00592D90" w:rsidRPr="00C30CC7">
        <w:rPr>
          <w:color w:val="000000"/>
          <w:sz w:val="24"/>
          <w:szCs w:val="24"/>
          <w:lang w:val="en-GB"/>
        </w:rPr>
        <w:t xml:space="preserve"> the Rector</w:t>
      </w:r>
      <w:r w:rsidR="005E5630" w:rsidRPr="00C30CC7">
        <w:rPr>
          <w:rStyle w:val="Znakapoznpodarou"/>
          <w:color w:val="000000"/>
          <w:sz w:val="24"/>
          <w:szCs w:val="24"/>
          <w:lang w:val="en-GB"/>
        </w:rPr>
        <w:footnoteReference w:id="33"/>
      </w:r>
      <w:r w:rsidR="00B87B1C" w:rsidRPr="00C30CC7">
        <w:rPr>
          <w:rStyle w:val="Znakapoznpodarou"/>
          <w:color w:val="000000"/>
          <w:sz w:val="24"/>
          <w:szCs w:val="24"/>
          <w:lang w:val="en-GB"/>
        </w:rPr>
        <w:t>)</w:t>
      </w:r>
      <w:r w:rsidR="008078F1" w:rsidRPr="00C30CC7">
        <w:rPr>
          <w:color w:val="000000"/>
          <w:sz w:val="24"/>
          <w:szCs w:val="24"/>
          <w:lang w:val="en-GB"/>
        </w:rPr>
        <w:t xml:space="preserve"> </w:t>
      </w:r>
      <w:r w:rsidR="00592D90" w:rsidRPr="00C30CC7">
        <w:rPr>
          <w:color w:val="000000"/>
          <w:sz w:val="24"/>
          <w:szCs w:val="24"/>
          <w:lang w:val="en-GB"/>
        </w:rPr>
        <w:t xml:space="preserve">to form a juridical person or to make a </w:t>
      </w:r>
      <w:r w:rsidR="001463E8" w:rsidRPr="00C30CC7">
        <w:rPr>
          <w:color w:val="000000"/>
          <w:sz w:val="24"/>
          <w:szCs w:val="24"/>
          <w:lang w:val="en-GB"/>
        </w:rPr>
        <w:t xml:space="preserve">pecuniary or non-pecuniary contribution </w:t>
      </w:r>
      <w:r w:rsidR="00467693" w:rsidRPr="00C30CC7">
        <w:rPr>
          <w:color w:val="000000"/>
          <w:sz w:val="24"/>
          <w:szCs w:val="24"/>
          <w:lang w:val="en-GB"/>
        </w:rPr>
        <w:t xml:space="preserve">from </w:t>
      </w:r>
      <w:r w:rsidR="00523C40" w:rsidRPr="00C30CC7">
        <w:rPr>
          <w:color w:val="000000"/>
          <w:sz w:val="24"/>
          <w:szCs w:val="24"/>
          <w:lang w:val="en-GB"/>
        </w:rPr>
        <w:t>the U</w:t>
      </w:r>
      <w:r w:rsidR="001463E8" w:rsidRPr="00C30CC7">
        <w:rPr>
          <w:color w:val="000000"/>
          <w:sz w:val="24"/>
          <w:szCs w:val="24"/>
          <w:lang w:val="en-GB"/>
        </w:rPr>
        <w:t xml:space="preserve">niversity to a juridical person includes an analysis that must show that the proposed intention contributes to </w:t>
      </w:r>
      <w:r w:rsidR="00637B9C" w:rsidRPr="00C30CC7">
        <w:rPr>
          <w:color w:val="000000"/>
          <w:sz w:val="24"/>
          <w:szCs w:val="24"/>
          <w:lang w:val="en-GB"/>
        </w:rPr>
        <w:t xml:space="preserve">the </w:t>
      </w:r>
      <w:r w:rsidR="001463E8" w:rsidRPr="00C30CC7">
        <w:rPr>
          <w:color w:val="000000"/>
          <w:sz w:val="24"/>
          <w:szCs w:val="24"/>
          <w:lang w:val="en-GB"/>
        </w:rPr>
        <w:t xml:space="preserve">performance of tasks provided in Article 2 or in Article 5 (2) to (4). If a motion on this matter is submitted to the Rector by a </w:t>
      </w:r>
      <w:r w:rsidR="008562FC" w:rsidRPr="00C30CC7">
        <w:rPr>
          <w:color w:val="000000"/>
          <w:sz w:val="24"/>
          <w:szCs w:val="24"/>
          <w:lang w:val="en-GB"/>
        </w:rPr>
        <w:t>dean</w:t>
      </w:r>
      <w:r w:rsidR="001463E8" w:rsidRPr="00C30CC7">
        <w:rPr>
          <w:color w:val="000000"/>
          <w:sz w:val="24"/>
          <w:szCs w:val="24"/>
          <w:lang w:val="en-GB"/>
        </w:rPr>
        <w:t xml:space="preserve">, the motion </w:t>
      </w:r>
      <w:r w:rsidR="00637B9C" w:rsidRPr="00C30CC7">
        <w:rPr>
          <w:color w:val="000000"/>
          <w:sz w:val="24"/>
          <w:szCs w:val="24"/>
          <w:lang w:val="en-GB"/>
        </w:rPr>
        <w:t xml:space="preserve">also </w:t>
      </w:r>
      <w:r w:rsidR="001463E8" w:rsidRPr="00C30CC7">
        <w:rPr>
          <w:color w:val="000000"/>
          <w:sz w:val="24"/>
          <w:szCs w:val="24"/>
          <w:lang w:val="en-GB"/>
        </w:rPr>
        <w:t xml:space="preserve">includes the opinion of the </w:t>
      </w:r>
      <w:r w:rsidR="00387E7F" w:rsidRPr="00C30CC7">
        <w:rPr>
          <w:color w:val="000000"/>
          <w:sz w:val="24"/>
          <w:szCs w:val="24"/>
          <w:lang w:val="en-GB"/>
        </w:rPr>
        <w:t>a</w:t>
      </w:r>
      <w:r w:rsidR="001463E8" w:rsidRPr="00C30CC7">
        <w:rPr>
          <w:color w:val="000000"/>
          <w:sz w:val="24"/>
          <w:szCs w:val="24"/>
          <w:lang w:val="en-GB"/>
        </w:rPr>
        <w:t xml:space="preserve">cademic </w:t>
      </w:r>
      <w:r w:rsidR="00387E7F" w:rsidRPr="00C30CC7">
        <w:rPr>
          <w:color w:val="000000"/>
          <w:sz w:val="24"/>
          <w:szCs w:val="24"/>
          <w:lang w:val="en-GB"/>
        </w:rPr>
        <w:t>s</w:t>
      </w:r>
      <w:r w:rsidR="00A10C6A" w:rsidRPr="00C30CC7">
        <w:rPr>
          <w:color w:val="000000"/>
          <w:sz w:val="24"/>
          <w:szCs w:val="24"/>
          <w:lang w:val="en-GB"/>
        </w:rPr>
        <w:t>enate</w:t>
      </w:r>
      <w:r w:rsidR="001463E8" w:rsidRPr="00C30CC7">
        <w:rPr>
          <w:color w:val="000000"/>
          <w:sz w:val="24"/>
          <w:szCs w:val="24"/>
          <w:lang w:val="en-GB"/>
        </w:rPr>
        <w:t xml:space="preserve"> o</w:t>
      </w:r>
      <w:r w:rsidR="00523C40" w:rsidRPr="00C30CC7">
        <w:rPr>
          <w:color w:val="000000"/>
          <w:sz w:val="24"/>
          <w:szCs w:val="24"/>
          <w:lang w:val="en-GB"/>
        </w:rPr>
        <w:t xml:space="preserve">f the </w:t>
      </w:r>
      <w:r w:rsidR="008562FC" w:rsidRPr="00C30CC7">
        <w:rPr>
          <w:color w:val="000000"/>
          <w:sz w:val="24"/>
          <w:szCs w:val="24"/>
          <w:lang w:val="en-GB"/>
        </w:rPr>
        <w:t>faculty</w:t>
      </w:r>
      <w:r w:rsidR="00523C40" w:rsidRPr="00C30CC7">
        <w:rPr>
          <w:color w:val="000000"/>
          <w:sz w:val="24"/>
          <w:szCs w:val="24"/>
          <w:lang w:val="en-GB"/>
        </w:rPr>
        <w:t xml:space="preserve"> on the intention.</w:t>
      </w:r>
    </w:p>
    <w:p w14:paraId="016CDF42" w14:textId="77777777" w:rsidR="008078F1" w:rsidRPr="00C30CC7" w:rsidRDefault="00E27D6A" w:rsidP="0007275A">
      <w:pPr>
        <w:numPr>
          <w:ilvl w:val="0"/>
          <w:numId w:val="49"/>
        </w:numPr>
        <w:spacing w:line="276" w:lineRule="auto"/>
        <w:jc w:val="both"/>
        <w:rPr>
          <w:color w:val="000000"/>
          <w:sz w:val="24"/>
          <w:szCs w:val="24"/>
          <w:lang w:val="en-GB"/>
        </w:rPr>
      </w:pPr>
      <w:r w:rsidRPr="00C30CC7">
        <w:rPr>
          <w:color w:val="000000"/>
          <w:sz w:val="24"/>
          <w:szCs w:val="24"/>
          <w:lang w:val="en-GB"/>
        </w:rPr>
        <w:t xml:space="preserve">The draft charter of foundation, </w:t>
      </w:r>
      <w:r w:rsidR="00CE3DCD" w:rsidRPr="00C30CC7">
        <w:rPr>
          <w:color w:val="000000"/>
          <w:sz w:val="24"/>
          <w:szCs w:val="24"/>
          <w:lang w:val="en-GB"/>
        </w:rPr>
        <w:t>by-laws</w:t>
      </w:r>
      <w:r w:rsidR="00637B9C" w:rsidRPr="00C30CC7">
        <w:rPr>
          <w:color w:val="000000"/>
          <w:sz w:val="24"/>
          <w:szCs w:val="24"/>
          <w:lang w:val="en-GB"/>
        </w:rPr>
        <w:t>,</w:t>
      </w:r>
      <w:r w:rsidRPr="00C30CC7">
        <w:rPr>
          <w:color w:val="000000"/>
          <w:sz w:val="24"/>
          <w:szCs w:val="24"/>
          <w:lang w:val="en-GB"/>
        </w:rPr>
        <w:t xml:space="preserve"> or other similar constitutional document of the juridical person the University intends to form must be drawn up in such a manner </w:t>
      </w:r>
      <w:r w:rsidR="00637B9C" w:rsidRPr="00C30CC7">
        <w:rPr>
          <w:color w:val="000000"/>
          <w:sz w:val="24"/>
          <w:szCs w:val="24"/>
          <w:lang w:val="en-GB"/>
        </w:rPr>
        <w:t xml:space="preserve">as to enable </w:t>
      </w:r>
      <w:r w:rsidRPr="00C30CC7">
        <w:rPr>
          <w:color w:val="000000"/>
          <w:sz w:val="24"/>
          <w:szCs w:val="24"/>
          <w:lang w:val="en-GB"/>
        </w:rPr>
        <w:t>the University to perform tasks under paragraph 1 by means of the executive and supervisory bodies of the person to be formed.</w:t>
      </w:r>
    </w:p>
    <w:p w14:paraId="48BDA46B" w14:textId="77777777" w:rsidR="008078F1" w:rsidRPr="00C30CC7" w:rsidRDefault="00052D20" w:rsidP="0007275A">
      <w:pPr>
        <w:numPr>
          <w:ilvl w:val="0"/>
          <w:numId w:val="49"/>
        </w:numPr>
        <w:spacing w:line="276" w:lineRule="auto"/>
        <w:jc w:val="both"/>
        <w:rPr>
          <w:color w:val="000000"/>
          <w:sz w:val="24"/>
          <w:szCs w:val="24"/>
          <w:lang w:val="en-GB"/>
        </w:rPr>
      </w:pPr>
      <w:r w:rsidRPr="00C30CC7">
        <w:rPr>
          <w:color w:val="000000"/>
          <w:sz w:val="24"/>
          <w:szCs w:val="24"/>
          <w:lang w:val="en-GB"/>
        </w:rPr>
        <w:t xml:space="preserve">The pecuniary or non-pecuniary contribution </w:t>
      </w:r>
      <w:r w:rsidR="00467693" w:rsidRPr="00C30CC7">
        <w:rPr>
          <w:color w:val="000000"/>
          <w:sz w:val="24"/>
          <w:szCs w:val="24"/>
          <w:lang w:val="en-GB"/>
        </w:rPr>
        <w:t>from</w:t>
      </w:r>
      <w:r w:rsidRPr="00C30CC7">
        <w:rPr>
          <w:color w:val="000000"/>
          <w:sz w:val="24"/>
          <w:szCs w:val="24"/>
          <w:lang w:val="en-GB"/>
        </w:rPr>
        <w:t xml:space="preserve"> the University to a juridical person may be made on condition that it will contribute to </w:t>
      </w:r>
      <w:r w:rsidR="00637B9C" w:rsidRPr="00C30CC7">
        <w:rPr>
          <w:color w:val="000000"/>
          <w:sz w:val="24"/>
          <w:szCs w:val="24"/>
          <w:lang w:val="en-GB"/>
        </w:rPr>
        <w:t xml:space="preserve">the </w:t>
      </w:r>
      <w:r w:rsidRPr="00C30CC7">
        <w:rPr>
          <w:color w:val="000000"/>
          <w:sz w:val="24"/>
          <w:szCs w:val="24"/>
          <w:lang w:val="en-GB"/>
        </w:rPr>
        <w:t>performance of tasks provided in paragraph 1</w:t>
      </w:r>
      <w:r w:rsidR="005E5630" w:rsidRPr="00C30CC7">
        <w:rPr>
          <w:rStyle w:val="Znakapoznpodarou"/>
          <w:color w:val="000000"/>
          <w:sz w:val="24"/>
          <w:szCs w:val="24"/>
          <w:lang w:val="en-GB"/>
        </w:rPr>
        <w:footnoteReference w:id="34"/>
      </w:r>
      <w:r w:rsidR="00B87B1C" w:rsidRPr="00C30CC7">
        <w:rPr>
          <w:rStyle w:val="Znakapoznpodarou"/>
          <w:color w:val="000000"/>
          <w:sz w:val="24"/>
          <w:szCs w:val="24"/>
          <w:lang w:val="en-GB"/>
        </w:rPr>
        <w:t>)</w:t>
      </w:r>
      <w:r w:rsidR="008078F1" w:rsidRPr="00C30CC7">
        <w:rPr>
          <w:color w:val="000000"/>
          <w:sz w:val="24"/>
          <w:szCs w:val="24"/>
          <w:lang w:val="en-GB"/>
        </w:rPr>
        <w:t>.</w:t>
      </w:r>
    </w:p>
    <w:p w14:paraId="2E59749D" w14:textId="77777777" w:rsidR="00396731" w:rsidRPr="00C30CC7" w:rsidRDefault="00396731" w:rsidP="0007275A">
      <w:pPr>
        <w:spacing w:line="276" w:lineRule="auto"/>
        <w:jc w:val="center"/>
        <w:rPr>
          <w:color w:val="000000"/>
          <w:sz w:val="24"/>
          <w:szCs w:val="24"/>
          <w:lang w:val="en-GB"/>
        </w:rPr>
      </w:pPr>
    </w:p>
    <w:p w14:paraId="38DB84E0"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w:t>
      </w:r>
      <w:r w:rsidR="00150472" w:rsidRPr="00C30CC7">
        <w:rPr>
          <w:color w:val="000000"/>
          <w:sz w:val="24"/>
          <w:szCs w:val="24"/>
          <w:lang w:val="en-GB"/>
        </w:rPr>
        <w:t>53</w:t>
      </w:r>
    </w:p>
    <w:p w14:paraId="5885570C" w14:textId="77777777" w:rsidR="00DD3435" w:rsidRPr="00C30CC7" w:rsidRDefault="00310786" w:rsidP="0007275A">
      <w:pPr>
        <w:spacing w:line="276" w:lineRule="auto"/>
        <w:jc w:val="center"/>
        <w:rPr>
          <w:color w:val="000000"/>
          <w:sz w:val="24"/>
          <w:szCs w:val="24"/>
          <w:lang w:val="en-GB"/>
        </w:rPr>
      </w:pPr>
      <w:r w:rsidRPr="00C30CC7">
        <w:rPr>
          <w:color w:val="000000"/>
          <w:sz w:val="24"/>
          <w:szCs w:val="24"/>
          <w:lang w:val="en-GB"/>
        </w:rPr>
        <w:t>Financial Management and Administration of Property</w:t>
      </w:r>
    </w:p>
    <w:p w14:paraId="0E6940C1" w14:textId="77777777" w:rsidR="00DD3435" w:rsidRPr="00C30CC7" w:rsidRDefault="00DD3435" w:rsidP="0007275A">
      <w:pPr>
        <w:spacing w:line="276" w:lineRule="auto"/>
        <w:jc w:val="center"/>
        <w:rPr>
          <w:color w:val="000000"/>
          <w:sz w:val="24"/>
          <w:szCs w:val="24"/>
          <w:lang w:val="en-GB"/>
        </w:rPr>
      </w:pPr>
    </w:p>
    <w:p w14:paraId="76E5D3F9" w14:textId="77777777" w:rsidR="00DD3435" w:rsidRPr="00C30CC7" w:rsidRDefault="009D3A60" w:rsidP="0007275A">
      <w:pPr>
        <w:numPr>
          <w:ilvl w:val="0"/>
          <w:numId w:val="35"/>
        </w:numPr>
        <w:overflowPunct/>
        <w:autoSpaceDE/>
        <w:autoSpaceDN/>
        <w:adjustRightInd/>
        <w:spacing w:line="276" w:lineRule="auto"/>
        <w:jc w:val="both"/>
        <w:textAlignment w:val="auto"/>
        <w:rPr>
          <w:color w:val="000000"/>
          <w:sz w:val="24"/>
          <w:szCs w:val="24"/>
          <w:lang w:val="en-GB"/>
        </w:rPr>
      </w:pPr>
      <w:r w:rsidRPr="00C30CC7">
        <w:rPr>
          <w:color w:val="000000"/>
          <w:sz w:val="24"/>
          <w:szCs w:val="24"/>
          <w:lang w:val="en-GB"/>
        </w:rPr>
        <w:t xml:space="preserve">The University </w:t>
      </w:r>
      <w:r w:rsidR="006077B3" w:rsidRPr="00C30CC7">
        <w:rPr>
          <w:color w:val="000000"/>
          <w:sz w:val="24"/>
          <w:szCs w:val="24"/>
          <w:lang w:val="en-GB"/>
        </w:rPr>
        <w:t>owns property required for the ac</w:t>
      </w:r>
      <w:r w:rsidR="00523C40" w:rsidRPr="00C30CC7">
        <w:rPr>
          <w:color w:val="000000"/>
          <w:sz w:val="24"/>
          <w:szCs w:val="24"/>
          <w:lang w:val="en-GB"/>
        </w:rPr>
        <w:t>tivities provided in Article 2.</w:t>
      </w:r>
    </w:p>
    <w:p w14:paraId="6A01E992" w14:textId="77777777" w:rsidR="00DD3435" w:rsidRPr="00C30CC7" w:rsidRDefault="00637B9C" w:rsidP="0007275A">
      <w:pPr>
        <w:numPr>
          <w:ilvl w:val="0"/>
          <w:numId w:val="35"/>
        </w:numPr>
        <w:overflowPunct/>
        <w:autoSpaceDE/>
        <w:autoSpaceDN/>
        <w:adjustRightInd/>
        <w:spacing w:line="276" w:lineRule="auto"/>
        <w:jc w:val="both"/>
        <w:textAlignment w:val="auto"/>
        <w:rPr>
          <w:color w:val="000000"/>
          <w:sz w:val="24"/>
          <w:szCs w:val="24"/>
          <w:lang w:val="en-GB"/>
        </w:rPr>
      </w:pPr>
      <w:r w:rsidRPr="00C30CC7">
        <w:rPr>
          <w:color w:val="000000"/>
          <w:sz w:val="24"/>
          <w:szCs w:val="24"/>
          <w:lang w:val="en-GB"/>
        </w:rPr>
        <w:t xml:space="preserve">The financial </w:t>
      </w:r>
      <w:r w:rsidR="006077B3" w:rsidRPr="00C30CC7">
        <w:rPr>
          <w:color w:val="000000"/>
          <w:sz w:val="24"/>
          <w:szCs w:val="24"/>
          <w:lang w:val="en-GB"/>
        </w:rPr>
        <w:t xml:space="preserve">management of the University and </w:t>
      </w:r>
      <w:r w:rsidRPr="00C30CC7">
        <w:rPr>
          <w:color w:val="000000"/>
          <w:sz w:val="24"/>
          <w:szCs w:val="24"/>
          <w:lang w:val="en-GB"/>
        </w:rPr>
        <w:t xml:space="preserve">the </w:t>
      </w:r>
      <w:r w:rsidR="006077B3" w:rsidRPr="00C30CC7">
        <w:rPr>
          <w:color w:val="000000"/>
          <w:sz w:val="24"/>
          <w:szCs w:val="24"/>
          <w:lang w:val="en-GB"/>
        </w:rPr>
        <w:t xml:space="preserve">disposition of </w:t>
      </w:r>
      <w:r w:rsidR="0018158C" w:rsidRPr="00C30CC7">
        <w:rPr>
          <w:color w:val="000000"/>
          <w:sz w:val="24"/>
          <w:szCs w:val="24"/>
          <w:lang w:val="en-GB"/>
        </w:rPr>
        <w:t xml:space="preserve">the </w:t>
      </w:r>
      <w:r w:rsidR="006077B3" w:rsidRPr="00C30CC7">
        <w:rPr>
          <w:color w:val="000000"/>
          <w:sz w:val="24"/>
          <w:szCs w:val="24"/>
          <w:lang w:val="en-GB"/>
        </w:rPr>
        <w:t xml:space="preserve">property of the University is carried out in a manner that prevents </w:t>
      </w:r>
      <w:r w:rsidR="00467693" w:rsidRPr="00C30CC7">
        <w:rPr>
          <w:color w:val="000000"/>
          <w:sz w:val="24"/>
          <w:szCs w:val="24"/>
          <w:lang w:val="en-GB"/>
        </w:rPr>
        <w:t xml:space="preserve">the provision of </w:t>
      </w:r>
      <w:r w:rsidR="006077B3" w:rsidRPr="00C30CC7">
        <w:rPr>
          <w:color w:val="000000"/>
          <w:sz w:val="24"/>
          <w:szCs w:val="24"/>
          <w:lang w:val="en-GB"/>
        </w:rPr>
        <w:t>prohibited state aid to undertakings</w:t>
      </w:r>
      <w:r w:rsidR="00C160AF" w:rsidRPr="00C30CC7">
        <w:rPr>
          <w:color w:val="000000"/>
          <w:sz w:val="24"/>
          <w:szCs w:val="24"/>
          <w:vertAlign w:val="superscript"/>
          <w:lang w:val="en-GB"/>
        </w:rPr>
        <w:t>32</w:t>
      </w:r>
      <w:r w:rsidR="00DD3435" w:rsidRPr="00C30CC7">
        <w:rPr>
          <w:color w:val="000000"/>
          <w:sz w:val="24"/>
          <w:szCs w:val="24"/>
          <w:vertAlign w:val="superscript"/>
          <w:lang w:val="en-GB"/>
        </w:rPr>
        <w:t>)</w:t>
      </w:r>
      <w:r w:rsidR="00DD3435" w:rsidRPr="00C30CC7">
        <w:rPr>
          <w:color w:val="000000"/>
          <w:sz w:val="24"/>
          <w:szCs w:val="24"/>
          <w:lang w:val="en-GB"/>
        </w:rPr>
        <w:t xml:space="preserve"> </w:t>
      </w:r>
      <w:r w:rsidR="006077B3" w:rsidRPr="00C30CC7">
        <w:rPr>
          <w:color w:val="000000"/>
          <w:sz w:val="24"/>
          <w:szCs w:val="24"/>
          <w:lang w:val="en-GB"/>
        </w:rPr>
        <w:t xml:space="preserve">within the framework of </w:t>
      </w:r>
      <w:r w:rsidR="00700AB7" w:rsidRPr="00C30CC7">
        <w:rPr>
          <w:color w:val="000000"/>
          <w:sz w:val="24"/>
          <w:szCs w:val="24"/>
          <w:lang w:val="en-GB"/>
        </w:rPr>
        <w:t xml:space="preserve">the </w:t>
      </w:r>
      <w:r w:rsidR="006077B3" w:rsidRPr="00C30CC7">
        <w:rPr>
          <w:color w:val="000000"/>
          <w:sz w:val="24"/>
          <w:szCs w:val="24"/>
          <w:lang w:val="en-GB"/>
        </w:rPr>
        <w:t>financia</w:t>
      </w:r>
      <w:r w:rsidR="00523C40" w:rsidRPr="00C30CC7">
        <w:rPr>
          <w:color w:val="000000"/>
          <w:sz w:val="24"/>
          <w:szCs w:val="24"/>
          <w:lang w:val="en-GB"/>
        </w:rPr>
        <w:t>l management of the University.</w:t>
      </w:r>
    </w:p>
    <w:p w14:paraId="666A7874" w14:textId="77777777" w:rsidR="00DD3435" w:rsidRPr="00C30CC7" w:rsidRDefault="00C06EDE" w:rsidP="0007275A">
      <w:pPr>
        <w:numPr>
          <w:ilvl w:val="0"/>
          <w:numId w:val="35"/>
        </w:numPr>
        <w:overflowPunct/>
        <w:autoSpaceDE/>
        <w:autoSpaceDN/>
        <w:adjustRightInd/>
        <w:spacing w:line="276" w:lineRule="auto"/>
        <w:jc w:val="both"/>
        <w:textAlignment w:val="auto"/>
        <w:rPr>
          <w:color w:val="000000"/>
          <w:sz w:val="24"/>
          <w:szCs w:val="24"/>
          <w:lang w:val="en-GB"/>
        </w:rPr>
      </w:pPr>
      <w:r w:rsidRPr="00C30CC7">
        <w:rPr>
          <w:color w:val="000000"/>
          <w:sz w:val="24"/>
          <w:szCs w:val="24"/>
          <w:lang w:val="en-GB"/>
        </w:rPr>
        <w:t xml:space="preserve">Further details </w:t>
      </w:r>
      <w:r w:rsidR="00700AB7" w:rsidRPr="00C30CC7">
        <w:rPr>
          <w:color w:val="000000"/>
          <w:sz w:val="24"/>
          <w:szCs w:val="24"/>
          <w:lang w:val="en-GB"/>
        </w:rPr>
        <w:t xml:space="preserve">regarding </w:t>
      </w:r>
      <w:r w:rsidRPr="00C30CC7">
        <w:rPr>
          <w:color w:val="000000"/>
          <w:sz w:val="24"/>
          <w:szCs w:val="24"/>
          <w:lang w:val="en-GB"/>
        </w:rPr>
        <w:t xml:space="preserve">the financial management rules and property administration rules are provided in the internal </w:t>
      </w:r>
      <w:r w:rsidR="00523C40" w:rsidRPr="00C30CC7">
        <w:rPr>
          <w:color w:val="000000"/>
          <w:sz w:val="24"/>
          <w:szCs w:val="24"/>
          <w:lang w:val="en-GB"/>
        </w:rPr>
        <w:t xml:space="preserve">regulations of the University. </w:t>
      </w:r>
      <w:r w:rsidR="00700AB7" w:rsidRPr="00C30CC7">
        <w:rPr>
          <w:color w:val="000000"/>
          <w:sz w:val="24"/>
          <w:szCs w:val="24"/>
          <w:lang w:val="en-GB"/>
        </w:rPr>
        <w:t xml:space="preserve">The financial </w:t>
      </w:r>
      <w:r w:rsidRPr="00C30CC7">
        <w:rPr>
          <w:color w:val="000000"/>
          <w:sz w:val="24"/>
          <w:szCs w:val="24"/>
          <w:lang w:val="en-GB"/>
        </w:rPr>
        <w:t xml:space="preserve">management of </w:t>
      </w:r>
      <w:r w:rsidR="00387E7F" w:rsidRPr="00C30CC7">
        <w:rPr>
          <w:color w:val="000000"/>
          <w:sz w:val="24"/>
          <w:szCs w:val="24"/>
          <w:lang w:val="en-GB"/>
        </w:rPr>
        <w:t>f</w:t>
      </w:r>
      <w:r w:rsidRPr="00C30CC7">
        <w:rPr>
          <w:color w:val="000000"/>
          <w:sz w:val="24"/>
          <w:szCs w:val="24"/>
          <w:lang w:val="en-GB"/>
        </w:rPr>
        <w:t xml:space="preserve">aculties and other </w:t>
      </w:r>
      <w:r w:rsidR="00387E7F" w:rsidRPr="00C30CC7">
        <w:rPr>
          <w:color w:val="000000"/>
          <w:sz w:val="24"/>
          <w:szCs w:val="24"/>
          <w:lang w:val="en-GB"/>
        </w:rPr>
        <w:t>units</w:t>
      </w:r>
      <w:r w:rsidR="00DA1CE7" w:rsidRPr="00C30CC7">
        <w:rPr>
          <w:color w:val="000000"/>
          <w:sz w:val="24"/>
          <w:szCs w:val="24"/>
          <w:lang w:val="en-GB"/>
        </w:rPr>
        <w:t>,</w:t>
      </w:r>
      <w:r w:rsidRPr="00C30CC7">
        <w:rPr>
          <w:color w:val="000000"/>
          <w:sz w:val="24"/>
          <w:szCs w:val="24"/>
          <w:lang w:val="en-GB"/>
        </w:rPr>
        <w:t xml:space="preserve"> </w:t>
      </w:r>
      <w:r w:rsidRPr="00C30CC7">
        <w:rPr>
          <w:sz w:val="24"/>
          <w:szCs w:val="24"/>
          <w:lang w:val="en-GB"/>
        </w:rPr>
        <w:t xml:space="preserve">whose </w:t>
      </w:r>
      <w:r w:rsidR="00F01630" w:rsidRPr="00C30CC7">
        <w:rPr>
          <w:sz w:val="24"/>
          <w:szCs w:val="24"/>
          <w:lang w:val="en-GB"/>
        </w:rPr>
        <w:t>director</w:t>
      </w:r>
      <w:r w:rsidRPr="00C30CC7">
        <w:rPr>
          <w:sz w:val="24"/>
          <w:szCs w:val="24"/>
          <w:lang w:val="en-GB"/>
        </w:rPr>
        <w:t>s are entrusted</w:t>
      </w:r>
      <w:r w:rsidR="00700AB7" w:rsidRPr="00C30CC7">
        <w:rPr>
          <w:sz w:val="24"/>
          <w:szCs w:val="24"/>
          <w:lang w:val="en-GB"/>
        </w:rPr>
        <w:t>, under</w:t>
      </w:r>
      <w:r w:rsidRPr="00C30CC7">
        <w:rPr>
          <w:sz w:val="24"/>
          <w:szCs w:val="24"/>
          <w:lang w:val="en-GB"/>
        </w:rPr>
        <w:t xml:space="preserve"> the </w:t>
      </w:r>
      <w:r w:rsidR="00B55331" w:rsidRPr="00C30CC7">
        <w:rPr>
          <w:sz w:val="24"/>
          <w:szCs w:val="24"/>
          <w:lang w:val="en-GB"/>
        </w:rPr>
        <w:t xml:space="preserve">Rules for the </w:t>
      </w:r>
      <w:r w:rsidRPr="00C30CC7">
        <w:rPr>
          <w:sz w:val="24"/>
          <w:szCs w:val="24"/>
          <w:lang w:val="en-GB"/>
        </w:rPr>
        <w:t>Internal Governance</w:t>
      </w:r>
      <w:r w:rsidR="00AC42E7" w:rsidRPr="00C30CC7">
        <w:rPr>
          <w:sz w:val="24"/>
          <w:szCs w:val="24"/>
          <w:lang w:val="en-GB"/>
        </w:rPr>
        <w:t xml:space="preserve"> </w:t>
      </w:r>
      <w:r w:rsidRPr="00C30CC7">
        <w:rPr>
          <w:sz w:val="24"/>
          <w:szCs w:val="24"/>
          <w:lang w:val="en-GB"/>
        </w:rPr>
        <w:t>of the University</w:t>
      </w:r>
      <w:r w:rsidR="00700AB7" w:rsidRPr="00C30CC7">
        <w:rPr>
          <w:sz w:val="24"/>
          <w:szCs w:val="24"/>
          <w:lang w:val="en-GB"/>
        </w:rPr>
        <w:t>,</w:t>
      </w:r>
      <w:r w:rsidRPr="00C30CC7">
        <w:rPr>
          <w:sz w:val="24"/>
          <w:szCs w:val="24"/>
          <w:lang w:val="en-GB"/>
        </w:rPr>
        <w:t xml:space="preserve"> with the exercise of </w:t>
      </w:r>
      <w:r w:rsidR="00700AB7" w:rsidRPr="00C30CC7">
        <w:rPr>
          <w:sz w:val="24"/>
          <w:szCs w:val="24"/>
          <w:lang w:val="en-GB"/>
        </w:rPr>
        <w:t xml:space="preserve">the </w:t>
      </w:r>
      <w:r w:rsidRPr="00C30CC7">
        <w:rPr>
          <w:sz w:val="24"/>
          <w:szCs w:val="24"/>
          <w:lang w:val="en-GB"/>
        </w:rPr>
        <w:t>administration of property</w:t>
      </w:r>
      <w:r w:rsidR="00DA1CE7" w:rsidRPr="00C30CC7">
        <w:rPr>
          <w:sz w:val="24"/>
          <w:szCs w:val="24"/>
          <w:lang w:val="en-GB"/>
        </w:rPr>
        <w:t>,</w:t>
      </w:r>
      <w:r w:rsidRPr="00C30CC7">
        <w:rPr>
          <w:color w:val="000000"/>
          <w:sz w:val="24"/>
          <w:szCs w:val="24"/>
          <w:lang w:val="en-GB"/>
        </w:rPr>
        <w:t xml:space="preserve"> </w:t>
      </w:r>
      <w:r w:rsidR="00245F5C" w:rsidRPr="00C30CC7">
        <w:rPr>
          <w:color w:val="000000"/>
          <w:sz w:val="24"/>
          <w:szCs w:val="24"/>
          <w:lang w:val="en-GB"/>
        </w:rPr>
        <w:t>is</w:t>
      </w:r>
      <w:r w:rsidR="00DA1CE7" w:rsidRPr="00C30CC7">
        <w:rPr>
          <w:color w:val="000000"/>
          <w:sz w:val="24"/>
          <w:szCs w:val="24"/>
          <w:lang w:val="en-GB"/>
        </w:rPr>
        <w:t xml:space="preserve"> regulated within the limits</w:t>
      </w:r>
      <w:r w:rsidRPr="00C30CC7">
        <w:rPr>
          <w:color w:val="000000"/>
          <w:sz w:val="24"/>
          <w:szCs w:val="24"/>
          <w:lang w:val="en-GB"/>
        </w:rPr>
        <w:t xml:space="preserve"> of the </w:t>
      </w:r>
      <w:r w:rsidR="00DA1CE7" w:rsidRPr="00C30CC7">
        <w:rPr>
          <w:color w:val="000000"/>
          <w:sz w:val="24"/>
          <w:szCs w:val="24"/>
          <w:lang w:val="en-GB"/>
        </w:rPr>
        <w:t xml:space="preserve">internal regulations by the </w:t>
      </w:r>
      <w:r w:rsidR="00387E7F" w:rsidRPr="00C30CC7">
        <w:rPr>
          <w:color w:val="000000"/>
          <w:sz w:val="24"/>
          <w:szCs w:val="24"/>
          <w:lang w:val="en-GB"/>
        </w:rPr>
        <w:t>c</w:t>
      </w:r>
      <w:r w:rsidR="00DA1CE7" w:rsidRPr="00C30CC7">
        <w:rPr>
          <w:color w:val="000000"/>
          <w:sz w:val="24"/>
          <w:szCs w:val="24"/>
          <w:lang w:val="en-GB"/>
        </w:rPr>
        <w:t xml:space="preserve">onstitutions of the </w:t>
      </w:r>
      <w:r w:rsidR="00387E7F" w:rsidRPr="00C30CC7">
        <w:rPr>
          <w:color w:val="000000"/>
          <w:sz w:val="24"/>
          <w:szCs w:val="24"/>
          <w:lang w:val="en-GB"/>
        </w:rPr>
        <w:t>f</w:t>
      </w:r>
      <w:r w:rsidR="00DA1CE7" w:rsidRPr="00C30CC7">
        <w:rPr>
          <w:color w:val="000000"/>
          <w:sz w:val="24"/>
          <w:szCs w:val="24"/>
          <w:lang w:val="en-GB"/>
        </w:rPr>
        <w:t>aculties and by the internal r</w:t>
      </w:r>
      <w:r w:rsidR="00523C40" w:rsidRPr="00C30CC7">
        <w:rPr>
          <w:color w:val="000000"/>
          <w:sz w:val="24"/>
          <w:szCs w:val="24"/>
          <w:lang w:val="en-GB"/>
        </w:rPr>
        <w:t xml:space="preserve">egulations of such other </w:t>
      </w:r>
      <w:r w:rsidR="00387E7F" w:rsidRPr="00C30CC7">
        <w:rPr>
          <w:color w:val="000000"/>
          <w:sz w:val="24"/>
          <w:szCs w:val="24"/>
          <w:lang w:val="en-GB"/>
        </w:rPr>
        <w:t>units</w:t>
      </w:r>
      <w:r w:rsidR="00523C40" w:rsidRPr="00C30CC7">
        <w:rPr>
          <w:color w:val="000000"/>
          <w:sz w:val="24"/>
          <w:szCs w:val="24"/>
          <w:lang w:val="en-GB"/>
        </w:rPr>
        <w:t>.</w:t>
      </w:r>
    </w:p>
    <w:p w14:paraId="1D9BE1FE" w14:textId="77777777" w:rsidR="00D060C4" w:rsidRPr="00C30CC7" w:rsidRDefault="00D060C4" w:rsidP="0007275A">
      <w:pPr>
        <w:spacing w:line="276" w:lineRule="auto"/>
        <w:jc w:val="center"/>
        <w:rPr>
          <w:color w:val="000000"/>
          <w:sz w:val="24"/>
          <w:szCs w:val="24"/>
          <w:lang w:val="en-GB"/>
        </w:rPr>
      </w:pPr>
    </w:p>
    <w:p w14:paraId="00399DAD"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w:t>
      </w:r>
      <w:r w:rsidR="00176109" w:rsidRPr="00C30CC7">
        <w:rPr>
          <w:color w:val="000000"/>
          <w:sz w:val="24"/>
          <w:szCs w:val="24"/>
          <w:lang w:val="en-GB"/>
        </w:rPr>
        <w:t>54</w:t>
      </w:r>
    </w:p>
    <w:p w14:paraId="3D62A581" w14:textId="77777777" w:rsidR="00D060C4" w:rsidRPr="00C30CC7" w:rsidRDefault="00D35F3E" w:rsidP="0007275A">
      <w:pPr>
        <w:spacing w:line="276" w:lineRule="auto"/>
        <w:jc w:val="center"/>
        <w:rPr>
          <w:color w:val="000000"/>
          <w:sz w:val="24"/>
          <w:szCs w:val="24"/>
          <w:lang w:val="en-GB"/>
        </w:rPr>
      </w:pPr>
      <w:r w:rsidRPr="00C30CC7">
        <w:rPr>
          <w:color w:val="000000"/>
          <w:sz w:val="24"/>
          <w:szCs w:val="24"/>
          <w:lang w:val="en-GB"/>
        </w:rPr>
        <w:t>Audit of Financial Management</w:t>
      </w:r>
    </w:p>
    <w:p w14:paraId="0C740D6D" w14:textId="77777777" w:rsidR="00D060C4" w:rsidRPr="00C30CC7" w:rsidRDefault="00D060C4" w:rsidP="0007275A">
      <w:pPr>
        <w:spacing w:line="276" w:lineRule="auto"/>
        <w:jc w:val="center"/>
        <w:rPr>
          <w:color w:val="000000"/>
          <w:sz w:val="24"/>
          <w:szCs w:val="24"/>
          <w:lang w:val="en-GB"/>
        </w:rPr>
      </w:pPr>
    </w:p>
    <w:p w14:paraId="5B33BC01" w14:textId="77777777" w:rsidR="00D060C4" w:rsidRPr="00C30CC7" w:rsidRDefault="00D35F3E" w:rsidP="0007275A">
      <w:pPr>
        <w:numPr>
          <w:ilvl w:val="0"/>
          <w:numId w:val="34"/>
        </w:numPr>
        <w:spacing w:line="276" w:lineRule="auto"/>
        <w:jc w:val="both"/>
        <w:rPr>
          <w:color w:val="000000"/>
          <w:sz w:val="24"/>
          <w:szCs w:val="24"/>
          <w:lang w:val="en-GB"/>
        </w:rPr>
      </w:pPr>
      <w:r w:rsidRPr="00C30CC7">
        <w:rPr>
          <w:sz w:val="24"/>
          <w:szCs w:val="24"/>
          <w:lang w:val="en-GB"/>
        </w:rPr>
        <w:t>The audit of financial management is carried out by the Rector, periodically or extra-ordinarily, and by persons authorized by him, upon the decision of the Rector or a resolution of the Senate. The Rector may establish a special unit of his office to carry out audits.</w:t>
      </w:r>
    </w:p>
    <w:p w14:paraId="6AC04F0C" w14:textId="77777777" w:rsidR="00D060C4" w:rsidRPr="00C30CC7" w:rsidRDefault="00D35F3E" w:rsidP="0007275A">
      <w:pPr>
        <w:numPr>
          <w:ilvl w:val="0"/>
          <w:numId w:val="34"/>
        </w:numPr>
        <w:spacing w:line="276" w:lineRule="auto"/>
        <w:jc w:val="both"/>
        <w:rPr>
          <w:color w:val="000000"/>
          <w:sz w:val="24"/>
          <w:szCs w:val="24"/>
          <w:lang w:val="en-GB"/>
        </w:rPr>
      </w:pPr>
      <w:r w:rsidRPr="00C30CC7">
        <w:rPr>
          <w:sz w:val="24"/>
          <w:szCs w:val="24"/>
          <w:lang w:val="en-GB"/>
        </w:rPr>
        <w:t>Financial management is also subject to the audit of the Senate.</w:t>
      </w:r>
    </w:p>
    <w:p w14:paraId="6EA573A5" w14:textId="77777777" w:rsidR="00D060C4" w:rsidRPr="00C30CC7" w:rsidRDefault="00D35F3E" w:rsidP="0007275A">
      <w:pPr>
        <w:numPr>
          <w:ilvl w:val="0"/>
          <w:numId w:val="34"/>
        </w:numPr>
        <w:spacing w:line="276" w:lineRule="auto"/>
        <w:jc w:val="both"/>
        <w:rPr>
          <w:color w:val="000000"/>
          <w:sz w:val="24"/>
          <w:szCs w:val="24"/>
          <w:lang w:val="en-GB"/>
        </w:rPr>
      </w:pPr>
      <w:r w:rsidRPr="00C30CC7">
        <w:rPr>
          <w:sz w:val="24"/>
          <w:szCs w:val="24"/>
          <w:lang w:val="en-GB"/>
        </w:rPr>
        <w:t xml:space="preserve">For the purpose of the audit of financial management, </w:t>
      </w:r>
      <w:r w:rsidR="00387E7F" w:rsidRPr="00C30CC7">
        <w:rPr>
          <w:sz w:val="24"/>
          <w:szCs w:val="24"/>
          <w:lang w:val="en-GB"/>
        </w:rPr>
        <w:t>f</w:t>
      </w:r>
      <w:r w:rsidRPr="00C30CC7">
        <w:rPr>
          <w:sz w:val="24"/>
          <w:szCs w:val="24"/>
          <w:lang w:val="en-GB"/>
        </w:rPr>
        <w:t xml:space="preserve">aculties and other </w:t>
      </w:r>
      <w:r w:rsidR="00387E7F" w:rsidRPr="00C30CC7">
        <w:rPr>
          <w:sz w:val="24"/>
          <w:szCs w:val="24"/>
          <w:lang w:val="en-GB"/>
        </w:rPr>
        <w:t>units</w:t>
      </w:r>
      <w:r w:rsidRPr="00C30CC7">
        <w:rPr>
          <w:sz w:val="24"/>
          <w:szCs w:val="24"/>
          <w:lang w:val="en-GB"/>
        </w:rPr>
        <w:t xml:space="preserve"> must provide all necessary documents at any time </w:t>
      </w:r>
      <w:r w:rsidR="00255ADA" w:rsidRPr="00C30CC7">
        <w:rPr>
          <w:sz w:val="24"/>
          <w:szCs w:val="24"/>
          <w:lang w:val="en-GB"/>
        </w:rPr>
        <w:t xml:space="preserve">these </w:t>
      </w:r>
      <w:r w:rsidRPr="00C30CC7">
        <w:rPr>
          <w:sz w:val="24"/>
          <w:szCs w:val="24"/>
          <w:lang w:val="en-GB"/>
        </w:rPr>
        <w:t>are requested. Individual employees are obliged to provide true and complete information. They are obliged to submit a written</w:t>
      </w:r>
      <w:r w:rsidR="00310786" w:rsidRPr="00C30CC7">
        <w:rPr>
          <w:sz w:val="24"/>
          <w:szCs w:val="24"/>
          <w:lang w:val="en-GB"/>
        </w:rPr>
        <w:t xml:space="preserve"> statement on the findings of an audit </w:t>
      </w:r>
      <w:r w:rsidRPr="00C30CC7">
        <w:rPr>
          <w:sz w:val="24"/>
          <w:szCs w:val="24"/>
          <w:lang w:val="en-GB"/>
        </w:rPr>
        <w:t>upon request.</w:t>
      </w:r>
      <w:r w:rsidR="00310786" w:rsidRPr="00C30CC7">
        <w:rPr>
          <w:sz w:val="24"/>
          <w:szCs w:val="24"/>
          <w:lang w:val="en-GB"/>
        </w:rPr>
        <w:t xml:space="preserve"> </w:t>
      </w:r>
    </w:p>
    <w:p w14:paraId="5C527D8C" w14:textId="77777777" w:rsidR="00D060C4" w:rsidRPr="00C30CC7" w:rsidRDefault="00310786" w:rsidP="0007275A">
      <w:pPr>
        <w:numPr>
          <w:ilvl w:val="0"/>
          <w:numId w:val="34"/>
        </w:numPr>
        <w:spacing w:line="276" w:lineRule="auto"/>
        <w:jc w:val="both"/>
        <w:rPr>
          <w:color w:val="000000"/>
          <w:sz w:val="24"/>
          <w:szCs w:val="24"/>
          <w:lang w:val="en-GB"/>
        </w:rPr>
      </w:pPr>
      <w:r w:rsidRPr="00C30CC7">
        <w:rPr>
          <w:sz w:val="24"/>
          <w:szCs w:val="24"/>
          <w:lang w:val="en-GB"/>
        </w:rPr>
        <w:t xml:space="preserve">The results of audits are used in management and </w:t>
      </w:r>
      <w:r w:rsidR="00401D73" w:rsidRPr="00C30CC7">
        <w:rPr>
          <w:sz w:val="24"/>
          <w:szCs w:val="24"/>
          <w:lang w:val="en-GB"/>
        </w:rPr>
        <w:t xml:space="preserve">in the </w:t>
      </w:r>
      <w:r w:rsidRPr="00C30CC7">
        <w:rPr>
          <w:sz w:val="24"/>
          <w:szCs w:val="24"/>
          <w:lang w:val="en-GB"/>
        </w:rPr>
        <w:t>preparation of the strategic plan</w:t>
      </w:r>
      <w:r w:rsidR="00D060C4" w:rsidRPr="00C30CC7">
        <w:rPr>
          <w:color w:val="000000"/>
          <w:sz w:val="24"/>
          <w:szCs w:val="24"/>
          <w:lang w:val="en-GB"/>
        </w:rPr>
        <w:t>.</w:t>
      </w:r>
    </w:p>
    <w:p w14:paraId="63A74065" w14:textId="77777777" w:rsidR="00396731" w:rsidRPr="00C30CC7" w:rsidRDefault="00396731" w:rsidP="00E873CE">
      <w:pPr>
        <w:spacing w:line="276" w:lineRule="auto"/>
        <w:rPr>
          <w:b/>
          <w:color w:val="000000"/>
          <w:sz w:val="24"/>
          <w:szCs w:val="24"/>
          <w:lang w:val="en-GB"/>
        </w:rPr>
      </w:pPr>
    </w:p>
    <w:p w14:paraId="225E490C" w14:textId="77777777" w:rsidR="00D060C4" w:rsidRPr="00C30CC7" w:rsidRDefault="007923CE" w:rsidP="0007275A">
      <w:pPr>
        <w:spacing w:line="276" w:lineRule="auto"/>
        <w:jc w:val="center"/>
        <w:rPr>
          <w:b/>
          <w:color w:val="000000"/>
          <w:sz w:val="24"/>
          <w:szCs w:val="24"/>
          <w:lang w:val="en-GB"/>
        </w:rPr>
      </w:pPr>
      <w:r w:rsidRPr="00C30CC7">
        <w:rPr>
          <w:b/>
          <w:color w:val="000000"/>
          <w:sz w:val="24"/>
          <w:szCs w:val="24"/>
          <w:lang w:val="en-GB"/>
        </w:rPr>
        <w:t>Part</w:t>
      </w:r>
      <w:r w:rsidR="00310786" w:rsidRPr="00C30CC7">
        <w:rPr>
          <w:b/>
          <w:color w:val="000000"/>
          <w:sz w:val="24"/>
          <w:szCs w:val="24"/>
          <w:lang w:val="en-GB"/>
        </w:rPr>
        <w:t xml:space="preserve"> VII</w:t>
      </w:r>
    </w:p>
    <w:p w14:paraId="1625097C" w14:textId="77777777" w:rsidR="00D060C4" w:rsidRPr="00C30CC7" w:rsidRDefault="00310786" w:rsidP="0007275A">
      <w:pPr>
        <w:spacing w:line="276" w:lineRule="auto"/>
        <w:jc w:val="center"/>
        <w:rPr>
          <w:b/>
          <w:color w:val="000000"/>
          <w:sz w:val="24"/>
          <w:szCs w:val="24"/>
          <w:lang w:val="en-GB"/>
        </w:rPr>
      </w:pPr>
      <w:r w:rsidRPr="00C30CC7">
        <w:rPr>
          <w:b/>
          <w:bCs/>
          <w:sz w:val="24"/>
          <w:szCs w:val="24"/>
          <w:lang w:val="en-GB"/>
        </w:rPr>
        <w:t>Academic Insignia, Ceremonies</w:t>
      </w:r>
      <w:r w:rsidR="00D047A2" w:rsidRPr="00C30CC7">
        <w:rPr>
          <w:b/>
          <w:bCs/>
          <w:sz w:val="24"/>
          <w:szCs w:val="24"/>
          <w:lang w:val="en-GB"/>
        </w:rPr>
        <w:t>,</w:t>
      </w:r>
      <w:r w:rsidRPr="00C30CC7">
        <w:rPr>
          <w:b/>
          <w:bCs/>
          <w:sz w:val="24"/>
          <w:szCs w:val="24"/>
          <w:lang w:val="en-GB"/>
        </w:rPr>
        <w:t xml:space="preserve"> and Distinctions</w:t>
      </w:r>
    </w:p>
    <w:p w14:paraId="25E98F66" w14:textId="77777777" w:rsidR="00E873CE" w:rsidRPr="00C30CC7" w:rsidRDefault="00E873CE" w:rsidP="0007275A">
      <w:pPr>
        <w:spacing w:line="276" w:lineRule="auto"/>
        <w:jc w:val="center"/>
        <w:rPr>
          <w:color w:val="000000"/>
          <w:sz w:val="24"/>
          <w:szCs w:val="24"/>
          <w:lang w:val="en-GB"/>
        </w:rPr>
      </w:pPr>
    </w:p>
    <w:p w14:paraId="0C2EFC1F"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w:t>
      </w:r>
      <w:r w:rsidR="00150472" w:rsidRPr="00C30CC7">
        <w:rPr>
          <w:color w:val="000000"/>
          <w:sz w:val="24"/>
          <w:szCs w:val="24"/>
          <w:lang w:val="en-GB"/>
        </w:rPr>
        <w:t>55</w:t>
      </w:r>
    </w:p>
    <w:p w14:paraId="018AF05B" w14:textId="77777777" w:rsidR="00D060C4" w:rsidRPr="00C30CC7" w:rsidRDefault="00052D20" w:rsidP="0007275A">
      <w:pPr>
        <w:spacing w:line="276" w:lineRule="auto"/>
        <w:jc w:val="center"/>
        <w:rPr>
          <w:color w:val="000000"/>
          <w:sz w:val="24"/>
          <w:szCs w:val="24"/>
          <w:lang w:val="en-GB"/>
        </w:rPr>
      </w:pPr>
      <w:r w:rsidRPr="00C30CC7">
        <w:rPr>
          <w:color w:val="000000"/>
          <w:sz w:val="24"/>
          <w:szCs w:val="24"/>
          <w:lang w:val="en-GB"/>
        </w:rPr>
        <w:t>Academic Insignia</w:t>
      </w:r>
    </w:p>
    <w:p w14:paraId="4A338449" w14:textId="77777777" w:rsidR="00D060C4" w:rsidRPr="00C30CC7" w:rsidRDefault="00D060C4" w:rsidP="0007275A">
      <w:pPr>
        <w:spacing w:line="276" w:lineRule="auto"/>
        <w:jc w:val="center"/>
        <w:rPr>
          <w:color w:val="000000"/>
          <w:sz w:val="24"/>
          <w:szCs w:val="24"/>
          <w:lang w:val="en-GB"/>
        </w:rPr>
      </w:pPr>
    </w:p>
    <w:p w14:paraId="3566CB53" w14:textId="77777777" w:rsidR="00D060C4" w:rsidRPr="00C30CC7" w:rsidRDefault="00052D20" w:rsidP="0007275A">
      <w:pPr>
        <w:numPr>
          <w:ilvl w:val="0"/>
          <w:numId w:val="36"/>
        </w:numPr>
        <w:spacing w:line="276" w:lineRule="auto"/>
        <w:jc w:val="both"/>
        <w:rPr>
          <w:color w:val="000000"/>
          <w:sz w:val="24"/>
          <w:szCs w:val="24"/>
          <w:lang w:val="en-GB"/>
        </w:rPr>
      </w:pPr>
      <w:r w:rsidRPr="00C30CC7">
        <w:rPr>
          <w:sz w:val="24"/>
          <w:szCs w:val="24"/>
          <w:lang w:val="en-GB"/>
        </w:rPr>
        <w:t xml:space="preserve">The traditions of the University are embodied in the academic insignia of the University and </w:t>
      </w:r>
      <w:r w:rsidR="00387E7F" w:rsidRPr="00C30CC7">
        <w:rPr>
          <w:sz w:val="24"/>
          <w:szCs w:val="24"/>
          <w:lang w:val="en-GB"/>
        </w:rPr>
        <w:t>f</w:t>
      </w:r>
      <w:r w:rsidRPr="00C30CC7">
        <w:rPr>
          <w:sz w:val="24"/>
          <w:szCs w:val="24"/>
          <w:lang w:val="en-GB"/>
        </w:rPr>
        <w:t>aculties.</w:t>
      </w:r>
      <w:r w:rsidRPr="00C30CC7">
        <w:rPr>
          <w:color w:val="000000"/>
          <w:sz w:val="24"/>
          <w:szCs w:val="24"/>
          <w:lang w:val="en-GB"/>
        </w:rPr>
        <w:t xml:space="preserve"> </w:t>
      </w:r>
    </w:p>
    <w:p w14:paraId="4392F62F" w14:textId="77777777" w:rsidR="00D060C4" w:rsidRPr="00C30CC7" w:rsidRDefault="00052D20" w:rsidP="0007275A">
      <w:pPr>
        <w:numPr>
          <w:ilvl w:val="0"/>
          <w:numId w:val="36"/>
        </w:numPr>
        <w:spacing w:line="276" w:lineRule="auto"/>
        <w:jc w:val="both"/>
        <w:rPr>
          <w:color w:val="000000"/>
          <w:sz w:val="24"/>
          <w:szCs w:val="24"/>
          <w:lang w:val="en-GB"/>
        </w:rPr>
      </w:pPr>
      <w:r w:rsidRPr="00C30CC7">
        <w:rPr>
          <w:sz w:val="24"/>
          <w:szCs w:val="24"/>
          <w:lang w:val="en-GB"/>
        </w:rPr>
        <w:t xml:space="preserve">Academic insignia are used mainly during matriculation and graduation ceremonies, ceremonial sessions of </w:t>
      </w:r>
      <w:r w:rsidR="00D047A2" w:rsidRPr="00C30CC7">
        <w:rPr>
          <w:sz w:val="24"/>
          <w:szCs w:val="24"/>
          <w:lang w:val="en-GB"/>
        </w:rPr>
        <w:t xml:space="preserve">the </w:t>
      </w:r>
      <w:r w:rsidR="00387E7F" w:rsidRPr="00C30CC7">
        <w:rPr>
          <w:sz w:val="24"/>
          <w:szCs w:val="24"/>
          <w:lang w:val="en-GB"/>
        </w:rPr>
        <w:t>a</w:t>
      </w:r>
      <w:r w:rsidRPr="00C30CC7">
        <w:rPr>
          <w:sz w:val="24"/>
          <w:szCs w:val="24"/>
          <w:lang w:val="en-GB"/>
        </w:rPr>
        <w:t xml:space="preserve">cademic </w:t>
      </w:r>
      <w:r w:rsidR="00387E7F" w:rsidRPr="00C30CC7">
        <w:rPr>
          <w:sz w:val="24"/>
          <w:szCs w:val="24"/>
          <w:lang w:val="en-GB"/>
        </w:rPr>
        <w:t>s</w:t>
      </w:r>
      <w:r w:rsidRPr="00C30CC7">
        <w:rPr>
          <w:sz w:val="24"/>
          <w:szCs w:val="24"/>
          <w:lang w:val="en-GB"/>
        </w:rPr>
        <w:t xml:space="preserve">enates and </w:t>
      </w:r>
      <w:r w:rsidR="00387E7F" w:rsidRPr="00C30CC7">
        <w:rPr>
          <w:sz w:val="24"/>
          <w:szCs w:val="24"/>
          <w:lang w:val="en-GB"/>
        </w:rPr>
        <w:t>r</w:t>
      </w:r>
      <w:r w:rsidRPr="00C30CC7">
        <w:rPr>
          <w:sz w:val="24"/>
          <w:szCs w:val="24"/>
          <w:lang w:val="en-GB"/>
        </w:rPr>
        <w:t xml:space="preserve">esearch </w:t>
      </w:r>
      <w:r w:rsidR="00387E7F" w:rsidRPr="00C30CC7">
        <w:rPr>
          <w:sz w:val="24"/>
          <w:szCs w:val="24"/>
          <w:lang w:val="en-GB"/>
        </w:rPr>
        <w:t>b</w:t>
      </w:r>
      <w:r w:rsidRPr="00C30CC7">
        <w:rPr>
          <w:sz w:val="24"/>
          <w:szCs w:val="24"/>
          <w:lang w:val="en-GB"/>
        </w:rPr>
        <w:t>oards</w:t>
      </w:r>
      <w:r w:rsidR="00D047A2" w:rsidRPr="00C30CC7">
        <w:rPr>
          <w:sz w:val="24"/>
          <w:szCs w:val="24"/>
          <w:lang w:val="en-GB"/>
        </w:rPr>
        <w:t>,</w:t>
      </w:r>
      <w:r w:rsidRPr="00C30CC7">
        <w:rPr>
          <w:sz w:val="24"/>
          <w:szCs w:val="24"/>
          <w:lang w:val="en-GB"/>
        </w:rPr>
        <w:t xml:space="preserve"> and openings or closings of important events of the University</w:t>
      </w:r>
      <w:r w:rsidR="00D060C4" w:rsidRPr="00C30CC7">
        <w:rPr>
          <w:color w:val="000000"/>
          <w:sz w:val="24"/>
          <w:szCs w:val="24"/>
          <w:lang w:val="en-GB"/>
        </w:rPr>
        <w:t>.</w:t>
      </w:r>
    </w:p>
    <w:p w14:paraId="77FB4A67" w14:textId="77777777" w:rsidR="00D060C4" w:rsidRPr="00C30CC7" w:rsidRDefault="0072351D" w:rsidP="0007275A">
      <w:pPr>
        <w:numPr>
          <w:ilvl w:val="0"/>
          <w:numId w:val="36"/>
        </w:numPr>
        <w:spacing w:line="276" w:lineRule="auto"/>
        <w:jc w:val="both"/>
        <w:rPr>
          <w:color w:val="000000"/>
          <w:sz w:val="24"/>
          <w:szCs w:val="24"/>
          <w:lang w:val="en-GB"/>
        </w:rPr>
      </w:pPr>
      <w:r w:rsidRPr="00C30CC7">
        <w:rPr>
          <w:sz w:val="24"/>
          <w:szCs w:val="24"/>
          <w:lang w:val="en-GB"/>
        </w:rPr>
        <w:t>Academic insignia are</w:t>
      </w:r>
      <w:r w:rsidR="00052D20" w:rsidRPr="00C30CC7">
        <w:rPr>
          <w:sz w:val="24"/>
          <w:szCs w:val="24"/>
          <w:lang w:val="en-GB"/>
        </w:rPr>
        <w:t xml:space="preserve"> </w:t>
      </w:r>
      <w:r w:rsidR="00D047A2" w:rsidRPr="00C30CC7">
        <w:rPr>
          <w:sz w:val="24"/>
          <w:szCs w:val="24"/>
          <w:lang w:val="en-GB"/>
        </w:rPr>
        <w:t xml:space="preserve">the </w:t>
      </w:r>
      <w:r w:rsidR="00052D20" w:rsidRPr="00C30CC7">
        <w:rPr>
          <w:sz w:val="24"/>
          <w:szCs w:val="24"/>
          <w:lang w:val="en-GB"/>
        </w:rPr>
        <w:t>inalienable property of the University and must be protected in such a way that corresponds with their significance</w:t>
      </w:r>
      <w:r w:rsidRPr="00C30CC7">
        <w:rPr>
          <w:sz w:val="24"/>
          <w:szCs w:val="24"/>
          <w:lang w:val="en-GB"/>
        </w:rPr>
        <w:t>.</w:t>
      </w:r>
    </w:p>
    <w:p w14:paraId="7E624FBE" w14:textId="77777777" w:rsidR="00D060C4" w:rsidRPr="00C30CC7" w:rsidRDefault="0072351D" w:rsidP="0007275A">
      <w:pPr>
        <w:numPr>
          <w:ilvl w:val="0"/>
          <w:numId w:val="36"/>
        </w:numPr>
        <w:spacing w:line="276" w:lineRule="auto"/>
        <w:jc w:val="both"/>
        <w:rPr>
          <w:color w:val="000000"/>
          <w:sz w:val="24"/>
          <w:szCs w:val="24"/>
          <w:lang w:val="en-GB"/>
        </w:rPr>
      </w:pPr>
      <w:r w:rsidRPr="00C30CC7">
        <w:rPr>
          <w:sz w:val="24"/>
          <w:szCs w:val="24"/>
          <w:lang w:val="en-GB"/>
        </w:rPr>
        <w:t>The description of academic insignia is provided in Appendix No. 3 to the Constitution. The documentation of academic insignia is deposited in the University archives.</w:t>
      </w:r>
    </w:p>
    <w:p w14:paraId="1C9A35D2" w14:textId="77777777" w:rsidR="00D060C4" w:rsidRPr="00C30CC7" w:rsidRDefault="00D060C4" w:rsidP="0007275A">
      <w:pPr>
        <w:numPr>
          <w:ilvl w:val="12"/>
          <w:numId w:val="0"/>
        </w:numPr>
        <w:spacing w:line="276" w:lineRule="auto"/>
        <w:jc w:val="both"/>
        <w:rPr>
          <w:color w:val="000000"/>
          <w:sz w:val="24"/>
          <w:szCs w:val="24"/>
          <w:lang w:val="en-GB"/>
        </w:rPr>
      </w:pPr>
    </w:p>
    <w:p w14:paraId="630F6E43" w14:textId="77777777" w:rsidR="00291BB3"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291BB3" w:rsidRPr="00C30CC7">
        <w:rPr>
          <w:color w:val="000000"/>
          <w:sz w:val="24"/>
          <w:szCs w:val="24"/>
          <w:lang w:val="en-GB"/>
        </w:rPr>
        <w:t xml:space="preserve"> 56</w:t>
      </w:r>
    </w:p>
    <w:p w14:paraId="6205EA49" w14:textId="77777777" w:rsidR="00291BB3" w:rsidRPr="00C30CC7" w:rsidRDefault="00CE3DCD" w:rsidP="0007275A">
      <w:pPr>
        <w:spacing w:line="276" w:lineRule="auto"/>
        <w:jc w:val="center"/>
        <w:rPr>
          <w:color w:val="000000"/>
          <w:sz w:val="24"/>
          <w:szCs w:val="24"/>
          <w:lang w:val="en-GB"/>
        </w:rPr>
      </w:pPr>
      <w:r w:rsidRPr="00C30CC7">
        <w:rPr>
          <w:color w:val="000000"/>
          <w:sz w:val="24"/>
          <w:szCs w:val="24"/>
          <w:lang w:val="en-GB"/>
        </w:rPr>
        <w:t>Coat of Arms of the University</w:t>
      </w:r>
    </w:p>
    <w:p w14:paraId="17F9EC95" w14:textId="77777777" w:rsidR="00291BB3" w:rsidRPr="00C30CC7" w:rsidRDefault="00291BB3" w:rsidP="0007275A">
      <w:pPr>
        <w:spacing w:line="276" w:lineRule="auto"/>
        <w:jc w:val="center"/>
        <w:rPr>
          <w:color w:val="000000"/>
          <w:sz w:val="24"/>
          <w:szCs w:val="24"/>
          <w:lang w:val="en-GB"/>
        </w:rPr>
      </w:pPr>
    </w:p>
    <w:p w14:paraId="69F5BF7B" w14:textId="77777777" w:rsidR="00291BB3" w:rsidRPr="00C30CC7" w:rsidRDefault="00CE3DCD" w:rsidP="0007275A">
      <w:pPr>
        <w:numPr>
          <w:ilvl w:val="0"/>
          <w:numId w:val="43"/>
        </w:numPr>
        <w:spacing w:line="276" w:lineRule="auto"/>
        <w:jc w:val="both"/>
        <w:rPr>
          <w:color w:val="000000"/>
          <w:sz w:val="24"/>
          <w:szCs w:val="24"/>
          <w:lang w:val="en-GB"/>
        </w:rPr>
      </w:pPr>
      <w:r w:rsidRPr="00C30CC7">
        <w:rPr>
          <w:color w:val="000000"/>
          <w:sz w:val="24"/>
          <w:szCs w:val="24"/>
          <w:lang w:val="en-GB"/>
        </w:rPr>
        <w:t xml:space="preserve">The coat of arms of the University is </w:t>
      </w:r>
      <w:r w:rsidR="00523C40" w:rsidRPr="00C30CC7">
        <w:rPr>
          <w:color w:val="000000"/>
          <w:sz w:val="24"/>
          <w:szCs w:val="24"/>
          <w:lang w:val="en-GB"/>
        </w:rPr>
        <w:t xml:space="preserve">a </w:t>
      </w:r>
      <w:r w:rsidR="001F57E2" w:rsidRPr="00C30CC7">
        <w:rPr>
          <w:color w:val="000000"/>
          <w:sz w:val="24"/>
          <w:szCs w:val="24"/>
          <w:lang w:val="en-GB"/>
        </w:rPr>
        <w:t>rep</w:t>
      </w:r>
      <w:r w:rsidR="00262E0A" w:rsidRPr="00C30CC7">
        <w:rPr>
          <w:color w:val="000000"/>
          <w:sz w:val="24"/>
          <w:szCs w:val="24"/>
          <w:lang w:val="en-GB"/>
        </w:rPr>
        <w:t xml:space="preserve">resentation of </w:t>
      </w:r>
      <w:bookmarkStart w:id="38" w:name="_Hlk518997890"/>
      <w:r w:rsidR="00262E0A" w:rsidRPr="00C30CC7">
        <w:rPr>
          <w:color w:val="000000"/>
          <w:sz w:val="24"/>
          <w:szCs w:val="24"/>
          <w:lang w:val="en-GB"/>
        </w:rPr>
        <w:t>impression of the “seal of Prague University</w:t>
      </w:r>
      <w:r w:rsidR="001F57E2" w:rsidRPr="00C30CC7">
        <w:rPr>
          <w:color w:val="000000"/>
          <w:sz w:val="24"/>
          <w:szCs w:val="24"/>
          <w:lang w:val="en-GB"/>
        </w:rPr>
        <w:t>”</w:t>
      </w:r>
      <w:bookmarkEnd w:id="38"/>
      <w:r w:rsidR="001F57E2" w:rsidRPr="00C30CC7">
        <w:rPr>
          <w:color w:val="000000"/>
          <w:sz w:val="24"/>
          <w:szCs w:val="24"/>
          <w:lang w:val="en-GB"/>
        </w:rPr>
        <w:t xml:space="preserve"> which </w:t>
      </w:r>
      <w:r w:rsidR="00262E0A" w:rsidRPr="00C30CC7">
        <w:rPr>
          <w:color w:val="000000"/>
          <w:sz w:val="24"/>
          <w:szCs w:val="24"/>
          <w:lang w:val="en-GB"/>
        </w:rPr>
        <w:t xml:space="preserve">belongs among </w:t>
      </w:r>
      <w:r w:rsidR="001F57E2" w:rsidRPr="00C30CC7">
        <w:rPr>
          <w:color w:val="000000"/>
          <w:sz w:val="24"/>
          <w:szCs w:val="24"/>
          <w:lang w:val="en-GB"/>
        </w:rPr>
        <w:t xml:space="preserve">the insignia of the </w:t>
      </w:r>
      <w:r w:rsidR="00A10C6A" w:rsidRPr="00C30CC7">
        <w:rPr>
          <w:color w:val="000000"/>
          <w:sz w:val="24"/>
          <w:szCs w:val="24"/>
          <w:lang w:val="en-GB"/>
        </w:rPr>
        <w:t>University</w:t>
      </w:r>
      <w:r w:rsidR="00523C40" w:rsidRPr="00C30CC7">
        <w:rPr>
          <w:color w:val="000000"/>
          <w:sz w:val="24"/>
          <w:szCs w:val="24"/>
          <w:lang w:val="en-GB"/>
        </w:rPr>
        <w:t>.</w:t>
      </w:r>
    </w:p>
    <w:p w14:paraId="13BFCA19" w14:textId="77777777" w:rsidR="00291BB3" w:rsidRPr="00C30CC7" w:rsidRDefault="00262E0A" w:rsidP="0007275A">
      <w:pPr>
        <w:numPr>
          <w:ilvl w:val="0"/>
          <w:numId w:val="43"/>
        </w:numPr>
        <w:spacing w:line="276" w:lineRule="auto"/>
        <w:jc w:val="both"/>
        <w:rPr>
          <w:color w:val="000000"/>
          <w:sz w:val="24"/>
          <w:szCs w:val="24"/>
          <w:lang w:val="en-GB"/>
        </w:rPr>
      </w:pPr>
      <w:r w:rsidRPr="00C30CC7">
        <w:rPr>
          <w:sz w:val="24"/>
          <w:szCs w:val="24"/>
          <w:lang w:val="en-GB"/>
        </w:rPr>
        <w:t>The coat of arms</w:t>
      </w:r>
      <w:r w:rsidR="003D4912" w:rsidRPr="00C30CC7">
        <w:rPr>
          <w:sz w:val="24"/>
          <w:szCs w:val="24"/>
          <w:lang w:val="en-GB"/>
        </w:rPr>
        <w:t xml:space="preserve"> of the University </w:t>
      </w:r>
      <w:r w:rsidRPr="00C30CC7">
        <w:rPr>
          <w:sz w:val="24"/>
          <w:szCs w:val="24"/>
          <w:lang w:val="en-GB"/>
        </w:rPr>
        <w:t>is</w:t>
      </w:r>
      <w:r w:rsidR="003D4912" w:rsidRPr="00C30CC7">
        <w:rPr>
          <w:sz w:val="24"/>
          <w:szCs w:val="24"/>
          <w:lang w:val="en-GB"/>
        </w:rPr>
        <w:t xml:space="preserve"> used to mark </w:t>
      </w:r>
      <w:r w:rsidR="00D047A2" w:rsidRPr="00C30CC7">
        <w:rPr>
          <w:sz w:val="24"/>
          <w:szCs w:val="24"/>
          <w:lang w:val="en-GB"/>
        </w:rPr>
        <w:t xml:space="preserve">in </w:t>
      </w:r>
      <w:r w:rsidR="003D4912" w:rsidRPr="00C30CC7">
        <w:rPr>
          <w:sz w:val="24"/>
          <w:szCs w:val="24"/>
          <w:lang w:val="en-GB"/>
        </w:rPr>
        <w:t xml:space="preserve">particular </w:t>
      </w:r>
      <w:r w:rsidR="004432C2" w:rsidRPr="00C30CC7">
        <w:rPr>
          <w:sz w:val="24"/>
          <w:szCs w:val="24"/>
          <w:lang w:val="en-GB"/>
        </w:rPr>
        <w:t>b</w:t>
      </w:r>
      <w:r w:rsidR="003D4912" w:rsidRPr="00C30CC7">
        <w:rPr>
          <w:sz w:val="24"/>
          <w:szCs w:val="24"/>
          <w:lang w:val="en-GB"/>
        </w:rPr>
        <w:t xml:space="preserve">achelor’s, </w:t>
      </w:r>
      <w:r w:rsidR="004432C2" w:rsidRPr="00C30CC7">
        <w:rPr>
          <w:sz w:val="24"/>
          <w:szCs w:val="24"/>
          <w:lang w:val="en-GB"/>
        </w:rPr>
        <w:t>m</w:t>
      </w:r>
      <w:r w:rsidR="003D4912" w:rsidRPr="00C30CC7">
        <w:rPr>
          <w:sz w:val="24"/>
          <w:szCs w:val="24"/>
          <w:lang w:val="en-GB"/>
        </w:rPr>
        <w:t xml:space="preserve">aster’s, </w:t>
      </w:r>
      <w:r w:rsidR="004432C2" w:rsidRPr="00C30CC7">
        <w:rPr>
          <w:sz w:val="24"/>
          <w:szCs w:val="24"/>
          <w:lang w:val="en-GB"/>
        </w:rPr>
        <w:t>d</w:t>
      </w:r>
      <w:r w:rsidR="003D4912" w:rsidRPr="00C30CC7">
        <w:rPr>
          <w:sz w:val="24"/>
          <w:szCs w:val="24"/>
          <w:lang w:val="en-GB"/>
        </w:rPr>
        <w:t>octor’s</w:t>
      </w:r>
      <w:r w:rsidR="00D047A2" w:rsidRPr="00C30CC7">
        <w:rPr>
          <w:sz w:val="24"/>
          <w:szCs w:val="24"/>
          <w:lang w:val="en-GB"/>
        </w:rPr>
        <w:t>,</w:t>
      </w:r>
      <w:r w:rsidR="003D4912" w:rsidRPr="00C30CC7">
        <w:rPr>
          <w:sz w:val="24"/>
          <w:szCs w:val="24"/>
          <w:lang w:val="en-GB"/>
        </w:rPr>
        <w:t xml:space="preserve"> and other diplomas, certificates, attestations, </w:t>
      </w:r>
      <w:r w:rsidRPr="00C30CC7">
        <w:rPr>
          <w:sz w:val="24"/>
          <w:szCs w:val="24"/>
          <w:lang w:val="en-GB"/>
        </w:rPr>
        <w:t xml:space="preserve">correspondence, </w:t>
      </w:r>
      <w:r w:rsidR="003D4912" w:rsidRPr="00C30CC7">
        <w:rPr>
          <w:sz w:val="24"/>
          <w:szCs w:val="24"/>
          <w:lang w:val="en-GB"/>
        </w:rPr>
        <w:t>publications, press materials</w:t>
      </w:r>
      <w:r w:rsidR="00D047A2" w:rsidRPr="00C30CC7">
        <w:rPr>
          <w:sz w:val="24"/>
          <w:szCs w:val="24"/>
          <w:lang w:val="en-GB"/>
        </w:rPr>
        <w:t>,</w:t>
      </w:r>
      <w:r w:rsidR="003D4912" w:rsidRPr="00C30CC7">
        <w:rPr>
          <w:sz w:val="24"/>
          <w:szCs w:val="24"/>
          <w:lang w:val="en-GB"/>
        </w:rPr>
        <w:t xml:space="preserve"> and </w:t>
      </w:r>
      <w:r w:rsidRPr="00C30CC7">
        <w:rPr>
          <w:sz w:val="24"/>
          <w:szCs w:val="24"/>
          <w:lang w:val="en-GB"/>
        </w:rPr>
        <w:t>presentations of the University.</w:t>
      </w:r>
    </w:p>
    <w:p w14:paraId="3FB8D096" w14:textId="77777777" w:rsidR="00291BB3" w:rsidRPr="00C30CC7" w:rsidRDefault="003D4912" w:rsidP="0007275A">
      <w:pPr>
        <w:numPr>
          <w:ilvl w:val="0"/>
          <w:numId w:val="43"/>
        </w:numPr>
        <w:spacing w:line="276" w:lineRule="auto"/>
        <w:jc w:val="both"/>
        <w:rPr>
          <w:color w:val="000000"/>
          <w:sz w:val="24"/>
          <w:szCs w:val="24"/>
          <w:lang w:val="en-GB"/>
        </w:rPr>
      </w:pPr>
      <w:r w:rsidRPr="00C30CC7">
        <w:rPr>
          <w:sz w:val="24"/>
          <w:szCs w:val="24"/>
          <w:lang w:val="en-GB"/>
        </w:rPr>
        <w:t xml:space="preserve">The </w:t>
      </w:r>
      <w:r w:rsidR="00262E0A" w:rsidRPr="00C30CC7">
        <w:rPr>
          <w:sz w:val="24"/>
          <w:szCs w:val="24"/>
          <w:lang w:val="en-GB"/>
        </w:rPr>
        <w:t>coat of arms</w:t>
      </w:r>
      <w:r w:rsidRPr="00C30CC7">
        <w:rPr>
          <w:sz w:val="24"/>
          <w:szCs w:val="24"/>
          <w:lang w:val="en-GB"/>
        </w:rPr>
        <w:t xml:space="preserve"> of the University </w:t>
      </w:r>
      <w:r w:rsidR="00262E0A" w:rsidRPr="00C30CC7">
        <w:rPr>
          <w:sz w:val="24"/>
          <w:szCs w:val="24"/>
          <w:lang w:val="en-GB"/>
        </w:rPr>
        <w:t>is</w:t>
      </w:r>
      <w:r w:rsidRPr="00C30CC7">
        <w:rPr>
          <w:sz w:val="24"/>
          <w:szCs w:val="24"/>
          <w:lang w:val="en-GB"/>
        </w:rPr>
        <w:t xml:space="preserve"> protected </w:t>
      </w:r>
      <w:r w:rsidR="00D960F4" w:rsidRPr="00C30CC7">
        <w:rPr>
          <w:sz w:val="24"/>
          <w:szCs w:val="24"/>
          <w:lang w:val="en-GB"/>
        </w:rPr>
        <w:t xml:space="preserve">by </w:t>
      </w:r>
      <w:r w:rsidRPr="00C30CC7">
        <w:rPr>
          <w:sz w:val="24"/>
          <w:szCs w:val="24"/>
          <w:lang w:val="en-GB"/>
        </w:rPr>
        <w:t>trademark</w:t>
      </w:r>
      <w:r w:rsidR="00291BB3" w:rsidRPr="00C30CC7">
        <w:rPr>
          <w:rStyle w:val="Znakapoznpodarou"/>
          <w:color w:val="000000"/>
          <w:sz w:val="24"/>
          <w:szCs w:val="24"/>
          <w:lang w:val="en-GB"/>
        </w:rPr>
        <w:footnoteReference w:id="35"/>
      </w:r>
      <w:r w:rsidR="00291BB3" w:rsidRPr="00C30CC7">
        <w:rPr>
          <w:rStyle w:val="Znakapoznpodarou"/>
          <w:color w:val="000000"/>
          <w:sz w:val="24"/>
          <w:szCs w:val="24"/>
          <w:lang w:val="en-GB"/>
        </w:rPr>
        <w:t>)</w:t>
      </w:r>
      <w:r w:rsidR="00291BB3" w:rsidRPr="00C30CC7">
        <w:rPr>
          <w:color w:val="000000"/>
          <w:sz w:val="24"/>
          <w:szCs w:val="24"/>
          <w:lang w:val="en-GB"/>
        </w:rPr>
        <w:t>.</w:t>
      </w:r>
    </w:p>
    <w:p w14:paraId="3026EA7A" w14:textId="78CD48CB" w:rsidR="00291BB3" w:rsidRPr="00C30CC7" w:rsidRDefault="003D4912" w:rsidP="0007275A">
      <w:pPr>
        <w:numPr>
          <w:ilvl w:val="0"/>
          <w:numId w:val="43"/>
        </w:numPr>
        <w:spacing w:line="276" w:lineRule="auto"/>
        <w:jc w:val="both"/>
        <w:rPr>
          <w:color w:val="000000"/>
          <w:sz w:val="24"/>
          <w:szCs w:val="24"/>
          <w:lang w:val="en-GB"/>
        </w:rPr>
      </w:pPr>
      <w:r w:rsidRPr="00C30CC7">
        <w:rPr>
          <w:sz w:val="24"/>
          <w:szCs w:val="24"/>
          <w:lang w:val="en-GB"/>
        </w:rPr>
        <w:t>The</w:t>
      </w:r>
      <w:r w:rsidR="00262E0A" w:rsidRPr="00C30CC7">
        <w:rPr>
          <w:sz w:val="24"/>
          <w:szCs w:val="24"/>
          <w:lang w:val="en-GB"/>
        </w:rPr>
        <w:t xml:space="preserve"> coat of arms </w:t>
      </w:r>
      <w:r w:rsidRPr="00C30CC7">
        <w:rPr>
          <w:sz w:val="24"/>
          <w:szCs w:val="24"/>
          <w:lang w:val="en-GB"/>
        </w:rPr>
        <w:t xml:space="preserve">of the University </w:t>
      </w:r>
      <w:r w:rsidR="00262E0A" w:rsidRPr="00C30CC7">
        <w:rPr>
          <w:sz w:val="24"/>
          <w:szCs w:val="24"/>
          <w:lang w:val="en-GB"/>
        </w:rPr>
        <w:t>is illustrated in Appendix No. 4 to this</w:t>
      </w:r>
      <w:r w:rsidRPr="00C30CC7">
        <w:rPr>
          <w:sz w:val="24"/>
          <w:szCs w:val="24"/>
          <w:lang w:val="en-GB"/>
        </w:rPr>
        <w:t xml:space="preserve"> C</w:t>
      </w:r>
      <w:r w:rsidR="003B116D" w:rsidRPr="00C30CC7">
        <w:rPr>
          <w:sz w:val="24"/>
          <w:szCs w:val="24"/>
          <w:lang w:val="en-GB"/>
        </w:rPr>
        <w:t>onstitution. The Principles of the Use and P</w:t>
      </w:r>
      <w:r w:rsidRPr="00C30CC7">
        <w:rPr>
          <w:sz w:val="24"/>
          <w:szCs w:val="24"/>
          <w:lang w:val="en-GB"/>
        </w:rPr>
        <w:t>rotection of the</w:t>
      </w:r>
      <w:r w:rsidR="00B55331" w:rsidRPr="00C30CC7">
        <w:rPr>
          <w:sz w:val="24"/>
          <w:szCs w:val="24"/>
          <w:lang w:val="en-GB"/>
        </w:rPr>
        <w:t xml:space="preserve"> University</w:t>
      </w:r>
      <w:r w:rsidRPr="00C30CC7">
        <w:rPr>
          <w:sz w:val="24"/>
          <w:szCs w:val="24"/>
          <w:lang w:val="en-GB"/>
        </w:rPr>
        <w:t xml:space="preserve"> </w:t>
      </w:r>
      <w:r w:rsidR="003B116D" w:rsidRPr="00C30CC7">
        <w:rPr>
          <w:sz w:val="24"/>
          <w:szCs w:val="24"/>
          <w:lang w:val="en-GB"/>
        </w:rPr>
        <w:t>Coat of A</w:t>
      </w:r>
      <w:r w:rsidR="00262E0A" w:rsidRPr="00C30CC7">
        <w:rPr>
          <w:sz w:val="24"/>
          <w:szCs w:val="24"/>
          <w:lang w:val="en-GB"/>
        </w:rPr>
        <w:t>rms</w:t>
      </w:r>
      <w:r w:rsidRPr="00C30CC7">
        <w:rPr>
          <w:sz w:val="24"/>
          <w:szCs w:val="24"/>
          <w:lang w:val="en-GB"/>
        </w:rPr>
        <w:t xml:space="preserve"> constitute an internal </w:t>
      </w:r>
      <w:r w:rsidRPr="00C30CC7">
        <w:rPr>
          <w:sz w:val="24"/>
          <w:szCs w:val="24"/>
          <w:lang w:val="en-GB"/>
        </w:rPr>
        <w:lastRenderedPageBreak/>
        <w:t>regulatio</w:t>
      </w:r>
      <w:r w:rsidR="00262E0A" w:rsidRPr="00C30CC7">
        <w:rPr>
          <w:sz w:val="24"/>
          <w:szCs w:val="24"/>
          <w:lang w:val="en-GB"/>
        </w:rPr>
        <w:t xml:space="preserve">n. </w:t>
      </w:r>
      <w:r w:rsidR="00415345" w:rsidRPr="00C30CC7">
        <w:rPr>
          <w:color w:val="000000"/>
          <w:sz w:val="24"/>
          <w:szCs w:val="24"/>
          <w:lang w:val="en-GB"/>
        </w:rPr>
        <w:t xml:space="preserve">The rules </w:t>
      </w:r>
      <w:r w:rsidR="0024552F" w:rsidRPr="00C30CC7">
        <w:rPr>
          <w:color w:val="000000"/>
          <w:sz w:val="24"/>
          <w:szCs w:val="24"/>
          <w:lang w:val="en-GB"/>
        </w:rPr>
        <w:t>governing</w:t>
      </w:r>
      <w:r w:rsidR="00262E0A" w:rsidRPr="00C30CC7">
        <w:rPr>
          <w:color w:val="000000"/>
          <w:sz w:val="24"/>
          <w:szCs w:val="24"/>
          <w:lang w:val="en-GB"/>
        </w:rPr>
        <w:t xml:space="preserve"> </w:t>
      </w:r>
      <w:r w:rsidR="00D047A2" w:rsidRPr="00C30CC7">
        <w:rPr>
          <w:color w:val="000000"/>
          <w:sz w:val="24"/>
          <w:szCs w:val="24"/>
          <w:lang w:val="en-GB"/>
        </w:rPr>
        <w:t xml:space="preserve">the </w:t>
      </w:r>
      <w:r w:rsidR="00415345" w:rsidRPr="00C30CC7">
        <w:rPr>
          <w:color w:val="000000"/>
          <w:sz w:val="24"/>
          <w:szCs w:val="24"/>
          <w:lang w:val="en-GB"/>
        </w:rPr>
        <w:t xml:space="preserve">uniform graphic use of the coat of arms of the University are stipulated by </w:t>
      </w:r>
      <w:r w:rsidR="00D047A2" w:rsidRPr="00C30CC7">
        <w:rPr>
          <w:color w:val="000000"/>
          <w:sz w:val="24"/>
          <w:szCs w:val="24"/>
          <w:lang w:val="en-GB"/>
        </w:rPr>
        <w:t xml:space="preserve">a </w:t>
      </w:r>
      <w:r w:rsidR="00415345" w:rsidRPr="00C30CC7">
        <w:rPr>
          <w:color w:val="000000"/>
          <w:sz w:val="24"/>
          <w:szCs w:val="24"/>
          <w:lang w:val="en-GB"/>
        </w:rPr>
        <w:t xml:space="preserve">Rector’s </w:t>
      </w:r>
      <w:r w:rsidR="00C03C90" w:rsidRPr="00C30CC7">
        <w:rPr>
          <w:color w:val="000000"/>
          <w:sz w:val="24"/>
          <w:szCs w:val="24"/>
          <w:lang w:val="en-GB"/>
        </w:rPr>
        <w:t>directive</w:t>
      </w:r>
      <w:r w:rsidR="00D047A2" w:rsidRPr="00C30CC7">
        <w:rPr>
          <w:color w:val="000000"/>
          <w:sz w:val="24"/>
          <w:szCs w:val="24"/>
          <w:lang w:val="en-GB"/>
        </w:rPr>
        <w:t>,</w:t>
      </w:r>
      <w:r w:rsidR="0024552F" w:rsidRPr="00C30CC7">
        <w:rPr>
          <w:color w:val="000000"/>
          <w:sz w:val="24"/>
          <w:szCs w:val="24"/>
          <w:lang w:val="en-GB"/>
        </w:rPr>
        <w:t xml:space="preserve"> and the Senate gives </w:t>
      </w:r>
      <w:r w:rsidR="00D047A2" w:rsidRPr="00C30CC7">
        <w:rPr>
          <w:color w:val="000000"/>
          <w:sz w:val="24"/>
          <w:szCs w:val="24"/>
          <w:lang w:val="en-GB"/>
        </w:rPr>
        <w:t xml:space="preserve">an </w:t>
      </w:r>
      <w:r w:rsidR="0024552F" w:rsidRPr="00C30CC7">
        <w:rPr>
          <w:color w:val="000000"/>
          <w:sz w:val="24"/>
          <w:szCs w:val="24"/>
          <w:lang w:val="en-GB"/>
        </w:rPr>
        <w:t>o</w:t>
      </w:r>
      <w:r w:rsidR="00523C40" w:rsidRPr="00C30CC7">
        <w:rPr>
          <w:color w:val="000000"/>
          <w:sz w:val="24"/>
          <w:szCs w:val="24"/>
          <w:lang w:val="en-GB"/>
        </w:rPr>
        <w:t xml:space="preserve">pinion on </w:t>
      </w:r>
      <w:r w:rsidR="004432C2" w:rsidRPr="00C30CC7">
        <w:rPr>
          <w:color w:val="000000"/>
          <w:sz w:val="24"/>
          <w:szCs w:val="24"/>
          <w:lang w:val="en-GB"/>
        </w:rPr>
        <w:t>such</w:t>
      </w:r>
      <w:r w:rsidR="00523C40" w:rsidRPr="00C30CC7">
        <w:rPr>
          <w:color w:val="000000"/>
          <w:sz w:val="24"/>
          <w:szCs w:val="24"/>
          <w:lang w:val="en-GB"/>
        </w:rPr>
        <w:t xml:space="preserve"> </w:t>
      </w:r>
      <w:r w:rsidR="00C03C90" w:rsidRPr="00C30CC7">
        <w:rPr>
          <w:color w:val="000000"/>
          <w:sz w:val="24"/>
          <w:szCs w:val="24"/>
          <w:lang w:val="en-GB"/>
        </w:rPr>
        <w:t>directive</w:t>
      </w:r>
      <w:r w:rsidR="00523C40" w:rsidRPr="00C30CC7">
        <w:rPr>
          <w:color w:val="000000"/>
          <w:sz w:val="24"/>
          <w:szCs w:val="24"/>
          <w:lang w:val="en-GB"/>
        </w:rPr>
        <w:t>.</w:t>
      </w:r>
    </w:p>
    <w:p w14:paraId="5FFE17F2" w14:textId="77777777" w:rsidR="00291BB3" w:rsidRPr="00C30CC7" w:rsidRDefault="00291BB3" w:rsidP="0007275A">
      <w:pPr>
        <w:spacing w:line="276" w:lineRule="auto"/>
        <w:jc w:val="center"/>
        <w:rPr>
          <w:color w:val="000000"/>
          <w:sz w:val="24"/>
          <w:szCs w:val="24"/>
          <w:lang w:val="en-GB"/>
        </w:rPr>
      </w:pPr>
    </w:p>
    <w:p w14:paraId="31E97FA6" w14:textId="77777777" w:rsidR="00291BB3"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291BB3" w:rsidRPr="00C30CC7">
        <w:rPr>
          <w:color w:val="000000"/>
          <w:sz w:val="24"/>
          <w:szCs w:val="24"/>
          <w:lang w:val="en-GB"/>
        </w:rPr>
        <w:t xml:space="preserve"> 57</w:t>
      </w:r>
    </w:p>
    <w:p w14:paraId="65D2C9E3" w14:textId="77777777" w:rsidR="00291BB3" w:rsidRPr="00C30CC7" w:rsidRDefault="0083734A" w:rsidP="0007275A">
      <w:pPr>
        <w:spacing w:line="276" w:lineRule="auto"/>
        <w:jc w:val="center"/>
        <w:rPr>
          <w:color w:val="000000"/>
          <w:sz w:val="24"/>
          <w:szCs w:val="24"/>
          <w:lang w:val="en-GB"/>
        </w:rPr>
      </w:pPr>
      <w:r w:rsidRPr="00C30CC7">
        <w:rPr>
          <w:color w:val="000000"/>
          <w:sz w:val="24"/>
          <w:szCs w:val="24"/>
          <w:lang w:val="en-GB"/>
        </w:rPr>
        <w:t xml:space="preserve">Coats of Arms of Faculties and </w:t>
      </w:r>
      <w:r w:rsidR="00D047A2" w:rsidRPr="00C30CC7">
        <w:rPr>
          <w:color w:val="000000"/>
          <w:sz w:val="24"/>
          <w:szCs w:val="24"/>
          <w:lang w:val="en-GB"/>
        </w:rPr>
        <w:t xml:space="preserve">Other </w:t>
      </w:r>
      <w:r w:rsidR="00387E7F" w:rsidRPr="00C30CC7">
        <w:rPr>
          <w:color w:val="000000"/>
          <w:sz w:val="24"/>
          <w:szCs w:val="24"/>
          <w:lang w:val="en-GB"/>
        </w:rPr>
        <w:t>Units</w:t>
      </w:r>
      <w:r w:rsidRPr="00C30CC7">
        <w:rPr>
          <w:color w:val="000000"/>
          <w:sz w:val="24"/>
          <w:szCs w:val="24"/>
          <w:lang w:val="en-GB"/>
        </w:rPr>
        <w:t xml:space="preserve"> of the University</w:t>
      </w:r>
    </w:p>
    <w:p w14:paraId="6297E759" w14:textId="77777777" w:rsidR="00291BB3" w:rsidRPr="00C30CC7" w:rsidRDefault="00291BB3" w:rsidP="0007275A">
      <w:pPr>
        <w:spacing w:line="276" w:lineRule="auto"/>
        <w:jc w:val="center"/>
        <w:rPr>
          <w:color w:val="000000"/>
          <w:sz w:val="24"/>
          <w:szCs w:val="24"/>
          <w:lang w:val="en-GB"/>
        </w:rPr>
      </w:pPr>
    </w:p>
    <w:p w14:paraId="78933205" w14:textId="77777777" w:rsidR="00291BB3" w:rsidRPr="00C30CC7" w:rsidRDefault="00D047A2" w:rsidP="0007275A">
      <w:pPr>
        <w:numPr>
          <w:ilvl w:val="0"/>
          <w:numId w:val="51"/>
        </w:numPr>
        <w:spacing w:line="276" w:lineRule="auto"/>
        <w:jc w:val="both"/>
        <w:rPr>
          <w:color w:val="000000"/>
          <w:sz w:val="24"/>
          <w:szCs w:val="24"/>
          <w:lang w:val="en-GB"/>
        </w:rPr>
      </w:pPr>
      <w:r w:rsidRPr="00C30CC7">
        <w:rPr>
          <w:color w:val="000000"/>
          <w:sz w:val="24"/>
          <w:szCs w:val="24"/>
          <w:lang w:val="en-GB"/>
        </w:rPr>
        <w:t xml:space="preserve">The coat </w:t>
      </w:r>
      <w:r w:rsidR="0083734A" w:rsidRPr="00C30CC7">
        <w:rPr>
          <w:color w:val="000000"/>
          <w:sz w:val="24"/>
          <w:szCs w:val="24"/>
          <w:lang w:val="en-GB"/>
        </w:rPr>
        <w:t xml:space="preserve">of arms of a </w:t>
      </w:r>
      <w:r w:rsidR="008562FC" w:rsidRPr="00C30CC7">
        <w:rPr>
          <w:color w:val="000000"/>
          <w:sz w:val="24"/>
          <w:szCs w:val="24"/>
          <w:lang w:val="en-GB"/>
        </w:rPr>
        <w:t>faculty</w:t>
      </w:r>
      <w:r w:rsidR="0083734A" w:rsidRPr="00C30CC7">
        <w:rPr>
          <w:color w:val="000000"/>
          <w:sz w:val="24"/>
          <w:szCs w:val="24"/>
          <w:lang w:val="en-GB"/>
        </w:rPr>
        <w:t xml:space="preserve"> embodies the identity of </w:t>
      </w:r>
      <w:r w:rsidRPr="00C30CC7">
        <w:rPr>
          <w:color w:val="000000"/>
          <w:sz w:val="24"/>
          <w:szCs w:val="24"/>
          <w:lang w:val="en-GB"/>
        </w:rPr>
        <w:t xml:space="preserve">the </w:t>
      </w:r>
      <w:r w:rsidR="008562FC" w:rsidRPr="00C30CC7">
        <w:rPr>
          <w:color w:val="000000"/>
          <w:sz w:val="24"/>
          <w:szCs w:val="24"/>
          <w:lang w:val="en-GB"/>
        </w:rPr>
        <w:t>faculty</w:t>
      </w:r>
      <w:r w:rsidR="0083734A" w:rsidRPr="00C30CC7">
        <w:rPr>
          <w:color w:val="000000"/>
          <w:sz w:val="24"/>
          <w:szCs w:val="24"/>
          <w:lang w:val="en-GB"/>
        </w:rPr>
        <w:t xml:space="preserve"> as </w:t>
      </w:r>
      <w:r w:rsidR="00523C40" w:rsidRPr="00C30CC7">
        <w:rPr>
          <w:color w:val="000000"/>
          <w:sz w:val="24"/>
          <w:szCs w:val="24"/>
          <w:lang w:val="en-GB"/>
        </w:rPr>
        <w:t xml:space="preserve">an </w:t>
      </w:r>
      <w:r w:rsidR="0083734A" w:rsidRPr="00C30CC7">
        <w:rPr>
          <w:color w:val="000000"/>
          <w:sz w:val="24"/>
          <w:szCs w:val="24"/>
          <w:lang w:val="en-GB"/>
        </w:rPr>
        <w:t>es</w:t>
      </w:r>
      <w:r w:rsidR="00523C40" w:rsidRPr="00C30CC7">
        <w:rPr>
          <w:color w:val="000000"/>
          <w:sz w:val="24"/>
          <w:szCs w:val="24"/>
          <w:lang w:val="en-GB"/>
        </w:rPr>
        <w:t xml:space="preserve">sential </w:t>
      </w:r>
      <w:r w:rsidR="00387E7F" w:rsidRPr="00C30CC7">
        <w:rPr>
          <w:color w:val="000000"/>
          <w:sz w:val="24"/>
          <w:szCs w:val="24"/>
          <w:lang w:val="en-GB"/>
        </w:rPr>
        <w:t>unit</w:t>
      </w:r>
      <w:r w:rsidR="00523C40" w:rsidRPr="00C30CC7">
        <w:rPr>
          <w:color w:val="000000"/>
          <w:sz w:val="24"/>
          <w:szCs w:val="24"/>
          <w:lang w:val="en-GB"/>
        </w:rPr>
        <w:t xml:space="preserve"> of the University.</w:t>
      </w:r>
    </w:p>
    <w:p w14:paraId="41F2F136" w14:textId="77777777" w:rsidR="00291BB3" w:rsidRPr="00C30CC7" w:rsidRDefault="0083734A" w:rsidP="0007275A">
      <w:pPr>
        <w:numPr>
          <w:ilvl w:val="0"/>
          <w:numId w:val="51"/>
        </w:numPr>
        <w:spacing w:line="276" w:lineRule="auto"/>
        <w:jc w:val="both"/>
        <w:rPr>
          <w:color w:val="000000"/>
          <w:sz w:val="24"/>
          <w:szCs w:val="24"/>
          <w:lang w:val="en-GB"/>
        </w:rPr>
      </w:pPr>
      <w:r w:rsidRPr="00C30CC7">
        <w:rPr>
          <w:color w:val="000000"/>
          <w:sz w:val="24"/>
          <w:szCs w:val="24"/>
          <w:lang w:val="en-GB"/>
        </w:rPr>
        <w:t xml:space="preserve">The representation of the coat of arms of </w:t>
      </w:r>
      <w:r w:rsidR="00834630" w:rsidRPr="00C30CC7">
        <w:rPr>
          <w:color w:val="000000"/>
          <w:sz w:val="24"/>
          <w:szCs w:val="24"/>
          <w:lang w:val="en-GB"/>
        </w:rPr>
        <w:t xml:space="preserve">a </w:t>
      </w:r>
      <w:r w:rsidR="008562FC" w:rsidRPr="00C30CC7">
        <w:rPr>
          <w:color w:val="000000"/>
          <w:sz w:val="24"/>
          <w:szCs w:val="24"/>
          <w:lang w:val="en-GB"/>
        </w:rPr>
        <w:t>faculty</w:t>
      </w:r>
      <w:r w:rsidRPr="00C30CC7">
        <w:rPr>
          <w:color w:val="000000"/>
          <w:sz w:val="24"/>
          <w:szCs w:val="24"/>
          <w:lang w:val="en-GB"/>
        </w:rPr>
        <w:t xml:space="preserve"> and its use must be </w:t>
      </w:r>
      <w:r w:rsidR="00393C45" w:rsidRPr="00C30CC7">
        <w:rPr>
          <w:color w:val="000000"/>
          <w:sz w:val="24"/>
          <w:szCs w:val="24"/>
          <w:lang w:val="en-GB"/>
        </w:rPr>
        <w:t xml:space="preserve">in accordance with the regulations listed in Article 56 (4). The coat of arms of </w:t>
      </w:r>
      <w:r w:rsidR="00834630" w:rsidRPr="00C30CC7">
        <w:rPr>
          <w:color w:val="000000"/>
          <w:sz w:val="24"/>
          <w:szCs w:val="24"/>
          <w:lang w:val="en-GB"/>
        </w:rPr>
        <w:t xml:space="preserve">a </w:t>
      </w:r>
      <w:r w:rsidR="008562FC" w:rsidRPr="00C30CC7">
        <w:rPr>
          <w:color w:val="000000"/>
          <w:sz w:val="24"/>
          <w:szCs w:val="24"/>
          <w:lang w:val="en-GB"/>
        </w:rPr>
        <w:t>faculty</w:t>
      </w:r>
      <w:r w:rsidR="00834630" w:rsidRPr="00C30CC7">
        <w:rPr>
          <w:color w:val="000000"/>
          <w:sz w:val="24"/>
          <w:szCs w:val="24"/>
          <w:lang w:val="en-GB"/>
        </w:rPr>
        <w:t xml:space="preserve"> </w:t>
      </w:r>
      <w:r w:rsidR="00393C45" w:rsidRPr="00C30CC7">
        <w:rPr>
          <w:color w:val="000000"/>
          <w:sz w:val="24"/>
          <w:szCs w:val="24"/>
          <w:lang w:val="en-GB"/>
        </w:rPr>
        <w:t xml:space="preserve">must be designed in such a manner </w:t>
      </w:r>
      <w:r w:rsidR="00834630" w:rsidRPr="00C30CC7">
        <w:rPr>
          <w:color w:val="000000"/>
          <w:sz w:val="24"/>
          <w:szCs w:val="24"/>
          <w:lang w:val="en-GB"/>
        </w:rPr>
        <w:t xml:space="preserve">as to enable </w:t>
      </w:r>
      <w:r w:rsidR="00393C45" w:rsidRPr="00C30CC7">
        <w:rPr>
          <w:color w:val="000000"/>
          <w:sz w:val="24"/>
          <w:szCs w:val="24"/>
          <w:lang w:val="en-GB"/>
        </w:rPr>
        <w:t>its graphic use together with the coat of arms of the University in accordance with the above regulations.</w:t>
      </w:r>
    </w:p>
    <w:p w14:paraId="201C8726" w14:textId="77777777" w:rsidR="00291BB3" w:rsidRPr="00C30CC7" w:rsidRDefault="00834630" w:rsidP="0007275A">
      <w:pPr>
        <w:numPr>
          <w:ilvl w:val="0"/>
          <w:numId w:val="51"/>
        </w:numPr>
        <w:spacing w:line="276" w:lineRule="auto"/>
        <w:jc w:val="both"/>
        <w:rPr>
          <w:color w:val="000000"/>
          <w:sz w:val="24"/>
          <w:szCs w:val="24"/>
          <w:lang w:val="en-GB"/>
        </w:rPr>
      </w:pPr>
      <w:r w:rsidRPr="00C30CC7">
        <w:rPr>
          <w:color w:val="000000"/>
          <w:sz w:val="24"/>
          <w:szCs w:val="24"/>
          <w:lang w:val="en-GB"/>
        </w:rPr>
        <w:t xml:space="preserve">The coat </w:t>
      </w:r>
      <w:r w:rsidR="00393C45" w:rsidRPr="00C30CC7">
        <w:rPr>
          <w:color w:val="000000"/>
          <w:sz w:val="24"/>
          <w:szCs w:val="24"/>
          <w:lang w:val="en-GB"/>
        </w:rPr>
        <w:t xml:space="preserve">of arms of </w:t>
      </w:r>
      <w:r w:rsidRPr="00C30CC7">
        <w:rPr>
          <w:color w:val="000000"/>
          <w:sz w:val="24"/>
          <w:szCs w:val="24"/>
          <w:lang w:val="en-GB"/>
        </w:rPr>
        <w:t xml:space="preserve">a </w:t>
      </w:r>
      <w:r w:rsidR="008562FC" w:rsidRPr="00C30CC7">
        <w:rPr>
          <w:color w:val="000000"/>
          <w:sz w:val="24"/>
          <w:szCs w:val="24"/>
          <w:lang w:val="en-GB"/>
        </w:rPr>
        <w:t>faculty</w:t>
      </w:r>
      <w:r w:rsidR="00393C45" w:rsidRPr="00C30CC7">
        <w:rPr>
          <w:color w:val="000000"/>
          <w:sz w:val="24"/>
          <w:szCs w:val="24"/>
          <w:lang w:val="en-GB"/>
        </w:rPr>
        <w:t xml:space="preserve"> is provided in the Constitution of the </w:t>
      </w:r>
      <w:r w:rsidR="008562FC" w:rsidRPr="00C30CC7">
        <w:rPr>
          <w:color w:val="000000"/>
          <w:sz w:val="24"/>
          <w:szCs w:val="24"/>
          <w:lang w:val="en-GB"/>
        </w:rPr>
        <w:t>faculty</w:t>
      </w:r>
      <w:r w:rsidR="00393C45" w:rsidRPr="00C30CC7">
        <w:rPr>
          <w:color w:val="000000"/>
          <w:sz w:val="24"/>
          <w:szCs w:val="24"/>
          <w:lang w:val="en-GB"/>
        </w:rPr>
        <w:t xml:space="preserve">. </w:t>
      </w:r>
      <w:r w:rsidRPr="00C30CC7">
        <w:rPr>
          <w:color w:val="000000"/>
          <w:sz w:val="24"/>
          <w:szCs w:val="24"/>
          <w:lang w:val="en-GB"/>
        </w:rPr>
        <w:t xml:space="preserve">The internal </w:t>
      </w:r>
      <w:r w:rsidR="00393C45" w:rsidRPr="00C30CC7">
        <w:rPr>
          <w:color w:val="000000"/>
          <w:sz w:val="24"/>
          <w:szCs w:val="24"/>
          <w:lang w:val="en-GB"/>
        </w:rPr>
        <w:t>regulation of the faculty may stipulate the principles of use and protection of t</w:t>
      </w:r>
      <w:r w:rsidR="00523C40" w:rsidRPr="00C30CC7">
        <w:rPr>
          <w:color w:val="000000"/>
          <w:sz w:val="24"/>
          <w:szCs w:val="24"/>
          <w:lang w:val="en-GB"/>
        </w:rPr>
        <w:t xml:space="preserve">he coat of arms of the </w:t>
      </w:r>
      <w:r w:rsidR="008562FC" w:rsidRPr="00C30CC7">
        <w:rPr>
          <w:color w:val="000000"/>
          <w:sz w:val="24"/>
          <w:szCs w:val="24"/>
          <w:lang w:val="en-GB"/>
        </w:rPr>
        <w:t>faculty</w:t>
      </w:r>
      <w:r w:rsidR="00523C40" w:rsidRPr="00C30CC7">
        <w:rPr>
          <w:color w:val="000000"/>
          <w:sz w:val="24"/>
          <w:szCs w:val="24"/>
          <w:lang w:val="en-GB"/>
        </w:rPr>
        <w:t>.</w:t>
      </w:r>
    </w:p>
    <w:p w14:paraId="0179912E" w14:textId="766E88EE" w:rsidR="00291BB3" w:rsidRPr="00C30CC7" w:rsidRDefault="00834630" w:rsidP="0007275A">
      <w:pPr>
        <w:numPr>
          <w:ilvl w:val="0"/>
          <w:numId w:val="51"/>
        </w:numPr>
        <w:spacing w:line="276" w:lineRule="auto"/>
        <w:jc w:val="both"/>
        <w:rPr>
          <w:color w:val="000000"/>
          <w:sz w:val="24"/>
          <w:szCs w:val="24"/>
          <w:lang w:val="en-GB"/>
        </w:rPr>
      </w:pPr>
      <w:r w:rsidRPr="00C30CC7">
        <w:rPr>
          <w:color w:val="000000"/>
          <w:sz w:val="24"/>
          <w:szCs w:val="24"/>
          <w:lang w:val="en-GB"/>
        </w:rPr>
        <w:t xml:space="preserve">The provisions </w:t>
      </w:r>
      <w:r w:rsidR="00393C45" w:rsidRPr="00C30CC7">
        <w:rPr>
          <w:color w:val="000000"/>
          <w:sz w:val="24"/>
          <w:szCs w:val="24"/>
          <w:lang w:val="en-GB"/>
        </w:rPr>
        <w:t xml:space="preserve">of paragraphs (1) and (3) apply </w:t>
      </w:r>
      <w:bookmarkStart w:id="39" w:name="_Hlk518998278"/>
      <w:r w:rsidR="00393C45" w:rsidRPr="00C30CC7">
        <w:rPr>
          <w:color w:val="000000"/>
          <w:sz w:val="24"/>
          <w:szCs w:val="24"/>
          <w:lang w:val="en-GB"/>
        </w:rPr>
        <w:t xml:space="preserve">with the necessary modifications </w:t>
      </w:r>
      <w:bookmarkEnd w:id="39"/>
      <w:r w:rsidR="00393C45" w:rsidRPr="00C30CC7">
        <w:rPr>
          <w:color w:val="000000"/>
          <w:sz w:val="24"/>
          <w:szCs w:val="24"/>
          <w:lang w:val="en-GB"/>
        </w:rPr>
        <w:t xml:space="preserve">to a coat of arms of </w:t>
      </w:r>
      <w:r w:rsidRPr="00C30CC7">
        <w:rPr>
          <w:color w:val="000000"/>
          <w:sz w:val="24"/>
          <w:szCs w:val="24"/>
          <w:lang w:val="en-GB"/>
        </w:rPr>
        <w:t>an</w:t>
      </w:r>
      <w:r w:rsidR="00393C45" w:rsidRPr="00C30CC7">
        <w:rPr>
          <w:color w:val="000000"/>
          <w:sz w:val="24"/>
          <w:szCs w:val="24"/>
          <w:lang w:val="en-GB"/>
        </w:rPr>
        <w:t xml:space="preserve">other </w:t>
      </w:r>
      <w:r w:rsidR="00387E7F" w:rsidRPr="00C30CC7">
        <w:rPr>
          <w:color w:val="000000"/>
          <w:sz w:val="24"/>
          <w:szCs w:val="24"/>
          <w:lang w:val="en-GB"/>
        </w:rPr>
        <w:t>unit</w:t>
      </w:r>
      <w:r w:rsidR="00393C45" w:rsidRPr="00C30CC7">
        <w:rPr>
          <w:color w:val="000000"/>
          <w:sz w:val="24"/>
          <w:szCs w:val="24"/>
          <w:lang w:val="en-GB"/>
        </w:rPr>
        <w:t xml:space="preserve">, providing that the Rector </w:t>
      </w:r>
      <w:r w:rsidR="002E0744" w:rsidRPr="00C30CC7">
        <w:rPr>
          <w:color w:val="000000"/>
          <w:sz w:val="24"/>
          <w:szCs w:val="24"/>
          <w:lang w:val="en-GB"/>
        </w:rPr>
        <w:t xml:space="preserve">states in </w:t>
      </w:r>
      <w:r w:rsidRPr="00C30CC7">
        <w:rPr>
          <w:color w:val="000000"/>
          <w:sz w:val="24"/>
          <w:szCs w:val="24"/>
          <w:lang w:val="en-GB"/>
        </w:rPr>
        <w:t xml:space="preserve">a </w:t>
      </w:r>
      <w:r w:rsidR="002E0744" w:rsidRPr="00C30CC7">
        <w:rPr>
          <w:color w:val="000000"/>
          <w:sz w:val="24"/>
          <w:szCs w:val="24"/>
          <w:lang w:val="en-GB"/>
        </w:rPr>
        <w:t xml:space="preserve">Rector’s </w:t>
      </w:r>
      <w:r w:rsidR="00C03C90" w:rsidRPr="00C30CC7">
        <w:rPr>
          <w:color w:val="000000"/>
          <w:sz w:val="24"/>
          <w:szCs w:val="24"/>
          <w:lang w:val="en-GB"/>
        </w:rPr>
        <w:t>directive</w:t>
      </w:r>
      <w:r w:rsidR="002E0744" w:rsidRPr="00C30CC7">
        <w:rPr>
          <w:color w:val="000000"/>
          <w:sz w:val="24"/>
          <w:szCs w:val="24"/>
          <w:lang w:val="en-GB"/>
        </w:rPr>
        <w:t xml:space="preserve"> tha</w:t>
      </w:r>
      <w:r w:rsidR="00523C40" w:rsidRPr="00C30CC7">
        <w:rPr>
          <w:color w:val="000000"/>
          <w:sz w:val="24"/>
          <w:szCs w:val="24"/>
          <w:lang w:val="en-GB"/>
        </w:rPr>
        <w:t xml:space="preserve">t the </w:t>
      </w:r>
      <w:r w:rsidR="00387E7F" w:rsidRPr="00C30CC7">
        <w:rPr>
          <w:color w:val="000000"/>
          <w:sz w:val="24"/>
          <w:szCs w:val="24"/>
          <w:lang w:val="en-GB"/>
        </w:rPr>
        <w:t>unit</w:t>
      </w:r>
      <w:r w:rsidR="00523C40" w:rsidRPr="00C30CC7">
        <w:rPr>
          <w:color w:val="000000"/>
          <w:sz w:val="24"/>
          <w:szCs w:val="24"/>
          <w:lang w:val="en-GB"/>
        </w:rPr>
        <w:t xml:space="preserve"> uses a coat of arms.</w:t>
      </w:r>
    </w:p>
    <w:p w14:paraId="2FC3330E" w14:textId="77777777" w:rsidR="00291BB3" w:rsidRPr="00C30CC7" w:rsidRDefault="00291BB3" w:rsidP="0007275A">
      <w:pPr>
        <w:numPr>
          <w:ilvl w:val="12"/>
          <w:numId w:val="0"/>
        </w:numPr>
        <w:spacing w:line="276" w:lineRule="auto"/>
        <w:ind w:left="397" w:hanging="397"/>
        <w:jc w:val="both"/>
        <w:rPr>
          <w:color w:val="000000"/>
          <w:sz w:val="24"/>
          <w:szCs w:val="24"/>
          <w:lang w:val="en-GB"/>
        </w:rPr>
      </w:pPr>
    </w:p>
    <w:p w14:paraId="6E8A7368"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w:t>
      </w:r>
      <w:r w:rsidR="00150472" w:rsidRPr="00C30CC7">
        <w:rPr>
          <w:color w:val="000000"/>
          <w:sz w:val="24"/>
          <w:szCs w:val="24"/>
          <w:lang w:val="en-GB"/>
        </w:rPr>
        <w:t>5</w:t>
      </w:r>
      <w:r w:rsidR="00291BB3" w:rsidRPr="00C30CC7">
        <w:rPr>
          <w:color w:val="000000"/>
          <w:sz w:val="24"/>
          <w:szCs w:val="24"/>
          <w:lang w:val="en-GB"/>
        </w:rPr>
        <w:t>8</w:t>
      </w:r>
    </w:p>
    <w:p w14:paraId="507A4186" w14:textId="77777777" w:rsidR="00D060C4" w:rsidRPr="00C30CC7" w:rsidRDefault="002E0744" w:rsidP="0007275A">
      <w:pPr>
        <w:spacing w:line="276" w:lineRule="auto"/>
        <w:jc w:val="center"/>
        <w:rPr>
          <w:color w:val="000000"/>
          <w:sz w:val="24"/>
          <w:szCs w:val="24"/>
          <w:lang w:val="en-GB"/>
        </w:rPr>
      </w:pPr>
      <w:r w:rsidRPr="00C30CC7">
        <w:rPr>
          <w:bCs/>
          <w:sz w:val="24"/>
          <w:szCs w:val="24"/>
          <w:lang w:val="en-GB"/>
        </w:rPr>
        <w:t xml:space="preserve">Academic Gowns and Beadles’ </w:t>
      </w:r>
      <w:r w:rsidR="00324B0B" w:rsidRPr="00C30CC7">
        <w:rPr>
          <w:bCs/>
          <w:sz w:val="24"/>
          <w:szCs w:val="24"/>
          <w:lang w:val="en-GB"/>
        </w:rPr>
        <w:t>Robes</w:t>
      </w:r>
    </w:p>
    <w:p w14:paraId="7D3080BA" w14:textId="77777777" w:rsidR="00D060C4" w:rsidRPr="00C30CC7" w:rsidRDefault="002E0744" w:rsidP="0007275A">
      <w:pPr>
        <w:numPr>
          <w:ilvl w:val="0"/>
          <w:numId w:val="37"/>
        </w:numPr>
        <w:spacing w:line="276" w:lineRule="auto"/>
        <w:jc w:val="both"/>
        <w:rPr>
          <w:color w:val="000000"/>
          <w:sz w:val="24"/>
          <w:szCs w:val="24"/>
          <w:lang w:val="en-GB"/>
        </w:rPr>
      </w:pPr>
      <w:r w:rsidRPr="00C30CC7">
        <w:rPr>
          <w:sz w:val="24"/>
          <w:szCs w:val="24"/>
          <w:lang w:val="en-GB"/>
        </w:rPr>
        <w:t>The followi</w:t>
      </w:r>
      <w:r w:rsidR="00BA55D1" w:rsidRPr="00C30CC7">
        <w:rPr>
          <w:sz w:val="24"/>
          <w:szCs w:val="24"/>
          <w:lang w:val="en-GB"/>
        </w:rPr>
        <w:t xml:space="preserve">ng persons are entitled to </w:t>
      </w:r>
      <w:r w:rsidR="00B55331" w:rsidRPr="00C30CC7">
        <w:rPr>
          <w:sz w:val="24"/>
          <w:szCs w:val="24"/>
          <w:lang w:val="en-GB"/>
        </w:rPr>
        <w:t>wear</w:t>
      </w:r>
      <w:r w:rsidR="00BA4D59" w:rsidRPr="00C30CC7">
        <w:rPr>
          <w:sz w:val="24"/>
          <w:szCs w:val="24"/>
          <w:lang w:val="en-GB"/>
        </w:rPr>
        <w:t xml:space="preserve"> </w:t>
      </w:r>
      <w:r w:rsidR="00BA55D1" w:rsidRPr="00C30CC7">
        <w:rPr>
          <w:sz w:val="24"/>
          <w:szCs w:val="24"/>
          <w:lang w:val="en-GB"/>
        </w:rPr>
        <w:t>U</w:t>
      </w:r>
      <w:r w:rsidRPr="00C30CC7">
        <w:rPr>
          <w:sz w:val="24"/>
          <w:szCs w:val="24"/>
          <w:lang w:val="en-GB"/>
        </w:rPr>
        <w:t>niversity gowns during matriculations, graduations</w:t>
      </w:r>
      <w:r w:rsidR="00D14579" w:rsidRPr="00C30CC7">
        <w:rPr>
          <w:sz w:val="24"/>
          <w:szCs w:val="24"/>
          <w:lang w:val="en-GB"/>
        </w:rPr>
        <w:t>,</w:t>
      </w:r>
      <w:r w:rsidRPr="00C30CC7">
        <w:rPr>
          <w:sz w:val="24"/>
          <w:szCs w:val="24"/>
          <w:lang w:val="en-GB"/>
        </w:rPr>
        <w:t xml:space="preserve"> and other ceremonial occasions</w:t>
      </w:r>
      <w:r w:rsidR="00D14579" w:rsidRPr="00C30CC7">
        <w:rPr>
          <w:sz w:val="24"/>
          <w:szCs w:val="24"/>
          <w:lang w:val="en-GB"/>
        </w:rPr>
        <w:t>:</w:t>
      </w:r>
      <w:r w:rsidRPr="00C30CC7">
        <w:rPr>
          <w:color w:val="000000"/>
          <w:sz w:val="24"/>
          <w:szCs w:val="24"/>
          <w:lang w:val="en-GB"/>
        </w:rPr>
        <w:t xml:space="preserve"> </w:t>
      </w:r>
    </w:p>
    <w:p w14:paraId="48C7519C" w14:textId="77777777" w:rsidR="00D060C4" w:rsidRPr="00C30CC7" w:rsidRDefault="00D14579" w:rsidP="0007275A">
      <w:pPr>
        <w:numPr>
          <w:ilvl w:val="1"/>
          <w:numId w:val="37"/>
        </w:numPr>
        <w:spacing w:line="276" w:lineRule="auto"/>
        <w:jc w:val="both"/>
        <w:rPr>
          <w:color w:val="000000"/>
          <w:sz w:val="24"/>
          <w:szCs w:val="24"/>
          <w:lang w:val="en-GB"/>
        </w:rPr>
      </w:pPr>
      <w:r w:rsidRPr="00C30CC7">
        <w:rPr>
          <w:sz w:val="24"/>
          <w:szCs w:val="24"/>
          <w:lang w:val="en-GB"/>
        </w:rPr>
        <w:t xml:space="preserve">the </w:t>
      </w:r>
      <w:r w:rsidR="002E0744" w:rsidRPr="00C30CC7">
        <w:rPr>
          <w:sz w:val="24"/>
          <w:szCs w:val="24"/>
          <w:lang w:val="en-GB"/>
        </w:rPr>
        <w:t>Rector and Vice-Rectors</w:t>
      </w:r>
      <w:r w:rsidRPr="00C30CC7">
        <w:rPr>
          <w:color w:val="000000"/>
          <w:sz w:val="24"/>
          <w:szCs w:val="24"/>
          <w:lang w:val="en-GB"/>
        </w:rPr>
        <w:t>;</w:t>
      </w:r>
    </w:p>
    <w:p w14:paraId="2192B932" w14:textId="77777777" w:rsidR="00D060C4" w:rsidRPr="00C30CC7" w:rsidRDefault="008562FC" w:rsidP="0007275A">
      <w:pPr>
        <w:numPr>
          <w:ilvl w:val="1"/>
          <w:numId w:val="37"/>
        </w:numPr>
        <w:spacing w:line="276" w:lineRule="auto"/>
        <w:jc w:val="both"/>
        <w:rPr>
          <w:color w:val="000000"/>
          <w:sz w:val="24"/>
          <w:szCs w:val="24"/>
          <w:lang w:val="en-GB"/>
        </w:rPr>
      </w:pPr>
      <w:r w:rsidRPr="00C30CC7">
        <w:rPr>
          <w:sz w:val="24"/>
          <w:szCs w:val="24"/>
          <w:lang w:val="en-GB"/>
        </w:rPr>
        <w:t>dean</w:t>
      </w:r>
      <w:r w:rsidR="002E0744" w:rsidRPr="00C30CC7">
        <w:rPr>
          <w:sz w:val="24"/>
          <w:szCs w:val="24"/>
          <w:lang w:val="en-GB"/>
        </w:rPr>
        <w:t xml:space="preserve">s and </w:t>
      </w:r>
      <w:r w:rsidR="00F01630" w:rsidRPr="00C30CC7">
        <w:rPr>
          <w:sz w:val="24"/>
          <w:szCs w:val="24"/>
          <w:lang w:val="en-GB"/>
        </w:rPr>
        <w:t>v</w:t>
      </w:r>
      <w:r w:rsidR="002E0744" w:rsidRPr="00C30CC7">
        <w:rPr>
          <w:sz w:val="24"/>
          <w:szCs w:val="24"/>
          <w:lang w:val="en-GB"/>
        </w:rPr>
        <w:t>ice-</w:t>
      </w:r>
      <w:r w:rsidRPr="00C30CC7">
        <w:rPr>
          <w:sz w:val="24"/>
          <w:szCs w:val="24"/>
          <w:lang w:val="en-GB"/>
        </w:rPr>
        <w:t>dean</w:t>
      </w:r>
      <w:r w:rsidR="002E0744" w:rsidRPr="00C30CC7">
        <w:rPr>
          <w:sz w:val="24"/>
          <w:szCs w:val="24"/>
          <w:lang w:val="en-GB"/>
        </w:rPr>
        <w:t>s</w:t>
      </w:r>
      <w:r w:rsidR="00D14579" w:rsidRPr="00C30CC7">
        <w:rPr>
          <w:color w:val="000000"/>
          <w:sz w:val="24"/>
          <w:szCs w:val="24"/>
          <w:lang w:val="en-GB"/>
        </w:rPr>
        <w:t>;</w:t>
      </w:r>
    </w:p>
    <w:p w14:paraId="14D77FBE" w14:textId="77777777" w:rsidR="00D060C4" w:rsidRPr="00C30CC7" w:rsidRDefault="002E0744" w:rsidP="0007275A">
      <w:pPr>
        <w:numPr>
          <w:ilvl w:val="1"/>
          <w:numId w:val="37"/>
        </w:numPr>
        <w:spacing w:line="276" w:lineRule="auto"/>
        <w:jc w:val="both"/>
        <w:rPr>
          <w:color w:val="000000"/>
          <w:sz w:val="24"/>
          <w:szCs w:val="24"/>
          <w:lang w:val="en-GB"/>
        </w:rPr>
      </w:pPr>
      <w:r w:rsidRPr="00C30CC7">
        <w:rPr>
          <w:sz w:val="24"/>
          <w:szCs w:val="24"/>
          <w:lang w:val="en-GB"/>
        </w:rPr>
        <w:t>members of the Board of the Senate</w:t>
      </w:r>
      <w:r w:rsidR="00D14579" w:rsidRPr="00C30CC7">
        <w:rPr>
          <w:color w:val="000000"/>
          <w:sz w:val="24"/>
          <w:szCs w:val="24"/>
          <w:lang w:val="en-GB"/>
        </w:rPr>
        <w:t>;</w:t>
      </w:r>
    </w:p>
    <w:p w14:paraId="2A4C67ED" w14:textId="77777777" w:rsidR="00D060C4" w:rsidRPr="00C30CC7" w:rsidRDefault="002E0744" w:rsidP="0007275A">
      <w:pPr>
        <w:numPr>
          <w:ilvl w:val="1"/>
          <w:numId w:val="37"/>
        </w:numPr>
        <w:spacing w:line="276" w:lineRule="auto"/>
        <w:jc w:val="both"/>
        <w:rPr>
          <w:color w:val="000000"/>
          <w:sz w:val="24"/>
          <w:szCs w:val="24"/>
          <w:lang w:val="en-GB"/>
        </w:rPr>
      </w:pPr>
      <w:r w:rsidRPr="00C30CC7">
        <w:rPr>
          <w:sz w:val="24"/>
          <w:szCs w:val="24"/>
          <w:lang w:val="en-GB"/>
        </w:rPr>
        <w:t>other academic staff</w:t>
      </w:r>
      <w:r w:rsidR="00D14579" w:rsidRPr="00C30CC7">
        <w:rPr>
          <w:color w:val="000000"/>
          <w:sz w:val="24"/>
          <w:szCs w:val="24"/>
          <w:lang w:val="en-GB"/>
        </w:rPr>
        <w:t>;</w:t>
      </w:r>
    </w:p>
    <w:p w14:paraId="503BC903" w14:textId="098815F7" w:rsidR="00D060C4" w:rsidRPr="00C30CC7" w:rsidRDefault="00D14579" w:rsidP="0007275A">
      <w:pPr>
        <w:numPr>
          <w:ilvl w:val="1"/>
          <w:numId w:val="37"/>
        </w:numPr>
        <w:spacing w:line="276" w:lineRule="auto"/>
        <w:jc w:val="both"/>
        <w:rPr>
          <w:color w:val="000000"/>
          <w:sz w:val="24"/>
          <w:szCs w:val="24"/>
          <w:lang w:val="en-GB"/>
        </w:rPr>
      </w:pPr>
      <w:r w:rsidRPr="00C30CC7">
        <w:rPr>
          <w:color w:val="000000"/>
          <w:sz w:val="24"/>
          <w:szCs w:val="24"/>
          <w:lang w:val="en-GB"/>
        </w:rPr>
        <w:t xml:space="preserve">the </w:t>
      </w:r>
      <w:r w:rsidR="00C16D55" w:rsidRPr="00C30CC7">
        <w:rPr>
          <w:color w:val="000000"/>
          <w:sz w:val="24"/>
          <w:szCs w:val="24"/>
          <w:lang w:val="en-GB"/>
        </w:rPr>
        <w:t>Bursar</w:t>
      </w:r>
      <w:r w:rsidR="002E0744" w:rsidRPr="00C30CC7">
        <w:rPr>
          <w:color w:val="000000"/>
          <w:sz w:val="24"/>
          <w:szCs w:val="24"/>
          <w:lang w:val="en-GB"/>
        </w:rPr>
        <w:t xml:space="preserve"> and </w:t>
      </w:r>
      <w:r w:rsidR="00387E7F" w:rsidRPr="00C30CC7">
        <w:rPr>
          <w:color w:val="000000"/>
          <w:sz w:val="24"/>
          <w:szCs w:val="24"/>
          <w:lang w:val="en-GB"/>
        </w:rPr>
        <w:t>s</w:t>
      </w:r>
      <w:r w:rsidR="00AB2001" w:rsidRPr="00C30CC7">
        <w:rPr>
          <w:color w:val="000000"/>
          <w:sz w:val="24"/>
          <w:szCs w:val="24"/>
          <w:lang w:val="en-GB"/>
        </w:rPr>
        <w:t xml:space="preserve">ecretaries </w:t>
      </w:r>
      <w:r w:rsidR="00B55331" w:rsidRPr="00C30CC7">
        <w:rPr>
          <w:color w:val="000000"/>
          <w:sz w:val="24"/>
          <w:szCs w:val="24"/>
          <w:lang w:val="en-GB"/>
        </w:rPr>
        <w:t>to</w:t>
      </w:r>
      <w:r w:rsidR="00AB2001" w:rsidRPr="00C30CC7">
        <w:rPr>
          <w:color w:val="000000"/>
          <w:sz w:val="24"/>
          <w:szCs w:val="24"/>
          <w:lang w:val="en-GB"/>
        </w:rPr>
        <w:t xml:space="preserve"> </w:t>
      </w:r>
      <w:r w:rsidR="00387E7F" w:rsidRPr="00C30CC7">
        <w:rPr>
          <w:color w:val="000000"/>
          <w:sz w:val="24"/>
          <w:szCs w:val="24"/>
          <w:lang w:val="en-GB"/>
        </w:rPr>
        <w:t>f</w:t>
      </w:r>
      <w:r w:rsidR="00AB2001" w:rsidRPr="00C30CC7">
        <w:rPr>
          <w:color w:val="000000"/>
          <w:sz w:val="24"/>
          <w:szCs w:val="24"/>
          <w:lang w:val="en-GB"/>
        </w:rPr>
        <w:t>aculties</w:t>
      </w:r>
      <w:r w:rsidRPr="00C30CC7">
        <w:rPr>
          <w:color w:val="000000"/>
          <w:sz w:val="24"/>
          <w:szCs w:val="24"/>
          <w:lang w:val="en-GB"/>
        </w:rPr>
        <w:t>;</w:t>
      </w:r>
    </w:p>
    <w:p w14:paraId="209B50BB" w14:textId="77777777" w:rsidR="00D060C4" w:rsidRPr="00C30CC7" w:rsidRDefault="00AB2001" w:rsidP="0007275A">
      <w:pPr>
        <w:numPr>
          <w:ilvl w:val="1"/>
          <w:numId w:val="37"/>
        </w:numPr>
        <w:spacing w:line="276" w:lineRule="auto"/>
        <w:jc w:val="both"/>
        <w:rPr>
          <w:color w:val="000000"/>
          <w:sz w:val="24"/>
          <w:szCs w:val="24"/>
          <w:lang w:val="en-GB"/>
        </w:rPr>
      </w:pPr>
      <w:r w:rsidRPr="00C30CC7">
        <w:rPr>
          <w:sz w:val="24"/>
          <w:szCs w:val="24"/>
          <w:lang w:val="en-GB"/>
        </w:rPr>
        <w:t xml:space="preserve">important guests of the University and </w:t>
      </w:r>
      <w:r w:rsidR="00387E7F" w:rsidRPr="00C30CC7">
        <w:rPr>
          <w:sz w:val="24"/>
          <w:szCs w:val="24"/>
          <w:lang w:val="en-GB"/>
        </w:rPr>
        <w:t>f</w:t>
      </w:r>
      <w:r w:rsidRPr="00C30CC7">
        <w:rPr>
          <w:sz w:val="24"/>
          <w:szCs w:val="24"/>
          <w:lang w:val="en-GB"/>
        </w:rPr>
        <w:t xml:space="preserve">aculties upon </w:t>
      </w:r>
      <w:r w:rsidR="004432C2" w:rsidRPr="00C30CC7">
        <w:rPr>
          <w:sz w:val="24"/>
          <w:szCs w:val="24"/>
          <w:lang w:val="en-GB"/>
        </w:rPr>
        <w:t xml:space="preserve">a decision by </w:t>
      </w:r>
      <w:r w:rsidRPr="00C30CC7">
        <w:rPr>
          <w:sz w:val="24"/>
          <w:szCs w:val="24"/>
          <w:lang w:val="en-GB"/>
        </w:rPr>
        <w:t>the Rector</w:t>
      </w:r>
      <w:r w:rsidR="00D060C4" w:rsidRPr="00C30CC7">
        <w:rPr>
          <w:color w:val="000000"/>
          <w:sz w:val="24"/>
          <w:szCs w:val="24"/>
          <w:lang w:val="en-GB"/>
        </w:rPr>
        <w:t>.</w:t>
      </w:r>
    </w:p>
    <w:p w14:paraId="0174EB35" w14:textId="77777777" w:rsidR="00D060C4" w:rsidRPr="00C30CC7" w:rsidRDefault="00AB2001" w:rsidP="0007275A">
      <w:pPr>
        <w:numPr>
          <w:ilvl w:val="0"/>
          <w:numId w:val="37"/>
        </w:numPr>
        <w:spacing w:line="276" w:lineRule="auto"/>
        <w:jc w:val="both"/>
        <w:rPr>
          <w:color w:val="000000"/>
          <w:sz w:val="24"/>
          <w:szCs w:val="24"/>
          <w:lang w:val="en-GB"/>
        </w:rPr>
      </w:pPr>
      <w:r w:rsidRPr="00C30CC7">
        <w:rPr>
          <w:sz w:val="24"/>
          <w:szCs w:val="24"/>
          <w:lang w:val="en-GB"/>
        </w:rPr>
        <w:t xml:space="preserve">The description of gowns and Beadles’ </w:t>
      </w:r>
      <w:r w:rsidR="00324B0B" w:rsidRPr="00C30CC7">
        <w:rPr>
          <w:sz w:val="24"/>
          <w:szCs w:val="24"/>
          <w:lang w:val="en-GB"/>
        </w:rPr>
        <w:t>robes</w:t>
      </w:r>
      <w:r w:rsidRPr="00C30CC7">
        <w:rPr>
          <w:sz w:val="24"/>
          <w:szCs w:val="24"/>
          <w:lang w:val="en-GB"/>
        </w:rPr>
        <w:t xml:space="preserve"> is documented and deposited in the University archives</w:t>
      </w:r>
      <w:r w:rsidRPr="00C30CC7">
        <w:rPr>
          <w:color w:val="000000"/>
          <w:sz w:val="24"/>
          <w:szCs w:val="24"/>
          <w:lang w:val="en-GB"/>
        </w:rPr>
        <w:t>.</w:t>
      </w:r>
    </w:p>
    <w:p w14:paraId="7D6FF87D" w14:textId="77777777" w:rsidR="003315AF" w:rsidRPr="00C30CC7" w:rsidRDefault="003315AF" w:rsidP="0007275A">
      <w:pPr>
        <w:spacing w:line="276" w:lineRule="auto"/>
        <w:jc w:val="center"/>
        <w:rPr>
          <w:color w:val="000000"/>
          <w:sz w:val="24"/>
          <w:szCs w:val="24"/>
          <w:lang w:val="en-GB"/>
        </w:rPr>
      </w:pPr>
    </w:p>
    <w:p w14:paraId="4B9CC201"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w:t>
      </w:r>
      <w:r w:rsidR="00150472" w:rsidRPr="00C30CC7">
        <w:rPr>
          <w:color w:val="000000"/>
          <w:sz w:val="24"/>
          <w:szCs w:val="24"/>
          <w:lang w:val="en-GB"/>
        </w:rPr>
        <w:t>5</w:t>
      </w:r>
      <w:r w:rsidR="00291BB3" w:rsidRPr="00C30CC7">
        <w:rPr>
          <w:color w:val="000000"/>
          <w:sz w:val="24"/>
          <w:szCs w:val="24"/>
          <w:lang w:val="en-GB"/>
        </w:rPr>
        <w:t>9</w:t>
      </w:r>
    </w:p>
    <w:p w14:paraId="57CB89A3" w14:textId="77777777" w:rsidR="00D060C4" w:rsidRPr="00C30CC7" w:rsidRDefault="00AB2001" w:rsidP="0007275A">
      <w:pPr>
        <w:spacing w:line="276" w:lineRule="auto"/>
        <w:jc w:val="center"/>
        <w:rPr>
          <w:color w:val="000000"/>
          <w:sz w:val="24"/>
          <w:szCs w:val="24"/>
          <w:lang w:val="en-GB"/>
        </w:rPr>
      </w:pPr>
      <w:r w:rsidRPr="00C30CC7">
        <w:rPr>
          <w:color w:val="000000"/>
          <w:sz w:val="24"/>
          <w:szCs w:val="24"/>
          <w:lang w:val="en-GB"/>
        </w:rPr>
        <w:t>Matriculations and Graduations</w:t>
      </w:r>
    </w:p>
    <w:p w14:paraId="366C13EC" w14:textId="77777777" w:rsidR="00D060C4" w:rsidRPr="00C30CC7" w:rsidRDefault="00D060C4" w:rsidP="0007275A">
      <w:pPr>
        <w:spacing w:line="276" w:lineRule="auto"/>
        <w:jc w:val="both"/>
        <w:rPr>
          <w:color w:val="000000"/>
          <w:sz w:val="24"/>
          <w:szCs w:val="24"/>
          <w:lang w:val="en-GB"/>
        </w:rPr>
      </w:pPr>
    </w:p>
    <w:p w14:paraId="6B45192D" w14:textId="77777777" w:rsidR="002E0C4F" w:rsidRPr="00C30CC7" w:rsidRDefault="00A723B2" w:rsidP="0007275A">
      <w:pPr>
        <w:numPr>
          <w:ilvl w:val="0"/>
          <w:numId w:val="38"/>
        </w:numPr>
        <w:spacing w:line="276" w:lineRule="auto"/>
        <w:jc w:val="both"/>
        <w:rPr>
          <w:color w:val="000000"/>
          <w:sz w:val="24"/>
          <w:szCs w:val="24"/>
          <w:lang w:val="en-GB"/>
        </w:rPr>
      </w:pPr>
      <w:r w:rsidRPr="00C30CC7">
        <w:rPr>
          <w:sz w:val="24"/>
          <w:lang w:val="en-GB"/>
        </w:rPr>
        <w:t xml:space="preserve">The matriculation of students is an academic ceremony performed at the beginning of study in a programme of study. </w:t>
      </w:r>
      <w:r w:rsidR="00D14579" w:rsidRPr="00C30CC7">
        <w:rPr>
          <w:sz w:val="24"/>
          <w:lang w:val="en-GB"/>
        </w:rPr>
        <w:t>G</w:t>
      </w:r>
      <w:r w:rsidRPr="00C30CC7">
        <w:rPr>
          <w:sz w:val="24"/>
          <w:lang w:val="en-GB"/>
        </w:rPr>
        <w:t xml:space="preserve">raduation is an academic ceremony performed upon </w:t>
      </w:r>
      <w:r w:rsidR="00D14579" w:rsidRPr="00C30CC7">
        <w:rPr>
          <w:sz w:val="24"/>
          <w:lang w:val="en-GB"/>
        </w:rPr>
        <w:t xml:space="preserve">the </w:t>
      </w:r>
      <w:bookmarkStart w:id="40" w:name="_Hlk518998649"/>
      <w:r w:rsidRPr="00C30CC7">
        <w:rPr>
          <w:sz w:val="24"/>
          <w:lang w:val="en-GB"/>
        </w:rPr>
        <w:t xml:space="preserve">successful completion of study </w:t>
      </w:r>
      <w:bookmarkEnd w:id="40"/>
      <w:r w:rsidRPr="00C30CC7">
        <w:rPr>
          <w:sz w:val="24"/>
          <w:lang w:val="en-GB"/>
        </w:rPr>
        <w:t xml:space="preserve">in a programme of study, upon </w:t>
      </w:r>
      <w:bookmarkStart w:id="41" w:name="_Hlk518998738"/>
      <w:r w:rsidR="00D14579" w:rsidRPr="00C30CC7">
        <w:rPr>
          <w:sz w:val="24"/>
          <w:lang w:val="en-GB"/>
        </w:rPr>
        <w:t xml:space="preserve">the </w:t>
      </w:r>
      <w:r w:rsidR="00B35F93" w:rsidRPr="00C30CC7">
        <w:rPr>
          <w:sz w:val="24"/>
          <w:lang w:val="en-GB"/>
        </w:rPr>
        <w:t xml:space="preserve">passing of </w:t>
      </w:r>
      <w:r w:rsidR="00D14579" w:rsidRPr="00C30CC7">
        <w:rPr>
          <w:sz w:val="24"/>
          <w:lang w:val="en-GB"/>
        </w:rPr>
        <w:t xml:space="preserve">the </w:t>
      </w:r>
      <w:r w:rsidR="00B35F93" w:rsidRPr="00C30CC7">
        <w:rPr>
          <w:sz w:val="24"/>
          <w:lang w:val="en-GB"/>
        </w:rPr>
        <w:t>state rigorosum examination</w:t>
      </w:r>
      <w:bookmarkEnd w:id="41"/>
      <w:r w:rsidR="00B35F93" w:rsidRPr="00C30CC7">
        <w:rPr>
          <w:sz w:val="24"/>
          <w:lang w:val="en-GB"/>
        </w:rPr>
        <w:t xml:space="preserve">, on the </w:t>
      </w:r>
      <w:r w:rsidR="00A10C6A" w:rsidRPr="00C30CC7">
        <w:rPr>
          <w:sz w:val="24"/>
          <w:lang w:val="en-GB"/>
        </w:rPr>
        <w:t>occasion</w:t>
      </w:r>
      <w:r w:rsidR="00BA55D1" w:rsidRPr="00C30CC7">
        <w:rPr>
          <w:sz w:val="24"/>
          <w:lang w:val="en-GB"/>
        </w:rPr>
        <w:t xml:space="preserve"> of </w:t>
      </w:r>
      <w:r w:rsidR="00D14579" w:rsidRPr="00C30CC7">
        <w:rPr>
          <w:sz w:val="24"/>
          <w:lang w:val="en-GB"/>
        </w:rPr>
        <w:t xml:space="preserve">the </w:t>
      </w:r>
      <w:r w:rsidR="00BA55D1" w:rsidRPr="00C30CC7">
        <w:rPr>
          <w:sz w:val="24"/>
          <w:lang w:val="en-GB"/>
        </w:rPr>
        <w:t xml:space="preserve">appointment of </w:t>
      </w:r>
      <w:r w:rsidR="00D14579" w:rsidRPr="00C30CC7">
        <w:rPr>
          <w:sz w:val="24"/>
          <w:lang w:val="en-GB"/>
        </w:rPr>
        <w:t xml:space="preserve">an </w:t>
      </w:r>
      <w:r w:rsidR="00BA55D1" w:rsidRPr="00C30CC7">
        <w:rPr>
          <w:sz w:val="24"/>
          <w:lang w:val="en-GB"/>
        </w:rPr>
        <w:t>Associate P</w:t>
      </w:r>
      <w:r w:rsidR="00B35F93" w:rsidRPr="00C30CC7">
        <w:rPr>
          <w:sz w:val="24"/>
          <w:lang w:val="en-GB"/>
        </w:rPr>
        <w:t>rofessor</w:t>
      </w:r>
      <w:r w:rsidR="00D14579" w:rsidRPr="00C30CC7">
        <w:rPr>
          <w:sz w:val="24"/>
          <w:lang w:val="en-GB"/>
        </w:rPr>
        <w:t>,</w:t>
      </w:r>
      <w:r w:rsidR="00B35F93" w:rsidRPr="00C30CC7">
        <w:rPr>
          <w:sz w:val="24"/>
          <w:lang w:val="en-GB"/>
        </w:rPr>
        <w:t xml:space="preserve"> and on the </w:t>
      </w:r>
      <w:r w:rsidR="00A10C6A" w:rsidRPr="00C30CC7">
        <w:rPr>
          <w:sz w:val="24"/>
          <w:lang w:val="en-GB"/>
        </w:rPr>
        <w:t>occasion</w:t>
      </w:r>
      <w:r w:rsidR="00B35F93" w:rsidRPr="00C30CC7">
        <w:rPr>
          <w:sz w:val="24"/>
          <w:lang w:val="en-GB"/>
        </w:rPr>
        <w:t xml:space="preserve"> of awarding </w:t>
      </w:r>
      <w:r w:rsidR="00D14579" w:rsidRPr="00C30CC7">
        <w:rPr>
          <w:sz w:val="24"/>
          <w:lang w:val="en-GB"/>
        </w:rPr>
        <w:t xml:space="preserve">a </w:t>
      </w:r>
      <w:r w:rsidR="00B35F93" w:rsidRPr="00C30CC7">
        <w:rPr>
          <w:sz w:val="24"/>
          <w:lang w:val="en-GB"/>
        </w:rPr>
        <w:t>degree of Doctor Honoris Causa of the University.</w:t>
      </w:r>
    </w:p>
    <w:p w14:paraId="54E3C862" w14:textId="77777777" w:rsidR="002E0C4F" w:rsidRPr="00C30CC7" w:rsidRDefault="00B35F93" w:rsidP="0007275A">
      <w:pPr>
        <w:numPr>
          <w:ilvl w:val="0"/>
          <w:numId w:val="38"/>
        </w:numPr>
        <w:spacing w:line="276" w:lineRule="auto"/>
        <w:jc w:val="both"/>
        <w:rPr>
          <w:color w:val="000000"/>
          <w:sz w:val="24"/>
          <w:szCs w:val="24"/>
          <w:lang w:val="en-GB"/>
        </w:rPr>
      </w:pPr>
      <w:r w:rsidRPr="00C30CC7">
        <w:rPr>
          <w:color w:val="000000"/>
          <w:sz w:val="24"/>
          <w:szCs w:val="24"/>
          <w:lang w:val="en-GB"/>
        </w:rPr>
        <w:t xml:space="preserve">During </w:t>
      </w:r>
      <w:r w:rsidR="00A10C6A" w:rsidRPr="00C30CC7">
        <w:rPr>
          <w:color w:val="000000"/>
          <w:sz w:val="24"/>
          <w:szCs w:val="24"/>
          <w:lang w:val="en-GB"/>
        </w:rPr>
        <w:t>matriculation</w:t>
      </w:r>
      <w:r w:rsidR="00D14579" w:rsidRPr="00C30CC7">
        <w:rPr>
          <w:color w:val="000000"/>
          <w:sz w:val="24"/>
          <w:szCs w:val="24"/>
          <w:lang w:val="en-GB"/>
        </w:rPr>
        <w:t>,</w:t>
      </w:r>
      <w:r w:rsidRPr="00C30CC7">
        <w:rPr>
          <w:color w:val="000000"/>
          <w:sz w:val="24"/>
          <w:szCs w:val="24"/>
          <w:lang w:val="en-GB"/>
        </w:rPr>
        <w:t xml:space="preserve"> the students make a solemn academic oath after enr</w:t>
      </w:r>
      <w:r w:rsidR="00BA55D1" w:rsidRPr="00C30CC7">
        <w:rPr>
          <w:color w:val="000000"/>
          <w:sz w:val="24"/>
          <w:szCs w:val="24"/>
          <w:lang w:val="en-GB"/>
        </w:rPr>
        <w:t>olment in a programme of study.</w:t>
      </w:r>
    </w:p>
    <w:p w14:paraId="418B4D50" w14:textId="77777777" w:rsidR="002E0C4F" w:rsidRPr="00C30CC7" w:rsidRDefault="00B35F93" w:rsidP="0007275A">
      <w:pPr>
        <w:numPr>
          <w:ilvl w:val="0"/>
          <w:numId w:val="38"/>
        </w:numPr>
        <w:spacing w:line="276" w:lineRule="auto"/>
        <w:jc w:val="both"/>
        <w:rPr>
          <w:color w:val="000000"/>
          <w:sz w:val="24"/>
          <w:szCs w:val="24"/>
          <w:lang w:val="en-GB"/>
        </w:rPr>
      </w:pPr>
      <w:r w:rsidRPr="00C30CC7">
        <w:rPr>
          <w:color w:val="000000"/>
          <w:sz w:val="24"/>
          <w:szCs w:val="24"/>
          <w:lang w:val="en-GB"/>
        </w:rPr>
        <w:lastRenderedPageBreak/>
        <w:t>During graduation</w:t>
      </w:r>
      <w:r w:rsidR="002E0C4F" w:rsidRPr="00C30CC7">
        <w:rPr>
          <w:color w:val="000000"/>
          <w:sz w:val="24"/>
          <w:szCs w:val="24"/>
          <w:lang w:val="en-GB"/>
        </w:rPr>
        <w:t>:</w:t>
      </w:r>
    </w:p>
    <w:p w14:paraId="1821DD9E" w14:textId="77777777" w:rsidR="002E0C4F" w:rsidRPr="00C30CC7" w:rsidRDefault="009768E0" w:rsidP="0007275A">
      <w:pPr>
        <w:numPr>
          <w:ilvl w:val="1"/>
          <w:numId w:val="38"/>
        </w:numPr>
        <w:spacing w:line="276" w:lineRule="auto"/>
        <w:jc w:val="both"/>
        <w:rPr>
          <w:color w:val="000000"/>
          <w:sz w:val="24"/>
          <w:szCs w:val="24"/>
          <w:lang w:val="en-GB"/>
        </w:rPr>
      </w:pPr>
      <w:r w:rsidRPr="00C30CC7">
        <w:rPr>
          <w:color w:val="000000"/>
          <w:sz w:val="24"/>
          <w:szCs w:val="24"/>
          <w:lang w:val="en-GB"/>
        </w:rPr>
        <w:t>the graduating students of study programmes make a solemn oath the wordi</w:t>
      </w:r>
      <w:r w:rsidR="00BA55D1" w:rsidRPr="00C30CC7">
        <w:rPr>
          <w:color w:val="000000"/>
          <w:sz w:val="24"/>
          <w:szCs w:val="24"/>
          <w:lang w:val="en-GB"/>
        </w:rPr>
        <w:t xml:space="preserve">ng of which is provided in the </w:t>
      </w:r>
      <w:r w:rsidR="002D0B26" w:rsidRPr="00C30CC7">
        <w:rPr>
          <w:color w:val="000000"/>
          <w:sz w:val="24"/>
          <w:szCs w:val="24"/>
          <w:lang w:val="en-GB"/>
        </w:rPr>
        <w:t>c</w:t>
      </w:r>
      <w:r w:rsidRPr="00C30CC7">
        <w:rPr>
          <w:color w:val="000000"/>
          <w:sz w:val="24"/>
          <w:szCs w:val="24"/>
          <w:lang w:val="en-GB"/>
        </w:rPr>
        <w:t xml:space="preserve">onstitution of the relevant </w:t>
      </w:r>
      <w:r w:rsidR="008562FC" w:rsidRPr="00C30CC7">
        <w:rPr>
          <w:color w:val="000000"/>
          <w:sz w:val="24"/>
          <w:szCs w:val="24"/>
          <w:lang w:val="en-GB"/>
        </w:rPr>
        <w:t>faculty</w:t>
      </w:r>
      <w:r w:rsidR="00D14579" w:rsidRPr="00C30CC7">
        <w:rPr>
          <w:color w:val="000000"/>
          <w:sz w:val="24"/>
          <w:szCs w:val="24"/>
          <w:lang w:val="en-GB"/>
        </w:rPr>
        <w:t>,</w:t>
      </w:r>
      <w:r w:rsidRPr="00C30CC7">
        <w:rPr>
          <w:color w:val="000000"/>
          <w:sz w:val="24"/>
          <w:szCs w:val="24"/>
          <w:lang w:val="en-GB"/>
        </w:rPr>
        <w:t xml:space="preserve"> and receive </w:t>
      </w:r>
      <w:r w:rsidR="00D14579" w:rsidRPr="00C30CC7">
        <w:rPr>
          <w:color w:val="000000"/>
          <w:sz w:val="24"/>
          <w:szCs w:val="24"/>
          <w:lang w:val="en-GB"/>
        </w:rPr>
        <w:t>a</w:t>
      </w:r>
      <w:r w:rsidRPr="00C30CC7">
        <w:rPr>
          <w:color w:val="000000"/>
          <w:sz w:val="24"/>
          <w:szCs w:val="24"/>
          <w:lang w:val="en-GB"/>
        </w:rPr>
        <w:t xml:space="preserve"> University diploma including the appendix to the diploma</w:t>
      </w:r>
      <w:r w:rsidR="00D14579" w:rsidRPr="00C30CC7">
        <w:rPr>
          <w:color w:val="000000"/>
          <w:sz w:val="24"/>
          <w:szCs w:val="24"/>
          <w:lang w:val="en-GB"/>
        </w:rPr>
        <w:t>;</w:t>
      </w:r>
    </w:p>
    <w:p w14:paraId="663FAAEC" w14:textId="77777777" w:rsidR="002E0C4F" w:rsidRPr="00C30CC7" w:rsidRDefault="009768E0" w:rsidP="0007275A">
      <w:pPr>
        <w:numPr>
          <w:ilvl w:val="1"/>
          <w:numId w:val="38"/>
        </w:numPr>
        <w:spacing w:line="276" w:lineRule="auto"/>
        <w:jc w:val="both"/>
        <w:rPr>
          <w:color w:val="000000"/>
          <w:sz w:val="24"/>
          <w:szCs w:val="24"/>
          <w:lang w:val="en-GB"/>
        </w:rPr>
      </w:pPr>
      <w:r w:rsidRPr="00C30CC7">
        <w:rPr>
          <w:color w:val="000000"/>
          <w:sz w:val="24"/>
          <w:szCs w:val="24"/>
          <w:lang w:val="en-GB"/>
        </w:rPr>
        <w:t xml:space="preserve">the students who passed the state rigorosum examination make a solemn oath and receive </w:t>
      </w:r>
      <w:r w:rsidR="00D14579" w:rsidRPr="00C30CC7">
        <w:rPr>
          <w:color w:val="000000"/>
          <w:sz w:val="24"/>
          <w:szCs w:val="24"/>
          <w:lang w:val="en-GB"/>
        </w:rPr>
        <w:t xml:space="preserve">a </w:t>
      </w:r>
      <w:r w:rsidRPr="00C30CC7">
        <w:rPr>
          <w:color w:val="000000"/>
          <w:sz w:val="24"/>
          <w:szCs w:val="24"/>
          <w:lang w:val="en-GB"/>
        </w:rPr>
        <w:t xml:space="preserve">diploma including </w:t>
      </w:r>
      <w:r w:rsidR="00D14579" w:rsidRPr="00C30CC7">
        <w:rPr>
          <w:color w:val="000000"/>
          <w:sz w:val="24"/>
          <w:szCs w:val="24"/>
          <w:lang w:val="en-GB"/>
        </w:rPr>
        <w:t xml:space="preserve">the </w:t>
      </w:r>
      <w:r w:rsidRPr="00C30CC7">
        <w:rPr>
          <w:color w:val="000000"/>
          <w:sz w:val="24"/>
          <w:szCs w:val="24"/>
          <w:lang w:val="en-GB"/>
        </w:rPr>
        <w:t>state rig</w:t>
      </w:r>
      <w:r w:rsidR="00BA55D1" w:rsidRPr="00C30CC7">
        <w:rPr>
          <w:color w:val="000000"/>
          <w:sz w:val="24"/>
          <w:szCs w:val="24"/>
          <w:lang w:val="en-GB"/>
        </w:rPr>
        <w:t>orosum examination certificate</w:t>
      </w:r>
      <w:r w:rsidR="004432C2" w:rsidRPr="00C30CC7">
        <w:rPr>
          <w:color w:val="000000"/>
          <w:sz w:val="24"/>
          <w:szCs w:val="24"/>
          <w:lang w:val="en-GB"/>
        </w:rPr>
        <w:t>;</w:t>
      </w:r>
    </w:p>
    <w:p w14:paraId="338D063D" w14:textId="77777777" w:rsidR="002E0C4F" w:rsidRPr="00C30CC7" w:rsidRDefault="00BA55D1" w:rsidP="0007275A">
      <w:pPr>
        <w:numPr>
          <w:ilvl w:val="1"/>
          <w:numId w:val="38"/>
        </w:numPr>
        <w:spacing w:line="276" w:lineRule="auto"/>
        <w:jc w:val="both"/>
        <w:rPr>
          <w:color w:val="000000"/>
          <w:sz w:val="24"/>
          <w:szCs w:val="24"/>
          <w:lang w:val="en-GB"/>
        </w:rPr>
      </w:pPr>
      <w:r w:rsidRPr="00C30CC7">
        <w:rPr>
          <w:color w:val="000000"/>
          <w:sz w:val="24"/>
          <w:szCs w:val="24"/>
          <w:lang w:val="en-GB"/>
        </w:rPr>
        <w:t>appointed Associate P</w:t>
      </w:r>
      <w:r w:rsidR="009768E0" w:rsidRPr="00C30CC7">
        <w:rPr>
          <w:color w:val="000000"/>
          <w:sz w:val="24"/>
          <w:szCs w:val="24"/>
          <w:lang w:val="en-GB"/>
        </w:rPr>
        <w:t xml:space="preserve">rofessors receive </w:t>
      </w:r>
      <w:r w:rsidR="00B30675" w:rsidRPr="00C30CC7">
        <w:rPr>
          <w:color w:val="000000"/>
          <w:sz w:val="24"/>
          <w:szCs w:val="24"/>
          <w:lang w:val="en-GB"/>
        </w:rPr>
        <w:t>letters of appointment</w:t>
      </w:r>
      <w:r w:rsidR="004432C2" w:rsidRPr="00C30CC7">
        <w:rPr>
          <w:color w:val="000000"/>
          <w:sz w:val="24"/>
          <w:szCs w:val="24"/>
          <w:lang w:val="en-GB"/>
        </w:rPr>
        <w:t>; and</w:t>
      </w:r>
      <w:r w:rsidR="00B30675" w:rsidRPr="00C30CC7">
        <w:rPr>
          <w:color w:val="000000"/>
          <w:sz w:val="24"/>
          <w:szCs w:val="24"/>
          <w:lang w:val="en-GB"/>
        </w:rPr>
        <w:t xml:space="preserve"> </w:t>
      </w:r>
    </w:p>
    <w:p w14:paraId="44351838" w14:textId="77777777" w:rsidR="002E0C4F" w:rsidRPr="00C30CC7" w:rsidRDefault="00B30675" w:rsidP="0007275A">
      <w:pPr>
        <w:numPr>
          <w:ilvl w:val="1"/>
          <w:numId w:val="38"/>
        </w:numPr>
        <w:spacing w:line="276" w:lineRule="auto"/>
        <w:jc w:val="both"/>
        <w:rPr>
          <w:color w:val="000000"/>
          <w:sz w:val="24"/>
          <w:szCs w:val="24"/>
          <w:lang w:val="en-GB"/>
        </w:rPr>
      </w:pPr>
      <w:r w:rsidRPr="00C30CC7">
        <w:rPr>
          <w:color w:val="000000"/>
          <w:sz w:val="24"/>
          <w:szCs w:val="24"/>
          <w:lang w:val="en-GB"/>
        </w:rPr>
        <w:t xml:space="preserve">candidates for </w:t>
      </w:r>
      <w:r w:rsidR="00D14579" w:rsidRPr="00C30CC7">
        <w:rPr>
          <w:color w:val="000000"/>
          <w:sz w:val="24"/>
          <w:szCs w:val="24"/>
          <w:lang w:val="en-GB"/>
        </w:rPr>
        <w:t xml:space="preserve">the </w:t>
      </w:r>
      <w:r w:rsidRPr="00C30CC7">
        <w:rPr>
          <w:color w:val="000000"/>
          <w:sz w:val="24"/>
          <w:szCs w:val="24"/>
          <w:lang w:val="en-GB"/>
        </w:rPr>
        <w:t xml:space="preserve">awarding </w:t>
      </w:r>
      <w:r w:rsidR="00D14579" w:rsidRPr="00C30CC7">
        <w:rPr>
          <w:color w:val="000000"/>
          <w:sz w:val="24"/>
          <w:szCs w:val="24"/>
          <w:lang w:val="en-GB"/>
        </w:rPr>
        <w:t xml:space="preserve">of </w:t>
      </w:r>
      <w:r w:rsidRPr="00C30CC7">
        <w:rPr>
          <w:color w:val="000000"/>
          <w:sz w:val="24"/>
          <w:szCs w:val="24"/>
          <w:lang w:val="en-GB"/>
        </w:rPr>
        <w:t xml:space="preserve">the degree of </w:t>
      </w:r>
      <w:r w:rsidR="00A10C6A" w:rsidRPr="00C30CC7">
        <w:rPr>
          <w:color w:val="000000"/>
          <w:sz w:val="24"/>
          <w:szCs w:val="24"/>
          <w:lang w:val="en-GB"/>
        </w:rPr>
        <w:t>Doctor</w:t>
      </w:r>
      <w:r w:rsidRPr="00C30CC7">
        <w:rPr>
          <w:color w:val="000000"/>
          <w:sz w:val="24"/>
          <w:szCs w:val="24"/>
          <w:lang w:val="en-GB"/>
        </w:rPr>
        <w:t xml:space="preserve"> Honoris Causa make a solemn oath and receive a gown, diploma</w:t>
      </w:r>
      <w:r w:rsidR="00D14579" w:rsidRPr="00C30CC7">
        <w:rPr>
          <w:color w:val="000000"/>
          <w:sz w:val="24"/>
          <w:szCs w:val="24"/>
          <w:lang w:val="en-GB"/>
        </w:rPr>
        <w:t>,</w:t>
      </w:r>
      <w:r w:rsidRPr="00C30CC7">
        <w:rPr>
          <w:color w:val="000000"/>
          <w:sz w:val="24"/>
          <w:szCs w:val="24"/>
          <w:lang w:val="en-GB"/>
        </w:rPr>
        <w:t xml:space="preserve"> and chain that </w:t>
      </w:r>
      <w:r w:rsidR="00BA4D59" w:rsidRPr="00C30CC7">
        <w:rPr>
          <w:color w:val="000000"/>
          <w:sz w:val="24"/>
          <w:szCs w:val="24"/>
          <w:lang w:val="en-GB"/>
        </w:rPr>
        <w:t xml:space="preserve">are </w:t>
      </w:r>
      <w:r w:rsidRPr="00C30CC7">
        <w:rPr>
          <w:color w:val="000000"/>
          <w:sz w:val="24"/>
          <w:szCs w:val="24"/>
          <w:lang w:val="en-GB"/>
        </w:rPr>
        <w:t>le</w:t>
      </w:r>
      <w:r w:rsidR="00BA55D1" w:rsidRPr="00C30CC7">
        <w:rPr>
          <w:color w:val="000000"/>
          <w:sz w:val="24"/>
          <w:szCs w:val="24"/>
          <w:lang w:val="en-GB"/>
        </w:rPr>
        <w:t>nt to them during the ceremony.</w:t>
      </w:r>
    </w:p>
    <w:p w14:paraId="43EEEFD0" w14:textId="77777777" w:rsidR="002E0C4F" w:rsidRPr="00C30CC7" w:rsidRDefault="00B35F93" w:rsidP="0007275A">
      <w:pPr>
        <w:numPr>
          <w:ilvl w:val="0"/>
          <w:numId w:val="38"/>
        </w:numPr>
        <w:spacing w:line="276" w:lineRule="auto"/>
        <w:jc w:val="both"/>
        <w:rPr>
          <w:color w:val="000000"/>
          <w:sz w:val="24"/>
          <w:szCs w:val="24"/>
          <w:lang w:val="en-GB"/>
        </w:rPr>
      </w:pPr>
      <w:r w:rsidRPr="00C30CC7">
        <w:rPr>
          <w:sz w:val="24"/>
          <w:lang w:val="en-GB"/>
        </w:rPr>
        <w:t>The procedure of matri</w:t>
      </w:r>
      <w:r w:rsidR="00BA55D1" w:rsidRPr="00C30CC7">
        <w:rPr>
          <w:sz w:val="24"/>
          <w:lang w:val="en-GB"/>
        </w:rPr>
        <w:t xml:space="preserve">culations and graduations </w:t>
      </w:r>
      <w:r w:rsidRPr="00C30CC7">
        <w:rPr>
          <w:sz w:val="24"/>
          <w:lang w:val="en-GB"/>
        </w:rPr>
        <w:t xml:space="preserve">is provided in </w:t>
      </w:r>
      <w:bookmarkStart w:id="42" w:name="_Hlk518999102"/>
      <w:r w:rsidRPr="00C30CC7">
        <w:rPr>
          <w:sz w:val="24"/>
          <w:lang w:val="en-GB"/>
        </w:rPr>
        <w:t>the Matriculation and Graduation Code</w:t>
      </w:r>
      <w:bookmarkEnd w:id="42"/>
      <w:r w:rsidR="002E0C4F" w:rsidRPr="00C30CC7">
        <w:rPr>
          <w:color w:val="000000"/>
          <w:sz w:val="24"/>
          <w:szCs w:val="24"/>
          <w:lang w:val="en-GB"/>
        </w:rPr>
        <w:t>.</w:t>
      </w:r>
    </w:p>
    <w:p w14:paraId="4072E5BD" w14:textId="77777777" w:rsidR="00CE26C7" w:rsidRPr="00C30CC7" w:rsidRDefault="00CE26C7" w:rsidP="0007275A">
      <w:pPr>
        <w:spacing w:line="276" w:lineRule="auto"/>
        <w:jc w:val="center"/>
        <w:rPr>
          <w:color w:val="000000"/>
          <w:sz w:val="24"/>
          <w:szCs w:val="24"/>
          <w:lang w:val="en-GB"/>
        </w:rPr>
      </w:pPr>
    </w:p>
    <w:p w14:paraId="12E46213"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w:t>
      </w:r>
      <w:r w:rsidR="00291BB3" w:rsidRPr="00C30CC7">
        <w:rPr>
          <w:color w:val="000000"/>
          <w:sz w:val="24"/>
          <w:szCs w:val="24"/>
          <w:lang w:val="en-GB"/>
        </w:rPr>
        <w:t>60</w:t>
      </w:r>
    </w:p>
    <w:p w14:paraId="5E932148" w14:textId="77777777" w:rsidR="00D060C4" w:rsidRPr="00C30CC7" w:rsidRDefault="00D060C4" w:rsidP="0007275A">
      <w:pPr>
        <w:spacing w:line="276" w:lineRule="auto"/>
        <w:jc w:val="center"/>
        <w:rPr>
          <w:color w:val="000000"/>
          <w:sz w:val="24"/>
          <w:szCs w:val="24"/>
          <w:lang w:val="en-GB"/>
        </w:rPr>
      </w:pPr>
      <w:r w:rsidRPr="00C30CC7">
        <w:rPr>
          <w:color w:val="000000"/>
          <w:sz w:val="24"/>
          <w:szCs w:val="24"/>
          <w:lang w:val="en-GB"/>
        </w:rPr>
        <w:t>Karolinum</w:t>
      </w:r>
    </w:p>
    <w:p w14:paraId="4D70B1B4" w14:textId="77777777" w:rsidR="00D060C4" w:rsidRPr="00C30CC7" w:rsidRDefault="00D060C4" w:rsidP="0007275A">
      <w:pPr>
        <w:spacing w:line="276" w:lineRule="auto"/>
        <w:jc w:val="center"/>
        <w:rPr>
          <w:color w:val="000000"/>
          <w:sz w:val="24"/>
          <w:szCs w:val="24"/>
          <w:lang w:val="en-GB"/>
        </w:rPr>
      </w:pPr>
    </w:p>
    <w:p w14:paraId="775E2B77" w14:textId="77777777" w:rsidR="00D060C4" w:rsidRPr="00C30CC7" w:rsidRDefault="00B30675" w:rsidP="0007275A">
      <w:pPr>
        <w:numPr>
          <w:ilvl w:val="0"/>
          <w:numId w:val="39"/>
        </w:numPr>
        <w:spacing w:line="276" w:lineRule="auto"/>
        <w:jc w:val="both"/>
        <w:rPr>
          <w:color w:val="000000"/>
          <w:sz w:val="24"/>
          <w:szCs w:val="24"/>
          <w:lang w:val="en-GB"/>
        </w:rPr>
      </w:pPr>
      <w:r w:rsidRPr="00C30CC7">
        <w:rPr>
          <w:sz w:val="24"/>
          <w:szCs w:val="24"/>
          <w:lang w:val="en-GB"/>
        </w:rPr>
        <w:t xml:space="preserve">The University uses the premises of Karolinum, </w:t>
      </w:r>
      <w:r w:rsidR="00D14579" w:rsidRPr="00C30CC7">
        <w:rPr>
          <w:sz w:val="24"/>
          <w:szCs w:val="24"/>
          <w:lang w:val="en-GB"/>
        </w:rPr>
        <w:t xml:space="preserve">a </w:t>
      </w:r>
      <w:r w:rsidRPr="00C30CC7">
        <w:rPr>
          <w:sz w:val="24"/>
          <w:szCs w:val="24"/>
          <w:lang w:val="en-GB"/>
        </w:rPr>
        <w:t xml:space="preserve">national cultural monument, mainly as the seat of its </w:t>
      </w:r>
      <w:r w:rsidR="00EA0B50" w:rsidRPr="00C30CC7">
        <w:rPr>
          <w:sz w:val="24"/>
          <w:szCs w:val="24"/>
          <w:lang w:val="en-GB"/>
        </w:rPr>
        <w:t xml:space="preserve">self-governing academic bodies </w:t>
      </w:r>
      <w:r w:rsidRPr="00C30CC7">
        <w:rPr>
          <w:sz w:val="24"/>
          <w:szCs w:val="24"/>
          <w:lang w:val="en-GB"/>
        </w:rPr>
        <w:t>and for academic ceremonies</w:t>
      </w:r>
      <w:r w:rsidR="00EA0B50" w:rsidRPr="00C30CC7">
        <w:rPr>
          <w:sz w:val="24"/>
          <w:szCs w:val="24"/>
          <w:lang w:val="en-GB"/>
        </w:rPr>
        <w:t>.</w:t>
      </w:r>
    </w:p>
    <w:p w14:paraId="72B675B4" w14:textId="77777777" w:rsidR="00D060C4" w:rsidRPr="00C30CC7" w:rsidRDefault="00EA0B50" w:rsidP="0007275A">
      <w:pPr>
        <w:numPr>
          <w:ilvl w:val="0"/>
          <w:numId w:val="39"/>
        </w:numPr>
        <w:spacing w:line="276" w:lineRule="auto"/>
        <w:jc w:val="both"/>
        <w:rPr>
          <w:color w:val="000000"/>
          <w:sz w:val="24"/>
          <w:szCs w:val="24"/>
          <w:lang w:val="en-GB"/>
        </w:rPr>
      </w:pPr>
      <w:r w:rsidRPr="00C30CC7">
        <w:rPr>
          <w:sz w:val="24"/>
          <w:szCs w:val="24"/>
          <w:lang w:val="en-GB"/>
        </w:rPr>
        <w:t xml:space="preserve">Legal relationships concerning </w:t>
      </w:r>
      <w:r w:rsidR="00265F42" w:rsidRPr="00C30CC7">
        <w:rPr>
          <w:sz w:val="24"/>
          <w:szCs w:val="24"/>
          <w:lang w:val="en-GB"/>
        </w:rPr>
        <w:t xml:space="preserve">the </w:t>
      </w:r>
      <w:r w:rsidRPr="00C30CC7">
        <w:rPr>
          <w:sz w:val="24"/>
          <w:szCs w:val="24"/>
          <w:lang w:val="en-GB"/>
        </w:rPr>
        <w:t>Karolinum as a national cultural monument are governed by special legislation</w:t>
      </w:r>
      <w:r w:rsidR="00D060C4" w:rsidRPr="00C30CC7">
        <w:rPr>
          <w:rStyle w:val="Znakapoznpodarou"/>
          <w:color w:val="000000"/>
          <w:sz w:val="24"/>
          <w:szCs w:val="24"/>
          <w:lang w:val="en-GB"/>
        </w:rPr>
        <w:footnoteReference w:id="36"/>
      </w:r>
      <w:r w:rsidR="00D060C4" w:rsidRPr="00C30CC7">
        <w:rPr>
          <w:rStyle w:val="Znakapoznpodarou"/>
          <w:color w:val="000000"/>
          <w:sz w:val="24"/>
          <w:szCs w:val="24"/>
          <w:lang w:val="en-GB"/>
        </w:rPr>
        <w:t>)</w:t>
      </w:r>
      <w:r w:rsidR="00D060C4" w:rsidRPr="00C30CC7">
        <w:rPr>
          <w:color w:val="000000"/>
          <w:sz w:val="24"/>
          <w:szCs w:val="24"/>
          <w:lang w:val="en-GB"/>
        </w:rPr>
        <w:t>.</w:t>
      </w:r>
    </w:p>
    <w:p w14:paraId="5CCE75CC" w14:textId="77777777" w:rsidR="00DE38B0" w:rsidRPr="00C30CC7" w:rsidRDefault="00DE38B0" w:rsidP="0007275A">
      <w:pPr>
        <w:spacing w:line="276" w:lineRule="auto"/>
        <w:jc w:val="center"/>
        <w:rPr>
          <w:color w:val="000000"/>
          <w:sz w:val="24"/>
          <w:szCs w:val="24"/>
          <w:lang w:val="en-GB"/>
        </w:rPr>
      </w:pPr>
    </w:p>
    <w:p w14:paraId="7789F33D"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w:t>
      </w:r>
      <w:r w:rsidR="00291BB3" w:rsidRPr="00C30CC7">
        <w:rPr>
          <w:color w:val="000000"/>
          <w:sz w:val="24"/>
          <w:szCs w:val="24"/>
          <w:lang w:val="en-GB"/>
        </w:rPr>
        <w:t>61</w:t>
      </w:r>
    </w:p>
    <w:p w14:paraId="02456D17" w14:textId="77777777" w:rsidR="00D060C4" w:rsidRPr="00C30CC7" w:rsidRDefault="009A405A" w:rsidP="0007275A">
      <w:pPr>
        <w:spacing w:line="276" w:lineRule="auto"/>
        <w:jc w:val="center"/>
        <w:rPr>
          <w:color w:val="000000"/>
          <w:sz w:val="24"/>
          <w:szCs w:val="24"/>
          <w:lang w:val="en-GB"/>
        </w:rPr>
      </w:pPr>
      <w:r w:rsidRPr="00C30CC7">
        <w:rPr>
          <w:bCs/>
          <w:sz w:val="24"/>
          <w:szCs w:val="24"/>
          <w:lang w:val="en-GB"/>
        </w:rPr>
        <w:t>Memorial Medals of University and Faculties</w:t>
      </w:r>
    </w:p>
    <w:p w14:paraId="3C76BDA2" w14:textId="77777777" w:rsidR="00D060C4" w:rsidRPr="00C30CC7" w:rsidRDefault="00D060C4" w:rsidP="0007275A">
      <w:pPr>
        <w:spacing w:line="276" w:lineRule="auto"/>
        <w:jc w:val="center"/>
        <w:rPr>
          <w:color w:val="000000"/>
          <w:sz w:val="24"/>
          <w:szCs w:val="24"/>
          <w:lang w:val="en-GB"/>
        </w:rPr>
      </w:pPr>
    </w:p>
    <w:p w14:paraId="3255C520" w14:textId="77777777" w:rsidR="00D060C4" w:rsidRPr="00C30CC7" w:rsidRDefault="00BD6888" w:rsidP="0007275A">
      <w:pPr>
        <w:numPr>
          <w:ilvl w:val="0"/>
          <w:numId w:val="40"/>
        </w:numPr>
        <w:spacing w:line="276" w:lineRule="auto"/>
        <w:jc w:val="both"/>
        <w:rPr>
          <w:color w:val="000000"/>
          <w:sz w:val="24"/>
          <w:szCs w:val="24"/>
          <w:lang w:val="en-GB"/>
        </w:rPr>
      </w:pPr>
      <w:r w:rsidRPr="00C30CC7">
        <w:rPr>
          <w:sz w:val="24"/>
          <w:szCs w:val="24"/>
          <w:lang w:val="en-GB"/>
        </w:rPr>
        <w:t xml:space="preserve">The University and </w:t>
      </w:r>
      <w:r w:rsidR="002D0B26" w:rsidRPr="00C30CC7">
        <w:rPr>
          <w:sz w:val="24"/>
          <w:szCs w:val="24"/>
          <w:lang w:val="en-GB"/>
        </w:rPr>
        <w:t>f</w:t>
      </w:r>
      <w:r w:rsidRPr="00C30CC7">
        <w:rPr>
          <w:sz w:val="24"/>
          <w:szCs w:val="24"/>
          <w:lang w:val="en-GB"/>
        </w:rPr>
        <w:t xml:space="preserve">aculties award </w:t>
      </w:r>
      <w:bookmarkStart w:id="43" w:name="_Hlk518999226"/>
      <w:r w:rsidRPr="00C30CC7">
        <w:rPr>
          <w:sz w:val="24"/>
          <w:szCs w:val="24"/>
          <w:lang w:val="en-GB"/>
        </w:rPr>
        <w:t xml:space="preserve">memorial medals </w:t>
      </w:r>
      <w:bookmarkEnd w:id="43"/>
      <w:r w:rsidRPr="00C30CC7">
        <w:rPr>
          <w:sz w:val="24"/>
          <w:szCs w:val="24"/>
          <w:lang w:val="en-GB"/>
        </w:rPr>
        <w:t>to academic staff, students</w:t>
      </w:r>
      <w:r w:rsidR="00265F42" w:rsidRPr="00C30CC7">
        <w:rPr>
          <w:sz w:val="24"/>
          <w:szCs w:val="24"/>
          <w:lang w:val="en-GB"/>
        </w:rPr>
        <w:t>,</w:t>
      </w:r>
      <w:r w:rsidRPr="00C30CC7">
        <w:rPr>
          <w:sz w:val="24"/>
          <w:szCs w:val="24"/>
          <w:lang w:val="en-GB"/>
        </w:rPr>
        <w:t xml:space="preserve"> and other persons who have played an important role in the development of the University or </w:t>
      </w:r>
      <w:r w:rsidR="008562FC" w:rsidRPr="00C30CC7">
        <w:rPr>
          <w:sz w:val="24"/>
          <w:szCs w:val="24"/>
          <w:lang w:val="en-GB"/>
        </w:rPr>
        <w:t>faculty</w:t>
      </w:r>
      <w:r w:rsidRPr="00C30CC7">
        <w:rPr>
          <w:sz w:val="24"/>
          <w:szCs w:val="24"/>
          <w:lang w:val="en-GB"/>
        </w:rPr>
        <w:t>, science, education</w:t>
      </w:r>
      <w:r w:rsidR="00265F42" w:rsidRPr="00C30CC7">
        <w:rPr>
          <w:sz w:val="24"/>
          <w:szCs w:val="24"/>
          <w:lang w:val="en-GB"/>
        </w:rPr>
        <w:t>,</w:t>
      </w:r>
      <w:r w:rsidRPr="00C30CC7">
        <w:rPr>
          <w:sz w:val="24"/>
          <w:szCs w:val="24"/>
          <w:lang w:val="en-GB"/>
        </w:rPr>
        <w:t xml:space="preserve"> or academic freedom. </w:t>
      </w:r>
    </w:p>
    <w:p w14:paraId="1F781BDE" w14:textId="77777777" w:rsidR="000E00F1" w:rsidRPr="00C30CC7" w:rsidRDefault="00BD6888" w:rsidP="0007275A">
      <w:pPr>
        <w:numPr>
          <w:ilvl w:val="0"/>
          <w:numId w:val="40"/>
        </w:numPr>
        <w:spacing w:line="276" w:lineRule="auto"/>
        <w:jc w:val="both"/>
        <w:rPr>
          <w:color w:val="000000"/>
          <w:sz w:val="24"/>
          <w:szCs w:val="24"/>
          <w:lang w:val="en-GB"/>
        </w:rPr>
      </w:pPr>
      <w:r w:rsidRPr="00C30CC7">
        <w:rPr>
          <w:sz w:val="24"/>
          <w:szCs w:val="24"/>
          <w:lang w:val="en-GB"/>
        </w:rPr>
        <w:t>The documentation of medals is deposited in the University archives</w:t>
      </w:r>
      <w:r w:rsidRPr="00C30CC7">
        <w:rPr>
          <w:color w:val="000000"/>
          <w:sz w:val="24"/>
          <w:szCs w:val="24"/>
          <w:lang w:val="en-GB"/>
        </w:rPr>
        <w:t>.</w:t>
      </w:r>
    </w:p>
    <w:p w14:paraId="5DD1D2D0" w14:textId="77777777" w:rsidR="00D060C4" w:rsidRPr="00C30CC7" w:rsidRDefault="00BD6888" w:rsidP="0007275A">
      <w:pPr>
        <w:numPr>
          <w:ilvl w:val="0"/>
          <w:numId w:val="40"/>
        </w:numPr>
        <w:spacing w:line="276" w:lineRule="auto"/>
        <w:jc w:val="both"/>
        <w:rPr>
          <w:color w:val="000000"/>
          <w:sz w:val="24"/>
          <w:szCs w:val="24"/>
          <w:lang w:val="en-GB"/>
        </w:rPr>
      </w:pPr>
      <w:r w:rsidRPr="00C30CC7">
        <w:rPr>
          <w:sz w:val="24"/>
          <w:szCs w:val="24"/>
          <w:lang w:val="en-GB"/>
        </w:rPr>
        <w:t>The</w:t>
      </w:r>
      <w:r w:rsidR="006F744C" w:rsidRPr="00C30CC7">
        <w:rPr>
          <w:sz w:val="24"/>
          <w:szCs w:val="24"/>
          <w:lang w:val="en-GB"/>
        </w:rPr>
        <w:t xml:space="preserve"> particulars</w:t>
      </w:r>
      <w:r w:rsidRPr="00C30CC7">
        <w:rPr>
          <w:sz w:val="24"/>
          <w:szCs w:val="24"/>
          <w:lang w:val="en-GB"/>
        </w:rPr>
        <w:t xml:space="preserve"> in t</w:t>
      </w:r>
      <w:r w:rsidR="00F76389" w:rsidRPr="00C30CC7">
        <w:rPr>
          <w:sz w:val="24"/>
          <w:szCs w:val="24"/>
          <w:lang w:val="en-GB"/>
        </w:rPr>
        <w:t>he Rules for</w:t>
      </w:r>
      <w:r w:rsidRPr="00C30CC7">
        <w:rPr>
          <w:sz w:val="24"/>
          <w:szCs w:val="24"/>
          <w:lang w:val="en-GB"/>
        </w:rPr>
        <w:t xml:space="preserve"> Awarding Medals of the University and Faculties</w:t>
      </w:r>
      <w:r w:rsidR="009840C1" w:rsidRPr="00C30CC7">
        <w:rPr>
          <w:color w:val="000000"/>
          <w:sz w:val="24"/>
          <w:szCs w:val="24"/>
          <w:lang w:val="en-GB"/>
        </w:rPr>
        <w:t>.</w:t>
      </w:r>
    </w:p>
    <w:p w14:paraId="5591541F" w14:textId="77777777" w:rsidR="00122C9B" w:rsidRPr="00C30CC7" w:rsidRDefault="00122C9B" w:rsidP="0007275A">
      <w:pPr>
        <w:spacing w:line="276" w:lineRule="auto"/>
        <w:jc w:val="center"/>
        <w:rPr>
          <w:color w:val="000000"/>
          <w:sz w:val="24"/>
          <w:szCs w:val="24"/>
          <w:lang w:val="en-GB"/>
        </w:rPr>
      </w:pPr>
    </w:p>
    <w:p w14:paraId="43550BF1" w14:textId="77777777" w:rsidR="00D060C4" w:rsidRPr="00C30CC7" w:rsidRDefault="007923CE" w:rsidP="0007275A">
      <w:pPr>
        <w:spacing w:line="276" w:lineRule="auto"/>
        <w:jc w:val="center"/>
        <w:rPr>
          <w:b/>
          <w:color w:val="000000"/>
          <w:sz w:val="24"/>
          <w:szCs w:val="24"/>
          <w:lang w:val="en-GB"/>
        </w:rPr>
      </w:pPr>
      <w:r w:rsidRPr="00C30CC7">
        <w:rPr>
          <w:b/>
          <w:color w:val="000000"/>
          <w:sz w:val="24"/>
          <w:szCs w:val="24"/>
          <w:lang w:val="en-GB"/>
        </w:rPr>
        <w:t>Part</w:t>
      </w:r>
      <w:r w:rsidR="00F76389" w:rsidRPr="00C30CC7">
        <w:rPr>
          <w:b/>
          <w:color w:val="000000"/>
          <w:sz w:val="24"/>
          <w:szCs w:val="24"/>
          <w:lang w:val="en-GB"/>
        </w:rPr>
        <w:t xml:space="preserve"> VIII</w:t>
      </w:r>
    </w:p>
    <w:p w14:paraId="30B7FEDC" w14:textId="77777777" w:rsidR="00D060C4" w:rsidRPr="00C30CC7" w:rsidRDefault="00F76389" w:rsidP="0007275A">
      <w:pPr>
        <w:spacing w:line="276" w:lineRule="auto"/>
        <w:jc w:val="center"/>
        <w:rPr>
          <w:b/>
          <w:color w:val="000000"/>
          <w:sz w:val="24"/>
          <w:szCs w:val="24"/>
          <w:lang w:val="en-GB"/>
        </w:rPr>
      </w:pPr>
      <w:r w:rsidRPr="00C30CC7">
        <w:rPr>
          <w:b/>
          <w:color w:val="000000"/>
          <w:sz w:val="24"/>
          <w:szCs w:val="24"/>
          <w:lang w:val="en-GB"/>
        </w:rPr>
        <w:t>Common Provisions</w:t>
      </w:r>
    </w:p>
    <w:p w14:paraId="1DB8FD63" w14:textId="77777777" w:rsidR="00781E26" w:rsidRPr="00C30CC7" w:rsidRDefault="00781E26" w:rsidP="00E873CE">
      <w:pPr>
        <w:spacing w:line="276" w:lineRule="auto"/>
        <w:rPr>
          <w:color w:val="000000"/>
          <w:sz w:val="24"/>
          <w:szCs w:val="24"/>
          <w:lang w:val="en-GB"/>
        </w:rPr>
      </w:pPr>
    </w:p>
    <w:p w14:paraId="5CDD9308"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122C9B" w:rsidRPr="00C30CC7">
        <w:rPr>
          <w:color w:val="000000"/>
          <w:sz w:val="24"/>
          <w:szCs w:val="24"/>
          <w:lang w:val="en-GB"/>
        </w:rPr>
        <w:t xml:space="preserve"> </w:t>
      </w:r>
      <w:r w:rsidR="00150472" w:rsidRPr="00C30CC7">
        <w:rPr>
          <w:color w:val="000000"/>
          <w:sz w:val="24"/>
          <w:szCs w:val="24"/>
          <w:lang w:val="en-GB"/>
        </w:rPr>
        <w:t>6</w:t>
      </w:r>
      <w:r w:rsidR="00291BB3" w:rsidRPr="00C30CC7">
        <w:rPr>
          <w:color w:val="000000"/>
          <w:sz w:val="24"/>
          <w:szCs w:val="24"/>
          <w:lang w:val="en-GB"/>
        </w:rPr>
        <w:t>2</w:t>
      </w:r>
    </w:p>
    <w:p w14:paraId="3B5E9277" w14:textId="77777777" w:rsidR="00D060C4" w:rsidRPr="00C30CC7" w:rsidRDefault="00F76389" w:rsidP="0007275A">
      <w:pPr>
        <w:spacing w:line="276" w:lineRule="auto"/>
        <w:jc w:val="center"/>
        <w:rPr>
          <w:color w:val="000000"/>
          <w:sz w:val="24"/>
          <w:szCs w:val="24"/>
          <w:lang w:val="en-GB"/>
        </w:rPr>
      </w:pPr>
      <w:r w:rsidRPr="00C30CC7">
        <w:rPr>
          <w:color w:val="000000"/>
          <w:sz w:val="24"/>
          <w:szCs w:val="24"/>
          <w:lang w:val="en-GB"/>
        </w:rPr>
        <w:t>Official Notice Board</w:t>
      </w:r>
    </w:p>
    <w:p w14:paraId="3625C309" w14:textId="77777777" w:rsidR="00D060C4" w:rsidRPr="00C30CC7" w:rsidRDefault="00D060C4" w:rsidP="0007275A">
      <w:pPr>
        <w:spacing w:line="276" w:lineRule="auto"/>
        <w:jc w:val="both"/>
        <w:rPr>
          <w:color w:val="000000"/>
          <w:sz w:val="24"/>
          <w:szCs w:val="24"/>
          <w:lang w:val="en-GB"/>
        </w:rPr>
      </w:pPr>
    </w:p>
    <w:p w14:paraId="61B80802" w14:textId="77777777" w:rsidR="00781E26" w:rsidRPr="00C30CC7" w:rsidRDefault="0011324A" w:rsidP="0007275A">
      <w:pPr>
        <w:numPr>
          <w:ilvl w:val="0"/>
          <w:numId w:val="45"/>
        </w:numPr>
        <w:spacing w:line="276" w:lineRule="auto"/>
        <w:jc w:val="both"/>
        <w:rPr>
          <w:color w:val="000000"/>
          <w:sz w:val="24"/>
          <w:szCs w:val="24"/>
          <w:lang w:val="en-GB"/>
        </w:rPr>
      </w:pPr>
      <w:r w:rsidRPr="00C30CC7">
        <w:rPr>
          <w:sz w:val="24"/>
          <w:szCs w:val="24"/>
          <w:lang w:val="en-GB"/>
        </w:rPr>
        <w:t xml:space="preserve">The University and each </w:t>
      </w:r>
      <w:r w:rsidR="008562FC" w:rsidRPr="00C30CC7">
        <w:rPr>
          <w:sz w:val="24"/>
          <w:szCs w:val="24"/>
          <w:lang w:val="en-GB"/>
        </w:rPr>
        <w:t>faculty</w:t>
      </w:r>
      <w:r w:rsidRPr="00C30CC7">
        <w:rPr>
          <w:sz w:val="24"/>
          <w:szCs w:val="24"/>
          <w:lang w:val="en-GB"/>
        </w:rPr>
        <w:t xml:space="preserve"> has an official notice board.</w:t>
      </w:r>
    </w:p>
    <w:p w14:paraId="6C182976" w14:textId="77777777" w:rsidR="00781E26" w:rsidRPr="00C30CC7" w:rsidRDefault="0011324A" w:rsidP="0007275A">
      <w:pPr>
        <w:numPr>
          <w:ilvl w:val="0"/>
          <w:numId w:val="45"/>
        </w:numPr>
        <w:spacing w:line="276" w:lineRule="auto"/>
        <w:jc w:val="both"/>
        <w:rPr>
          <w:color w:val="000000"/>
          <w:sz w:val="24"/>
          <w:szCs w:val="24"/>
          <w:lang w:val="en-GB"/>
        </w:rPr>
      </w:pPr>
      <w:r w:rsidRPr="00C30CC7">
        <w:rPr>
          <w:sz w:val="24"/>
          <w:szCs w:val="24"/>
          <w:lang w:val="en-GB"/>
        </w:rPr>
        <w:t xml:space="preserve">An official notice board must be clearly designated and located </w:t>
      </w:r>
      <w:r w:rsidR="00D20904" w:rsidRPr="00C30CC7">
        <w:rPr>
          <w:sz w:val="24"/>
          <w:szCs w:val="24"/>
          <w:lang w:val="en-GB"/>
        </w:rPr>
        <w:t>i</w:t>
      </w:r>
      <w:r w:rsidRPr="00C30CC7">
        <w:rPr>
          <w:sz w:val="24"/>
          <w:szCs w:val="24"/>
          <w:lang w:val="en-GB"/>
        </w:rPr>
        <w:t xml:space="preserve">n an easily accessible place in the University or in the </w:t>
      </w:r>
      <w:r w:rsidR="008562FC" w:rsidRPr="00C30CC7">
        <w:rPr>
          <w:sz w:val="24"/>
          <w:szCs w:val="24"/>
          <w:lang w:val="en-GB"/>
        </w:rPr>
        <w:t>faculty</w:t>
      </w:r>
      <w:r w:rsidRPr="00C30CC7">
        <w:rPr>
          <w:sz w:val="24"/>
          <w:szCs w:val="24"/>
          <w:lang w:val="en-GB"/>
        </w:rPr>
        <w:t xml:space="preserve"> building if it is an official notice board of a </w:t>
      </w:r>
      <w:r w:rsidR="008562FC" w:rsidRPr="00C30CC7">
        <w:rPr>
          <w:sz w:val="24"/>
          <w:szCs w:val="24"/>
          <w:lang w:val="en-GB"/>
        </w:rPr>
        <w:t>faculty</w:t>
      </w:r>
      <w:r w:rsidRPr="00C30CC7">
        <w:rPr>
          <w:sz w:val="24"/>
          <w:szCs w:val="24"/>
          <w:lang w:val="en-GB"/>
        </w:rPr>
        <w:t>.</w:t>
      </w:r>
    </w:p>
    <w:p w14:paraId="75FB93EB" w14:textId="77777777" w:rsidR="006B0E35" w:rsidRPr="00C30CC7" w:rsidRDefault="0011324A" w:rsidP="0007275A">
      <w:pPr>
        <w:numPr>
          <w:ilvl w:val="0"/>
          <w:numId w:val="45"/>
        </w:numPr>
        <w:spacing w:line="276" w:lineRule="auto"/>
        <w:jc w:val="both"/>
        <w:rPr>
          <w:color w:val="000000"/>
          <w:sz w:val="24"/>
          <w:szCs w:val="24"/>
          <w:lang w:val="en-GB"/>
        </w:rPr>
      </w:pPr>
      <w:r w:rsidRPr="00C30CC7">
        <w:rPr>
          <w:color w:val="000000"/>
          <w:sz w:val="24"/>
          <w:szCs w:val="24"/>
          <w:lang w:val="en-GB"/>
        </w:rPr>
        <w:t>The official notice board serves for posting documents in accordance with the Administrative Procedure Code, the Higher Education Act</w:t>
      </w:r>
      <w:r w:rsidR="00D20904" w:rsidRPr="00C30CC7">
        <w:rPr>
          <w:color w:val="000000"/>
          <w:sz w:val="24"/>
          <w:szCs w:val="24"/>
          <w:lang w:val="en-GB"/>
        </w:rPr>
        <w:t>,</w:t>
      </w:r>
      <w:r w:rsidRPr="00C30CC7">
        <w:rPr>
          <w:color w:val="000000"/>
          <w:sz w:val="24"/>
          <w:szCs w:val="24"/>
          <w:lang w:val="en-GB"/>
        </w:rPr>
        <w:t xml:space="preserve"> and other lega</w:t>
      </w:r>
      <w:r w:rsidR="00BA55D1" w:rsidRPr="00C30CC7">
        <w:rPr>
          <w:color w:val="000000"/>
          <w:sz w:val="24"/>
          <w:szCs w:val="24"/>
          <w:lang w:val="en-GB"/>
        </w:rPr>
        <w:t>l regulations.</w:t>
      </w:r>
    </w:p>
    <w:p w14:paraId="4F66888B" w14:textId="77777777" w:rsidR="00781E26" w:rsidRPr="00C30CC7" w:rsidRDefault="0011324A" w:rsidP="0007275A">
      <w:pPr>
        <w:numPr>
          <w:ilvl w:val="0"/>
          <w:numId w:val="45"/>
        </w:numPr>
        <w:spacing w:line="276" w:lineRule="auto"/>
        <w:jc w:val="both"/>
        <w:rPr>
          <w:color w:val="000000"/>
          <w:sz w:val="24"/>
          <w:szCs w:val="24"/>
          <w:lang w:val="en-GB"/>
        </w:rPr>
      </w:pPr>
      <w:r w:rsidRPr="00C30CC7">
        <w:rPr>
          <w:color w:val="000000"/>
          <w:sz w:val="24"/>
          <w:szCs w:val="24"/>
          <w:lang w:val="en-GB"/>
        </w:rPr>
        <w:lastRenderedPageBreak/>
        <w:t xml:space="preserve">Documents posted on the official notice board are </w:t>
      </w:r>
      <w:r w:rsidR="00D20904" w:rsidRPr="00C30CC7">
        <w:rPr>
          <w:color w:val="000000"/>
          <w:sz w:val="24"/>
          <w:szCs w:val="24"/>
          <w:lang w:val="en-GB"/>
        </w:rPr>
        <w:t xml:space="preserve">also </w:t>
      </w:r>
      <w:r w:rsidRPr="00C30CC7">
        <w:rPr>
          <w:sz w:val="24"/>
          <w:szCs w:val="24"/>
          <w:lang w:val="en-GB"/>
        </w:rPr>
        <w:t>made public on the public</w:t>
      </w:r>
      <w:r w:rsidR="008F5A61" w:rsidRPr="00C30CC7">
        <w:rPr>
          <w:sz w:val="24"/>
          <w:szCs w:val="24"/>
          <w:lang w:val="en-GB"/>
        </w:rPr>
        <w:t>ly</w:t>
      </w:r>
      <w:r w:rsidRPr="00C30CC7">
        <w:rPr>
          <w:sz w:val="24"/>
          <w:szCs w:val="24"/>
          <w:lang w:val="en-GB"/>
        </w:rPr>
        <w:t xml:space="preserve"> </w:t>
      </w:r>
      <w:r w:rsidR="008F5A61" w:rsidRPr="00C30CC7">
        <w:rPr>
          <w:sz w:val="24"/>
          <w:szCs w:val="24"/>
          <w:lang w:val="en-GB"/>
        </w:rPr>
        <w:t xml:space="preserve">accessible </w:t>
      </w:r>
      <w:r w:rsidRPr="00C30CC7">
        <w:rPr>
          <w:sz w:val="24"/>
          <w:szCs w:val="24"/>
          <w:lang w:val="en-GB"/>
        </w:rPr>
        <w:t xml:space="preserve">section of the </w:t>
      </w:r>
      <w:r w:rsidR="006F61AA" w:rsidRPr="00C30CC7">
        <w:rPr>
          <w:sz w:val="24"/>
          <w:szCs w:val="24"/>
          <w:lang w:val="en-GB"/>
        </w:rPr>
        <w:t>website</w:t>
      </w:r>
      <w:r w:rsidR="00D20904" w:rsidRPr="00C30CC7">
        <w:rPr>
          <w:color w:val="000000"/>
          <w:sz w:val="24"/>
          <w:szCs w:val="24"/>
          <w:lang w:val="en-GB"/>
        </w:rPr>
        <w:t xml:space="preserve"> </w:t>
      </w:r>
      <w:r w:rsidR="00BA55D1" w:rsidRPr="00C30CC7">
        <w:rPr>
          <w:color w:val="000000"/>
          <w:sz w:val="24"/>
          <w:szCs w:val="24"/>
          <w:lang w:val="en-GB"/>
        </w:rPr>
        <w:t xml:space="preserve">of the University or a </w:t>
      </w:r>
      <w:r w:rsidR="008562FC" w:rsidRPr="00C30CC7">
        <w:rPr>
          <w:color w:val="000000"/>
          <w:sz w:val="24"/>
          <w:szCs w:val="24"/>
          <w:lang w:val="en-GB"/>
        </w:rPr>
        <w:t>faculty</w:t>
      </w:r>
      <w:r w:rsidR="00BA55D1" w:rsidRPr="00C30CC7">
        <w:rPr>
          <w:color w:val="000000"/>
          <w:sz w:val="24"/>
          <w:szCs w:val="24"/>
          <w:lang w:val="en-GB"/>
        </w:rPr>
        <w:t>.</w:t>
      </w:r>
    </w:p>
    <w:p w14:paraId="2B91252C" w14:textId="77777777" w:rsidR="008F3F01" w:rsidRPr="00C30CC7" w:rsidRDefault="008F3F01" w:rsidP="0007275A">
      <w:pPr>
        <w:spacing w:line="276" w:lineRule="auto"/>
        <w:jc w:val="center"/>
        <w:rPr>
          <w:color w:val="000000"/>
          <w:sz w:val="24"/>
          <w:szCs w:val="24"/>
          <w:lang w:val="en-GB"/>
        </w:rPr>
      </w:pPr>
    </w:p>
    <w:p w14:paraId="7A4BD94E" w14:textId="77777777" w:rsidR="00821ADF"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122C9B" w:rsidRPr="00C30CC7">
        <w:rPr>
          <w:color w:val="000000"/>
          <w:sz w:val="24"/>
          <w:szCs w:val="24"/>
          <w:lang w:val="en-GB"/>
        </w:rPr>
        <w:t xml:space="preserve"> </w:t>
      </w:r>
      <w:r w:rsidR="00291BB3" w:rsidRPr="00C30CC7">
        <w:rPr>
          <w:color w:val="000000"/>
          <w:sz w:val="24"/>
          <w:szCs w:val="24"/>
          <w:lang w:val="en-GB"/>
        </w:rPr>
        <w:t>63</w:t>
      </w:r>
    </w:p>
    <w:p w14:paraId="4ADC7AC0" w14:textId="77777777" w:rsidR="00821ADF" w:rsidRPr="00C30CC7" w:rsidRDefault="004039D6" w:rsidP="0007275A">
      <w:pPr>
        <w:spacing w:line="276" w:lineRule="auto"/>
        <w:jc w:val="center"/>
        <w:rPr>
          <w:color w:val="000000"/>
          <w:sz w:val="24"/>
          <w:szCs w:val="24"/>
          <w:lang w:val="en-GB"/>
        </w:rPr>
      </w:pPr>
      <w:r w:rsidRPr="00C30CC7">
        <w:rPr>
          <w:color w:val="000000"/>
          <w:sz w:val="24"/>
          <w:szCs w:val="24"/>
          <w:lang w:val="en-GB"/>
        </w:rPr>
        <w:t>Publishing of Information</w:t>
      </w:r>
    </w:p>
    <w:p w14:paraId="075DE382" w14:textId="77777777" w:rsidR="00821ADF" w:rsidRPr="00C30CC7" w:rsidRDefault="00821ADF" w:rsidP="0007275A">
      <w:pPr>
        <w:spacing w:line="276" w:lineRule="auto"/>
        <w:jc w:val="center"/>
        <w:rPr>
          <w:color w:val="000000"/>
          <w:sz w:val="24"/>
          <w:szCs w:val="24"/>
          <w:lang w:val="en-GB"/>
        </w:rPr>
      </w:pPr>
    </w:p>
    <w:p w14:paraId="37ED97D7" w14:textId="77777777" w:rsidR="00C61B04" w:rsidRPr="00C30CC7" w:rsidRDefault="004039D6" w:rsidP="0007275A">
      <w:pPr>
        <w:numPr>
          <w:ilvl w:val="0"/>
          <w:numId w:val="57"/>
        </w:numPr>
        <w:spacing w:line="276" w:lineRule="auto"/>
        <w:jc w:val="both"/>
        <w:rPr>
          <w:color w:val="000000"/>
          <w:sz w:val="24"/>
          <w:szCs w:val="24"/>
          <w:lang w:val="en-GB"/>
        </w:rPr>
      </w:pPr>
      <w:r w:rsidRPr="00C30CC7">
        <w:rPr>
          <w:color w:val="000000"/>
          <w:sz w:val="24"/>
          <w:szCs w:val="24"/>
          <w:lang w:val="en-GB"/>
        </w:rPr>
        <w:t>The public</w:t>
      </w:r>
      <w:r w:rsidR="008F5A61" w:rsidRPr="00C30CC7">
        <w:rPr>
          <w:color w:val="000000"/>
          <w:sz w:val="24"/>
          <w:szCs w:val="24"/>
          <w:lang w:val="en-GB"/>
        </w:rPr>
        <w:t>ly accessible</w:t>
      </w:r>
      <w:r w:rsidRPr="00C30CC7">
        <w:rPr>
          <w:color w:val="000000"/>
          <w:sz w:val="24"/>
          <w:szCs w:val="24"/>
          <w:lang w:val="en-GB"/>
        </w:rPr>
        <w:t xml:space="preserve"> section of </w:t>
      </w:r>
      <w:r w:rsidR="00D20904" w:rsidRPr="00C30CC7">
        <w:rPr>
          <w:color w:val="000000"/>
          <w:sz w:val="24"/>
          <w:szCs w:val="24"/>
          <w:lang w:val="en-GB"/>
        </w:rPr>
        <w:t xml:space="preserve">the </w:t>
      </w:r>
      <w:r w:rsidRPr="00C30CC7">
        <w:rPr>
          <w:color w:val="000000"/>
          <w:sz w:val="24"/>
          <w:szCs w:val="24"/>
          <w:lang w:val="en-GB"/>
        </w:rPr>
        <w:t>web</w:t>
      </w:r>
      <w:r w:rsidR="00D20904" w:rsidRPr="00C30CC7">
        <w:rPr>
          <w:color w:val="000000"/>
          <w:sz w:val="24"/>
          <w:szCs w:val="24"/>
          <w:lang w:val="en-GB"/>
        </w:rPr>
        <w:t xml:space="preserve">site </w:t>
      </w:r>
      <w:r w:rsidRPr="00C30CC7">
        <w:rPr>
          <w:color w:val="000000"/>
          <w:sz w:val="24"/>
          <w:szCs w:val="24"/>
          <w:lang w:val="en-GB"/>
        </w:rPr>
        <w:t>of the University serves for pub</w:t>
      </w:r>
      <w:r w:rsidR="00BA55D1" w:rsidRPr="00C30CC7">
        <w:rPr>
          <w:color w:val="000000"/>
          <w:sz w:val="24"/>
          <w:szCs w:val="24"/>
          <w:lang w:val="en-GB"/>
        </w:rPr>
        <w:t>lishing the following:</w:t>
      </w:r>
    </w:p>
    <w:p w14:paraId="30E6F3FD" w14:textId="77777777" w:rsidR="00821ADF" w:rsidRPr="00C30CC7" w:rsidRDefault="004039D6" w:rsidP="0007275A">
      <w:pPr>
        <w:numPr>
          <w:ilvl w:val="1"/>
          <w:numId w:val="45"/>
        </w:numPr>
        <w:spacing w:line="276" w:lineRule="auto"/>
        <w:jc w:val="both"/>
        <w:rPr>
          <w:color w:val="000000"/>
          <w:sz w:val="24"/>
          <w:szCs w:val="24"/>
          <w:lang w:val="en-GB"/>
        </w:rPr>
      </w:pPr>
      <w:r w:rsidRPr="00C30CC7">
        <w:rPr>
          <w:color w:val="000000"/>
          <w:sz w:val="24"/>
          <w:szCs w:val="24"/>
          <w:lang w:val="en-GB"/>
        </w:rPr>
        <w:t xml:space="preserve">minutes of </w:t>
      </w:r>
      <w:r w:rsidR="00D20904" w:rsidRPr="00C30CC7">
        <w:rPr>
          <w:color w:val="000000"/>
          <w:sz w:val="24"/>
          <w:szCs w:val="24"/>
          <w:lang w:val="en-GB"/>
        </w:rPr>
        <w:t xml:space="preserve">the </w:t>
      </w:r>
      <w:r w:rsidRPr="00C30CC7">
        <w:rPr>
          <w:color w:val="000000"/>
          <w:sz w:val="24"/>
          <w:szCs w:val="24"/>
          <w:lang w:val="en-GB"/>
        </w:rPr>
        <w:t xml:space="preserve">meetings of </w:t>
      </w:r>
      <w:r w:rsidRPr="00C30CC7">
        <w:rPr>
          <w:sz w:val="24"/>
          <w:szCs w:val="24"/>
          <w:lang w:val="en-GB"/>
        </w:rPr>
        <w:t xml:space="preserve">self-governing academic bodies of the University and </w:t>
      </w:r>
      <w:r w:rsidR="00BA55D1" w:rsidRPr="00C30CC7">
        <w:rPr>
          <w:sz w:val="24"/>
          <w:szCs w:val="24"/>
          <w:lang w:val="en-GB"/>
        </w:rPr>
        <w:t xml:space="preserve">of the Rector’s </w:t>
      </w:r>
      <w:r w:rsidRPr="00C30CC7">
        <w:rPr>
          <w:sz w:val="24"/>
          <w:szCs w:val="24"/>
          <w:lang w:val="en-GB"/>
        </w:rPr>
        <w:t>permanent advisory bodies and the schedule of meetings of these bodies including information on the date and location where the next meetings of self-governing academic bodies will be held</w:t>
      </w:r>
      <w:r w:rsidR="00D20904" w:rsidRPr="00C30CC7">
        <w:rPr>
          <w:color w:val="000000"/>
          <w:sz w:val="24"/>
          <w:szCs w:val="24"/>
          <w:lang w:val="en-GB"/>
        </w:rPr>
        <w:t>;</w:t>
      </w:r>
    </w:p>
    <w:p w14:paraId="272B056E" w14:textId="77777777" w:rsidR="000B57A8" w:rsidRPr="00C30CC7" w:rsidRDefault="00562BE2" w:rsidP="0007275A">
      <w:pPr>
        <w:numPr>
          <w:ilvl w:val="1"/>
          <w:numId w:val="45"/>
        </w:numPr>
        <w:spacing w:line="276" w:lineRule="auto"/>
        <w:jc w:val="both"/>
        <w:rPr>
          <w:color w:val="000000"/>
          <w:sz w:val="24"/>
          <w:szCs w:val="24"/>
          <w:lang w:val="en-GB"/>
        </w:rPr>
      </w:pPr>
      <w:r w:rsidRPr="00C30CC7">
        <w:rPr>
          <w:color w:val="000000"/>
          <w:sz w:val="24"/>
          <w:szCs w:val="24"/>
          <w:lang w:val="en-GB"/>
        </w:rPr>
        <w:t>internal regulations of the University including the full texts</w:t>
      </w:r>
      <w:r w:rsidR="00D20904" w:rsidRPr="00C30CC7">
        <w:rPr>
          <w:color w:val="000000"/>
          <w:sz w:val="24"/>
          <w:szCs w:val="24"/>
          <w:lang w:val="en-GB"/>
        </w:rPr>
        <w:t xml:space="preserve">; </w:t>
      </w:r>
    </w:p>
    <w:p w14:paraId="387C229B" w14:textId="77777777" w:rsidR="000B57A8" w:rsidRPr="00C30CC7" w:rsidRDefault="00562BE2" w:rsidP="0007275A">
      <w:pPr>
        <w:numPr>
          <w:ilvl w:val="1"/>
          <w:numId w:val="45"/>
        </w:numPr>
        <w:spacing w:line="276" w:lineRule="auto"/>
        <w:jc w:val="both"/>
        <w:rPr>
          <w:color w:val="000000"/>
          <w:sz w:val="24"/>
          <w:szCs w:val="24"/>
          <w:lang w:val="en-GB"/>
        </w:rPr>
      </w:pPr>
      <w:r w:rsidRPr="00C30CC7">
        <w:rPr>
          <w:color w:val="000000"/>
          <w:sz w:val="24"/>
          <w:szCs w:val="24"/>
          <w:lang w:val="en-GB"/>
        </w:rPr>
        <w:t xml:space="preserve">internal regulations of the </w:t>
      </w:r>
      <w:r w:rsidR="002D0B26" w:rsidRPr="00C30CC7">
        <w:rPr>
          <w:color w:val="000000"/>
          <w:sz w:val="24"/>
          <w:szCs w:val="24"/>
          <w:lang w:val="en-GB"/>
        </w:rPr>
        <w:t>f</w:t>
      </w:r>
      <w:r w:rsidRPr="00C30CC7">
        <w:rPr>
          <w:color w:val="000000"/>
          <w:sz w:val="24"/>
          <w:szCs w:val="24"/>
          <w:lang w:val="en-GB"/>
        </w:rPr>
        <w:t xml:space="preserve">aculties and other </w:t>
      </w:r>
      <w:r w:rsidR="002D0B26" w:rsidRPr="00C30CC7">
        <w:rPr>
          <w:color w:val="000000"/>
          <w:sz w:val="24"/>
          <w:szCs w:val="24"/>
          <w:lang w:val="en-GB"/>
        </w:rPr>
        <w:t>units</w:t>
      </w:r>
      <w:r w:rsidR="00D20904" w:rsidRPr="00C30CC7">
        <w:rPr>
          <w:color w:val="000000"/>
          <w:sz w:val="24"/>
          <w:szCs w:val="24"/>
          <w:lang w:val="en-GB"/>
        </w:rPr>
        <w:t xml:space="preserve">; </w:t>
      </w:r>
    </w:p>
    <w:p w14:paraId="0D485F64" w14:textId="44BF4FD0" w:rsidR="000C4551" w:rsidRPr="00C30CC7" w:rsidRDefault="00562BE2" w:rsidP="0007275A">
      <w:pPr>
        <w:numPr>
          <w:ilvl w:val="1"/>
          <w:numId w:val="45"/>
        </w:numPr>
        <w:spacing w:line="276" w:lineRule="auto"/>
        <w:jc w:val="both"/>
        <w:rPr>
          <w:color w:val="000000"/>
          <w:sz w:val="24"/>
          <w:szCs w:val="24"/>
          <w:lang w:val="en-GB"/>
        </w:rPr>
      </w:pPr>
      <w:r w:rsidRPr="00C30CC7">
        <w:rPr>
          <w:color w:val="000000"/>
          <w:sz w:val="24"/>
          <w:szCs w:val="24"/>
          <w:lang w:val="en-GB"/>
        </w:rPr>
        <w:t xml:space="preserve">Rector’s </w:t>
      </w:r>
      <w:r w:rsidR="00C03C90" w:rsidRPr="00C30CC7">
        <w:rPr>
          <w:color w:val="000000"/>
          <w:sz w:val="24"/>
          <w:szCs w:val="24"/>
          <w:lang w:val="en-GB"/>
        </w:rPr>
        <w:t>directive</w:t>
      </w:r>
      <w:r w:rsidRPr="00C30CC7">
        <w:rPr>
          <w:color w:val="000000"/>
          <w:sz w:val="24"/>
          <w:szCs w:val="24"/>
          <w:lang w:val="en-GB"/>
        </w:rPr>
        <w:t>s</w:t>
      </w:r>
      <w:r w:rsidR="00D20904" w:rsidRPr="00C30CC7">
        <w:rPr>
          <w:color w:val="000000"/>
          <w:sz w:val="24"/>
          <w:szCs w:val="24"/>
          <w:lang w:val="en-GB"/>
        </w:rPr>
        <w:t xml:space="preserve">; </w:t>
      </w:r>
    </w:p>
    <w:p w14:paraId="2C8032F5" w14:textId="2DEC9BBC" w:rsidR="00723F08" w:rsidRPr="00C30CC7" w:rsidRDefault="00C03C90" w:rsidP="0007275A">
      <w:pPr>
        <w:numPr>
          <w:ilvl w:val="1"/>
          <w:numId w:val="45"/>
        </w:numPr>
        <w:spacing w:line="276" w:lineRule="auto"/>
        <w:jc w:val="both"/>
        <w:rPr>
          <w:color w:val="000000"/>
          <w:sz w:val="24"/>
          <w:szCs w:val="24"/>
          <w:lang w:val="en-GB"/>
        </w:rPr>
      </w:pPr>
      <w:r w:rsidRPr="00C30CC7">
        <w:rPr>
          <w:color w:val="000000"/>
          <w:sz w:val="24"/>
          <w:szCs w:val="24"/>
          <w:lang w:val="en-GB"/>
        </w:rPr>
        <w:t>directive</w:t>
      </w:r>
      <w:r w:rsidR="00562BE2" w:rsidRPr="00C30CC7">
        <w:rPr>
          <w:color w:val="000000"/>
          <w:sz w:val="24"/>
          <w:szCs w:val="24"/>
          <w:lang w:val="en-GB"/>
        </w:rPr>
        <w:t xml:space="preserve">s of the </w:t>
      </w:r>
      <w:r w:rsidR="00C16D55" w:rsidRPr="00C30CC7">
        <w:rPr>
          <w:color w:val="000000"/>
          <w:sz w:val="24"/>
          <w:szCs w:val="24"/>
          <w:lang w:val="en-GB"/>
        </w:rPr>
        <w:t>Bursar</w:t>
      </w:r>
      <w:r w:rsidR="00D20904" w:rsidRPr="00C30CC7">
        <w:rPr>
          <w:color w:val="000000"/>
          <w:sz w:val="24"/>
          <w:szCs w:val="24"/>
          <w:lang w:val="en-GB"/>
        </w:rPr>
        <w:t>;</w:t>
      </w:r>
    </w:p>
    <w:p w14:paraId="4D2F9A40" w14:textId="77777777" w:rsidR="00C61B04" w:rsidRPr="00C30CC7" w:rsidRDefault="004A4893" w:rsidP="0007275A">
      <w:pPr>
        <w:numPr>
          <w:ilvl w:val="1"/>
          <w:numId w:val="45"/>
        </w:numPr>
        <w:spacing w:line="276" w:lineRule="auto"/>
        <w:jc w:val="both"/>
        <w:rPr>
          <w:color w:val="000000"/>
          <w:sz w:val="24"/>
          <w:szCs w:val="24"/>
          <w:lang w:val="en-GB"/>
        </w:rPr>
      </w:pPr>
      <w:r w:rsidRPr="00C30CC7">
        <w:rPr>
          <w:color w:val="000000"/>
          <w:sz w:val="24"/>
          <w:szCs w:val="24"/>
          <w:lang w:val="en-GB"/>
        </w:rPr>
        <w:t xml:space="preserve">information on fees charged </w:t>
      </w:r>
      <w:r w:rsidR="00A10C6A" w:rsidRPr="00C30CC7">
        <w:rPr>
          <w:color w:val="000000"/>
          <w:sz w:val="24"/>
          <w:szCs w:val="24"/>
          <w:lang w:val="en-GB"/>
        </w:rPr>
        <w:t>to students</w:t>
      </w:r>
      <w:r w:rsidRPr="00C30CC7">
        <w:rPr>
          <w:color w:val="000000"/>
          <w:sz w:val="24"/>
          <w:szCs w:val="24"/>
          <w:lang w:val="en-GB"/>
        </w:rPr>
        <w:t xml:space="preserve"> for certain acts</w:t>
      </w:r>
      <w:r w:rsidR="00D20904" w:rsidRPr="00C30CC7">
        <w:rPr>
          <w:color w:val="000000"/>
          <w:sz w:val="24"/>
          <w:szCs w:val="24"/>
          <w:lang w:val="en-GB"/>
        </w:rPr>
        <w:t>; and</w:t>
      </w:r>
    </w:p>
    <w:p w14:paraId="363D5A66" w14:textId="77777777" w:rsidR="00C61B04" w:rsidRPr="00C30CC7" w:rsidRDefault="004A4893" w:rsidP="0007275A">
      <w:pPr>
        <w:numPr>
          <w:ilvl w:val="1"/>
          <w:numId w:val="45"/>
        </w:numPr>
        <w:spacing w:line="276" w:lineRule="auto"/>
        <w:jc w:val="both"/>
        <w:rPr>
          <w:color w:val="000000"/>
          <w:sz w:val="24"/>
          <w:szCs w:val="24"/>
          <w:lang w:val="en-GB"/>
        </w:rPr>
      </w:pPr>
      <w:r w:rsidRPr="00C30CC7">
        <w:rPr>
          <w:color w:val="000000"/>
          <w:sz w:val="24"/>
          <w:szCs w:val="24"/>
          <w:lang w:val="en-GB"/>
        </w:rPr>
        <w:t xml:space="preserve">other information as stipulated by the Higher Education Act, other legal regulations, </w:t>
      </w:r>
      <w:r w:rsidR="00D20904" w:rsidRPr="00C30CC7">
        <w:rPr>
          <w:color w:val="000000"/>
          <w:sz w:val="24"/>
          <w:szCs w:val="24"/>
          <w:lang w:val="en-GB"/>
        </w:rPr>
        <w:t xml:space="preserve">the </w:t>
      </w:r>
      <w:r w:rsidRPr="00C30CC7">
        <w:rPr>
          <w:color w:val="000000"/>
          <w:sz w:val="24"/>
          <w:szCs w:val="24"/>
          <w:lang w:val="en-GB"/>
        </w:rPr>
        <w:t>internal regulations of the University</w:t>
      </w:r>
      <w:r w:rsidR="00D20904" w:rsidRPr="00C30CC7">
        <w:rPr>
          <w:color w:val="000000"/>
          <w:sz w:val="24"/>
          <w:szCs w:val="24"/>
          <w:lang w:val="en-GB"/>
        </w:rPr>
        <w:t>,</w:t>
      </w:r>
      <w:r w:rsidRPr="00C30CC7">
        <w:rPr>
          <w:color w:val="000000"/>
          <w:sz w:val="24"/>
          <w:szCs w:val="24"/>
          <w:lang w:val="en-GB"/>
        </w:rPr>
        <w:t xml:space="preserve"> or </w:t>
      </w:r>
      <w:r w:rsidR="00633F4B" w:rsidRPr="00C30CC7">
        <w:rPr>
          <w:color w:val="000000"/>
          <w:sz w:val="24"/>
          <w:szCs w:val="24"/>
          <w:lang w:val="en-GB"/>
        </w:rPr>
        <w:t xml:space="preserve">information published under </w:t>
      </w:r>
      <w:r w:rsidR="004432C2" w:rsidRPr="00C30CC7">
        <w:rPr>
          <w:color w:val="000000"/>
          <w:sz w:val="24"/>
          <w:szCs w:val="24"/>
          <w:lang w:val="en-GB"/>
        </w:rPr>
        <w:t>a</w:t>
      </w:r>
      <w:r w:rsidR="00D20904" w:rsidRPr="00C30CC7">
        <w:rPr>
          <w:color w:val="000000"/>
          <w:sz w:val="24"/>
          <w:szCs w:val="24"/>
          <w:lang w:val="en-GB"/>
        </w:rPr>
        <w:t xml:space="preserve"> </w:t>
      </w:r>
      <w:r w:rsidR="00633F4B" w:rsidRPr="00C30CC7">
        <w:rPr>
          <w:color w:val="000000"/>
          <w:sz w:val="24"/>
          <w:szCs w:val="24"/>
          <w:lang w:val="en-GB"/>
        </w:rPr>
        <w:t xml:space="preserve">decision of the </w:t>
      </w:r>
      <w:r w:rsidR="00BA55D1" w:rsidRPr="00C30CC7">
        <w:rPr>
          <w:color w:val="000000"/>
          <w:sz w:val="24"/>
          <w:szCs w:val="24"/>
          <w:lang w:val="en-GB"/>
        </w:rPr>
        <w:t>Rector.</w:t>
      </w:r>
    </w:p>
    <w:p w14:paraId="6AC1CA07" w14:textId="77777777" w:rsidR="001651D6" w:rsidRPr="00C30CC7" w:rsidRDefault="004A4893" w:rsidP="0007275A">
      <w:pPr>
        <w:numPr>
          <w:ilvl w:val="0"/>
          <w:numId w:val="57"/>
        </w:numPr>
        <w:spacing w:line="276" w:lineRule="auto"/>
        <w:jc w:val="both"/>
        <w:rPr>
          <w:color w:val="000000"/>
          <w:sz w:val="24"/>
          <w:szCs w:val="24"/>
          <w:lang w:val="en-GB"/>
        </w:rPr>
      </w:pPr>
      <w:r w:rsidRPr="00C30CC7">
        <w:rPr>
          <w:color w:val="000000"/>
          <w:sz w:val="24"/>
          <w:szCs w:val="24"/>
          <w:lang w:val="en-GB"/>
        </w:rPr>
        <w:t>The public</w:t>
      </w:r>
      <w:r w:rsidR="008F5A61" w:rsidRPr="00C30CC7">
        <w:rPr>
          <w:color w:val="000000"/>
          <w:sz w:val="24"/>
          <w:szCs w:val="24"/>
          <w:lang w:val="en-GB"/>
        </w:rPr>
        <w:t>ly</w:t>
      </w:r>
      <w:r w:rsidRPr="00C30CC7">
        <w:rPr>
          <w:color w:val="000000"/>
          <w:sz w:val="24"/>
          <w:szCs w:val="24"/>
          <w:lang w:val="en-GB"/>
        </w:rPr>
        <w:t xml:space="preserve"> </w:t>
      </w:r>
      <w:r w:rsidR="008F5A61" w:rsidRPr="00C30CC7">
        <w:rPr>
          <w:color w:val="000000"/>
          <w:sz w:val="24"/>
          <w:szCs w:val="24"/>
          <w:lang w:val="en-GB"/>
        </w:rPr>
        <w:t xml:space="preserve">accessible </w:t>
      </w:r>
      <w:r w:rsidRPr="00C30CC7">
        <w:rPr>
          <w:color w:val="000000"/>
          <w:sz w:val="24"/>
          <w:szCs w:val="24"/>
          <w:lang w:val="en-GB"/>
        </w:rPr>
        <w:t xml:space="preserve">section of </w:t>
      </w:r>
      <w:r w:rsidR="00D20904" w:rsidRPr="00C30CC7">
        <w:rPr>
          <w:color w:val="000000"/>
          <w:sz w:val="24"/>
          <w:szCs w:val="24"/>
          <w:lang w:val="en-GB"/>
        </w:rPr>
        <w:t xml:space="preserve">the </w:t>
      </w:r>
      <w:r w:rsidR="006F61AA" w:rsidRPr="00C30CC7">
        <w:rPr>
          <w:color w:val="000000"/>
          <w:sz w:val="24"/>
          <w:szCs w:val="24"/>
          <w:lang w:val="en-GB"/>
        </w:rPr>
        <w:t>website</w:t>
      </w:r>
      <w:r w:rsidR="00D20904" w:rsidRPr="00C30CC7">
        <w:rPr>
          <w:color w:val="000000"/>
          <w:sz w:val="24"/>
          <w:szCs w:val="24"/>
          <w:lang w:val="en-GB"/>
        </w:rPr>
        <w:t xml:space="preserve"> </w:t>
      </w:r>
      <w:r w:rsidRPr="00C30CC7">
        <w:rPr>
          <w:color w:val="000000"/>
          <w:sz w:val="24"/>
          <w:szCs w:val="24"/>
          <w:lang w:val="en-GB"/>
        </w:rPr>
        <w:t xml:space="preserve">of a </w:t>
      </w:r>
      <w:r w:rsidR="008562FC" w:rsidRPr="00C30CC7">
        <w:rPr>
          <w:color w:val="000000"/>
          <w:sz w:val="24"/>
          <w:szCs w:val="24"/>
          <w:lang w:val="en-GB"/>
        </w:rPr>
        <w:t>faculty</w:t>
      </w:r>
      <w:r w:rsidRPr="00C30CC7">
        <w:rPr>
          <w:color w:val="000000"/>
          <w:sz w:val="24"/>
          <w:szCs w:val="24"/>
          <w:lang w:val="en-GB"/>
        </w:rPr>
        <w:t xml:space="preserve"> or other </w:t>
      </w:r>
      <w:r w:rsidR="002D0B26" w:rsidRPr="00C30CC7">
        <w:rPr>
          <w:color w:val="000000"/>
          <w:sz w:val="24"/>
          <w:szCs w:val="24"/>
          <w:lang w:val="en-GB"/>
        </w:rPr>
        <w:t>unit</w:t>
      </w:r>
      <w:r w:rsidRPr="00C30CC7">
        <w:rPr>
          <w:color w:val="000000"/>
          <w:sz w:val="24"/>
          <w:szCs w:val="24"/>
          <w:lang w:val="en-GB"/>
        </w:rPr>
        <w:t xml:space="preserve"> serves for publishing the following:</w:t>
      </w:r>
    </w:p>
    <w:p w14:paraId="2770599E" w14:textId="77777777" w:rsidR="003B315A" w:rsidRPr="00C30CC7" w:rsidRDefault="004A4893" w:rsidP="0007275A">
      <w:pPr>
        <w:numPr>
          <w:ilvl w:val="1"/>
          <w:numId w:val="57"/>
        </w:numPr>
        <w:spacing w:line="276" w:lineRule="auto"/>
        <w:jc w:val="both"/>
        <w:rPr>
          <w:color w:val="000000"/>
          <w:sz w:val="24"/>
          <w:szCs w:val="24"/>
          <w:lang w:val="en-GB"/>
        </w:rPr>
      </w:pPr>
      <w:bookmarkStart w:id="44" w:name="_Hlk518999712"/>
      <w:r w:rsidRPr="00C30CC7">
        <w:rPr>
          <w:color w:val="000000"/>
          <w:sz w:val="24"/>
          <w:szCs w:val="24"/>
          <w:lang w:val="en-GB"/>
        </w:rPr>
        <w:t xml:space="preserve">minutes of </w:t>
      </w:r>
      <w:r w:rsidR="00D20904" w:rsidRPr="00C30CC7">
        <w:rPr>
          <w:color w:val="000000"/>
          <w:sz w:val="24"/>
          <w:szCs w:val="24"/>
          <w:lang w:val="en-GB"/>
        </w:rPr>
        <w:t xml:space="preserve">the </w:t>
      </w:r>
      <w:r w:rsidRPr="00C30CC7">
        <w:rPr>
          <w:color w:val="000000"/>
          <w:sz w:val="24"/>
          <w:szCs w:val="24"/>
          <w:lang w:val="en-GB"/>
        </w:rPr>
        <w:t xml:space="preserve">meetings </w:t>
      </w:r>
      <w:bookmarkEnd w:id="44"/>
      <w:r w:rsidRPr="00C30CC7">
        <w:rPr>
          <w:color w:val="000000"/>
          <w:sz w:val="24"/>
          <w:szCs w:val="24"/>
          <w:lang w:val="en-GB"/>
        </w:rPr>
        <w:t xml:space="preserve">of </w:t>
      </w:r>
      <w:r w:rsidRPr="00C30CC7">
        <w:rPr>
          <w:sz w:val="24"/>
          <w:szCs w:val="24"/>
          <w:lang w:val="en-GB"/>
        </w:rPr>
        <w:t xml:space="preserve">self-governing academic bodies of the </w:t>
      </w:r>
      <w:r w:rsidR="008562FC" w:rsidRPr="00C30CC7">
        <w:rPr>
          <w:sz w:val="24"/>
          <w:szCs w:val="24"/>
          <w:lang w:val="en-GB"/>
        </w:rPr>
        <w:t>faculty</w:t>
      </w:r>
      <w:r w:rsidRPr="00C30CC7">
        <w:rPr>
          <w:sz w:val="24"/>
          <w:szCs w:val="24"/>
          <w:lang w:val="en-GB"/>
        </w:rPr>
        <w:t xml:space="preserve"> and </w:t>
      </w:r>
      <w:r w:rsidR="008562FC" w:rsidRPr="00C30CC7">
        <w:rPr>
          <w:sz w:val="24"/>
          <w:szCs w:val="24"/>
          <w:lang w:val="en-GB"/>
        </w:rPr>
        <w:t>dean</w:t>
      </w:r>
      <w:r w:rsidR="00BA55D1" w:rsidRPr="00C30CC7">
        <w:rPr>
          <w:sz w:val="24"/>
          <w:szCs w:val="24"/>
          <w:lang w:val="en-GB"/>
        </w:rPr>
        <w:t xml:space="preserve">’s </w:t>
      </w:r>
      <w:r w:rsidRPr="00C30CC7">
        <w:rPr>
          <w:sz w:val="24"/>
          <w:szCs w:val="24"/>
          <w:lang w:val="en-GB"/>
        </w:rPr>
        <w:t>permanent advisory bodies and the time schedule of meetings of these bodies including information on the date and location where the next meetings will be held</w:t>
      </w:r>
      <w:r w:rsidR="00D20904" w:rsidRPr="00C30CC7">
        <w:rPr>
          <w:sz w:val="24"/>
          <w:szCs w:val="24"/>
          <w:lang w:val="en-GB"/>
        </w:rPr>
        <w:t>;</w:t>
      </w:r>
    </w:p>
    <w:p w14:paraId="1C2ACB88" w14:textId="691F4600" w:rsidR="00810BD0" w:rsidRPr="00C30CC7" w:rsidRDefault="00C03C90" w:rsidP="0007275A">
      <w:pPr>
        <w:numPr>
          <w:ilvl w:val="1"/>
          <w:numId w:val="57"/>
        </w:numPr>
        <w:spacing w:line="276" w:lineRule="auto"/>
        <w:jc w:val="both"/>
        <w:rPr>
          <w:color w:val="000000"/>
          <w:sz w:val="24"/>
          <w:szCs w:val="24"/>
          <w:lang w:val="en-GB"/>
        </w:rPr>
      </w:pPr>
      <w:r w:rsidRPr="00C30CC7">
        <w:rPr>
          <w:color w:val="000000"/>
          <w:sz w:val="24"/>
          <w:szCs w:val="24"/>
          <w:lang w:val="en-GB"/>
        </w:rPr>
        <w:t>directive</w:t>
      </w:r>
      <w:r w:rsidR="004A4893" w:rsidRPr="00C30CC7">
        <w:rPr>
          <w:color w:val="000000"/>
          <w:sz w:val="24"/>
          <w:szCs w:val="24"/>
          <w:lang w:val="en-GB"/>
        </w:rPr>
        <w:t xml:space="preserve">s of the </w:t>
      </w:r>
      <w:r w:rsidR="008562FC" w:rsidRPr="00C30CC7">
        <w:rPr>
          <w:color w:val="000000"/>
          <w:sz w:val="24"/>
          <w:szCs w:val="24"/>
          <w:lang w:val="en-GB"/>
        </w:rPr>
        <w:t>dean</w:t>
      </w:r>
      <w:r w:rsidR="004A4893" w:rsidRPr="00C30CC7">
        <w:rPr>
          <w:color w:val="000000"/>
          <w:sz w:val="24"/>
          <w:szCs w:val="24"/>
          <w:lang w:val="en-GB"/>
        </w:rPr>
        <w:t xml:space="preserve"> or the </w:t>
      </w:r>
      <w:r w:rsidR="00F01630" w:rsidRPr="00C30CC7">
        <w:rPr>
          <w:color w:val="000000"/>
          <w:sz w:val="24"/>
          <w:szCs w:val="24"/>
          <w:lang w:val="en-GB"/>
        </w:rPr>
        <w:t>director</w:t>
      </w:r>
      <w:r w:rsidR="004A4893" w:rsidRPr="00C30CC7">
        <w:rPr>
          <w:color w:val="000000"/>
          <w:sz w:val="24"/>
          <w:szCs w:val="24"/>
          <w:lang w:val="en-GB"/>
        </w:rPr>
        <w:t xml:space="preserve"> of other </w:t>
      </w:r>
      <w:r w:rsidR="002D0B26" w:rsidRPr="00C30CC7">
        <w:rPr>
          <w:color w:val="000000"/>
          <w:sz w:val="24"/>
          <w:szCs w:val="24"/>
          <w:lang w:val="en-GB"/>
        </w:rPr>
        <w:t>unit</w:t>
      </w:r>
      <w:r w:rsidR="00D20904" w:rsidRPr="00C30CC7">
        <w:rPr>
          <w:color w:val="000000"/>
          <w:sz w:val="24"/>
          <w:szCs w:val="24"/>
          <w:lang w:val="en-GB"/>
        </w:rPr>
        <w:t xml:space="preserve">; </w:t>
      </w:r>
    </w:p>
    <w:p w14:paraId="30CEDEAC" w14:textId="77777777" w:rsidR="00B3789B" w:rsidRPr="00C30CC7" w:rsidRDefault="004A4893" w:rsidP="0007275A">
      <w:pPr>
        <w:numPr>
          <w:ilvl w:val="1"/>
          <w:numId w:val="57"/>
        </w:numPr>
        <w:spacing w:line="276" w:lineRule="auto"/>
        <w:jc w:val="both"/>
        <w:rPr>
          <w:color w:val="000000"/>
          <w:sz w:val="24"/>
          <w:szCs w:val="24"/>
          <w:lang w:val="en-GB"/>
        </w:rPr>
      </w:pPr>
      <w:r w:rsidRPr="00C30CC7">
        <w:rPr>
          <w:color w:val="000000"/>
          <w:sz w:val="24"/>
          <w:szCs w:val="24"/>
          <w:shd w:val="clear" w:color="auto" w:fill="FFFFFF"/>
          <w:lang w:val="en-GB"/>
        </w:rPr>
        <w:t xml:space="preserve">internal regulations of the </w:t>
      </w:r>
      <w:r w:rsidR="008562FC" w:rsidRPr="00C30CC7">
        <w:rPr>
          <w:color w:val="000000"/>
          <w:sz w:val="24"/>
          <w:szCs w:val="24"/>
          <w:shd w:val="clear" w:color="auto" w:fill="FFFFFF"/>
          <w:lang w:val="en-GB"/>
        </w:rPr>
        <w:t>faculty</w:t>
      </w:r>
      <w:r w:rsidRPr="00C30CC7">
        <w:rPr>
          <w:color w:val="000000"/>
          <w:sz w:val="24"/>
          <w:szCs w:val="24"/>
          <w:shd w:val="clear" w:color="auto" w:fill="FFFFFF"/>
          <w:lang w:val="en-GB"/>
        </w:rPr>
        <w:t xml:space="preserve"> or other </w:t>
      </w:r>
      <w:r w:rsidR="002D0B26" w:rsidRPr="00C30CC7">
        <w:rPr>
          <w:color w:val="000000"/>
          <w:sz w:val="24"/>
          <w:szCs w:val="24"/>
          <w:shd w:val="clear" w:color="auto" w:fill="FFFFFF"/>
          <w:lang w:val="en-GB"/>
        </w:rPr>
        <w:t>unit</w:t>
      </w:r>
      <w:r w:rsidRPr="00C30CC7">
        <w:rPr>
          <w:color w:val="000000"/>
          <w:sz w:val="24"/>
          <w:szCs w:val="24"/>
          <w:shd w:val="clear" w:color="auto" w:fill="FFFFFF"/>
          <w:lang w:val="en-GB"/>
        </w:rPr>
        <w:t xml:space="preserve"> including full texts and reference to the internal regulations of the University published under paragraph 1 (b</w:t>
      </w:r>
      <w:r w:rsidR="00D20904" w:rsidRPr="00C30CC7">
        <w:rPr>
          <w:color w:val="000000"/>
          <w:sz w:val="24"/>
          <w:szCs w:val="24"/>
          <w:shd w:val="clear" w:color="auto" w:fill="FFFFFF"/>
          <w:lang w:val="en-GB"/>
        </w:rPr>
        <w:t xml:space="preserve">); </w:t>
      </w:r>
    </w:p>
    <w:p w14:paraId="0B414427" w14:textId="77777777" w:rsidR="0051480E" w:rsidRPr="00C30CC7" w:rsidRDefault="004A4893" w:rsidP="0007275A">
      <w:pPr>
        <w:numPr>
          <w:ilvl w:val="1"/>
          <w:numId w:val="57"/>
        </w:numPr>
        <w:spacing w:line="276" w:lineRule="auto"/>
        <w:jc w:val="both"/>
        <w:rPr>
          <w:color w:val="000000"/>
          <w:sz w:val="24"/>
          <w:szCs w:val="24"/>
          <w:lang w:val="en-GB"/>
        </w:rPr>
      </w:pPr>
      <w:r w:rsidRPr="00C30CC7">
        <w:rPr>
          <w:color w:val="000000"/>
          <w:sz w:val="24"/>
          <w:szCs w:val="24"/>
          <w:lang w:val="en-GB"/>
        </w:rPr>
        <w:t xml:space="preserve">Annual </w:t>
      </w:r>
      <w:r w:rsidR="002D0B26" w:rsidRPr="00C30CC7">
        <w:rPr>
          <w:color w:val="000000"/>
          <w:sz w:val="24"/>
          <w:szCs w:val="24"/>
          <w:lang w:val="en-GB"/>
        </w:rPr>
        <w:t>r</w:t>
      </w:r>
      <w:r w:rsidRPr="00C30CC7">
        <w:rPr>
          <w:color w:val="000000"/>
          <w:sz w:val="24"/>
          <w:szCs w:val="24"/>
          <w:lang w:val="en-GB"/>
        </w:rPr>
        <w:t xml:space="preserve">eports on </w:t>
      </w:r>
      <w:r w:rsidR="002D0B26" w:rsidRPr="00C30CC7">
        <w:rPr>
          <w:color w:val="000000"/>
          <w:sz w:val="24"/>
          <w:szCs w:val="24"/>
          <w:lang w:val="en-GB"/>
        </w:rPr>
        <w:t>a</w:t>
      </w:r>
      <w:r w:rsidRPr="00C30CC7">
        <w:rPr>
          <w:color w:val="000000"/>
          <w:sz w:val="24"/>
          <w:szCs w:val="24"/>
          <w:lang w:val="en-GB"/>
        </w:rPr>
        <w:t xml:space="preserve">ctivities, </w:t>
      </w:r>
      <w:r w:rsidR="002D0B26" w:rsidRPr="00C30CC7">
        <w:rPr>
          <w:color w:val="000000"/>
          <w:sz w:val="24"/>
          <w:szCs w:val="24"/>
          <w:lang w:val="en-GB"/>
        </w:rPr>
        <w:t>a</w:t>
      </w:r>
      <w:r w:rsidRPr="00C30CC7">
        <w:rPr>
          <w:color w:val="000000"/>
          <w:sz w:val="24"/>
          <w:szCs w:val="24"/>
          <w:lang w:val="en-GB"/>
        </w:rPr>
        <w:t xml:space="preserve">nnual </w:t>
      </w:r>
      <w:r w:rsidR="002D0B26" w:rsidRPr="00C30CC7">
        <w:rPr>
          <w:color w:val="000000"/>
          <w:sz w:val="24"/>
          <w:szCs w:val="24"/>
          <w:lang w:val="en-GB"/>
        </w:rPr>
        <w:t>r</w:t>
      </w:r>
      <w:r w:rsidRPr="00C30CC7">
        <w:rPr>
          <w:color w:val="000000"/>
          <w:sz w:val="24"/>
          <w:szCs w:val="24"/>
          <w:lang w:val="en-GB"/>
        </w:rPr>
        <w:t xml:space="preserve">eports on </w:t>
      </w:r>
      <w:r w:rsidR="002D0B26" w:rsidRPr="00C30CC7">
        <w:rPr>
          <w:color w:val="000000"/>
          <w:sz w:val="24"/>
          <w:szCs w:val="24"/>
          <w:lang w:val="en-GB"/>
        </w:rPr>
        <w:t>f</w:t>
      </w:r>
      <w:r w:rsidRPr="00C30CC7">
        <w:rPr>
          <w:color w:val="000000"/>
          <w:sz w:val="24"/>
          <w:szCs w:val="24"/>
          <w:lang w:val="en-GB"/>
        </w:rPr>
        <w:t xml:space="preserve">inancial </w:t>
      </w:r>
      <w:r w:rsidR="002D0B26" w:rsidRPr="00C30CC7">
        <w:rPr>
          <w:color w:val="000000"/>
          <w:sz w:val="24"/>
          <w:szCs w:val="24"/>
          <w:lang w:val="en-GB"/>
        </w:rPr>
        <w:t>m</w:t>
      </w:r>
      <w:r w:rsidRPr="00C30CC7">
        <w:rPr>
          <w:color w:val="000000"/>
          <w:sz w:val="24"/>
          <w:szCs w:val="24"/>
          <w:lang w:val="en-GB"/>
        </w:rPr>
        <w:t xml:space="preserve">anagement, </w:t>
      </w:r>
      <w:r w:rsidR="002D0B26" w:rsidRPr="00C30CC7">
        <w:rPr>
          <w:color w:val="000000"/>
          <w:sz w:val="24"/>
          <w:szCs w:val="24"/>
          <w:lang w:val="en-GB"/>
        </w:rPr>
        <w:t>s</w:t>
      </w:r>
      <w:r w:rsidRPr="00C30CC7">
        <w:rPr>
          <w:color w:val="000000"/>
          <w:sz w:val="24"/>
          <w:szCs w:val="24"/>
          <w:lang w:val="en-GB"/>
        </w:rPr>
        <w:t xml:space="preserve">trategic </w:t>
      </w:r>
      <w:r w:rsidR="002D0B26" w:rsidRPr="00C30CC7">
        <w:rPr>
          <w:color w:val="000000"/>
          <w:sz w:val="24"/>
          <w:szCs w:val="24"/>
          <w:lang w:val="en-GB"/>
        </w:rPr>
        <w:t>p</w:t>
      </w:r>
      <w:r w:rsidRPr="00C30CC7">
        <w:rPr>
          <w:color w:val="000000"/>
          <w:sz w:val="24"/>
          <w:szCs w:val="24"/>
          <w:lang w:val="en-GB"/>
        </w:rPr>
        <w:t xml:space="preserve">lans </w:t>
      </w:r>
      <w:r w:rsidR="00633F4B" w:rsidRPr="00C30CC7">
        <w:rPr>
          <w:color w:val="000000"/>
          <w:sz w:val="24"/>
          <w:szCs w:val="24"/>
          <w:lang w:val="en-GB"/>
        </w:rPr>
        <w:t xml:space="preserve">of the </w:t>
      </w:r>
      <w:r w:rsidR="008562FC" w:rsidRPr="00C30CC7">
        <w:rPr>
          <w:color w:val="000000"/>
          <w:sz w:val="24"/>
          <w:szCs w:val="24"/>
          <w:lang w:val="en-GB"/>
        </w:rPr>
        <w:t>faculty</w:t>
      </w:r>
      <w:r w:rsidRPr="00C30CC7">
        <w:rPr>
          <w:color w:val="000000"/>
          <w:sz w:val="24"/>
          <w:szCs w:val="24"/>
          <w:lang w:val="en-GB"/>
        </w:rPr>
        <w:t xml:space="preserve"> </w:t>
      </w:r>
      <w:r w:rsidR="00633F4B" w:rsidRPr="00C30CC7">
        <w:rPr>
          <w:color w:val="000000"/>
          <w:sz w:val="24"/>
          <w:szCs w:val="24"/>
          <w:lang w:val="en-GB"/>
        </w:rPr>
        <w:t>and their specification</w:t>
      </w:r>
      <w:r w:rsidR="00D20904" w:rsidRPr="00C30CC7">
        <w:rPr>
          <w:color w:val="000000"/>
          <w:sz w:val="24"/>
          <w:szCs w:val="24"/>
          <w:lang w:val="en-GB"/>
        </w:rPr>
        <w:t>,</w:t>
      </w:r>
      <w:r w:rsidR="00633F4B" w:rsidRPr="00C30CC7">
        <w:rPr>
          <w:color w:val="000000"/>
          <w:sz w:val="24"/>
          <w:szCs w:val="24"/>
          <w:lang w:val="en-GB"/>
        </w:rPr>
        <w:t xml:space="preserve"> and similar documents of other </w:t>
      </w:r>
      <w:r w:rsidR="002D0B26" w:rsidRPr="00C30CC7">
        <w:rPr>
          <w:color w:val="000000"/>
          <w:sz w:val="24"/>
          <w:szCs w:val="24"/>
          <w:lang w:val="en-GB"/>
        </w:rPr>
        <w:t>unit</w:t>
      </w:r>
      <w:r w:rsidR="00D20904" w:rsidRPr="00C30CC7">
        <w:rPr>
          <w:color w:val="000000"/>
          <w:sz w:val="24"/>
          <w:szCs w:val="24"/>
          <w:lang w:val="en-GB"/>
        </w:rPr>
        <w:t>; and</w:t>
      </w:r>
    </w:p>
    <w:p w14:paraId="61E05393" w14:textId="77777777" w:rsidR="001651D6" w:rsidRPr="00C30CC7" w:rsidRDefault="00633F4B" w:rsidP="0007275A">
      <w:pPr>
        <w:numPr>
          <w:ilvl w:val="1"/>
          <w:numId w:val="57"/>
        </w:numPr>
        <w:spacing w:line="276" w:lineRule="auto"/>
        <w:jc w:val="both"/>
        <w:rPr>
          <w:color w:val="000000"/>
          <w:sz w:val="24"/>
          <w:szCs w:val="24"/>
          <w:lang w:val="en-GB"/>
        </w:rPr>
      </w:pPr>
      <w:r w:rsidRPr="00C30CC7">
        <w:rPr>
          <w:color w:val="000000"/>
          <w:sz w:val="24"/>
          <w:szCs w:val="24"/>
          <w:lang w:val="en-GB"/>
        </w:rPr>
        <w:t xml:space="preserve">other information as stipulated by the Higher Education Act, other legal regulations, </w:t>
      </w:r>
      <w:r w:rsidR="00D20904" w:rsidRPr="00C30CC7">
        <w:rPr>
          <w:color w:val="000000"/>
          <w:sz w:val="24"/>
          <w:szCs w:val="24"/>
          <w:lang w:val="en-GB"/>
        </w:rPr>
        <w:t xml:space="preserve">the </w:t>
      </w:r>
      <w:r w:rsidRPr="00C30CC7">
        <w:rPr>
          <w:color w:val="000000"/>
          <w:sz w:val="24"/>
          <w:szCs w:val="24"/>
          <w:lang w:val="en-GB"/>
        </w:rPr>
        <w:t xml:space="preserve">internal regulations of the University, </w:t>
      </w:r>
      <w:r w:rsidR="008562FC" w:rsidRPr="00C30CC7">
        <w:rPr>
          <w:color w:val="000000"/>
          <w:sz w:val="24"/>
          <w:szCs w:val="24"/>
          <w:lang w:val="en-GB"/>
        </w:rPr>
        <w:t>faculty</w:t>
      </w:r>
      <w:r w:rsidRPr="00C30CC7">
        <w:rPr>
          <w:color w:val="000000"/>
          <w:sz w:val="24"/>
          <w:szCs w:val="24"/>
          <w:lang w:val="en-GB"/>
        </w:rPr>
        <w:t xml:space="preserve"> or other </w:t>
      </w:r>
      <w:r w:rsidR="002D0B26" w:rsidRPr="00C30CC7">
        <w:rPr>
          <w:color w:val="000000"/>
          <w:sz w:val="24"/>
          <w:szCs w:val="24"/>
          <w:lang w:val="en-GB"/>
        </w:rPr>
        <w:t>unit</w:t>
      </w:r>
      <w:r w:rsidR="00D20904" w:rsidRPr="00C30CC7">
        <w:rPr>
          <w:color w:val="000000"/>
          <w:sz w:val="24"/>
          <w:szCs w:val="24"/>
          <w:lang w:val="en-GB"/>
        </w:rPr>
        <w:t>,</w:t>
      </w:r>
      <w:r w:rsidRPr="00C30CC7">
        <w:rPr>
          <w:color w:val="000000"/>
          <w:sz w:val="24"/>
          <w:szCs w:val="24"/>
          <w:lang w:val="en-GB"/>
        </w:rPr>
        <w:t xml:space="preserve"> or information published under </w:t>
      </w:r>
      <w:r w:rsidR="00D20904" w:rsidRPr="00C30CC7">
        <w:rPr>
          <w:color w:val="000000"/>
          <w:sz w:val="24"/>
          <w:szCs w:val="24"/>
          <w:lang w:val="en-GB"/>
        </w:rPr>
        <w:t xml:space="preserve">the </w:t>
      </w:r>
      <w:r w:rsidRPr="00C30CC7">
        <w:rPr>
          <w:color w:val="000000"/>
          <w:sz w:val="24"/>
          <w:szCs w:val="24"/>
          <w:lang w:val="en-GB"/>
        </w:rPr>
        <w:t xml:space="preserve">decision of the </w:t>
      </w:r>
      <w:r w:rsidR="008562FC" w:rsidRPr="00C30CC7">
        <w:rPr>
          <w:color w:val="000000"/>
          <w:sz w:val="24"/>
          <w:szCs w:val="24"/>
          <w:lang w:val="en-GB"/>
        </w:rPr>
        <w:t>dean</w:t>
      </w:r>
      <w:r w:rsidRPr="00C30CC7">
        <w:rPr>
          <w:color w:val="000000"/>
          <w:sz w:val="24"/>
          <w:szCs w:val="24"/>
          <w:lang w:val="en-GB"/>
        </w:rPr>
        <w:t xml:space="preserve"> or the </w:t>
      </w:r>
      <w:r w:rsidR="00F01630" w:rsidRPr="00C30CC7">
        <w:rPr>
          <w:color w:val="000000"/>
          <w:sz w:val="24"/>
          <w:szCs w:val="24"/>
          <w:lang w:val="en-GB"/>
        </w:rPr>
        <w:t>director</w:t>
      </w:r>
      <w:r w:rsidRPr="00C30CC7">
        <w:rPr>
          <w:color w:val="000000"/>
          <w:sz w:val="24"/>
          <w:szCs w:val="24"/>
          <w:lang w:val="en-GB"/>
        </w:rPr>
        <w:t xml:space="preserve"> of other </w:t>
      </w:r>
      <w:r w:rsidR="002D0B26" w:rsidRPr="00C30CC7">
        <w:rPr>
          <w:color w:val="000000"/>
          <w:sz w:val="24"/>
          <w:szCs w:val="24"/>
          <w:lang w:val="en-GB"/>
        </w:rPr>
        <w:t>unit</w:t>
      </w:r>
      <w:r w:rsidRPr="00C30CC7">
        <w:rPr>
          <w:color w:val="000000"/>
          <w:sz w:val="24"/>
          <w:szCs w:val="24"/>
          <w:lang w:val="en-GB"/>
        </w:rPr>
        <w:t xml:space="preserve">. </w:t>
      </w:r>
    </w:p>
    <w:p w14:paraId="75F30C36" w14:textId="77777777" w:rsidR="009013D2" w:rsidRPr="00C30CC7" w:rsidRDefault="009013D2" w:rsidP="0007275A">
      <w:pPr>
        <w:spacing w:line="276" w:lineRule="auto"/>
        <w:jc w:val="center"/>
        <w:rPr>
          <w:color w:val="000000"/>
          <w:sz w:val="24"/>
          <w:szCs w:val="24"/>
          <w:lang w:val="en-GB"/>
        </w:rPr>
      </w:pPr>
    </w:p>
    <w:p w14:paraId="08285D58" w14:textId="77777777" w:rsidR="00291BB3"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291BB3" w:rsidRPr="00C30CC7">
        <w:rPr>
          <w:color w:val="000000"/>
          <w:sz w:val="24"/>
          <w:szCs w:val="24"/>
          <w:lang w:val="en-GB"/>
        </w:rPr>
        <w:t xml:space="preserve"> 64</w:t>
      </w:r>
    </w:p>
    <w:p w14:paraId="0F91B7D6" w14:textId="77777777" w:rsidR="00291BB3" w:rsidRPr="00C30CC7" w:rsidRDefault="004B402F" w:rsidP="0007275A">
      <w:pPr>
        <w:spacing w:line="276" w:lineRule="auto"/>
        <w:jc w:val="center"/>
        <w:rPr>
          <w:color w:val="000000"/>
          <w:sz w:val="24"/>
          <w:szCs w:val="24"/>
          <w:lang w:val="en-GB"/>
        </w:rPr>
      </w:pPr>
      <w:r w:rsidRPr="00C30CC7">
        <w:rPr>
          <w:color w:val="000000"/>
          <w:sz w:val="24"/>
          <w:szCs w:val="24"/>
          <w:lang w:val="en-GB"/>
        </w:rPr>
        <w:t>University Stamps</w:t>
      </w:r>
    </w:p>
    <w:p w14:paraId="64464F6D" w14:textId="77777777" w:rsidR="00291BB3" w:rsidRPr="00C30CC7" w:rsidRDefault="00291BB3" w:rsidP="0007275A">
      <w:pPr>
        <w:spacing w:line="276" w:lineRule="auto"/>
        <w:jc w:val="center"/>
        <w:rPr>
          <w:color w:val="000000"/>
          <w:sz w:val="24"/>
          <w:szCs w:val="24"/>
          <w:lang w:val="en-GB"/>
        </w:rPr>
      </w:pPr>
    </w:p>
    <w:p w14:paraId="7861FBC2" w14:textId="77777777" w:rsidR="00291BB3" w:rsidRPr="00C30CC7" w:rsidRDefault="004B402F" w:rsidP="0007275A">
      <w:pPr>
        <w:numPr>
          <w:ilvl w:val="0"/>
          <w:numId w:val="44"/>
        </w:numPr>
        <w:spacing w:line="276" w:lineRule="auto"/>
        <w:jc w:val="both"/>
        <w:rPr>
          <w:color w:val="000000"/>
          <w:sz w:val="24"/>
          <w:szCs w:val="24"/>
          <w:lang w:val="en-GB"/>
        </w:rPr>
      </w:pPr>
      <w:r w:rsidRPr="00C30CC7">
        <w:rPr>
          <w:sz w:val="24"/>
          <w:szCs w:val="24"/>
          <w:lang w:val="en-GB"/>
        </w:rPr>
        <w:t xml:space="preserve">The University uses </w:t>
      </w:r>
      <w:r w:rsidR="00D20904" w:rsidRPr="00C30CC7">
        <w:rPr>
          <w:sz w:val="24"/>
          <w:szCs w:val="24"/>
          <w:lang w:val="en-GB"/>
        </w:rPr>
        <w:t xml:space="preserve">an </w:t>
      </w:r>
      <w:r w:rsidRPr="00C30CC7">
        <w:rPr>
          <w:sz w:val="24"/>
          <w:szCs w:val="24"/>
          <w:lang w:val="en-GB"/>
        </w:rPr>
        <w:t>official round stamp with the national emblem of the Czech Republic and the text “Univerzita Karlova” (Charles University) in cases provided for in special legislation</w:t>
      </w:r>
      <w:r w:rsidR="00291BB3" w:rsidRPr="00C30CC7">
        <w:rPr>
          <w:rStyle w:val="Znakapoznpodarou"/>
          <w:color w:val="000000"/>
          <w:sz w:val="24"/>
          <w:szCs w:val="24"/>
          <w:lang w:val="en-GB"/>
        </w:rPr>
        <w:footnoteReference w:id="37"/>
      </w:r>
      <w:r w:rsidR="00291BB3" w:rsidRPr="00C30CC7">
        <w:rPr>
          <w:rStyle w:val="Znakapoznpodarou"/>
          <w:color w:val="000000"/>
          <w:sz w:val="24"/>
          <w:szCs w:val="24"/>
          <w:lang w:val="en-GB"/>
        </w:rPr>
        <w:t>)</w:t>
      </w:r>
      <w:r w:rsidR="00291BB3" w:rsidRPr="00C30CC7">
        <w:rPr>
          <w:color w:val="000000"/>
          <w:sz w:val="24"/>
          <w:szCs w:val="24"/>
          <w:lang w:val="en-GB"/>
        </w:rPr>
        <w:t>.</w:t>
      </w:r>
    </w:p>
    <w:p w14:paraId="620448A5" w14:textId="6FCD4B82" w:rsidR="00291BB3" w:rsidRPr="00C30CC7" w:rsidRDefault="004B402F" w:rsidP="0007275A">
      <w:pPr>
        <w:numPr>
          <w:ilvl w:val="0"/>
          <w:numId w:val="44"/>
        </w:numPr>
        <w:spacing w:line="276" w:lineRule="auto"/>
        <w:jc w:val="both"/>
        <w:rPr>
          <w:color w:val="000000"/>
          <w:sz w:val="24"/>
          <w:szCs w:val="24"/>
          <w:lang w:val="en-GB"/>
        </w:rPr>
      </w:pPr>
      <w:r w:rsidRPr="00C30CC7">
        <w:rPr>
          <w:sz w:val="24"/>
          <w:szCs w:val="24"/>
          <w:lang w:val="en-GB"/>
        </w:rPr>
        <w:t xml:space="preserve">The design and rules for the use of other stamps are provided in a </w:t>
      </w:r>
      <w:r w:rsidR="00D20904" w:rsidRPr="00C30CC7">
        <w:rPr>
          <w:sz w:val="24"/>
          <w:szCs w:val="24"/>
          <w:lang w:val="en-GB"/>
        </w:rPr>
        <w:t xml:space="preserve">Rector’s </w:t>
      </w:r>
      <w:r w:rsidR="00C03C90" w:rsidRPr="00C30CC7">
        <w:rPr>
          <w:sz w:val="24"/>
          <w:szCs w:val="24"/>
          <w:lang w:val="en-GB"/>
        </w:rPr>
        <w:t>directive</w:t>
      </w:r>
      <w:r w:rsidRPr="00C30CC7">
        <w:rPr>
          <w:sz w:val="24"/>
          <w:szCs w:val="24"/>
          <w:lang w:val="en-GB"/>
        </w:rPr>
        <w:t>.</w:t>
      </w:r>
    </w:p>
    <w:p w14:paraId="5963D5DB" w14:textId="77777777" w:rsidR="00291BB3" w:rsidRPr="00C30CC7" w:rsidRDefault="00291BB3" w:rsidP="0007275A">
      <w:pPr>
        <w:spacing w:line="276" w:lineRule="auto"/>
        <w:jc w:val="center"/>
        <w:rPr>
          <w:color w:val="000000"/>
          <w:sz w:val="24"/>
          <w:szCs w:val="24"/>
          <w:lang w:val="en-GB"/>
        </w:rPr>
      </w:pPr>
    </w:p>
    <w:p w14:paraId="66100C52"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122C9B" w:rsidRPr="00C30CC7">
        <w:rPr>
          <w:color w:val="000000"/>
          <w:sz w:val="24"/>
          <w:szCs w:val="24"/>
          <w:lang w:val="en-GB"/>
        </w:rPr>
        <w:t xml:space="preserve"> </w:t>
      </w:r>
      <w:r w:rsidR="00D060C4" w:rsidRPr="00C30CC7">
        <w:rPr>
          <w:color w:val="000000"/>
          <w:sz w:val="24"/>
          <w:szCs w:val="24"/>
          <w:lang w:val="en-GB"/>
        </w:rPr>
        <w:t>65</w:t>
      </w:r>
    </w:p>
    <w:p w14:paraId="10B596DC" w14:textId="77777777" w:rsidR="00392191" w:rsidRPr="00C30CC7" w:rsidRDefault="004B402F" w:rsidP="003A7160">
      <w:pPr>
        <w:spacing w:line="276" w:lineRule="auto"/>
        <w:jc w:val="center"/>
        <w:rPr>
          <w:color w:val="000000"/>
          <w:sz w:val="24"/>
          <w:szCs w:val="24"/>
          <w:lang w:val="en-GB"/>
        </w:rPr>
      </w:pPr>
      <w:r w:rsidRPr="00C30CC7">
        <w:rPr>
          <w:color w:val="000000"/>
          <w:sz w:val="24"/>
          <w:szCs w:val="24"/>
          <w:lang w:val="en-GB"/>
        </w:rPr>
        <w:t>Interpretation Rule</w:t>
      </w:r>
    </w:p>
    <w:p w14:paraId="21692D12" w14:textId="77777777" w:rsidR="003A7160" w:rsidRPr="00C30CC7" w:rsidRDefault="003A7160" w:rsidP="003A7160">
      <w:pPr>
        <w:spacing w:line="276" w:lineRule="auto"/>
        <w:jc w:val="center"/>
        <w:rPr>
          <w:color w:val="000000"/>
          <w:sz w:val="24"/>
          <w:szCs w:val="24"/>
          <w:lang w:val="en-GB"/>
        </w:rPr>
      </w:pPr>
    </w:p>
    <w:p w14:paraId="5AF2D963" w14:textId="77777777" w:rsidR="00D060C4" w:rsidRPr="00C30CC7" w:rsidRDefault="00D20904" w:rsidP="0007275A">
      <w:pPr>
        <w:spacing w:line="276" w:lineRule="auto"/>
        <w:jc w:val="both"/>
        <w:rPr>
          <w:color w:val="000000"/>
          <w:sz w:val="24"/>
          <w:szCs w:val="24"/>
          <w:lang w:val="en-GB"/>
        </w:rPr>
      </w:pPr>
      <w:r w:rsidRPr="00C30CC7">
        <w:rPr>
          <w:sz w:val="24"/>
          <w:szCs w:val="24"/>
          <w:lang w:val="en-GB"/>
        </w:rPr>
        <w:t xml:space="preserve">The provisions </w:t>
      </w:r>
      <w:r w:rsidR="004B402F" w:rsidRPr="00C30CC7">
        <w:rPr>
          <w:sz w:val="24"/>
          <w:szCs w:val="24"/>
          <w:lang w:val="en-GB"/>
        </w:rPr>
        <w:t>of the Constitution must be interpreted within the principles expressed in the Preamble. In case of doubt</w:t>
      </w:r>
      <w:r w:rsidRPr="00C30CC7">
        <w:rPr>
          <w:sz w:val="24"/>
          <w:szCs w:val="24"/>
          <w:lang w:val="en-GB"/>
        </w:rPr>
        <w:t>,</w:t>
      </w:r>
      <w:r w:rsidR="004B402F" w:rsidRPr="00C30CC7">
        <w:rPr>
          <w:sz w:val="24"/>
          <w:szCs w:val="24"/>
          <w:lang w:val="en-GB"/>
        </w:rPr>
        <w:t xml:space="preserve"> the provisions </w:t>
      </w:r>
      <w:r w:rsidR="00A27DC4" w:rsidRPr="00C30CC7">
        <w:rPr>
          <w:sz w:val="24"/>
          <w:szCs w:val="24"/>
          <w:lang w:val="en-GB"/>
        </w:rPr>
        <w:t>are</w:t>
      </w:r>
      <w:r w:rsidR="004B402F" w:rsidRPr="00C30CC7">
        <w:rPr>
          <w:sz w:val="24"/>
          <w:szCs w:val="24"/>
          <w:lang w:val="en-GB"/>
        </w:rPr>
        <w:t xml:space="preserve"> interpreted by the Senate</w:t>
      </w:r>
      <w:r w:rsidR="00A27DC4" w:rsidRPr="00C30CC7">
        <w:rPr>
          <w:sz w:val="24"/>
          <w:szCs w:val="24"/>
          <w:lang w:val="en-GB"/>
        </w:rPr>
        <w:t>.</w:t>
      </w:r>
    </w:p>
    <w:p w14:paraId="318AA09A" w14:textId="77777777" w:rsidR="005E5630" w:rsidRPr="00C30CC7" w:rsidRDefault="005E5630" w:rsidP="0007275A">
      <w:pPr>
        <w:spacing w:line="276" w:lineRule="auto"/>
        <w:jc w:val="center"/>
        <w:rPr>
          <w:color w:val="000000"/>
          <w:sz w:val="24"/>
          <w:szCs w:val="24"/>
          <w:lang w:val="en-GB"/>
        </w:rPr>
      </w:pPr>
    </w:p>
    <w:p w14:paraId="2E401487" w14:textId="77777777" w:rsidR="004249EA"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150472" w:rsidRPr="00C30CC7">
        <w:rPr>
          <w:color w:val="000000"/>
          <w:sz w:val="24"/>
          <w:szCs w:val="24"/>
          <w:lang w:val="en-GB"/>
        </w:rPr>
        <w:t xml:space="preserve"> 66</w:t>
      </w:r>
    </w:p>
    <w:p w14:paraId="6B605E0D" w14:textId="77777777" w:rsidR="00150472" w:rsidRPr="00C30CC7" w:rsidRDefault="00A27DC4" w:rsidP="0007275A">
      <w:pPr>
        <w:spacing w:line="276" w:lineRule="auto"/>
        <w:jc w:val="center"/>
        <w:rPr>
          <w:color w:val="000000"/>
          <w:sz w:val="24"/>
          <w:szCs w:val="24"/>
          <w:lang w:val="en-GB"/>
        </w:rPr>
      </w:pPr>
      <w:r w:rsidRPr="00C30CC7">
        <w:rPr>
          <w:color w:val="000000"/>
          <w:sz w:val="24"/>
          <w:szCs w:val="24"/>
          <w:lang w:val="en-GB"/>
        </w:rPr>
        <w:t>Internal Regulations of the University</w:t>
      </w:r>
    </w:p>
    <w:p w14:paraId="6B04FED9" w14:textId="77777777" w:rsidR="00150472" w:rsidRPr="00C30CC7" w:rsidRDefault="00150472" w:rsidP="0007275A">
      <w:pPr>
        <w:spacing w:line="276" w:lineRule="auto"/>
        <w:jc w:val="center"/>
        <w:rPr>
          <w:color w:val="000000"/>
          <w:sz w:val="24"/>
          <w:szCs w:val="24"/>
          <w:lang w:val="en-GB"/>
        </w:rPr>
      </w:pPr>
    </w:p>
    <w:p w14:paraId="39B1BADA" w14:textId="77777777" w:rsidR="00150472" w:rsidRPr="00C30CC7" w:rsidRDefault="00A27DC4" w:rsidP="0007275A">
      <w:pPr>
        <w:spacing w:line="276" w:lineRule="auto"/>
        <w:jc w:val="both"/>
        <w:rPr>
          <w:color w:val="000000"/>
          <w:sz w:val="24"/>
          <w:szCs w:val="24"/>
          <w:lang w:val="en-GB"/>
        </w:rPr>
      </w:pPr>
      <w:r w:rsidRPr="00C30CC7">
        <w:rPr>
          <w:color w:val="000000"/>
          <w:sz w:val="24"/>
          <w:szCs w:val="24"/>
          <w:lang w:val="en-GB"/>
        </w:rPr>
        <w:t>The following are the internal regulations of the University:</w:t>
      </w:r>
    </w:p>
    <w:p w14:paraId="725A05F3" w14:textId="77777777" w:rsidR="00150472" w:rsidRPr="00C30CC7" w:rsidRDefault="00A27DC4" w:rsidP="0007275A">
      <w:pPr>
        <w:numPr>
          <w:ilvl w:val="1"/>
          <w:numId w:val="67"/>
        </w:numPr>
        <w:spacing w:line="276" w:lineRule="auto"/>
        <w:jc w:val="both"/>
        <w:rPr>
          <w:color w:val="000000"/>
          <w:sz w:val="24"/>
          <w:szCs w:val="24"/>
          <w:lang w:val="en-GB"/>
        </w:rPr>
      </w:pPr>
      <w:r w:rsidRPr="00C30CC7">
        <w:rPr>
          <w:color w:val="000000"/>
          <w:sz w:val="24"/>
          <w:szCs w:val="24"/>
          <w:lang w:val="en-GB"/>
        </w:rPr>
        <w:t>the Constitution</w:t>
      </w:r>
      <w:r w:rsidR="003B4CD9" w:rsidRPr="00C30CC7">
        <w:rPr>
          <w:color w:val="000000"/>
          <w:sz w:val="24"/>
          <w:szCs w:val="24"/>
          <w:lang w:val="en-GB"/>
        </w:rPr>
        <w:t>;</w:t>
      </w:r>
    </w:p>
    <w:p w14:paraId="02A3236F" w14:textId="77777777" w:rsidR="00E624B2" w:rsidRPr="00C30CC7" w:rsidRDefault="00BA55D1" w:rsidP="0007275A">
      <w:pPr>
        <w:numPr>
          <w:ilvl w:val="1"/>
          <w:numId w:val="67"/>
        </w:numPr>
        <w:spacing w:line="276" w:lineRule="auto"/>
        <w:jc w:val="both"/>
        <w:rPr>
          <w:color w:val="000000"/>
          <w:sz w:val="24"/>
          <w:szCs w:val="24"/>
          <w:lang w:val="en-GB"/>
        </w:rPr>
      </w:pPr>
      <w:r w:rsidRPr="00C30CC7">
        <w:rPr>
          <w:color w:val="000000"/>
          <w:sz w:val="24"/>
          <w:szCs w:val="24"/>
          <w:lang w:val="en-GB"/>
        </w:rPr>
        <w:t xml:space="preserve">the </w:t>
      </w:r>
      <w:r w:rsidR="00B55331" w:rsidRPr="00C30CC7">
        <w:rPr>
          <w:color w:val="000000"/>
          <w:sz w:val="24"/>
          <w:szCs w:val="24"/>
          <w:lang w:val="en-GB"/>
        </w:rPr>
        <w:t xml:space="preserve">Code of </w:t>
      </w:r>
      <w:r w:rsidRPr="00C30CC7">
        <w:rPr>
          <w:color w:val="000000"/>
          <w:sz w:val="24"/>
          <w:szCs w:val="24"/>
          <w:lang w:val="en-GB"/>
        </w:rPr>
        <w:t xml:space="preserve">Electoral </w:t>
      </w:r>
      <w:r w:rsidR="002746A6" w:rsidRPr="00C30CC7">
        <w:rPr>
          <w:color w:val="000000"/>
          <w:sz w:val="24"/>
          <w:szCs w:val="24"/>
          <w:lang w:val="en-GB"/>
        </w:rPr>
        <w:t xml:space="preserve">Procedure </w:t>
      </w:r>
      <w:r w:rsidRPr="00C30CC7">
        <w:rPr>
          <w:color w:val="000000"/>
          <w:sz w:val="24"/>
          <w:szCs w:val="24"/>
          <w:lang w:val="en-GB"/>
        </w:rPr>
        <w:t>for the Academic Senate</w:t>
      </w:r>
      <w:r w:rsidR="003B4CD9" w:rsidRPr="00C30CC7">
        <w:rPr>
          <w:color w:val="000000"/>
          <w:sz w:val="24"/>
          <w:szCs w:val="24"/>
          <w:lang w:val="en-GB"/>
        </w:rPr>
        <w:t>;</w:t>
      </w:r>
    </w:p>
    <w:p w14:paraId="4792F905" w14:textId="77777777" w:rsidR="00E624B2" w:rsidRPr="00C30CC7" w:rsidRDefault="00F87BA5" w:rsidP="0007275A">
      <w:pPr>
        <w:numPr>
          <w:ilvl w:val="1"/>
          <w:numId w:val="67"/>
        </w:numPr>
        <w:spacing w:line="276" w:lineRule="auto"/>
        <w:jc w:val="both"/>
        <w:rPr>
          <w:color w:val="000000"/>
          <w:sz w:val="24"/>
          <w:szCs w:val="24"/>
          <w:lang w:val="en-GB"/>
        </w:rPr>
      </w:pPr>
      <w:r w:rsidRPr="00C30CC7">
        <w:rPr>
          <w:color w:val="000000"/>
          <w:sz w:val="24"/>
          <w:szCs w:val="24"/>
          <w:lang w:val="en-GB"/>
        </w:rPr>
        <w:t>the Code of Procedure for the Academic Senate</w:t>
      </w:r>
      <w:r w:rsidR="003B4CD9" w:rsidRPr="00C30CC7">
        <w:rPr>
          <w:color w:val="000000"/>
          <w:sz w:val="24"/>
          <w:szCs w:val="24"/>
          <w:lang w:val="en-GB"/>
        </w:rPr>
        <w:t>;</w:t>
      </w:r>
    </w:p>
    <w:p w14:paraId="6C680849" w14:textId="77777777" w:rsidR="00E563E0" w:rsidRPr="00C30CC7" w:rsidRDefault="003B116D" w:rsidP="0007275A">
      <w:pPr>
        <w:numPr>
          <w:ilvl w:val="1"/>
          <w:numId w:val="67"/>
        </w:numPr>
        <w:spacing w:line="276" w:lineRule="auto"/>
        <w:jc w:val="both"/>
        <w:rPr>
          <w:color w:val="000000"/>
          <w:sz w:val="24"/>
          <w:szCs w:val="24"/>
          <w:lang w:val="en-GB"/>
        </w:rPr>
      </w:pPr>
      <w:r w:rsidRPr="00C30CC7">
        <w:rPr>
          <w:sz w:val="24"/>
          <w:szCs w:val="24"/>
          <w:lang w:val="en-GB"/>
        </w:rPr>
        <w:t xml:space="preserve">the Principles of the Use and Protection of the </w:t>
      </w:r>
      <w:r w:rsidR="00B55331" w:rsidRPr="00C30CC7">
        <w:rPr>
          <w:sz w:val="24"/>
          <w:szCs w:val="24"/>
          <w:lang w:val="en-GB"/>
        </w:rPr>
        <w:t xml:space="preserve">University </w:t>
      </w:r>
      <w:r w:rsidRPr="00C30CC7">
        <w:rPr>
          <w:sz w:val="24"/>
          <w:szCs w:val="24"/>
          <w:lang w:val="en-GB"/>
        </w:rPr>
        <w:t>Coat of Arms</w:t>
      </w:r>
      <w:r w:rsidR="003B4CD9" w:rsidRPr="00C30CC7">
        <w:rPr>
          <w:color w:val="000000"/>
          <w:sz w:val="24"/>
          <w:szCs w:val="24"/>
          <w:lang w:val="en-GB"/>
        </w:rPr>
        <w:t>;</w:t>
      </w:r>
    </w:p>
    <w:p w14:paraId="6E12D6B2" w14:textId="77777777" w:rsidR="006346AD" w:rsidRPr="00C30CC7" w:rsidRDefault="003B116D" w:rsidP="0007275A">
      <w:pPr>
        <w:numPr>
          <w:ilvl w:val="1"/>
          <w:numId w:val="67"/>
        </w:numPr>
        <w:spacing w:line="276" w:lineRule="auto"/>
        <w:jc w:val="both"/>
        <w:rPr>
          <w:color w:val="000000"/>
          <w:sz w:val="24"/>
          <w:szCs w:val="24"/>
          <w:lang w:val="en-GB"/>
        </w:rPr>
      </w:pPr>
      <w:r w:rsidRPr="00C30CC7">
        <w:rPr>
          <w:color w:val="000000"/>
          <w:sz w:val="24"/>
          <w:szCs w:val="24"/>
          <w:lang w:val="en-GB"/>
        </w:rPr>
        <w:t>the Code of Study and Examination</w:t>
      </w:r>
      <w:r w:rsidR="003B4CD9" w:rsidRPr="00C30CC7">
        <w:rPr>
          <w:color w:val="000000"/>
          <w:sz w:val="24"/>
          <w:szCs w:val="24"/>
          <w:lang w:val="en-GB"/>
        </w:rPr>
        <w:t>;</w:t>
      </w:r>
    </w:p>
    <w:p w14:paraId="63C3665E" w14:textId="77777777" w:rsidR="006346AD" w:rsidRPr="00C30CC7" w:rsidRDefault="003B116D" w:rsidP="0007275A">
      <w:pPr>
        <w:numPr>
          <w:ilvl w:val="1"/>
          <w:numId w:val="67"/>
        </w:numPr>
        <w:spacing w:line="276" w:lineRule="auto"/>
        <w:jc w:val="both"/>
        <w:rPr>
          <w:color w:val="000000"/>
          <w:sz w:val="24"/>
          <w:szCs w:val="24"/>
          <w:lang w:val="en-GB"/>
        </w:rPr>
      </w:pPr>
      <w:r w:rsidRPr="00C30CC7">
        <w:rPr>
          <w:color w:val="000000"/>
          <w:sz w:val="24"/>
          <w:szCs w:val="24"/>
          <w:lang w:val="en-GB"/>
        </w:rPr>
        <w:t xml:space="preserve">the </w:t>
      </w:r>
      <w:r w:rsidR="002746A6" w:rsidRPr="00C30CC7">
        <w:rPr>
          <w:color w:val="000000"/>
          <w:sz w:val="24"/>
          <w:szCs w:val="24"/>
          <w:lang w:val="en-GB"/>
        </w:rPr>
        <w:t xml:space="preserve">Code of </w:t>
      </w:r>
      <w:r w:rsidRPr="00C30CC7">
        <w:rPr>
          <w:color w:val="000000"/>
          <w:sz w:val="24"/>
          <w:szCs w:val="24"/>
          <w:lang w:val="en-GB"/>
        </w:rPr>
        <w:t xml:space="preserve">Admissions </w:t>
      </w:r>
      <w:r w:rsidR="002746A6" w:rsidRPr="00C30CC7">
        <w:rPr>
          <w:color w:val="000000"/>
          <w:sz w:val="24"/>
          <w:szCs w:val="24"/>
          <w:lang w:val="en-GB"/>
        </w:rPr>
        <w:t>Procedure</w:t>
      </w:r>
      <w:r w:rsidR="003B4CD9" w:rsidRPr="00C30CC7">
        <w:rPr>
          <w:color w:val="000000"/>
          <w:sz w:val="24"/>
          <w:szCs w:val="24"/>
          <w:lang w:val="en-GB"/>
        </w:rPr>
        <w:t>;</w:t>
      </w:r>
    </w:p>
    <w:p w14:paraId="5A3B2027" w14:textId="13EEF467" w:rsidR="006346AD" w:rsidRPr="00C30CC7" w:rsidRDefault="003B116D" w:rsidP="0007275A">
      <w:pPr>
        <w:numPr>
          <w:ilvl w:val="1"/>
          <w:numId w:val="67"/>
        </w:numPr>
        <w:spacing w:line="276" w:lineRule="auto"/>
        <w:jc w:val="both"/>
        <w:rPr>
          <w:color w:val="000000"/>
          <w:sz w:val="24"/>
          <w:szCs w:val="24"/>
          <w:lang w:val="en-GB"/>
        </w:rPr>
      </w:pPr>
      <w:r w:rsidRPr="00C30CC7">
        <w:rPr>
          <w:color w:val="000000"/>
          <w:sz w:val="24"/>
          <w:szCs w:val="24"/>
          <w:lang w:val="en-GB"/>
        </w:rPr>
        <w:t xml:space="preserve">the </w:t>
      </w:r>
      <w:r w:rsidR="0074300C" w:rsidRPr="00C30CC7">
        <w:rPr>
          <w:color w:val="000000"/>
          <w:sz w:val="24"/>
          <w:szCs w:val="24"/>
          <w:lang w:val="en-GB"/>
        </w:rPr>
        <w:t>Scholarships and Bursaries Rules</w:t>
      </w:r>
      <w:r w:rsidR="003B4CD9" w:rsidRPr="00C30CC7">
        <w:rPr>
          <w:color w:val="000000"/>
          <w:sz w:val="24"/>
          <w:szCs w:val="24"/>
          <w:lang w:val="en-GB"/>
        </w:rPr>
        <w:t>;</w:t>
      </w:r>
    </w:p>
    <w:p w14:paraId="294D699C" w14:textId="77777777" w:rsidR="006346AD" w:rsidRPr="00C30CC7" w:rsidRDefault="003B116D" w:rsidP="0007275A">
      <w:pPr>
        <w:numPr>
          <w:ilvl w:val="1"/>
          <w:numId w:val="67"/>
        </w:numPr>
        <w:spacing w:line="276" w:lineRule="auto"/>
        <w:jc w:val="both"/>
        <w:rPr>
          <w:color w:val="000000"/>
          <w:sz w:val="24"/>
          <w:szCs w:val="24"/>
          <w:lang w:val="en-GB"/>
        </w:rPr>
      </w:pPr>
      <w:r w:rsidRPr="00C30CC7">
        <w:rPr>
          <w:color w:val="000000"/>
          <w:sz w:val="24"/>
          <w:szCs w:val="24"/>
          <w:lang w:val="en-GB"/>
        </w:rPr>
        <w:t>the Disciplinary Code</w:t>
      </w:r>
      <w:r w:rsidR="00244F92" w:rsidRPr="00C30CC7">
        <w:rPr>
          <w:color w:val="000000"/>
          <w:sz w:val="24"/>
          <w:szCs w:val="24"/>
          <w:lang w:val="en-GB"/>
        </w:rPr>
        <w:t xml:space="preserve"> for Students</w:t>
      </w:r>
      <w:r w:rsidR="003B4CD9" w:rsidRPr="00C30CC7">
        <w:rPr>
          <w:color w:val="000000"/>
          <w:sz w:val="24"/>
          <w:szCs w:val="24"/>
          <w:lang w:val="en-GB"/>
        </w:rPr>
        <w:t>;</w:t>
      </w:r>
    </w:p>
    <w:p w14:paraId="19D95FAA" w14:textId="77777777" w:rsidR="006346AD" w:rsidRPr="00C30CC7" w:rsidRDefault="003B116D" w:rsidP="0007275A">
      <w:pPr>
        <w:numPr>
          <w:ilvl w:val="1"/>
          <w:numId w:val="67"/>
        </w:numPr>
        <w:spacing w:line="276" w:lineRule="auto"/>
        <w:jc w:val="both"/>
        <w:rPr>
          <w:color w:val="000000"/>
          <w:sz w:val="24"/>
          <w:szCs w:val="24"/>
          <w:lang w:val="en-GB"/>
        </w:rPr>
      </w:pPr>
      <w:r w:rsidRPr="00C30CC7">
        <w:rPr>
          <w:color w:val="000000"/>
          <w:sz w:val="24"/>
          <w:szCs w:val="24"/>
          <w:lang w:val="en-GB"/>
        </w:rPr>
        <w:t>the Rigorosum Examination Code</w:t>
      </w:r>
      <w:r w:rsidR="003B4CD9" w:rsidRPr="00C30CC7">
        <w:rPr>
          <w:color w:val="000000"/>
          <w:sz w:val="24"/>
          <w:szCs w:val="24"/>
          <w:lang w:val="en-GB"/>
        </w:rPr>
        <w:t>;</w:t>
      </w:r>
    </w:p>
    <w:p w14:paraId="4337B601" w14:textId="77777777" w:rsidR="006346AD" w:rsidRPr="00C30CC7" w:rsidRDefault="003B116D" w:rsidP="0007275A">
      <w:pPr>
        <w:numPr>
          <w:ilvl w:val="1"/>
          <w:numId w:val="67"/>
        </w:numPr>
        <w:spacing w:line="276" w:lineRule="auto"/>
        <w:jc w:val="both"/>
        <w:rPr>
          <w:color w:val="000000"/>
          <w:sz w:val="24"/>
          <w:szCs w:val="24"/>
          <w:lang w:val="en-GB"/>
        </w:rPr>
      </w:pPr>
      <w:r w:rsidRPr="00C30CC7">
        <w:rPr>
          <w:color w:val="000000"/>
          <w:sz w:val="24"/>
          <w:szCs w:val="24"/>
          <w:lang w:val="en-GB"/>
        </w:rPr>
        <w:t xml:space="preserve">the </w:t>
      </w:r>
      <w:r w:rsidR="006168BB" w:rsidRPr="00C30CC7">
        <w:rPr>
          <w:color w:val="000000"/>
          <w:sz w:val="24"/>
          <w:szCs w:val="24"/>
          <w:lang w:val="en-GB"/>
        </w:rPr>
        <w:t>Rules for</w:t>
      </w:r>
      <w:r w:rsidRPr="00C30CC7">
        <w:rPr>
          <w:color w:val="000000"/>
          <w:sz w:val="24"/>
          <w:szCs w:val="24"/>
          <w:lang w:val="en-GB"/>
        </w:rPr>
        <w:t xml:space="preserve"> Lifelong Learning</w:t>
      </w:r>
      <w:r w:rsidR="003B4CD9" w:rsidRPr="00C30CC7">
        <w:rPr>
          <w:color w:val="000000"/>
          <w:sz w:val="24"/>
          <w:szCs w:val="24"/>
          <w:lang w:val="en-GB"/>
        </w:rPr>
        <w:t>;</w:t>
      </w:r>
    </w:p>
    <w:p w14:paraId="4B4E1583" w14:textId="77777777" w:rsidR="006346AD" w:rsidRPr="00C30CC7" w:rsidRDefault="003B116D" w:rsidP="0007275A">
      <w:pPr>
        <w:numPr>
          <w:ilvl w:val="1"/>
          <w:numId w:val="67"/>
        </w:numPr>
        <w:spacing w:line="276" w:lineRule="auto"/>
        <w:jc w:val="both"/>
        <w:rPr>
          <w:color w:val="000000"/>
          <w:sz w:val="24"/>
          <w:szCs w:val="24"/>
          <w:lang w:val="en-GB"/>
        </w:rPr>
      </w:pPr>
      <w:r w:rsidRPr="00C30CC7">
        <w:rPr>
          <w:color w:val="000000"/>
          <w:sz w:val="24"/>
          <w:szCs w:val="24"/>
          <w:lang w:val="en-GB"/>
        </w:rPr>
        <w:t>the Matriculation and Graduation Code</w:t>
      </w:r>
      <w:r w:rsidR="003B4CD9" w:rsidRPr="00C30CC7">
        <w:rPr>
          <w:color w:val="000000"/>
          <w:sz w:val="24"/>
          <w:szCs w:val="24"/>
          <w:lang w:val="en-GB"/>
        </w:rPr>
        <w:t>;</w:t>
      </w:r>
    </w:p>
    <w:p w14:paraId="0D9C1191" w14:textId="77777777" w:rsidR="00E624B2" w:rsidRPr="00C30CC7" w:rsidRDefault="003B116D" w:rsidP="0007275A">
      <w:pPr>
        <w:numPr>
          <w:ilvl w:val="1"/>
          <w:numId w:val="67"/>
        </w:numPr>
        <w:spacing w:line="276" w:lineRule="auto"/>
        <w:jc w:val="both"/>
        <w:rPr>
          <w:color w:val="000000"/>
          <w:sz w:val="24"/>
          <w:szCs w:val="24"/>
          <w:lang w:val="en-GB"/>
        </w:rPr>
      </w:pPr>
      <w:r w:rsidRPr="00C30CC7">
        <w:rPr>
          <w:color w:val="000000"/>
          <w:sz w:val="24"/>
          <w:szCs w:val="24"/>
          <w:lang w:val="en-GB"/>
        </w:rPr>
        <w:t>the Code of Procedure for the Research Board</w:t>
      </w:r>
      <w:r w:rsidR="003B4CD9" w:rsidRPr="00C30CC7">
        <w:rPr>
          <w:color w:val="000000"/>
          <w:sz w:val="24"/>
          <w:szCs w:val="24"/>
          <w:lang w:val="en-GB"/>
        </w:rPr>
        <w:t>;</w:t>
      </w:r>
    </w:p>
    <w:p w14:paraId="375AAC63" w14:textId="77777777" w:rsidR="00E563E0" w:rsidRPr="00C30CC7" w:rsidRDefault="003B116D" w:rsidP="0007275A">
      <w:pPr>
        <w:numPr>
          <w:ilvl w:val="1"/>
          <w:numId w:val="67"/>
        </w:numPr>
        <w:spacing w:line="276" w:lineRule="auto"/>
        <w:jc w:val="both"/>
        <w:rPr>
          <w:color w:val="000000"/>
          <w:sz w:val="24"/>
          <w:szCs w:val="24"/>
          <w:lang w:val="en-GB"/>
        </w:rPr>
      </w:pPr>
      <w:r w:rsidRPr="00C30CC7">
        <w:rPr>
          <w:color w:val="000000"/>
          <w:sz w:val="24"/>
          <w:szCs w:val="24"/>
          <w:lang w:val="en-GB"/>
        </w:rPr>
        <w:t xml:space="preserve">the Code of Procedure for </w:t>
      </w:r>
      <w:r w:rsidR="003B4CD9" w:rsidRPr="00C30CC7">
        <w:rPr>
          <w:color w:val="000000"/>
          <w:sz w:val="24"/>
          <w:szCs w:val="24"/>
          <w:lang w:val="en-GB"/>
        </w:rPr>
        <w:t xml:space="preserve">the </w:t>
      </w:r>
      <w:r w:rsidRPr="00C30CC7">
        <w:rPr>
          <w:color w:val="000000"/>
          <w:sz w:val="24"/>
          <w:szCs w:val="24"/>
          <w:lang w:val="en-GB"/>
        </w:rPr>
        <w:t xml:space="preserve">Granting </w:t>
      </w:r>
      <w:r w:rsidR="003B4CD9" w:rsidRPr="00C30CC7">
        <w:rPr>
          <w:color w:val="000000"/>
          <w:sz w:val="24"/>
          <w:szCs w:val="24"/>
          <w:lang w:val="en-GB"/>
        </w:rPr>
        <w:t xml:space="preserve">of </w:t>
      </w:r>
      <w:r w:rsidRPr="00C30CC7">
        <w:rPr>
          <w:color w:val="000000"/>
          <w:sz w:val="24"/>
          <w:szCs w:val="24"/>
          <w:lang w:val="en-GB"/>
        </w:rPr>
        <w:t>Associate Professorship and Full Professorship</w:t>
      </w:r>
      <w:r w:rsidR="003B4CD9" w:rsidRPr="00C30CC7">
        <w:rPr>
          <w:color w:val="000000"/>
          <w:sz w:val="24"/>
          <w:szCs w:val="24"/>
          <w:lang w:val="en-GB"/>
        </w:rPr>
        <w:t>;</w:t>
      </w:r>
    </w:p>
    <w:p w14:paraId="2C941B19" w14:textId="77777777" w:rsidR="006346AD" w:rsidRPr="00C30CC7" w:rsidRDefault="003B116D" w:rsidP="0007275A">
      <w:pPr>
        <w:numPr>
          <w:ilvl w:val="1"/>
          <w:numId w:val="67"/>
        </w:numPr>
        <w:spacing w:line="276" w:lineRule="auto"/>
        <w:jc w:val="both"/>
        <w:rPr>
          <w:color w:val="000000"/>
          <w:sz w:val="24"/>
          <w:szCs w:val="24"/>
          <w:lang w:val="en-GB"/>
        </w:rPr>
      </w:pPr>
      <w:r w:rsidRPr="00C30CC7">
        <w:rPr>
          <w:sz w:val="24"/>
          <w:szCs w:val="24"/>
          <w:lang w:val="en-GB"/>
        </w:rPr>
        <w:t>the Grant Rules</w:t>
      </w:r>
      <w:r w:rsidR="003B4CD9" w:rsidRPr="00C30CC7">
        <w:rPr>
          <w:color w:val="000000"/>
          <w:sz w:val="24"/>
          <w:szCs w:val="24"/>
          <w:lang w:val="en-GB"/>
        </w:rPr>
        <w:t>;</w:t>
      </w:r>
    </w:p>
    <w:p w14:paraId="48E04C59" w14:textId="77777777" w:rsidR="006346AD" w:rsidRPr="00C30CC7" w:rsidRDefault="003B116D" w:rsidP="0007275A">
      <w:pPr>
        <w:numPr>
          <w:ilvl w:val="1"/>
          <w:numId w:val="67"/>
        </w:numPr>
        <w:spacing w:line="276" w:lineRule="auto"/>
        <w:jc w:val="both"/>
        <w:rPr>
          <w:color w:val="000000"/>
          <w:sz w:val="24"/>
          <w:szCs w:val="24"/>
          <w:lang w:val="en-GB"/>
        </w:rPr>
      </w:pPr>
      <w:r w:rsidRPr="00C30CC7">
        <w:rPr>
          <w:sz w:val="24"/>
          <w:szCs w:val="24"/>
          <w:lang w:val="en-GB"/>
        </w:rPr>
        <w:t>the Editorial Rule</w:t>
      </w:r>
      <w:r w:rsidR="002C38C5" w:rsidRPr="00C30CC7">
        <w:rPr>
          <w:sz w:val="24"/>
          <w:szCs w:val="24"/>
          <w:lang w:val="en-GB"/>
        </w:rPr>
        <w:t>s</w:t>
      </w:r>
      <w:r w:rsidR="003B4CD9" w:rsidRPr="00C30CC7">
        <w:rPr>
          <w:color w:val="000000"/>
          <w:sz w:val="24"/>
          <w:szCs w:val="24"/>
          <w:lang w:val="en-GB"/>
        </w:rPr>
        <w:t>;</w:t>
      </w:r>
    </w:p>
    <w:p w14:paraId="5FDDC9FF" w14:textId="77777777" w:rsidR="00095397" w:rsidRPr="00C30CC7" w:rsidRDefault="003B116D" w:rsidP="0007275A">
      <w:pPr>
        <w:numPr>
          <w:ilvl w:val="1"/>
          <w:numId w:val="67"/>
        </w:numPr>
        <w:spacing w:line="276" w:lineRule="auto"/>
        <w:jc w:val="both"/>
        <w:rPr>
          <w:color w:val="000000"/>
          <w:sz w:val="24"/>
          <w:szCs w:val="24"/>
          <w:lang w:val="en-GB"/>
        </w:rPr>
      </w:pPr>
      <w:r w:rsidRPr="00C30CC7">
        <w:rPr>
          <w:color w:val="000000"/>
          <w:sz w:val="24"/>
          <w:szCs w:val="24"/>
          <w:lang w:val="en-GB"/>
        </w:rPr>
        <w:t xml:space="preserve">the Rules </w:t>
      </w:r>
      <w:r w:rsidR="006168BB" w:rsidRPr="00C30CC7">
        <w:rPr>
          <w:color w:val="000000"/>
          <w:sz w:val="24"/>
          <w:szCs w:val="24"/>
          <w:lang w:val="en-GB"/>
        </w:rPr>
        <w:t>for</w:t>
      </w:r>
      <w:r w:rsidRPr="00C30CC7">
        <w:rPr>
          <w:color w:val="000000"/>
          <w:sz w:val="24"/>
          <w:szCs w:val="24"/>
          <w:lang w:val="en-GB"/>
        </w:rPr>
        <w:t xml:space="preserve"> the System of Internal Evaluation and </w:t>
      </w:r>
      <w:r w:rsidR="006168BB" w:rsidRPr="00C30CC7">
        <w:rPr>
          <w:color w:val="000000"/>
          <w:sz w:val="24"/>
          <w:szCs w:val="24"/>
          <w:lang w:val="en-GB"/>
        </w:rPr>
        <w:t xml:space="preserve">Quality </w:t>
      </w:r>
      <w:r w:rsidRPr="00C30CC7">
        <w:rPr>
          <w:color w:val="000000"/>
          <w:sz w:val="24"/>
          <w:szCs w:val="24"/>
          <w:lang w:val="en-GB"/>
        </w:rPr>
        <w:t>Assurance</w:t>
      </w:r>
      <w:r w:rsidR="003B4CD9" w:rsidRPr="00C30CC7">
        <w:rPr>
          <w:color w:val="000000"/>
          <w:sz w:val="24"/>
          <w:szCs w:val="24"/>
          <w:lang w:val="en-GB"/>
        </w:rPr>
        <w:t>;</w:t>
      </w:r>
    </w:p>
    <w:p w14:paraId="5A9B2968" w14:textId="77777777" w:rsidR="00095397" w:rsidRPr="00C30CC7" w:rsidRDefault="003B116D" w:rsidP="0007275A">
      <w:pPr>
        <w:numPr>
          <w:ilvl w:val="1"/>
          <w:numId w:val="67"/>
        </w:numPr>
        <w:spacing w:line="276" w:lineRule="auto"/>
        <w:jc w:val="both"/>
        <w:rPr>
          <w:color w:val="000000"/>
          <w:sz w:val="24"/>
          <w:szCs w:val="24"/>
          <w:lang w:val="en-GB"/>
        </w:rPr>
      </w:pPr>
      <w:r w:rsidRPr="00C30CC7">
        <w:rPr>
          <w:color w:val="000000"/>
          <w:sz w:val="24"/>
          <w:szCs w:val="24"/>
          <w:lang w:val="en-GB"/>
        </w:rPr>
        <w:t>the Accreditation Code</w:t>
      </w:r>
      <w:r w:rsidR="003B4CD9" w:rsidRPr="00C30CC7">
        <w:rPr>
          <w:color w:val="000000"/>
          <w:sz w:val="24"/>
          <w:szCs w:val="24"/>
          <w:lang w:val="en-GB"/>
        </w:rPr>
        <w:t>;</w:t>
      </w:r>
    </w:p>
    <w:p w14:paraId="0D905898" w14:textId="77777777" w:rsidR="00095397" w:rsidRPr="00C30CC7" w:rsidRDefault="003B116D" w:rsidP="0007275A">
      <w:pPr>
        <w:numPr>
          <w:ilvl w:val="1"/>
          <w:numId w:val="67"/>
        </w:numPr>
        <w:spacing w:line="276" w:lineRule="auto"/>
        <w:jc w:val="both"/>
        <w:rPr>
          <w:color w:val="000000"/>
          <w:sz w:val="24"/>
          <w:szCs w:val="24"/>
          <w:lang w:val="en-GB"/>
        </w:rPr>
      </w:pPr>
      <w:r w:rsidRPr="00C30CC7">
        <w:rPr>
          <w:color w:val="000000"/>
          <w:sz w:val="24"/>
          <w:szCs w:val="24"/>
          <w:lang w:val="en-GB"/>
        </w:rPr>
        <w:t xml:space="preserve">the </w:t>
      </w:r>
      <w:r w:rsidR="006168BB" w:rsidRPr="00C30CC7">
        <w:rPr>
          <w:color w:val="000000"/>
          <w:sz w:val="24"/>
          <w:szCs w:val="24"/>
          <w:lang w:val="en-GB"/>
        </w:rPr>
        <w:t>Rules for the</w:t>
      </w:r>
      <w:r w:rsidRPr="00C30CC7">
        <w:rPr>
          <w:color w:val="000000"/>
          <w:sz w:val="24"/>
          <w:szCs w:val="24"/>
          <w:lang w:val="en-GB"/>
        </w:rPr>
        <w:t xml:space="preserve"> Evaluation of Educational Activities by Students and Graduates</w:t>
      </w:r>
      <w:r w:rsidR="003B4CD9" w:rsidRPr="00C30CC7">
        <w:rPr>
          <w:color w:val="000000"/>
          <w:sz w:val="24"/>
          <w:szCs w:val="24"/>
          <w:lang w:val="en-GB"/>
        </w:rPr>
        <w:t>;</w:t>
      </w:r>
    </w:p>
    <w:p w14:paraId="75A38294" w14:textId="77777777" w:rsidR="00095397" w:rsidRPr="00C30CC7" w:rsidRDefault="003B116D" w:rsidP="0007275A">
      <w:pPr>
        <w:numPr>
          <w:ilvl w:val="1"/>
          <w:numId w:val="67"/>
        </w:numPr>
        <w:spacing w:line="276" w:lineRule="auto"/>
        <w:jc w:val="both"/>
        <w:rPr>
          <w:color w:val="000000"/>
          <w:sz w:val="24"/>
          <w:szCs w:val="24"/>
          <w:lang w:val="en-GB"/>
        </w:rPr>
      </w:pPr>
      <w:r w:rsidRPr="00C30CC7">
        <w:rPr>
          <w:color w:val="000000"/>
          <w:sz w:val="24"/>
          <w:szCs w:val="24"/>
          <w:lang w:val="en-GB"/>
        </w:rPr>
        <w:t>the Code of Procedure for Internal Evaluation Board</w:t>
      </w:r>
      <w:r w:rsidR="003B4CD9" w:rsidRPr="00C30CC7">
        <w:rPr>
          <w:color w:val="000000"/>
          <w:sz w:val="24"/>
          <w:szCs w:val="24"/>
          <w:lang w:val="en-GB"/>
        </w:rPr>
        <w:t>;</w:t>
      </w:r>
    </w:p>
    <w:p w14:paraId="1CD54CEC" w14:textId="77777777" w:rsidR="006346AD" w:rsidRPr="00C30CC7" w:rsidRDefault="003B116D" w:rsidP="0007275A">
      <w:pPr>
        <w:numPr>
          <w:ilvl w:val="1"/>
          <w:numId w:val="67"/>
        </w:numPr>
        <w:spacing w:line="276" w:lineRule="auto"/>
        <w:jc w:val="both"/>
        <w:rPr>
          <w:color w:val="000000"/>
          <w:sz w:val="24"/>
          <w:szCs w:val="24"/>
          <w:lang w:val="en-GB"/>
        </w:rPr>
      </w:pPr>
      <w:r w:rsidRPr="00C30CC7">
        <w:rPr>
          <w:color w:val="000000"/>
          <w:sz w:val="24"/>
          <w:szCs w:val="24"/>
          <w:lang w:val="en-GB"/>
        </w:rPr>
        <w:t xml:space="preserve">the </w:t>
      </w:r>
      <w:r w:rsidR="006168BB" w:rsidRPr="00C30CC7">
        <w:rPr>
          <w:color w:val="000000"/>
          <w:sz w:val="24"/>
          <w:szCs w:val="24"/>
          <w:lang w:val="en-GB"/>
        </w:rPr>
        <w:t xml:space="preserve">Financial Management </w:t>
      </w:r>
      <w:r w:rsidRPr="00C30CC7">
        <w:rPr>
          <w:color w:val="000000"/>
          <w:sz w:val="24"/>
          <w:szCs w:val="24"/>
          <w:lang w:val="en-GB"/>
        </w:rPr>
        <w:t>Rules</w:t>
      </w:r>
      <w:r w:rsidR="003B4CD9" w:rsidRPr="00C30CC7">
        <w:rPr>
          <w:color w:val="000000"/>
          <w:sz w:val="24"/>
          <w:szCs w:val="24"/>
          <w:lang w:val="en-GB"/>
        </w:rPr>
        <w:t>;</w:t>
      </w:r>
    </w:p>
    <w:p w14:paraId="3DF4B59A" w14:textId="77777777" w:rsidR="006346AD" w:rsidRPr="00C30CC7" w:rsidRDefault="003B116D" w:rsidP="0007275A">
      <w:pPr>
        <w:numPr>
          <w:ilvl w:val="1"/>
          <w:numId w:val="67"/>
        </w:numPr>
        <w:spacing w:line="276" w:lineRule="auto"/>
        <w:jc w:val="both"/>
        <w:rPr>
          <w:color w:val="000000"/>
          <w:sz w:val="24"/>
          <w:szCs w:val="24"/>
          <w:lang w:val="en-GB"/>
        </w:rPr>
      </w:pPr>
      <w:r w:rsidRPr="00C30CC7">
        <w:rPr>
          <w:color w:val="000000"/>
          <w:sz w:val="24"/>
          <w:szCs w:val="24"/>
          <w:lang w:val="en-GB"/>
        </w:rPr>
        <w:t xml:space="preserve">the </w:t>
      </w:r>
      <w:r w:rsidR="006168BB" w:rsidRPr="00C30CC7">
        <w:rPr>
          <w:color w:val="000000"/>
          <w:sz w:val="24"/>
          <w:szCs w:val="24"/>
          <w:lang w:val="en-GB"/>
        </w:rPr>
        <w:t xml:space="preserve">Property Management </w:t>
      </w:r>
      <w:r w:rsidRPr="00C30CC7">
        <w:rPr>
          <w:color w:val="000000"/>
          <w:sz w:val="24"/>
          <w:szCs w:val="24"/>
          <w:lang w:val="en-GB"/>
        </w:rPr>
        <w:t>Rules</w:t>
      </w:r>
      <w:r w:rsidR="003B4CD9" w:rsidRPr="00C30CC7">
        <w:rPr>
          <w:color w:val="000000"/>
          <w:sz w:val="24"/>
          <w:szCs w:val="24"/>
          <w:lang w:val="en-GB"/>
        </w:rPr>
        <w:t>;</w:t>
      </w:r>
    </w:p>
    <w:p w14:paraId="6FE7B3CD" w14:textId="77777777" w:rsidR="006346AD" w:rsidRPr="00C30CC7" w:rsidRDefault="003B116D" w:rsidP="0007275A">
      <w:pPr>
        <w:numPr>
          <w:ilvl w:val="1"/>
          <w:numId w:val="67"/>
        </w:numPr>
        <w:spacing w:line="276" w:lineRule="auto"/>
        <w:jc w:val="both"/>
        <w:rPr>
          <w:color w:val="000000"/>
          <w:sz w:val="24"/>
          <w:szCs w:val="24"/>
          <w:lang w:val="en-GB"/>
        </w:rPr>
      </w:pPr>
      <w:r w:rsidRPr="00C30CC7">
        <w:rPr>
          <w:color w:val="000000"/>
          <w:sz w:val="24"/>
          <w:szCs w:val="24"/>
          <w:lang w:val="en-GB"/>
        </w:rPr>
        <w:t>the Competitive Hiring Proce</w:t>
      </w:r>
      <w:r w:rsidR="003B4CD9" w:rsidRPr="00C30CC7">
        <w:rPr>
          <w:color w:val="000000"/>
          <w:sz w:val="24"/>
          <w:szCs w:val="24"/>
          <w:lang w:val="en-GB"/>
        </w:rPr>
        <w:t>ss</w:t>
      </w:r>
      <w:r w:rsidRPr="00C30CC7">
        <w:rPr>
          <w:color w:val="000000"/>
          <w:sz w:val="24"/>
          <w:szCs w:val="24"/>
          <w:lang w:val="en-GB"/>
        </w:rPr>
        <w:t xml:space="preserve"> Code</w:t>
      </w:r>
      <w:r w:rsidR="003B4CD9" w:rsidRPr="00C30CC7">
        <w:rPr>
          <w:color w:val="000000"/>
          <w:sz w:val="24"/>
          <w:szCs w:val="24"/>
          <w:lang w:val="en-GB"/>
        </w:rPr>
        <w:t>;</w:t>
      </w:r>
    </w:p>
    <w:p w14:paraId="26E9BE07" w14:textId="692A79AA" w:rsidR="006346AD" w:rsidRPr="00C30CC7" w:rsidRDefault="003B116D" w:rsidP="0007275A">
      <w:pPr>
        <w:numPr>
          <w:ilvl w:val="1"/>
          <w:numId w:val="67"/>
        </w:numPr>
        <w:spacing w:line="276" w:lineRule="auto"/>
        <w:jc w:val="both"/>
        <w:rPr>
          <w:color w:val="000000"/>
          <w:sz w:val="24"/>
          <w:szCs w:val="24"/>
          <w:lang w:val="en-GB"/>
        </w:rPr>
      </w:pPr>
      <w:r w:rsidRPr="00C30CC7">
        <w:rPr>
          <w:color w:val="000000"/>
          <w:sz w:val="24"/>
          <w:szCs w:val="24"/>
          <w:lang w:val="en-GB"/>
        </w:rPr>
        <w:t xml:space="preserve">the </w:t>
      </w:r>
      <w:r w:rsidR="00401BF1" w:rsidRPr="00C30CC7">
        <w:rPr>
          <w:color w:val="000000"/>
          <w:sz w:val="24"/>
          <w:szCs w:val="24"/>
          <w:lang w:val="en-GB"/>
        </w:rPr>
        <w:t>Internal Wages Regulation</w:t>
      </w:r>
      <w:r w:rsidR="003B4CD9" w:rsidRPr="00C30CC7">
        <w:rPr>
          <w:color w:val="000000"/>
          <w:sz w:val="24"/>
          <w:szCs w:val="24"/>
          <w:lang w:val="en-GB"/>
        </w:rPr>
        <w:t>;</w:t>
      </w:r>
    </w:p>
    <w:p w14:paraId="702BE470" w14:textId="77777777" w:rsidR="006346AD" w:rsidRPr="00C30CC7" w:rsidRDefault="003B116D" w:rsidP="0007275A">
      <w:pPr>
        <w:numPr>
          <w:ilvl w:val="1"/>
          <w:numId w:val="67"/>
        </w:numPr>
        <w:spacing w:line="276" w:lineRule="auto"/>
        <w:jc w:val="both"/>
        <w:rPr>
          <w:color w:val="000000"/>
          <w:sz w:val="24"/>
          <w:szCs w:val="24"/>
          <w:lang w:val="en-GB"/>
        </w:rPr>
      </w:pPr>
      <w:r w:rsidRPr="00C30CC7">
        <w:rPr>
          <w:sz w:val="24"/>
          <w:szCs w:val="24"/>
          <w:shd w:val="clear" w:color="auto" w:fill="FFFFFF"/>
          <w:lang w:val="en-GB"/>
        </w:rPr>
        <w:t>the Rules for Accommodation and Catering</w:t>
      </w:r>
      <w:r w:rsidR="006168BB" w:rsidRPr="00C30CC7">
        <w:rPr>
          <w:sz w:val="24"/>
          <w:szCs w:val="24"/>
          <w:shd w:val="clear" w:color="auto" w:fill="FFFFFF"/>
          <w:lang w:val="en-GB"/>
        </w:rPr>
        <w:t xml:space="preserve"> Services</w:t>
      </w:r>
      <w:r w:rsidR="003B4CD9" w:rsidRPr="00C30CC7">
        <w:rPr>
          <w:color w:val="000000"/>
          <w:sz w:val="24"/>
          <w:szCs w:val="24"/>
          <w:lang w:val="en-GB"/>
        </w:rPr>
        <w:t>;</w:t>
      </w:r>
    </w:p>
    <w:p w14:paraId="5EE78AFB" w14:textId="77777777" w:rsidR="006346AD" w:rsidRPr="00C30CC7" w:rsidRDefault="003B116D" w:rsidP="0007275A">
      <w:pPr>
        <w:numPr>
          <w:ilvl w:val="1"/>
          <w:numId w:val="67"/>
        </w:numPr>
        <w:spacing w:line="276" w:lineRule="auto"/>
        <w:jc w:val="both"/>
        <w:rPr>
          <w:color w:val="000000"/>
          <w:sz w:val="24"/>
          <w:szCs w:val="24"/>
          <w:lang w:val="en-GB"/>
        </w:rPr>
      </w:pPr>
      <w:r w:rsidRPr="00C30CC7">
        <w:rPr>
          <w:sz w:val="24"/>
          <w:szCs w:val="24"/>
          <w:shd w:val="clear" w:color="auto" w:fill="FFFFFF"/>
          <w:lang w:val="en-GB"/>
        </w:rPr>
        <w:t xml:space="preserve">the Rules </w:t>
      </w:r>
      <w:r w:rsidR="000B124F" w:rsidRPr="00C30CC7">
        <w:rPr>
          <w:sz w:val="24"/>
          <w:szCs w:val="24"/>
          <w:shd w:val="clear" w:color="auto" w:fill="FFFFFF"/>
          <w:lang w:val="en-GB"/>
        </w:rPr>
        <w:t>for Supporting</w:t>
      </w:r>
      <w:r w:rsidRPr="00C30CC7">
        <w:rPr>
          <w:sz w:val="24"/>
          <w:szCs w:val="24"/>
          <w:shd w:val="clear" w:color="auto" w:fill="FFFFFF"/>
          <w:lang w:val="en-GB"/>
        </w:rPr>
        <w:t xml:space="preserve"> Students’ Extracurricular Activities</w:t>
      </w:r>
      <w:r w:rsidR="003B4CD9" w:rsidRPr="00C30CC7">
        <w:rPr>
          <w:color w:val="000000"/>
          <w:sz w:val="24"/>
          <w:szCs w:val="24"/>
          <w:lang w:val="en-GB"/>
        </w:rPr>
        <w:t>; and</w:t>
      </w:r>
    </w:p>
    <w:p w14:paraId="73CBA768" w14:textId="13348844" w:rsidR="00E73C3A" w:rsidRPr="00C30CC7" w:rsidRDefault="003B116D" w:rsidP="0007275A">
      <w:pPr>
        <w:numPr>
          <w:ilvl w:val="1"/>
          <w:numId w:val="67"/>
        </w:numPr>
        <w:spacing w:line="276" w:lineRule="auto"/>
        <w:jc w:val="both"/>
        <w:rPr>
          <w:color w:val="000000"/>
          <w:sz w:val="24"/>
          <w:szCs w:val="24"/>
          <w:lang w:val="en-GB"/>
        </w:rPr>
      </w:pPr>
      <w:r w:rsidRPr="00C30CC7">
        <w:rPr>
          <w:sz w:val="24"/>
          <w:szCs w:val="24"/>
          <w:lang w:val="en-GB"/>
        </w:rPr>
        <w:t>the Rules for Awarding Medals of the University</w:t>
      </w:r>
      <w:r w:rsidR="00095397" w:rsidRPr="00C30CC7">
        <w:rPr>
          <w:color w:val="000000"/>
          <w:sz w:val="24"/>
          <w:szCs w:val="24"/>
          <w:lang w:val="en-GB"/>
        </w:rPr>
        <w:t>.</w:t>
      </w:r>
    </w:p>
    <w:p w14:paraId="615C55EB" w14:textId="77777777" w:rsidR="00C30CC7" w:rsidRPr="00C30CC7" w:rsidRDefault="00C30CC7" w:rsidP="00C30CC7">
      <w:pPr>
        <w:spacing w:line="276" w:lineRule="auto"/>
        <w:jc w:val="both"/>
        <w:rPr>
          <w:color w:val="000000"/>
          <w:sz w:val="24"/>
          <w:szCs w:val="24"/>
          <w:lang w:val="en-GB"/>
        </w:rPr>
      </w:pPr>
    </w:p>
    <w:p w14:paraId="0AA53B98" w14:textId="77777777" w:rsidR="00C30CC7" w:rsidRPr="00C30CC7" w:rsidRDefault="00C30CC7" w:rsidP="00C30CC7">
      <w:pPr>
        <w:spacing w:line="276" w:lineRule="auto"/>
        <w:jc w:val="center"/>
        <w:rPr>
          <w:color w:val="000000"/>
          <w:sz w:val="24"/>
          <w:szCs w:val="24"/>
          <w:lang w:val="en-GB"/>
        </w:rPr>
      </w:pPr>
      <w:r w:rsidRPr="00C30CC7">
        <w:rPr>
          <w:color w:val="000000"/>
          <w:sz w:val="24"/>
          <w:szCs w:val="24"/>
          <w:lang w:val="en-GB"/>
        </w:rPr>
        <w:t>Article 66a</w:t>
      </w:r>
    </w:p>
    <w:p w14:paraId="7FEBEF89" w14:textId="77777777" w:rsidR="00C30CC7" w:rsidRPr="00C30CC7" w:rsidRDefault="00C30CC7" w:rsidP="00C30CC7">
      <w:pPr>
        <w:spacing w:line="276" w:lineRule="auto"/>
        <w:jc w:val="center"/>
        <w:rPr>
          <w:color w:val="000000"/>
          <w:sz w:val="24"/>
          <w:szCs w:val="24"/>
          <w:lang w:val="en-GB"/>
        </w:rPr>
      </w:pPr>
      <w:r w:rsidRPr="00C30CC7">
        <w:rPr>
          <w:color w:val="000000"/>
          <w:sz w:val="24"/>
          <w:szCs w:val="24"/>
          <w:lang w:val="en-GB"/>
        </w:rPr>
        <w:t>Emergency Situation</w:t>
      </w:r>
    </w:p>
    <w:p w14:paraId="19515940" w14:textId="77777777" w:rsidR="00C30CC7" w:rsidRPr="00C30CC7" w:rsidRDefault="00C30CC7" w:rsidP="00C30CC7">
      <w:pPr>
        <w:spacing w:line="276" w:lineRule="auto"/>
        <w:jc w:val="center"/>
        <w:rPr>
          <w:color w:val="000000"/>
          <w:sz w:val="24"/>
          <w:szCs w:val="24"/>
          <w:lang w:val="en-GB"/>
        </w:rPr>
      </w:pPr>
    </w:p>
    <w:p w14:paraId="60D9B71A" w14:textId="77777777" w:rsidR="00C30CC7" w:rsidRPr="00B915C5" w:rsidRDefault="00C30CC7" w:rsidP="00C30CC7">
      <w:pPr>
        <w:pStyle w:val="Odstavecseseznamem"/>
        <w:numPr>
          <w:ilvl w:val="1"/>
          <w:numId w:val="66"/>
        </w:numPr>
        <w:spacing w:line="276" w:lineRule="auto"/>
        <w:rPr>
          <w:sz w:val="24"/>
          <w:szCs w:val="24"/>
          <w:lang w:val="en-GB"/>
        </w:rPr>
      </w:pPr>
      <w:r w:rsidRPr="00B915C5">
        <w:rPr>
          <w:color w:val="000000"/>
          <w:sz w:val="24"/>
          <w:szCs w:val="24"/>
          <w:lang w:val="en-GB"/>
        </w:rPr>
        <w:t xml:space="preserve">An emergency situation may be declared in particular due to a declaration of a state of emergency, condition of threat to the state, state of </w:t>
      </w:r>
      <w:r w:rsidRPr="00B915C5">
        <w:rPr>
          <w:sz w:val="24"/>
          <w:szCs w:val="24"/>
          <w:lang w:val="en-GB"/>
        </w:rPr>
        <w:t>war,</w:t>
      </w:r>
      <w:r w:rsidRPr="00B915C5">
        <w:rPr>
          <w:sz w:val="24"/>
          <w:szCs w:val="24"/>
          <w:vertAlign w:val="superscript"/>
          <w:lang w:val="en-GB"/>
        </w:rPr>
        <w:t>38</w:t>
      </w:r>
      <w:proofErr w:type="gramStart"/>
      <w:r w:rsidRPr="00B915C5">
        <w:rPr>
          <w:sz w:val="24"/>
          <w:szCs w:val="24"/>
          <w:vertAlign w:val="superscript"/>
          <w:lang w:val="en-GB"/>
        </w:rPr>
        <w:t>a)Constitutional</w:t>
      </w:r>
      <w:proofErr w:type="gramEnd"/>
      <w:r w:rsidRPr="00B915C5">
        <w:rPr>
          <w:sz w:val="24"/>
          <w:szCs w:val="24"/>
          <w:vertAlign w:val="superscript"/>
          <w:lang w:val="en-GB"/>
        </w:rPr>
        <w:t xml:space="preserve"> Act No. 110/1998 Sb. on the </w:t>
      </w:r>
      <w:r w:rsidRPr="00B915C5">
        <w:rPr>
          <w:sz w:val="24"/>
          <w:szCs w:val="24"/>
          <w:vertAlign w:val="superscript"/>
          <w:lang w:val="en-GB"/>
        </w:rPr>
        <w:lastRenderedPageBreak/>
        <w:t xml:space="preserve">Security of the Czech Republic </w:t>
      </w:r>
      <w:r w:rsidRPr="00B915C5">
        <w:rPr>
          <w:sz w:val="24"/>
          <w:szCs w:val="24"/>
          <w:lang w:val="en-GB"/>
        </w:rPr>
        <w:t xml:space="preserve"> natural disaster, environmental or industrial accident, or an accident or other risk endangering lives or health to a considerable extent.</w:t>
      </w:r>
    </w:p>
    <w:p w14:paraId="1B524BE5" w14:textId="77777777" w:rsidR="00C30CC7" w:rsidRPr="00B915C5" w:rsidRDefault="00C30CC7" w:rsidP="00C30CC7">
      <w:pPr>
        <w:pStyle w:val="Odstavecseseznamem"/>
        <w:numPr>
          <w:ilvl w:val="1"/>
          <w:numId w:val="66"/>
        </w:numPr>
        <w:spacing w:line="276" w:lineRule="auto"/>
        <w:rPr>
          <w:sz w:val="24"/>
          <w:szCs w:val="24"/>
          <w:lang w:val="en-GB"/>
        </w:rPr>
      </w:pPr>
      <w:r w:rsidRPr="00B915C5">
        <w:rPr>
          <w:sz w:val="24"/>
          <w:szCs w:val="24"/>
          <w:lang w:val="en-GB"/>
        </w:rPr>
        <w:t>An emergency situation for the University or for several of its units is declared by the Rector in a Rector’s directive. An emergency situation for a faculty is declared by the dean, for another unit by its director, and for the Rectorate by the Bursar, in the form of a directive. An emergency situation may be declared for a period not exceeding 60 days. An emergency situation may be extended repeatedly, for no more than 60 days at a time. Before the extension of the emergency situation, the person who declared it submits to the relevant academic senate a plan to extend the emergency situation and the senate gives an opinion on it. If fewer than 30 days have elapsed since the date of termination of the emergency situation, the procedure is applied by analogy.</w:t>
      </w:r>
    </w:p>
    <w:p w14:paraId="3F3655CD" w14:textId="77777777" w:rsidR="00C30CC7" w:rsidRPr="00B915C5" w:rsidRDefault="00C30CC7" w:rsidP="00C30CC7">
      <w:pPr>
        <w:pStyle w:val="Odstavecseseznamem"/>
        <w:numPr>
          <w:ilvl w:val="1"/>
          <w:numId w:val="66"/>
        </w:numPr>
        <w:spacing w:line="276" w:lineRule="auto"/>
        <w:ind w:left="499" w:hanging="357"/>
        <w:rPr>
          <w:sz w:val="24"/>
          <w:szCs w:val="24"/>
          <w:lang w:val="en-GB"/>
        </w:rPr>
      </w:pPr>
      <w:r w:rsidRPr="00B915C5">
        <w:rPr>
          <w:sz w:val="24"/>
          <w:szCs w:val="24"/>
          <w:lang w:val="en-GB"/>
        </w:rPr>
        <w:t xml:space="preserve">The notice of declaration of an emergency situation is published without delay in the publicly accessible part of the website of the University and faculty or other unit to which it applies. The person who declared the emergency situation informs without delay the Senate and all academic senates of the faculties to which the emergency situation applies. </w:t>
      </w:r>
    </w:p>
    <w:p w14:paraId="22866980" w14:textId="77777777" w:rsidR="00C30CC7" w:rsidRPr="00C30CC7" w:rsidRDefault="00C30CC7" w:rsidP="00C30CC7">
      <w:pPr>
        <w:spacing w:line="276" w:lineRule="auto"/>
        <w:ind w:left="142"/>
        <w:rPr>
          <w:sz w:val="24"/>
          <w:szCs w:val="24"/>
          <w:lang w:val="en-GB"/>
        </w:rPr>
      </w:pPr>
    </w:p>
    <w:p w14:paraId="5F2EF702" w14:textId="22346233" w:rsidR="00C30CC7" w:rsidRPr="00C30CC7" w:rsidRDefault="00C30CC7" w:rsidP="00B915C5">
      <w:pPr>
        <w:spacing w:line="276" w:lineRule="auto"/>
        <w:ind w:left="142"/>
        <w:jc w:val="center"/>
        <w:rPr>
          <w:sz w:val="24"/>
          <w:szCs w:val="24"/>
          <w:lang w:val="en-GB"/>
        </w:rPr>
      </w:pPr>
      <w:r w:rsidRPr="00C30CC7">
        <w:rPr>
          <w:sz w:val="24"/>
          <w:szCs w:val="24"/>
          <w:lang w:val="en-GB"/>
        </w:rPr>
        <w:t>Article 66b</w:t>
      </w:r>
    </w:p>
    <w:p w14:paraId="27C6F19A" w14:textId="77777777" w:rsidR="00C30CC7" w:rsidRPr="00C30CC7" w:rsidRDefault="00C30CC7" w:rsidP="00C30CC7">
      <w:pPr>
        <w:spacing w:line="276" w:lineRule="auto"/>
        <w:ind w:left="142"/>
        <w:jc w:val="center"/>
        <w:rPr>
          <w:sz w:val="24"/>
          <w:szCs w:val="24"/>
          <w:lang w:val="en-GB"/>
        </w:rPr>
      </w:pPr>
      <w:r w:rsidRPr="00C30CC7">
        <w:rPr>
          <w:sz w:val="24"/>
          <w:szCs w:val="24"/>
          <w:lang w:val="en-GB"/>
        </w:rPr>
        <w:t>Crisis Management Committee</w:t>
      </w:r>
    </w:p>
    <w:p w14:paraId="162F6DAD" w14:textId="77777777" w:rsidR="00C30CC7" w:rsidRPr="00C30CC7" w:rsidRDefault="00C30CC7" w:rsidP="00C30CC7">
      <w:pPr>
        <w:spacing w:line="276" w:lineRule="auto"/>
        <w:ind w:left="142"/>
        <w:jc w:val="center"/>
        <w:rPr>
          <w:sz w:val="24"/>
          <w:szCs w:val="24"/>
          <w:lang w:val="en-GB"/>
        </w:rPr>
      </w:pPr>
    </w:p>
    <w:p w14:paraId="348F3953" w14:textId="77777777" w:rsidR="00C30CC7" w:rsidRPr="00C30CC7" w:rsidRDefault="00C30CC7" w:rsidP="00C30CC7">
      <w:pPr>
        <w:pStyle w:val="Odstavecseseznamem"/>
        <w:numPr>
          <w:ilvl w:val="2"/>
          <w:numId w:val="66"/>
        </w:numPr>
        <w:spacing w:line="276" w:lineRule="auto"/>
        <w:ind w:left="499" w:hanging="357"/>
        <w:rPr>
          <w:bCs/>
          <w:color w:val="000000"/>
          <w:sz w:val="24"/>
          <w:szCs w:val="24"/>
          <w:lang w:val="en-GB"/>
        </w:rPr>
      </w:pPr>
      <w:r w:rsidRPr="00C30CC7">
        <w:rPr>
          <w:bCs/>
          <w:color w:val="000000"/>
          <w:sz w:val="24"/>
          <w:szCs w:val="24"/>
          <w:lang w:val="en-GB"/>
        </w:rPr>
        <w:t>When declaring an emergency situation, the person declaring it simultaneously appoints a crisis management committee whose tasks are in particular the following:</w:t>
      </w:r>
    </w:p>
    <w:p w14:paraId="7596F6D2" w14:textId="77777777" w:rsidR="00C30CC7" w:rsidRPr="00C30CC7" w:rsidRDefault="00C30CC7" w:rsidP="00C30CC7">
      <w:pPr>
        <w:pStyle w:val="Odstavecseseznamem"/>
        <w:numPr>
          <w:ilvl w:val="3"/>
          <w:numId w:val="67"/>
        </w:numPr>
        <w:spacing w:line="276" w:lineRule="auto"/>
        <w:rPr>
          <w:bCs/>
          <w:color w:val="000000"/>
          <w:sz w:val="24"/>
          <w:szCs w:val="24"/>
          <w:lang w:val="en-GB"/>
        </w:rPr>
      </w:pPr>
      <w:r w:rsidRPr="00C30CC7">
        <w:rPr>
          <w:bCs/>
          <w:color w:val="000000"/>
          <w:sz w:val="24"/>
          <w:szCs w:val="24"/>
          <w:lang w:val="en-GB"/>
        </w:rPr>
        <w:t xml:space="preserve">to monitor and evaluate the situation; </w:t>
      </w:r>
    </w:p>
    <w:p w14:paraId="3B87D60B" w14:textId="77777777" w:rsidR="00C30CC7" w:rsidRPr="00C30CC7" w:rsidRDefault="00C30CC7" w:rsidP="00C30CC7">
      <w:pPr>
        <w:pStyle w:val="Odstavecseseznamem"/>
        <w:numPr>
          <w:ilvl w:val="3"/>
          <w:numId w:val="67"/>
        </w:numPr>
        <w:spacing w:line="276" w:lineRule="auto"/>
        <w:rPr>
          <w:bCs/>
          <w:color w:val="000000"/>
          <w:sz w:val="24"/>
          <w:szCs w:val="24"/>
          <w:lang w:val="en-GB"/>
        </w:rPr>
      </w:pPr>
      <w:r w:rsidRPr="00C30CC7">
        <w:rPr>
          <w:bCs/>
          <w:color w:val="000000"/>
          <w:sz w:val="24"/>
          <w:szCs w:val="24"/>
          <w:lang w:val="en-GB"/>
        </w:rPr>
        <w:t>to coordinate the activities of individual faculties, other units, and the Rectorate, and their workplaces;</w:t>
      </w:r>
    </w:p>
    <w:p w14:paraId="652B324B" w14:textId="77777777" w:rsidR="00C30CC7" w:rsidRPr="00C30CC7" w:rsidRDefault="00C30CC7" w:rsidP="00C30CC7">
      <w:pPr>
        <w:pStyle w:val="Odstavecseseznamem"/>
        <w:numPr>
          <w:ilvl w:val="3"/>
          <w:numId w:val="67"/>
        </w:numPr>
        <w:spacing w:line="276" w:lineRule="auto"/>
        <w:rPr>
          <w:bCs/>
          <w:color w:val="000000"/>
          <w:sz w:val="24"/>
          <w:szCs w:val="24"/>
          <w:lang w:val="en-GB"/>
        </w:rPr>
      </w:pPr>
      <w:r w:rsidRPr="00C30CC7">
        <w:rPr>
          <w:bCs/>
          <w:color w:val="000000"/>
          <w:sz w:val="24"/>
          <w:szCs w:val="24"/>
          <w:lang w:val="en-GB"/>
        </w:rPr>
        <w:t>to participate in the preparation of the measures to be adopted; and</w:t>
      </w:r>
    </w:p>
    <w:p w14:paraId="45356055" w14:textId="77777777" w:rsidR="00C30CC7" w:rsidRPr="00C30CC7" w:rsidRDefault="00C30CC7" w:rsidP="00C30CC7">
      <w:pPr>
        <w:pStyle w:val="Odstavecseseznamem"/>
        <w:numPr>
          <w:ilvl w:val="3"/>
          <w:numId w:val="67"/>
        </w:numPr>
        <w:spacing w:line="276" w:lineRule="auto"/>
        <w:rPr>
          <w:bCs/>
          <w:color w:val="000000"/>
          <w:sz w:val="24"/>
          <w:szCs w:val="24"/>
          <w:lang w:val="en-GB"/>
        </w:rPr>
      </w:pPr>
      <w:r w:rsidRPr="00C30CC7">
        <w:rPr>
          <w:bCs/>
          <w:color w:val="000000"/>
          <w:sz w:val="24"/>
          <w:szCs w:val="24"/>
          <w:lang w:val="en-GB"/>
        </w:rPr>
        <w:t>to inform on the adopted measures in the publicly accessible part of the website and via other appropriate means.</w:t>
      </w:r>
    </w:p>
    <w:p w14:paraId="2BBD64BD" w14:textId="77777777" w:rsidR="00C30CC7" w:rsidRPr="00C30CC7" w:rsidRDefault="00C30CC7" w:rsidP="00C30CC7">
      <w:pPr>
        <w:pStyle w:val="Odstavecseseznamem"/>
        <w:numPr>
          <w:ilvl w:val="0"/>
          <w:numId w:val="67"/>
        </w:numPr>
        <w:spacing w:line="276" w:lineRule="auto"/>
        <w:rPr>
          <w:bCs/>
          <w:color w:val="000000"/>
          <w:sz w:val="24"/>
          <w:szCs w:val="24"/>
          <w:lang w:val="en-GB"/>
        </w:rPr>
      </w:pPr>
      <w:r w:rsidRPr="00C30CC7">
        <w:rPr>
          <w:bCs/>
          <w:color w:val="000000"/>
          <w:sz w:val="24"/>
          <w:szCs w:val="24"/>
          <w:lang w:val="en-GB"/>
        </w:rPr>
        <w:t>If an emergency situation is declared for the entire University or several of its faculties or other units, the Rector appoints a Central Crisis Management Committee (“CCMC”). The members of CCMC are usually the Rector, Bursar, Head of the Rector’s Office, selected Vice-Rectors or members of the Rector’s Board, President of the Senate, a student designated by the Board of the Senate, head of the Security and Occupational Safety Department, head of the Human Resources Department, head of UK POINT, head of the Legal Department, head of Finance Department, head of Public Affairs and Communications Department, head of International Relations Office, head of the Research Support Office, and head of the Student Affairs Department. The CCMC is chaired by the Rector or the Bursar. Every faculty or other unit of the University to which the emergency situation applies immediately appoints a contact person to liaise with the CCMC and to provide information from the CCMC to the dean or director and to inform the CCMC on the current development at the given faculty or other unit.</w:t>
      </w:r>
    </w:p>
    <w:p w14:paraId="1BCE618E" w14:textId="77777777" w:rsidR="00C30CC7" w:rsidRPr="00C30CC7" w:rsidRDefault="00C30CC7" w:rsidP="00C30CC7">
      <w:pPr>
        <w:pStyle w:val="Odstavecseseznamem"/>
        <w:numPr>
          <w:ilvl w:val="0"/>
          <w:numId w:val="67"/>
        </w:numPr>
        <w:spacing w:line="276" w:lineRule="auto"/>
        <w:rPr>
          <w:bCs/>
          <w:color w:val="000000"/>
          <w:sz w:val="24"/>
          <w:szCs w:val="24"/>
          <w:lang w:val="en-GB"/>
        </w:rPr>
      </w:pPr>
      <w:r w:rsidRPr="00C30CC7">
        <w:rPr>
          <w:bCs/>
          <w:color w:val="000000"/>
          <w:sz w:val="24"/>
          <w:szCs w:val="24"/>
          <w:lang w:val="en-GB"/>
        </w:rPr>
        <w:t xml:space="preserve">For every faculty, other unit, or the Rectorate where an emergency situation is declared the dean, director, or the Bursar appoints a crisis management committee of the given </w:t>
      </w:r>
      <w:r w:rsidRPr="00C30CC7">
        <w:rPr>
          <w:bCs/>
          <w:color w:val="000000"/>
          <w:sz w:val="24"/>
          <w:szCs w:val="24"/>
          <w:lang w:val="en-GB"/>
        </w:rPr>
        <w:lastRenderedPageBreak/>
        <w:t xml:space="preserve">faculty, other unit, or the Rectorate. The members of the crisis management committee are usually the dean, the secretary, the president of the academic senate of the faculty and a student designated by the academic senate of the faculty, director of another unit, Bursar at the Rectorate, and other representatives of the relevant workplaces. The crisis management committee is chaired by the dean or the secretary at a faculty, director of another unit, and Bursar at the Rectorate. The Bursar is informed immediately of the conclusions of meetings of the crisis management committee. </w:t>
      </w:r>
    </w:p>
    <w:p w14:paraId="57815595" w14:textId="77777777" w:rsidR="00C30CC7" w:rsidRPr="00C30CC7" w:rsidRDefault="00C30CC7" w:rsidP="00C30CC7">
      <w:pPr>
        <w:spacing w:line="276" w:lineRule="auto"/>
        <w:jc w:val="center"/>
        <w:rPr>
          <w:bCs/>
          <w:color w:val="000000"/>
          <w:sz w:val="24"/>
          <w:szCs w:val="24"/>
          <w:lang w:val="en-GB"/>
        </w:rPr>
      </w:pPr>
    </w:p>
    <w:p w14:paraId="17BD1C88" w14:textId="77777777" w:rsidR="00C30CC7" w:rsidRPr="00C30CC7" w:rsidRDefault="00C30CC7" w:rsidP="00C30CC7">
      <w:pPr>
        <w:spacing w:line="276" w:lineRule="auto"/>
        <w:jc w:val="center"/>
        <w:rPr>
          <w:bCs/>
          <w:color w:val="000000"/>
          <w:sz w:val="24"/>
          <w:szCs w:val="24"/>
          <w:lang w:val="en-GB"/>
        </w:rPr>
      </w:pPr>
      <w:r w:rsidRPr="00C30CC7">
        <w:rPr>
          <w:bCs/>
          <w:color w:val="000000"/>
          <w:sz w:val="24"/>
          <w:szCs w:val="24"/>
          <w:lang w:val="en-GB"/>
        </w:rPr>
        <w:t>Article 66c</w:t>
      </w:r>
    </w:p>
    <w:p w14:paraId="4CFC5A5B" w14:textId="77777777" w:rsidR="00C30CC7" w:rsidRPr="00C30CC7" w:rsidRDefault="00C30CC7" w:rsidP="00C30CC7">
      <w:pPr>
        <w:spacing w:line="276" w:lineRule="auto"/>
        <w:jc w:val="center"/>
        <w:rPr>
          <w:bCs/>
          <w:color w:val="000000"/>
          <w:sz w:val="24"/>
          <w:szCs w:val="24"/>
          <w:lang w:val="en-GB"/>
        </w:rPr>
      </w:pPr>
      <w:r w:rsidRPr="00C30CC7">
        <w:rPr>
          <w:bCs/>
          <w:color w:val="000000"/>
          <w:sz w:val="24"/>
          <w:szCs w:val="24"/>
          <w:lang w:val="en-GB"/>
        </w:rPr>
        <w:t>Meeting Held Remotely and Remote Voting (in writing)</w:t>
      </w:r>
    </w:p>
    <w:p w14:paraId="082343CE" w14:textId="77777777" w:rsidR="00C30CC7" w:rsidRPr="00C30CC7" w:rsidRDefault="00C30CC7" w:rsidP="00C30CC7">
      <w:pPr>
        <w:spacing w:line="276" w:lineRule="auto"/>
        <w:jc w:val="center"/>
        <w:rPr>
          <w:bCs/>
          <w:color w:val="000000"/>
          <w:sz w:val="24"/>
          <w:szCs w:val="24"/>
          <w:lang w:val="en-GB"/>
        </w:rPr>
      </w:pPr>
    </w:p>
    <w:p w14:paraId="4BECFB25" w14:textId="77777777" w:rsidR="00C30CC7" w:rsidRPr="00C30CC7" w:rsidRDefault="00C30CC7" w:rsidP="00C30CC7">
      <w:pPr>
        <w:pStyle w:val="Odstavecseseznamem"/>
        <w:numPr>
          <w:ilvl w:val="1"/>
          <w:numId w:val="78"/>
        </w:numPr>
        <w:spacing w:line="276" w:lineRule="auto"/>
        <w:rPr>
          <w:bCs/>
          <w:color w:val="000000"/>
          <w:sz w:val="24"/>
          <w:szCs w:val="24"/>
          <w:lang w:val="en-GB"/>
        </w:rPr>
      </w:pPr>
      <w:r w:rsidRPr="00C30CC7">
        <w:rPr>
          <w:bCs/>
          <w:color w:val="000000"/>
          <w:sz w:val="24"/>
          <w:szCs w:val="24"/>
          <w:lang w:val="en-GB"/>
        </w:rPr>
        <w:t xml:space="preserve">During </w:t>
      </w:r>
      <w:proofErr w:type="gramStart"/>
      <w:r w:rsidRPr="00C30CC7">
        <w:rPr>
          <w:bCs/>
          <w:color w:val="000000"/>
          <w:sz w:val="24"/>
          <w:szCs w:val="24"/>
          <w:lang w:val="en-GB"/>
        </w:rPr>
        <w:t>an emergency situation</w:t>
      </w:r>
      <w:proofErr w:type="gramEnd"/>
      <w:r w:rsidRPr="00C30CC7">
        <w:rPr>
          <w:bCs/>
          <w:color w:val="000000"/>
          <w:sz w:val="24"/>
          <w:szCs w:val="24"/>
          <w:lang w:val="en-GB"/>
        </w:rPr>
        <w:t>, all University bodies and commissions (“the bodies”), faculty bodies, and the bodies of other units may meet and vote remotely (in writing) irrespective of special provisions in the internal regulations of the University or faculty.</w:t>
      </w:r>
    </w:p>
    <w:p w14:paraId="5D6B94F4" w14:textId="77777777" w:rsidR="00C30CC7" w:rsidRPr="00C30CC7" w:rsidRDefault="00C30CC7" w:rsidP="00C30CC7">
      <w:pPr>
        <w:pStyle w:val="Odstavecseseznamem"/>
        <w:numPr>
          <w:ilvl w:val="1"/>
          <w:numId w:val="78"/>
        </w:numPr>
        <w:spacing w:line="276" w:lineRule="auto"/>
        <w:rPr>
          <w:bCs/>
          <w:color w:val="000000"/>
          <w:sz w:val="24"/>
          <w:szCs w:val="24"/>
          <w:lang w:val="en-GB"/>
        </w:rPr>
      </w:pPr>
      <w:r w:rsidRPr="00C30CC7">
        <w:rPr>
          <w:bCs/>
          <w:color w:val="000000"/>
          <w:sz w:val="24"/>
          <w:szCs w:val="24"/>
          <w:lang w:val="en-GB"/>
        </w:rPr>
        <w:t xml:space="preserve">The provisions applicable to the meetings with a physical presence apply with the necessary modifications to remote meetings of a body. </w:t>
      </w:r>
    </w:p>
    <w:p w14:paraId="033E3EAB" w14:textId="77777777" w:rsidR="00C30CC7" w:rsidRPr="00C30CC7" w:rsidRDefault="00C30CC7" w:rsidP="00C30CC7">
      <w:pPr>
        <w:pStyle w:val="Odstavecseseznamem"/>
        <w:numPr>
          <w:ilvl w:val="1"/>
          <w:numId w:val="78"/>
        </w:numPr>
        <w:spacing w:line="276" w:lineRule="auto"/>
        <w:rPr>
          <w:bCs/>
          <w:color w:val="000000"/>
          <w:sz w:val="24"/>
          <w:szCs w:val="24"/>
          <w:lang w:val="en-GB"/>
        </w:rPr>
      </w:pPr>
      <w:r w:rsidRPr="00C30CC7">
        <w:rPr>
          <w:bCs/>
          <w:color w:val="000000"/>
          <w:sz w:val="24"/>
          <w:szCs w:val="24"/>
          <w:lang w:val="en-GB"/>
        </w:rPr>
        <w:t>In the case of bodies whose meetings are open to public, the access of the public is also appropriately facilitated in meetings held remotely.</w:t>
      </w:r>
    </w:p>
    <w:p w14:paraId="05F6DA6D" w14:textId="77777777" w:rsidR="00C30CC7" w:rsidRPr="00C30CC7" w:rsidRDefault="00C30CC7" w:rsidP="00C30CC7">
      <w:pPr>
        <w:pStyle w:val="Odstavecseseznamem"/>
        <w:numPr>
          <w:ilvl w:val="1"/>
          <w:numId w:val="78"/>
        </w:numPr>
        <w:spacing w:line="276" w:lineRule="auto"/>
        <w:rPr>
          <w:bCs/>
          <w:color w:val="000000"/>
          <w:sz w:val="24"/>
          <w:szCs w:val="24"/>
          <w:lang w:val="en-GB"/>
        </w:rPr>
      </w:pPr>
      <w:r w:rsidRPr="00C30CC7">
        <w:rPr>
          <w:bCs/>
          <w:color w:val="000000"/>
          <w:sz w:val="24"/>
          <w:szCs w:val="24"/>
          <w:lang w:val="en-GB"/>
        </w:rPr>
        <w:t>In the case of remote voting, the person entitled to convene the meeting sends a proposal which is to be put to the vote to all members of the body. The proposal contains in particular:</w:t>
      </w:r>
    </w:p>
    <w:p w14:paraId="6A2632D5" w14:textId="77777777" w:rsidR="00C30CC7" w:rsidRPr="00C30CC7" w:rsidRDefault="00C30CC7" w:rsidP="00C30CC7">
      <w:pPr>
        <w:pStyle w:val="Odstavecseseznamem"/>
        <w:numPr>
          <w:ilvl w:val="2"/>
          <w:numId w:val="78"/>
        </w:numPr>
        <w:spacing w:line="276" w:lineRule="auto"/>
        <w:rPr>
          <w:bCs/>
          <w:color w:val="000000"/>
          <w:sz w:val="24"/>
          <w:szCs w:val="24"/>
          <w:lang w:val="en-GB"/>
        </w:rPr>
      </w:pPr>
      <w:r w:rsidRPr="00C30CC7">
        <w:rPr>
          <w:bCs/>
          <w:color w:val="000000"/>
          <w:sz w:val="24"/>
          <w:szCs w:val="24"/>
          <w:lang w:val="en-GB"/>
        </w:rPr>
        <w:t>the proposed resolution,</w:t>
      </w:r>
    </w:p>
    <w:p w14:paraId="5678FECB" w14:textId="77777777" w:rsidR="00C30CC7" w:rsidRPr="00C30CC7" w:rsidRDefault="00C30CC7" w:rsidP="00C30CC7">
      <w:pPr>
        <w:pStyle w:val="Odstavecseseznamem"/>
        <w:numPr>
          <w:ilvl w:val="2"/>
          <w:numId w:val="78"/>
        </w:numPr>
        <w:spacing w:line="276" w:lineRule="auto"/>
        <w:rPr>
          <w:bCs/>
          <w:color w:val="000000"/>
          <w:sz w:val="24"/>
          <w:szCs w:val="24"/>
          <w:lang w:val="en-GB"/>
        </w:rPr>
      </w:pPr>
      <w:r w:rsidRPr="00C30CC7">
        <w:rPr>
          <w:bCs/>
          <w:color w:val="000000"/>
          <w:sz w:val="24"/>
          <w:szCs w:val="24"/>
          <w:lang w:val="en-GB"/>
        </w:rPr>
        <w:t>the time limit for expressing the opinion,</w:t>
      </w:r>
    </w:p>
    <w:p w14:paraId="7AD3921A" w14:textId="77777777" w:rsidR="00C30CC7" w:rsidRPr="00C30CC7" w:rsidRDefault="00C30CC7" w:rsidP="00C30CC7">
      <w:pPr>
        <w:pStyle w:val="Odstavecseseznamem"/>
        <w:numPr>
          <w:ilvl w:val="2"/>
          <w:numId w:val="78"/>
        </w:numPr>
        <w:spacing w:line="276" w:lineRule="auto"/>
        <w:rPr>
          <w:bCs/>
          <w:color w:val="000000"/>
          <w:sz w:val="24"/>
          <w:szCs w:val="24"/>
          <w:lang w:val="en-GB"/>
        </w:rPr>
      </w:pPr>
      <w:r w:rsidRPr="00C30CC7">
        <w:rPr>
          <w:bCs/>
          <w:color w:val="000000"/>
          <w:sz w:val="24"/>
          <w:szCs w:val="24"/>
          <w:lang w:val="en-GB"/>
        </w:rPr>
        <w:t>information on the mode of voting,</w:t>
      </w:r>
    </w:p>
    <w:p w14:paraId="2198DFEA" w14:textId="77777777" w:rsidR="00C30CC7" w:rsidRPr="00C30CC7" w:rsidRDefault="00C30CC7" w:rsidP="00C30CC7">
      <w:pPr>
        <w:pStyle w:val="Odstavecseseznamem"/>
        <w:numPr>
          <w:ilvl w:val="2"/>
          <w:numId w:val="78"/>
        </w:numPr>
        <w:spacing w:line="276" w:lineRule="auto"/>
        <w:rPr>
          <w:bCs/>
          <w:color w:val="000000"/>
          <w:sz w:val="24"/>
          <w:szCs w:val="24"/>
          <w:lang w:val="en-GB"/>
        </w:rPr>
      </w:pPr>
      <w:r w:rsidRPr="00C30CC7">
        <w:rPr>
          <w:bCs/>
          <w:color w:val="000000"/>
          <w:sz w:val="24"/>
          <w:szCs w:val="24"/>
          <w:lang w:val="en-GB"/>
        </w:rPr>
        <w:t>source documents including justification of remote voting on the matter.</w:t>
      </w:r>
    </w:p>
    <w:p w14:paraId="00D2E037" w14:textId="77777777" w:rsidR="00C30CC7" w:rsidRPr="00C30CC7" w:rsidRDefault="00C30CC7" w:rsidP="00C30CC7">
      <w:pPr>
        <w:pStyle w:val="Odstavecseseznamem"/>
        <w:numPr>
          <w:ilvl w:val="1"/>
          <w:numId w:val="78"/>
        </w:numPr>
        <w:spacing w:line="276" w:lineRule="auto"/>
        <w:rPr>
          <w:bCs/>
          <w:color w:val="000000"/>
          <w:sz w:val="24"/>
          <w:szCs w:val="24"/>
          <w:lang w:val="en-GB"/>
        </w:rPr>
      </w:pPr>
      <w:r w:rsidRPr="00C30CC7">
        <w:rPr>
          <w:bCs/>
          <w:color w:val="000000"/>
          <w:sz w:val="24"/>
          <w:szCs w:val="24"/>
          <w:lang w:val="en-GB"/>
        </w:rPr>
        <w:t>When voting remotely a member of the body may vote in favour, against, or abstain. If a member of the body does not cast his vote he is presumed to have abstained from voting. The proposal is passed if a majority of all members of the body vote in favour of the proposal. The result of the remote voting is immediately published in the usual way, and the person concerned is notified, if applicable. It is possible to vote remotely on one or more proposals simultaneously, however, the member of the body must always have a possibility to express his opinion on each proposal separately. If a body considers an issue which is decided by secret ballot and the secret ballot cannot be ensured, it is first necessary to hold a remote vote on the possibility to put the issue to the public vote.</w:t>
      </w:r>
    </w:p>
    <w:p w14:paraId="34F0470B" w14:textId="77777777" w:rsidR="00C30CC7" w:rsidRPr="00C30CC7" w:rsidRDefault="00C30CC7" w:rsidP="00C30CC7">
      <w:pPr>
        <w:pStyle w:val="Odstavecseseznamem"/>
        <w:numPr>
          <w:ilvl w:val="1"/>
          <w:numId w:val="78"/>
        </w:numPr>
        <w:spacing w:line="276" w:lineRule="auto"/>
        <w:rPr>
          <w:bCs/>
          <w:color w:val="000000"/>
          <w:sz w:val="24"/>
          <w:szCs w:val="24"/>
          <w:lang w:val="en-GB"/>
        </w:rPr>
      </w:pPr>
      <w:r w:rsidRPr="00C30CC7">
        <w:rPr>
          <w:bCs/>
          <w:color w:val="000000"/>
          <w:sz w:val="24"/>
          <w:szCs w:val="24"/>
          <w:lang w:val="en-GB"/>
        </w:rPr>
        <w:t>If necessary, the bodies may vote remotely also on issues where remote voting is excluded in the internal regulations. The necessity to do so is assessed by the board or the chair of the body.</w:t>
      </w:r>
    </w:p>
    <w:p w14:paraId="00E23928" w14:textId="77777777" w:rsidR="00C30CC7" w:rsidRPr="00C30CC7" w:rsidRDefault="00C30CC7" w:rsidP="00C30CC7">
      <w:pPr>
        <w:spacing w:line="276" w:lineRule="auto"/>
        <w:ind w:left="142"/>
        <w:rPr>
          <w:bCs/>
          <w:color w:val="000000"/>
          <w:sz w:val="24"/>
          <w:szCs w:val="24"/>
          <w:lang w:val="en-GB"/>
        </w:rPr>
      </w:pPr>
    </w:p>
    <w:p w14:paraId="01B76F71" w14:textId="77777777" w:rsidR="00C30CC7" w:rsidRPr="00C30CC7" w:rsidRDefault="00C30CC7" w:rsidP="00C30CC7">
      <w:pPr>
        <w:spacing w:line="276" w:lineRule="auto"/>
        <w:ind w:left="142"/>
        <w:jc w:val="center"/>
        <w:rPr>
          <w:bCs/>
          <w:color w:val="000000"/>
          <w:sz w:val="24"/>
          <w:szCs w:val="24"/>
          <w:lang w:val="en-GB"/>
        </w:rPr>
      </w:pPr>
      <w:r w:rsidRPr="00C30CC7">
        <w:rPr>
          <w:bCs/>
          <w:color w:val="000000"/>
          <w:sz w:val="24"/>
          <w:szCs w:val="24"/>
          <w:lang w:val="en-GB"/>
        </w:rPr>
        <w:t>Article 66d</w:t>
      </w:r>
    </w:p>
    <w:p w14:paraId="753AEAD9" w14:textId="77777777" w:rsidR="00C30CC7" w:rsidRPr="00C30CC7" w:rsidRDefault="00C30CC7" w:rsidP="00C30CC7">
      <w:pPr>
        <w:spacing w:line="276" w:lineRule="auto"/>
        <w:ind w:left="142"/>
        <w:jc w:val="center"/>
        <w:rPr>
          <w:bCs/>
          <w:color w:val="000000"/>
          <w:sz w:val="24"/>
          <w:szCs w:val="24"/>
          <w:lang w:val="en-GB"/>
        </w:rPr>
      </w:pPr>
      <w:r w:rsidRPr="00C30CC7">
        <w:rPr>
          <w:bCs/>
          <w:color w:val="000000"/>
          <w:sz w:val="24"/>
          <w:szCs w:val="24"/>
          <w:lang w:val="en-GB"/>
        </w:rPr>
        <w:t>Shortening of Time-Limits</w:t>
      </w:r>
    </w:p>
    <w:p w14:paraId="70507BA4" w14:textId="77777777" w:rsidR="00C30CC7" w:rsidRPr="00C30CC7" w:rsidRDefault="00C30CC7" w:rsidP="00C30CC7">
      <w:pPr>
        <w:spacing w:line="276" w:lineRule="auto"/>
        <w:jc w:val="center"/>
        <w:rPr>
          <w:bCs/>
          <w:color w:val="000000"/>
          <w:sz w:val="24"/>
          <w:szCs w:val="24"/>
          <w:lang w:val="en-GB"/>
        </w:rPr>
      </w:pPr>
    </w:p>
    <w:p w14:paraId="5AA432BF" w14:textId="77777777" w:rsidR="00C30CC7" w:rsidRPr="00C30CC7" w:rsidRDefault="00C30CC7" w:rsidP="00C30CC7">
      <w:pPr>
        <w:pStyle w:val="Odstavecseseznamem"/>
        <w:numPr>
          <w:ilvl w:val="1"/>
          <w:numId w:val="79"/>
        </w:numPr>
        <w:spacing w:line="276" w:lineRule="auto"/>
        <w:rPr>
          <w:bCs/>
          <w:color w:val="000000"/>
          <w:sz w:val="24"/>
          <w:szCs w:val="24"/>
          <w:lang w:val="en-GB"/>
        </w:rPr>
      </w:pPr>
      <w:r w:rsidRPr="00C30CC7">
        <w:rPr>
          <w:bCs/>
          <w:color w:val="000000"/>
          <w:sz w:val="24"/>
          <w:szCs w:val="24"/>
          <w:lang w:val="en-GB"/>
        </w:rPr>
        <w:t xml:space="preserve">During an emergency situation it is possible to shorten the procedural time limits applicable to meetings of bodies provided by the internal regulations of the University, </w:t>
      </w:r>
      <w:r w:rsidRPr="00C30CC7">
        <w:rPr>
          <w:bCs/>
          <w:color w:val="000000"/>
          <w:sz w:val="24"/>
          <w:szCs w:val="24"/>
          <w:lang w:val="en-GB"/>
        </w:rPr>
        <w:lastRenderedPageBreak/>
        <w:t>faculty, or other unit. It is not possible to shorten in this way the time limits provided in a generally binding legal regulation.</w:t>
      </w:r>
    </w:p>
    <w:p w14:paraId="683BA014" w14:textId="77777777" w:rsidR="00C30CC7" w:rsidRPr="00C30CC7" w:rsidRDefault="00C30CC7" w:rsidP="00C30CC7">
      <w:pPr>
        <w:pStyle w:val="Odstavecseseznamem"/>
        <w:numPr>
          <w:ilvl w:val="1"/>
          <w:numId w:val="79"/>
        </w:numPr>
        <w:spacing w:line="276" w:lineRule="auto"/>
        <w:rPr>
          <w:bCs/>
          <w:color w:val="000000"/>
          <w:sz w:val="24"/>
          <w:szCs w:val="24"/>
          <w:lang w:val="en-GB"/>
        </w:rPr>
      </w:pPr>
      <w:r w:rsidRPr="00C30CC7">
        <w:rPr>
          <w:bCs/>
          <w:color w:val="000000"/>
          <w:sz w:val="24"/>
          <w:szCs w:val="24"/>
          <w:lang w:val="en-GB"/>
        </w:rPr>
        <w:t>The board or the chair of the body which is to consider a document decides on the shortening of the time limits.</w:t>
      </w:r>
    </w:p>
    <w:p w14:paraId="5278FF2C" w14:textId="77777777" w:rsidR="00C30CC7" w:rsidRPr="00C30CC7" w:rsidRDefault="00C30CC7" w:rsidP="00C30CC7">
      <w:pPr>
        <w:spacing w:line="276" w:lineRule="auto"/>
        <w:ind w:left="142"/>
        <w:rPr>
          <w:bCs/>
          <w:color w:val="000000"/>
          <w:sz w:val="24"/>
          <w:szCs w:val="24"/>
          <w:lang w:val="en-GB"/>
        </w:rPr>
      </w:pPr>
    </w:p>
    <w:p w14:paraId="06E22802" w14:textId="77777777" w:rsidR="00C30CC7" w:rsidRPr="00C30CC7" w:rsidRDefault="00C30CC7" w:rsidP="00C30CC7">
      <w:pPr>
        <w:spacing w:line="276" w:lineRule="auto"/>
        <w:ind w:left="142"/>
        <w:jc w:val="center"/>
        <w:rPr>
          <w:bCs/>
          <w:color w:val="000000"/>
          <w:sz w:val="24"/>
          <w:szCs w:val="24"/>
          <w:lang w:val="en-GB"/>
        </w:rPr>
      </w:pPr>
      <w:r w:rsidRPr="00C30CC7">
        <w:rPr>
          <w:bCs/>
          <w:color w:val="000000"/>
          <w:sz w:val="24"/>
          <w:szCs w:val="24"/>
          <w:lang w:val="en-GB"/>
        </w:rPr>
        <w:t>Article 66e</w:t>
      </w:r>
    </w:p>
    <w:p w14:paraId="2D259338" w14:textId="77777777" w:rsidR="00C30CC7" w:rsidRPr="00C30CC7" w:rsidRDefault="00C30CC7" w:rsidP="00C30CC7">
      <w:pPr>
        <w:spacing w:line="276" w:lineRule="auto"/>
        <w:ind w:left="142"/>
        <w:jc w:val="center"/>
        <w:rPr>
          <w:bCs/>
          <w:color w:val="000000"/>
          <w:sz w:val="24"/>
          <w:szCs w:val="24"/>
          <w:lang w:val="en-GB"/>
        </w:rPr>
      </w:pPr>
      <w:r w:rsidRPr="00C30CC7">
        <w:rPr>
          <w:bCs/>
          <w:color w:val="000000"/>
          <w:sz w:val="24"/>
          <w:szCs w:val="24"/>
          <w:lang w:val="en-GB"/>
        </w:rPr>
        <w:t>Elections to Academic Senates</w:t>
      </w:r>
    </w:p>
    <w:p w14:paraId="158D918E" w14:textId="77777777" w:rsidR="00C30CC7" w:rsidRPr="00C30CC7" w:rsidRDefault="00C30CC7" w:rsidP="00C30CC7">
      <w:pPr>
        <w:spacing w:line="276" w:lineRule="auto"/>
        <w:ind w:left="142"/>
        <w:jc w:val="center"/>
        <w:rPr>
          <w:bCs/>
          <w:color w:val="000000"/>
          <w:sz w:val="24"/>
          <w:szCs w:val="24"/>
          <w:lang w:val="en-GB"/>
        </w:rPr>
      </w:pPr>
    </w:p>
    <w:p w14:paraId="7315AFA0" w14:textId="77777777" w:rsidR="00C30CC7" w:rsidRPr="00C30CC7" w:rsidRDefault="00C30CC7" w:rsidP="00C30CC7">
      <w:pPr>
        <w:spacing w:line="276" w:lineRule="auto"/>
        <w:rPr>
          <w:bCs/>
          <w:color w:val="000000"/>
          <w:sz w:val="24"/>
          <w:szCs w:val="24"/>
          <w:lang w:val="en-GB"/>
        </w:rPr>
      </w:pPr>
      <w:r w:rsidRPr="00C30CC7">
        <w:rPr>
          <w:bCs/>
          <w:color w:val="000000"/>
          <w:sz w:val="24"/>
          <w:szCs w:val="24"/>
          <w:lang w:val="en-GB"/>
        </w:rPr>
        <w:t>During an emergency situation it is possible to hold elections to the Senate and to the academic senates of faculties partially or fully by electronic means using the computer network, including for the faculties and other units whose internal regulations do not allow such mode of election. This procedure is possible only on the basis of a resolution of the academic senate of the relevant faculty. In the case of elections to the Senate, the main election committee must be notified of the resolution and provided with the document containing the technical details of the organisation, course, and security of such election. The main election committee expresses its opinion within the period of 10 days of delivery of the resolution. It is possible to hold the election to the Senate by electronic means only with the consent of the main election committee. The objections, if any, of the members of the academic community of the faculty are sent to the academic senate of the faculty and to the main election committee.</w:t>
      </w:r>
    </w:p>
    <w:p w14:paraId="011CFBE4" w14:textId="77777777" w:rsidR="00341481" w:rsidRPr="00C30CC7" w:rsidRDefault="00341481" w:rsidP="00C30CC7">
      <w:pPr>
        <w:spacing w:line="276" w:lineRule="auto"/>
        <w:rPr>
          <w:bCs/>
          <w:color w:val="000000"/>
          <w:sz w:val="24"/>
          <w:szCs w:val="24"/>
          <w:lang w:val="en-GB"/>
        </w:rPr>
      </w:pPr>
    </w:p>
    <w:p w14:paraId="0EF28BBF" w14:textId="0E490FEE" w:rsidR="00D060C4" w:rsidRPr="00C30CC7" w:rsidRDefault="007923CE" w:rsidP="0007275A">
      <w:pPr>
        <w:spacing w:line="276" w:lineRule="auto"/>
        <w:jc w:val="center"/>
        <w:rPr>
          <w:b/>
          <w:color w:val="000000"/>
          <w:sz w:val="24"/>
          <w:szCs w:val="24"/>
          <w:lang w:val="en-GB"/>
        </w:rPr>
      </w:pPr>
      <w:r w:rsidRPr="00C30CC7">
        <w:rPr>
          <w:b/>
          <w:color w:val="000000"/>
          <w:sz w:val="24"/>
          <w:szCs w:val="24"/>
          <w:lang w:val="en-GB"/>
        </w:rPr>
        <w:t>Part</w:t>
      </w:r>
      <w:r w:rsidR="00A27DC4" w:rsidRPr="00C30CC7">
        <w:rPr>
          <w:b/>
          <w:color w:val="000000"/>
          <w:sz w:val="24"/>
          <w:szCs w:val="24"/>
          <w:lang w:val="en-GB"/>
        </w:rPr>
        <w:t xml:space="preserve"> IX</w:t>
      </w:r>
    </w:p>
    <w:p w14:paraId="09E7CF65" w14:textId="77777777" w:rsidR="00D060C4" w:rsidRPr="00C30CC7" w:rsidRDefault="00710903" w:rsidP="0007275A">
      <w:pPr>
        <w:spacing w:line="276" w:lineRule="auto"/>
        <w:jc w:val="center"/>
        <w:rPr>
          <w:b/>
          <w:color w:val="000000"/>
          <w:sz w:val="24"/>
          <w:szCs w:val="24"/>
          <w:lang w:val="en-GB"/>
        </w:rPr>
      </w:pPr>
      <w:r w:rsidRPr="00C30CC7">
        <w:rPr>
          <w:b/>
          <w:color w:val="000000"/>
          <w:sz w:val="24"/>
          <w:szCs w:val="24"/>
          <w:lang w:val="en-GB"/>
        </w:rPr>
        <w:t>Transitional</w:t>
      </w:r>
      <w:r w:rsidR="00A27DC4" w:rsidRPr="00C30CC7">
        <w:rPr>
          <w:b/>
          <w:color w:val="000000"/>
          <w:sz w:val="24"/>
          <w:szCs w:val="24"/>
          <w:lang w:val="en-GB"/>
        </w:rPr>
        <w:t xml:space="preserve"> and Final Provisions</w:t>
      </w:r>
    </w:p>
    <w:p w14:paraId="1D0C013A" w14:textId="77777777" w:rsidR="003A7160" w:rsidRPr="00C30CC7" w:rsidRDefault="003A7160" w:rsidP="00C160AF">
      <w:pPr>
        <w:spacing w:line="276" w:lineRule="auto"/>
        <w:rPr>
          <w:color w:val="000000"/>
          <w:sz w:val="24"/>
          <w:szCs w:val="24"/>
          <w:lang w:val="en-GB"/>
        </w:rPr>
      </w:pPr>
    </w:p>
    <w:p w14:paraId="7097D600" w14:textId="77777777" w:rsidR="00A9313F"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122C9B" w:rsidRPr="00C30CC7">
        <w:rPr>
          <w:color w:val="000000"/>
          <w:sz w:val="24"/>
          <w:szCs w:val="24"/>
          <w:lang w:val="en-GB"/>
        </w:rPr>
        <w:t xml:space="preserve"> </w:t>
      </w:r>
      <w:r w:rsidR="00150472" w:rsidRPr="00C30CC7">
        <w:rPr>
          <w:color w:val="000000"/>
          <w:sz w:val="24"/>
          <w:szCs w:val="24"/>
          <w:lang w:val="en-GB"/>
        </w:rPr>
        <w:t>67</w:t>
      </w:r>
    </w:p>
    <w:p w14:paraId="0BF9A63B" w14:textId="77777777" w:rsidR="00A9313F" w:rsidRPr="00C30CC7" w:rsidRDefault="00710903" w:rsidP="0007275A">
      <w:pPr>
        <w:spacing w:line="276" w:lineRule="auto"/>
        <w:jc w:val="center"/>
        <w:rPr>
          <w:color w:val="000000"/>
          <w:sz w:val="24"/>
          <w:szCs w:val="24"/>
          <w:lang w:val="en-GB"/>
        </w:rPr>
      </w:pPr>
      <w:r w:rsidRPr="00C30CC7">
        <w:rPr>
          <w:color w:val="000000"/>
          <w:sz w:val="24"/>
          <w:szCs w:val="24"/>
          <w:lang w:val="en-GB"/>
        </w:rPr>
        <w:t>Transitional</w:t>
      </w:r>
      <w:r w:rsidR="00A27DC4" w:rsidRPr="00C30CC7">
        <w:rPr>
          <w:color w:val="000000"/>
          <w:sz w:val="24"/>
          <w:szCs w:val="24"/>
          <w:lang w:val="en-GB"/>
        </w:rPr>
        <w:t xml:space="preserve"> Provision Regarding </w:t>
      </w:r>
      <w:r w:rsidR="00233FB3" w:rsidRPr="00C30CC7">
        <w:rPr>
          <w:color w:val="000000"/>
          <w:sz w:val="24"/>
          <w:szCs w:val="24"/>
          <w:lang w:val="en-GB"/>
        </w:rPr>
        <w:t xml:space="preserve">the </w:t>
      </w:r>
      <w:r w:rsidR="00A27DC4" w:rsidRPr="00C30CC7">
        <w:rPr>
          <w:color w:val="000000"/>
          <w:sz w:val="24"/>
          <w:szCs w:val="24"/>
          <w:lang w:val="en-GB"/>
        </w:rPr>
        <w:t>Internal Regulations of the University</w:t>
      </w:r>
    </w:p>
    <w:p w14:paraId="036ACC07" w14:textId="77777777" w:rsidR="00A9313F" w:rsidRPr="00C30CC7" w:rsidRDefault="00A9313F" w:rsidP="0007275A">
      <w:pPr>
        <w:spacing w:line="276" w:lineRule="auto"/>
        <w:jc w:val="center"/>
        <w:rPr>
          <w:color w:val="000000"/>
          <w:sz w:val="24"/>
          <w:szCs w:val="24"/>
          <w:lang w:val="en-GB"/>
        </w:rPr>
      </w:pPr>
    </w:p>
    <w:p w14:paraId="3321CA90" w14:textId="77777777" w:rsidR="00A9313F" w:rsidRPr="00C30CC7" w:rsidRDefault="00A27DC4" w:rsidP="0007275A">
      <w:pPr>
        <w:spacing w:line="276" w:lineRule="auto"/>
        <w:jc w:val="both"/>
        <w:rPr>
          <w:color w:val="000000"/>
          <w:sz w:val="24"/>
          <w:szCs w:val="24"/>
          <w:lang w:val="en-GB"/>
        </w:rPr>
      </w:pPr>
      <w:r w:rsidRPr="00C30CC7">
        <w:rPr>
          <w:sz w:val="24"/>
          <w:szCs w:val="24"/>
          <w:lang w:val="en-GB"/>
        </w:rPr>
        <w:t xml:space="preserve">Until the date of effect of </w:t>
      </w:r>
      <w:r w:rsidR="00233FB3" w:rsidRPr="00C30CC7">
        <w:rPr>
          <w:sz w:val="24"/>
          <w:szCs w:val="24"/>
          <w:lang w:val="en-GB"/>
        </w:rPr>
        <w:t xml:space="preserve">the </w:t>
      </w:r>
      <w:r w:rsidRPr="00C30CC7">
        <w:rPr>
          <w:sz w:val="24"/>
          <w:szCs w:val="24"/>
          <w:lang w:val="en-GB"/>
        </w:rPr>
        <w:t xml:space="preserve">new internal regulations of the University, the current internal regulations of the University </w:t>
      </w:r>
      <w:r w:rsidR="00233FB3" w:rsidRPr="00C30CC7">
        <w:rPr>
          <w:sz w:val="24"/>
          <w:szCs w:val="24"/>
          <w:lang w:val="en-GB"/>
        </w:rPr>
        <w:t>will be followed</w:t>
      </w:r>
      <w:r w:rsidRPr="00C30CC7">
        <w:rPr>
          <w:sz w:val="24"/>
          <w:szCs w:val="24"/>
          <w:lang w:val="en-GB"/>
        </w:rPr>
        <w:t xml:space="preserve">, unless this </w:t>
      </w:r>
      <w:r w:rsidR="00233FB3" w:rsidRPr="00C30CC7">
        <w:rPr>
          <w:sz w:val="24"/>
          <w:szCs w:val="24"/>
          <w:lang w:val="en-GB"/>
        </w:rPr>
        <w:t xml:space="preserve">would </w:t>
      </w:r>
      <w:r w:rsidRPr="00C30CC7">
        <w:rPr>
          <w:sz w:val="24"/>
          <w:szCs w:val="24"/>
          <w:lang w:val="en-GB"/>
        </w:rPr>
        <w:t>be contrary to the Higher Education Act.</w:t>
      </w:r>
    </w:p>
    <w:p w14:paraId="3264BB9F" w14:textId="77777777" w:rsidR="00122C9B" w:rsidRPr="00C30CC7" w:rsidRDefault="00122C9B" w:rsidP="0007275A">
      <w:pPr>
        <w:spacing w:line="276" w:lineRule="auto"/>
        <w:jc w:val="center"/>
        <w:rPr>
          <w:color w:val="000000"/>
          <w:sz w:val="24"/>
          <w:szCs w:val="24"/>
          <w:lang w:val="en-GB"/>
        </w:rPr>
      </w:pPr>
    </w:p>
    <w:p w14:paraId="5D7E9D46" w14:textId="77777777" w:rsidR="00D060C4" w:rsidRPr="00C30CC7" w:rsidRDefault="007923CE" w:rsidP="0007275A">
      <w:pPr>
        <w:spacing w:line="276" w:lineRule="auto"/>
        <w:jc w:val="center"/>
        <w:rPr>
          <w:color w:val="000000"/>
          <w:sz w:val="24"/>
          <w:szCs w:val="24"/>
          <w:lang w:val="en-GB"/>
        </w:rPr>
      </w:pPr>
      <w:r w:rsidRPr="00C30CC7">
        <w:rPr>
          <w:color w:val="000000"/>
          <w:sz w:val="24"/>
          <w:szCs w:val="24"/>
          <w:lang w:val="en-GB"/>
        </w:rPr>
        <w:t>Article</w:t>
      </w:r>
      <w:r w:rsidR="00122C9B" w:rsidRPr="00C30CC7">
        <w:rPr>
          <w:color w:val="000000"/>
          <w:sz w:val="24"/>
          <w:szCs w:val="24"/>
          <w:lang w:val="en-GB"/>
        </w:rPr>
        <w:t xml:space="preserve"> </w:t>
      </w:r>
      <w:r w:rsidR="00150472" w:rsidRPr="00C30CC7">
        <w:rPr>
          <w:color w:val="000000"/>
          <w:sz w:val="24"/>
          <w:szCs w:val="24"/>
          <w:lang w:val="en-GB"/>
        </w:rPr>
        <w:t>68</w:t>
      </w:r>
    </w:p>
    <w:p w14:paraId="5D647074" w14:textId="77777777" w:rsidR="00A27DC4" w:rsidRPr="00C30CC7" w:rsidRDefault="00710903" w:rsidP="00A27DC4">
      <w:pPr>
        <w:spacing w:line="276" w:lineRule="auto"/>
        <w:jc w:val="center"/>
        <w:rPr>
          <w:color w:val="000000"/>
          <w:sz w:val="24"/>
          <w:szCs w:val="24"/>
          <w:lang w:val="en-GB"/>
        </w:rPr>
      </w:pPr>
      <w:r w:rsidRPr="00C30CC7">
        <w:rPr>
          <w:color w:val="000000"/>
          <w:sz w:val="24"/>
          <w:szCs w:val="24"/>
          <w:lang w:val="en-GB"/>
        </w:rPr>
        <w:t>Transitional</w:t>
      </w:r>
      <w:r w:rsidR="00A27DC4" w:rsidRPr="00C30CC7">
        <w:rPr>
          <w:color w:val="000000"/>
          <w:sz w:val="24"/>
          <w:szCs w:val="24"/>
          <w:lang w:val="en-GB"/>
        </w:rPr>
        <w:t xml:space="preserve"> Provision Regarding </w:t>
      </w:r>
      <w:r w:rsidR="00233FB3" w:rsidRPr="00C30CC7">
        <w:rPr>
          <w:color w:val="000000"/>
          <w:sz w:val="24"/>
          <w:szCs w:val="24"/>
          <w:lang w:val="en-GB"/>
        </w:rPr>
        <w:t xml:space="preserve">the </w:t>
      </w:r>
      <w:r w:rsidR="00A27DC4" w:rsidRPr="00C30CC7">
        <w:rPr>
          <w:color w:val="000000"/>
          <w:sz w:val="24"/>
          <w:szCs w:val="24"/>
          <w:lang w:val="en-GB"/>
        </w:rPr>
        <w:t xml:space="preserve">Internal Regulations of Faculties and Other </w:t>
      </w:r>
      <w:r w:rsidR="0078404B" w:rsidRPr="00C30CC7">
        <w:rPr>
          <w:color w:val="000000"/>
          <w:sz w:val="24"/>
          <w:szCs w:val="24"/>
          <w:lang w:val="en-GB"/>
        </w:rPr>
        <w:t>Units</w:t>
      </w:r>
    </w:p>
    <w:p w14:paraId="713AECCD" w14:textId="77777777" w:rsidR="00D060C4" w:rsidRPr="00C30CC7" w:rsidRDefault="00D060C4" w:rsidP="0007275A">
      <w:pPr>
        <w:spacing w:line="276" w:lineRule="auto"/>
        <w:jc w:val="center"/>
        <w:rPr>
          <w:color w:val="000000"/>
          <w:sz w:val="24"/>
          <w:szCs w:val="24"/>
          <w:lang w:val="en-GB"/>
        </w:rPr>
      </w:pPr>
    </w:p>
    <w:p w14:paraId="7C9B6C6E" w14:textId="77777777" w:rsidR="00D060C4" w:rsidRPr="00C30CC7" w:rsidRDefault="00D6182C" w:rsidP="0007275A">
      <w:pPr>
        <w:numPr>
          <w:ilvl w:val="0"/>
          <w:numId w:val="46"/>
        </w:numPr>
        <w:spacing w:line="276" w:lineRule="auto"/>
        <w:jc w:val="both"/>
        <w:rPr>
          <w:color w:val="000000"/>
          <w:sz w:val="24"/>
          <w:szCs w:val="24"/>
          <w:lang w:val="en-GB"/>
        </w:rPr>
      </w:pPr>
      <w:r w:rsidRPr="00C30CC7">
        <w:rPr>
          <w:sz w:val="24"/>
          <w:szCs w:val="24"/>
          <w:lang w:val="en-GB"/>
        </w:rPr>
        <w:t xml:space="preserve">Faculties or other </w:t>
      </w:r>
      <w:r w:rsidR="002D0B26" w:rsidRPr="00C30CC7">
        <w:rPr>
          <w:sz w:val="24"/>
          <w:szCs w:val="24"/>
          <w:lang w:val="en-GB"/>
        </w:rPr>
        <w:t>units</w:t>
      </w:r>
      <w:r w:rsidRPr="00C30CC7">
        <w:rPr>
          <w:sz w:val="24"/>
          <w:szCs w:val="24"/>
          <w:lang w:val="en-GB"/>
        </w:rPr>
        <w:t xml:space="preserve"> submit </w:t>
      </w:r>
      <w:r w:rsidR="000E27E0" w:rsidRPr="00C30CC7">
        <w:rPr>
          <w:sz w:val="24"/>
          <w:szCs w:val="24"/>
          <w:lang w:val="en-GB"/>
        </w:rPr>
        <w:t xml:space="preserve">to the Senate </w:t>
      </w:r>
      <w:r w:rsidRPr="00C30CC7">
        <w:rPr>
          <w:sz w:val="24"/>
          <w:szCs w:val="24"/>
          <w:lang w:val="en-GB"/>
        </w:rPr>
        <w:t xml:space="preserve">proposals for new internal regulations or changes to internal regulations within six months of the date of coming into force of the Constitution or </w:t>
      </w:r>
      <w:r w:rsidR="00233FB3" w:rsidRPr="00C30CC7">
        <w:rPr>
          <w:sz w:val="24"/>
          <w:szCs w:val="24"/>
          <w:lang w:val="en-GB"/>
        </w:rPr>
        <w:t xml:space="preserve">of </w:t>
      </w:r>
      <w:r w:rsidRPr="00C30CC7">
        <w:rPr>
          <w:sz w:val="24"/>
          <w:szCs w:val="24"/>
          <w:lang w:val="en-GB"/>
        </w:rPr>
        <w:t>an internal regulation of corresponding import. These proposals must conform to the valid internal regulations of the University</w:t>
      </w:r>
      <w:r w:rsidR="000E27E0" w:rsidRPr="00C30CC7">
        <w:rPr>
          <w:sz w:val="24"/>
          <w:szCs w:val="24"/>
          <w:lang w:val="en-GB"/>
        </w:rPr>
        <w:t>.</w:t>
      </w:r>
    </w:p>
    <w:p w14:paraId="719BB0D1" w14:textId="77777777" w:rsidR="00D060C4" w:rsidRPr="00C30CC7" w:rsidRDefault="000E27E0" w:rsidP="0007275A">
      <w:pPr>
        <w:numPr>
          <w:ilvl w:val="0"/>
          <w:numId w:val="46"/>
        </w:numPr>
        <w:spacing w:line="276" w:lineRule="auto"/>
        <w:jc w:val="both"/>
        <w:rPr>
          <w:color w:val="000000"/>
          <w:sz w:val="24"/>
          <w:szCs w:val="24"/>
          <w:lang w:val="en-GB"/>
        </w:rPr>
      </w:pPr>
      <w:r w:rsidRPr="00C30CC7">
        <w:rPr>
          <w:sz w:val="24"/>
          <w:szCs w:val="24"/>
          <w:lang w:val="en-GB"/>
        </w:rPr>
        <w:t xml:space="preserve">Until the date of effect of new internal regulations or changes to the internal regulations of the </w:t>
      </w:r>
      <w:r w:rsidR="008562FC" w:rsidRPr="00C30CC7">
        <w:rPr>
          <w:sz w:val="24"/>
          <w:szCs w:val="24"/>
          <w:lang w:val="en-GB"/>
        </w:rPr>
        <w:t>faculty</w:t>
      </w:r>
      <w:r w:rsidRPr="00C30CC7">
        <w:rPr>
          <w:sz w:val="24"/>
          <w:szCs w:val="24"/>
          <w:lang w:val="en-GB"/>
        </w:rPr>
        <w:t xml:space="preserve"> or other </w:t>
      </w:r>
      <w:r w:rsidR="002D0B26" w:rsidRPr="00C30CC7">
        <w:rPr>
          <w:sz w:val="24"/>
          <w:szCs w:val="24"/>
          <w:lang w:val="en-GB"/>
        </w:rPr>
        <w:t>unit</w:t>
      </w:r>
      <w:r w:rsidRPr="00C30CC7">
        <w:rPr>
          <w:sz w:val="24"/>
          <w:szCs w:val="24"/>
          <w:lang w:val="en-GB"/>
        </w:rPr>
        <w:t xml:space="preserve">, the current internal regulations of the </w:t>
      </w:r>
      <w:r w:rsidR="008562FC" w:rsidRPr="00C30CC7">
        <w:rPr>
          <w:sz w:val="24"/>
          <w:szCs w:val="24"/>
          <w:lang w:val="en-GB"/>
        </w:rPr>
        <w:t>faculty</w:t>
      </w:r>
      <w:r w:rsidRPr="00C30CC7">
        <w:rPr>
          <w:sz w:val="24"/>
          <w:szCs w:val="24"/>
          <w:lang w:val="en-GB"/>
        </w:rPr>
        <w:t xml:space="preserve"> or other </w:t>
      </w:r>
      <w:r w:rsidR="002D0B26" w:rsidRPr="00C30CC7">
        <w:rPr>
          <w:sz w:val="24"/>
          <w:szCs w:val="24"/>
          <w:lang w:val="en-GB"/>
        </w:rPr>
        <w:t>unit</w:t>
      </w:r>
      <w:r w:rsidRPr="00C30CC7">
        <w:rPr>
          <w:sz w:val="24"/>
          <w:szCs w:val="24"/>
          <w:lang w:val="en-GB"/>
        </w:rPr>
        <w:t xml:space="preserve"> </w:t>
      </w:r>
      <w:r w:rsidR="00233FB3" w:rsidRPr="00C30CC7">
        <w:rPr>
          <w:sz w:val="24"/>
          <w:szCs w:val="24"/>
          <w:lang w:val="en-GB"/>
        </w:rPr>
        <w:t xml:space="preserve">will be </w:t>
      </w:r>
      <w:r w:rsidRPr="00C30CC7">
        <w:rPr>
          <w:sz w:val="24"/>
          <w:szCs w:val="24"/>
          <w:lang w:val="en-GB"/>
        </w:rPr>
        <w:t xml:space="preserve">followed, unless this </w:t>
      </w:r>
      <w:r w:rsidR="00233FB3" w:rsidRPr="00C30CC7">
        <w:rPr>
          <w:sz w:val="24"/>
          <w:szCs w:val="24"/>
          <w:lang w:val="en-GB"/>
        </w:rPr>
        <w:t xml:space="preserve">would </w:t>
      </w:r>
      <w:r w:rsidRPr="00C30CC7">
        <w:rPr>
          <w:sz w:val="24"/>
          <w:szCs w:val="24"/>
          <w:lang w:val="en-GB"/>
        </w:rPr>
        <w:t xml:space="preserve">be contrary to the Higher Education Act or </w:t>
      </w:r>
      <w:r w:rsidR="004432C2" w:rsidRPr="00C30CC7">
        <w:rPr>
          <w:sz w:val="24"/>
          <w:szCs w:val="24"/>
          <w:lang w:val="en-GB"/>
        </w:rPr>
        <w:t xml:space="preserve">the </w:t>
      </w:r>
      <w:r w:rsidRPr="00C30CC7">
        <w:rPr>
          <w:sz w:val="24"/>
          <w:szCs w:val="24"/>
          <w:lang w:val="en-GB"/>
        </w:rPr>
        <w:t>internal regulations of the University</w:t>
      </w:r>
      <w:r w:rsidR="00D060C4" w:rsidRPr="00C30CC7">
        <w:rPr>
          <w:color w:val="000000"/>
          <w:sz w:val="24"/>
          <w:szCs w:val="24"/>
          <w:lang w:val="en-GB"/>
        </w:rPr>
        <w:t>.</w:t>
      </w:r>
    </w:p>
    <w:p w14:paraId="7CDB41AD" w14:textId="77777777" w:rsidR="00122C9B" w:rsidRPr="00C30CC7" w:rsidRDefault="00122C9B" w:rsidP="0007275A">
      <w:pPr>
        <w:spacing w:line="276" w:lineRule="auto"/>
        <w:jc w:val="center"/>
        <w:rPr>
          <w:color w:val="000000"/>
          <w:sz w:val="24"/>
          <w:szCs w:val="24"/>
          <w:lang w:val="en-GB"/>
        </w:rPr>
      </w:pPr>
    </w:p>
    <w:p w14:paraId="02737E84" w14:textId="77777777" w:rsidR="0003767D" w:rsidRPr="00C30CC7" w:rsidRDefault="007923CE" w:rsidP="0007275A">
      <w:pPr>
        <w:spacing w:line="276" w:lineRule="auto"/>
        <w:jc w:val="center"/>
        <w:rPr>
          <w:color w:val="000000"/>
          <w:sz w:val="24"/>
          <w:szCs w:val="24"/>
          <w:lang w:val="en-GB"/>
        </w:rPr>
      </w:pPr>
      <w:r w:rsidRPr="00C30CC7">
        <w:rPr>
          <w:color w:val="000000"/>
          <w:sz w:val="24"/>
          <w:szCs w:val="24"/>
          <w:lang w:val="en-GB"/>
        </w:rPr>
        <w:lastRenderedPageBreak/>
        <w:t>Article</w:t>
      </w:r>
      <w:r w:rsidR="0003767D" w:rsidRPr="00C30CC7">
        <w:rPr>
          <w:color w:val="000000"/>
          <w:sz w:val="24"/>
          <w:szCs w:val="24"/>
          <w:lang w:val="en-GB"/>
        </w:rPr>
        <w:t xml:space="preserve"> 69</w:t>
      </w:r>
    </w:p>
    <w:p w14:paraId="23C93A63" w14:textId="77777777" w:rsidR="0003767D" w:rsidRPr="00C30CC7" w:rsidRDefault="00710903" w:rsidP="0007275A">
      <w:pPr>
        <w:spacing w:line="276" w:lineRule="auto"/>
        <w:jc w:val="center"/>
        <w:rPr>
          <w:color w:val="000000"/>
          <w:sz w:val="24"/>
          <w:szCs w:val="24"/>
          <w:lang w:val="en-GB"/>
        </w:rPr>
      </w:pPr>
      <w:r w:rsidRPr="00C30CC7">
        <w:rPr>
          <w:color w:val="000000"/>
          <w:sz w:val="24"/>
          <w:szCs w:val="24"/>
          <w:lang w:val="en-GB"/>
        </w:rPr>
        <w:t>Transitional</w:t>
      </w:r>
      <w:r w:rsidR="00285FCC" w:rsidRPr="00C30CC7">
        <w:rPr>
          <w:color w:val="000000"/>
          <w:sz w:val="24"/>
          <w:szCs w:val="24"/>
          <w:lang w:val="en-GB"/>
        </w:rPr>
        <w:t xml:space="preserve"> Provision Regarding </w:t>
      </w:r>
      <w:r w:rsidR="00233FB3" w:rsidRPr="00C30CC7">
        <w:rPr>
          <w:color w:val="000000"/>
          <w:sz w:val="24"/>
          <w:szCs w:val="24"/>
          <w:lang w:val="en-GB"/>
        </w:rPr>
        <w:t xml:space="preserve">the </w:t>
      </w:r>
      <w:r w:rsidR="00285FCC" w:rsidRPr="00C30CC7">
        <w:rPr>
          <w:color w:val="000000"/>
          <w:sz w:val="24"/>
          <w:szCs w:val="24"/>
          <w:lang w:val="en-GB"/>
        </w:rPr>
        <w:t>Bodies under this Regulation</w:t>
      </w:r>
    </w:p>
    <w:p w14:paraId="79D1B6CA" w14:textId="77777777" w:rsidR="0003767D" w:rsidRPr="00C30CC7" w:rsidRDefault="0003767D" w:rsidP="0007275A">
      <w:pPr>
        <w:spacing w:line="276" w:lineRule="auto"/>
        <w:jc w:val="center"/>
        <w:rPr>
          <w:color w:val="000000"/>
          <w:sz w:val="24"/>
          <w:szCs w:val="24"/>
          <w:highlight w:val="yellow"/>
          <w:lang w:val="en-GB"/>
        </w:rPr>
      </w:pPr>
    </w:p>
    <w:p w14:paraId="7D5E5785" w14:textId="77777777" w:rsidR="0003767D" w:rsidRPr="00C30CC7" w:rsidRDefault="00285FCC" w:rsidP="0007275A">
      <w:pPr>
        <w:spacing w:line="276" w:lineRule="auto"/>
        <w:jc w:val="both"/>
        <w:rPr>
          <w:color w:val="000000"/>
          <w:sz w:val="24"/>
          <w:szCs w:val="24"/>
          <w:lang w:val="en-GB"/>
        </w:rPr>
      </w:pPr>
      <w:r w:rsidRPr="00C30CC7">
        <w:rPr>
          <w:color w:val="000000"/>
          <w:sz w:val="24"/>
          <w:szCs w:val="24"/>
          <w:lang w:val="en-GB"/>
        </w:rPr>
        <w:t>Persons elected or appointed under the regulations effective up to now are deemed to be elected or appointed under this regulation. Their term of office is n</w:t>
      </w:r>
      <w:r w:rsidR="00F87BA5" w:rsidRPr="00C30CC7">
        <w:rPr>
          <w:color w:val="000000"/>
          <w:sz w:val="24"/>
          <w:szCs w:val="24"/>
          <w:lang w:val="en-GB"/>
        </w:rPr>
        <w:t>ot affected by this regulation.</w:t>
      </w:r>
    </w:p>
    <w:p w14:paraId="6C7F175C" w14:textId="77777777" w:rsidR="00681284" w:rsidRDefault="00681284" w:rsidP="00F87BA5">
      <w:pPr>
        <w:spacing w:line="276" w:lineRule="auto"/>
        <w:jc w:val="center"/>
        <w:rPr>
          <w:color w:val="000000"/>
          <w:sz w:val="24"/>
          <w:szCs w:val="24"/>
          <w:lang w:val="en-GB"/>
        </w:rPr>
      </w:pPr>
    </w:p>
    <w:p w14:paraId="27507823" w14:textId="540C0740" w:rsidR="00D060C4" w:rsidRPr="00C30CC7" w:rsidRDefault="007923CE" w:rsidP="00F87BA5">
      <w:pPr>
        <w:spacing w:line="276" w:lineRule="auto"/>
        <w:jc w:val="center"/>
        <w:rPr>
          <w:color w:val="000000"/>
          <w:sz w:val="24"/>
          <w:szCs w:val="24"/>
          <w:lang w:val="en-GB"/>
        </w:rPr>
      </w:pPr>
      <w:r w:rsidRPr="00C30CC7">
        <w:rPr>
          <w:color w:val="000000"/>
          <w:sz w:val="24"/>
          <w:szCs w:val="24"/>
          <w:lang w:val="en-GB"/>
        </w:rPr>
        <w:t>Article</w:t>
      </w:r>
      <w:r w:rsidR="00D060C4" w:rsidRPr="00C30CC7">
        <w:rPr>
          <w:color w:val="000000"/>
          <w:sz w:val="24"/>
          <w:szCs w:val="24"/>
          <w:lang w:val="en-GB"/>
        </w:rPr>
        <w:t xml:space="preserve"> 7</w:t>
      </w:r>
      <w:r w:rsidR="00E563E0" w:rsidRPr="00C30CC7">
        <w:rPr>
          <w:color w:val="000000"/>
          <w:sz w:val="24"/>
          <w:szCs w:val="24"/>
          <w:lang w:val="en-GB"/>
        </w:rPr>
        <w:t>0</w:t>
      </w:r>
    </w:p>
    <w:p w14:paraId="551DA311" w14:textId="77777777" w:rsidR="00D060C4" w:rsidRPr="00C30CC7" w:rsidRDefault="000E27E0" w:rsidP="0007275A">
      <w:pPr>
        <w:spacing w:line="276" w:lineRule="auto"/>
        <w:jc w:val="center"/>
        <w:rPr>
          <w:color w:val="000000"/>
          <w:sz w:val="24"/>
          <w:szCs w:val="24"/>
          <w:lang w:val="en-GB"/>
        </w:rPr>
      </w:pPr>
      <w:r w:rsidRPr="00C30CC7">
        <w:rPr>
          <w:color w:val="000000"/>
          <w:sz w:val="24"/>
          <w:szCs w:val="24"/>
          <w:lang w:val="en-GB"/>
        </w:rPr>
        <w:t>Final Provisions</w:t>
      </w:r>
    </w:p>
    <w:p w14:paraId="6D05A089" w14:textId="77777777" w:rsidR="00D060C4" w:rsidRPr="00C30CC7" w:rsidRDefault="00D060C4" w:rsidP="0007275A">
      <w:pPr>
        <w:spacing w:line="276" w:lineRule="auto"/>
        <w:jc w:val="center"/>
        <w:rPr>
          <w:color w:val="000000"/>
          <w:sz w:val="24"/>
          <w:szCs w:val="24"/>
          <w:lang w:val="en-GB"/>
        </w:rPr>
      </w:pPr>
    </w:p>
    <w:p w14:paraId="0BEC8E0D" w14:textId="77777777" w:rsidR="00E563E0" w:rsidRPr="00C30CC7" w:rsidRDefault="000E27E0" w:rsidP="0007275A">
      <w:pPr>
        <w:numPr>
          <w:ilvl w:val="0"/>
          <w:numId w:val="47"/>
        </w:numPr>
        <w:spacing w:line="276" w:lineRule="auto"/>
        <w:jc w:val="both"/>
        <w:rPr>
          <w:color w:val="000000"/>
          <w:sz w:val="24"/>
          <w:szCs w:val="24"/>
          <w:lang w:val="en-GB"/>
        </w:rPr>
      </w:pPr>
      <w:r w:rsidRPr="00C30CC7">
        <w:rPr>
          <w:sz w:val="24"/>
          <w:szCs w:val="24"/>
          <w:lang w:val="en-GB"/>
        </w:rPr>
        <w:t>The Constitution of Charles University in Prague registered by the Ministry of Education, Youth and Sports on April 26, 1999, with all its amendments and appendices is</w:t>
      </w:r>
      <w:r w:rsidR="006168BB" w:rsidRPr="00C30CC7">
        <w:rPr>
          <w:sz w:val="24"/>
          <w:szCs w:val="24"/>
          <w:lang w:val="en-GB"/>
        </w:rPr>
        <w:t xml:space="preserve"> hereby</w:t>
      </w:r>
      <w:r w:rsidRPr="00C30CC7">
        <w:rPr>
          <w:sz w:val="24"/>
          <w:szCs w:val="24"/>
          <w:lang w:val="en-GB"/>
        </w:rPr>
        <w:t xml:space="preserve"> repealed.</w:t>
      </w:r>
    </w:p>
    <w:p w14:paraId="0D1239F4" w14:textId="77777777" w:rsidR="00E563E0" w:rsidRPr="00C30CC7" w:rsidRDefault="008D23FD" w:rsidP="0007275A">
      <w:pPr>
        <w:numPr>
          <w:ilvl w:val="0"/>
          <w:numId w:val="47"/>
        </w:numPr>
        <w:spacing w:line="276" w:lineRule="auto"/>
        <w:jc w:val="both"/>
        <w:rPr>
          <w:color w:val="000000"/>
          <w:sz w:val="24"/>
          <w:szCs w:val="24"/>
          <w:lang w:val="en-GB"/>
        </w:rPr>
      </w:pPr>
      <w:r w:rsidRPr="00C30CC7">
        <w:rPr>
          <w:color w:val="000000"/>
          <w:sz w:val="24"/>
          <w:szCs w:val="24"/>
          <w:lang w:val="en-GB"/>
        </w:rPr>
        <w:t xml:space="preserve">The rules for granting awards to students of Charles University in Prague registered by </w:t>
      </w:r>
      <w:r w:rsidRPr="00C30CC7">
        <w:rPr>
          <w:sz w:val="24"/>
          <w:szCs w:val="24"/>
          <w:lang w:val="en-GB"/>
        </w:rPr>
        <w:t>the Ministry of Education, Youth and Sports on</w:t>
      </w:r>
      <w:r w:rsidR="00F87BA5" w:rsidRPr="00C30CC7">
        <w:rPr>
          <w:sz w:val="24"/>
          <w:szCs w:val="24"/>
          <w:lang w:val="en-GB"/>
        </w:rPr>
        <w:t xml:space="preserve"> October 2, 2000 are</w:t>
      </w:r>
      <w:r w:rsidR="00BA4D59" w:rsidRPr="00C30CC7">
        <w:rPr>
          <w:sz w:val="24"/>
          <w:szCs w:val="24"/>
          <w:lang w:val="en-GB"/>
        </w:rPr>
        <w:t xml:space="preserve"> </w:t>
      </w:r>
      <w:r w:rsidR="006168BB" w:rsidRPr="00C30CC7">
        <w:rPr>
          <w:sz w:val="24"/>
          <w:szCs w:val="24"/>
          <w:lang w:val="en-GB"/>
        </w:rPr>
        <w:t>hereby</w:t>
      </w:r>
      <w:r w:rsidRPr="00C30CC7">
        <w:rPr>
          <w:sz w:val="24"/>
          <w:szCs w:val="24"/>
          <w:lang w:val="en-GB"/>
        </w:rPr>
        <w:t xml:space="preserve"> repealed</w:t>
      </w:r>
      <w:r w:rsidR="00F87BA5" w:rsidRPr="00C30CC7">
        <w:rPr>
          <w:sz w:val="24"/>
          <w:szCs w:val="24"/>
          <w:lang w:val="en-GB"/>
        </w:rPr>
        <w:t>.</w:t>
      </w:r>
    </w:p>
    <w:p w14:paraId="0F460615" w14:textId="77777777" w:rsidR="00D060C4" w:rsidRPr="00C30CC7" w:rsidRDefault="008D23FD" w:rsidP="0007275A">
      <w:pPr>
        <w:numPr>
          <w:ilvl w:val="0"/>
          <w:numId w:val="47"/>
        </w:numPr>
        <w:spacing w:line="276" w:lineRule="auto"/>
        <w:jc w:val="both"/>
        <w:rPr>
          <w:color w:val="000000"/>
          <w:sz w:val="24"/>
          <w:szCs w:val="24"/>
          <w:lang w:val="en-GB"/>
        </w:rPr>
      </w:pPr>
      <w:r w:rsidRPr="00C30CC7">
        <w:rPr>
          <w:color w:val="000000"/>
          <w:sz w:val="24"/>
          <w:szCs w:val="24"/>
          <w:lang w:val="en-GB"/>
        </w:rPr>
        <w:t>This Constitution was approved by the Senate on November 25, 2016.</w:t>
      </w:r>
    </w:p>
    <w:p w14:paraId="0C640F33" w14:textId="77777777" w:rsidR="00D060C4" w:rsidRPr="00C30CC7" w:rsidRDefault="008D23FD" w:rsidP="0007275A">
      <w:pPr>
        <w:numPr>
          <w:ilvl w:val="0"/>
          <w:numId w:val="47"/>
        </w:numPr>
        <w:spacing w:line="276" w:lineRule="auto"/>
        <w:jc w:val="both"/>
        <w:rPr>
          <w:color w:val="000000"/>
          <w:sz w:val="24"/>
          <w:szCs w:val="24"/>
          <w:lang w:val="en-GB"/>
        </w:rPr>
      </w:pPr>
      <w:r w:rsidRPr="00C30CC7">
        <w:rPr>
          <w:color w:val="000000"/>
          <w:sz w:val="24"/>
          <w:szCs w:val="24"/>
          <w:lang w:val="en-GB"/>
        </w:rPr>
        <w:t xml:space="preserve">This Constitution comes into force on the date of registration by </w:t>
      </w:r>
      <w:r w:rsidRPr="00C30CC7">
        <w:rPr>
          <w:sz w:val="24"/>
          <w:szCs w:val="24"/>
          <w:lang w:val="en-GB"/>
        </w:rPr>
        <w:t>the Ministry of Education, Youth and Sports</w:t>
      </w:r>
      <w:r w:rsidR="00D060C4" w:rsidRPr="00C30CC7">
        <w:rPr>
          <w:rStyle w:val="Znakapoznpodarou"/>
          <w:color w:val="000000"/>
          <w:sz w:val="24"/>
          <w:szCs w:val="24"/>
          <w:lang w:val="en-GB"/>
        </w:rPr>
        <w:footnoteReference w:id="38"/>
      </w:r>
      <w:r w:rsidR="00D060C4" w:rsidRPr="00C30CC7">
        <w:rPr>
          <w:rStyle w:val="Znakapoznpodarou"/>
          <w:color w:val="000000"/>
          <w:sz w:val="24"/>
          <w:szCs w:val="24"/>
          <w:lang w:val="en-GB"/>
        </w:rPr>
        <w:t>)</w:t>
      </w:r>
      <w:r w:rsidR="00D060C4" w:rsidRPr="00C30CC7">
        <w:rPr>
          <w:color w:val="000000"/>
          <w:sz w:val="24"/>
          <w:szCs w:val="24"/>
          <w:lang w:val="en-GB"/>
        </w:rPr>
        <w:t>.</w:t>
      </w:r>
    </w:p>
    <w:p w14:paraId="75A7DA83" w14:textId="77777777" w:rsidR="00D060C4" w:rsidRPr="00C30CC7" w:rsidRDefault="008D23FD" w:rsidP="0007275A">
      <w:pPr>
        <w:numPr>
          <w:ilvl w:val="0"/>
          <w:numId w:val="47"/>
        </w:numPr>
        <w:spacing w:line="276" w:lineRule="auto"/>
        <w:jc w:val="both"/>
        <w:rPr>
          <w:color w:val="000000"/>
          <w:sz w:val="24"/>
          <w:szCs w:val="24"/>
          <w:lang w:val="en-GB"/>
        </w:rPr>
      </w:pPr>
      <w:r w:rsidRPr="00C30CC7">
        <w:rPr>
          <w:color w:val="000000"/>
          <w:sz w:val="24"/>
          <w:szCs w:val="24"/>
          <w:lang w:val="en-GB"/>
        </w:rPr>
        <w:t xml:space="preserve">This Constitution becomes effective on the first day of the calendar month following the date </w:t>
      </w:r>
      <w:r w:rsidR="00375CF9" w:rsidRPr="00C30CC7">
        <w:rPr>
          <w:color w:val="000000"/>
          <w:sz w:val="24"/>
          <w:szCs w:val="24"/>
          <w:lang w:val="en-GB"/>
        </w:rPr>
        <w:t>of coming into force</w:t>
      </w:r>
      <w:r w:rsidR="00D060C4" w:rsidRPr="00C30CC7">
        <w:rPr>
          <w:color w:val="000000"/>
          <w:sz w:val="24"/>
          <w:szCs w:val="24"/>
          <w:lang w:val="en-GB"/>
        </w:rPr>
        <w:t>.</w:t>
      </w:r>
    </w:p>
    <w:p w14:paraId="4376BC44" w14:textId="77777777" w:rsidR="005E5630" w:rsidRPr="00C30CC7" w:rsidRDefault="005E5630" w:rsidP="0007275A">
      <w:pPr>
        <w:spacing w:line="276" w:lineRule="auto"/>
        <w:jc w:val="both"/>
        <w:rPr>
          <w:color w:val="000000"/>
          <w:sz w:val="24"/>
          <w:szCs w:val="24"/>
          <w:lang w:val="en-GB"/>
        </w:rPr>
      </w:pPr>
    </w:p>
    <w:p w14:paraId="3D214D1A" w14:textId="77777777" w:rsidR="005E5630" w:rsidRPr="00C30CC7" w:rsidRDefault="005E5630" w:rsidP="0007275A">
      <w:pPr>
        <w:spacing w:line="276" w:lineRule="auto"/>
        <w:jc w:val="both"/>
        <w:rPr>
          <w:color w:val="000000"/>
          <w:sz w:val="24"/>
          <w:szCs w:val="24"/>
          <w:lang w:val="en-GB"/>
        </w:rPr>
      </w:pPr>
    </w:p>
    <w:p w14:paraId="4197B477" w14:textId="77777777" w:rsidR="00033617" w:rsidRPr="00C30CC7" w:rsidRDefault="00033617" w:rsidP="0007275A">
      <w:pPr>
        <w:spacing w:line="276" w:lineRule="auto"/>
        <w:jc w:val="both"/>
        <w:rPr>
          <w:color w:val="000000"/>
          <w:sz w:val="24"/>
          <w:szCs w:val="24"/>
          <w:lang w:val="en-GB"/>
        </w:rPr>
      </w:pPr>
    </w:p>
    <w:p w14:paraId="73F300C9" w14:textId="77777777" w:rsidR="00033617" w:rsidRPr="00C30CC7" w:rsidRDefault="00033617" w:rsidP="0007275A">
      <w:pPr>
        <w:spacing w:line="276" w:lineRule="auto"/>
        <w:jc w:val="both"/>
        <w:rPr>
          <w:color w:val="000000"/>
          <w:sz w:val="24"/>
          <w:szCs w:val="24"/>
          <w:lang w:val="en-GB"/>
        </w:rPr>
      </w:pPr>
    </w:p>
    <w:p w14:paraId="4C720AC4" w14:textId="77777777" w:rsidR="005E5630" w:rsidRPr="00C30CC7" w:rsidRDefault="005E5630" w:rsidP="0007275A">
      <w:pPr>
        <w:spacing w:line="276" w:lineRule="auto"/>
        <w:jc w:val="both"/>
        <w:rPr>
          <w:color w:val="000000"/>
          <w:sz w:val="24"/>
          <w:szCs w:val="24"/>
          <w:lang w:val="en-GB"/>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5E5630" w:rsidRPr="00C30CC7" w14:paraId="3CF2AC24" w14:textId="77777777" w:rsidTr="00E563E0">
        <w:tc>
          <w:tcPr>
            <w:tcW w:w="4605" w:type="dxa"/>
            <w:shd w:val="clear" w:color="auto" w:fill="auto"/>
          </w:tcPr>
          <w:p w14:paraId="4E13E2D6" w14:textId="77777777" w:rsidR="005E5630" w:rsidRPr="00C30CC7" w:rsidRDefault="005E5630" w:rsidP="0007275A">
            <w:pPr>
              <w:spacing w:line="276" w:lineRule="auto"/>
              <w:jc w:val="center"/>
              <w:rPr>
                <w:color w:val="000000"/>
                <w:sz w:val="24"/>
                <w:szCs w:val="24"/>
                <w:lang w:val="en-GB"/>
              </w:rPr>
            </w:pPr>
            <w:r w:rsidRPr="00C30CC7">
              <w:rPr>
                <w:color w:val="000000"/>
                <w:sz w:val="24"/>
                <w:szCs w:val="24"/>
                <w:lang w:val="en-GB"/>
              </w:rPr>
              <w:t>PhDr. Tomáš Nigrin, Ph.D.</w:t>
            </w:r>
          </w:p>
        </w:tc>
        <w:tc>
          <w:tcPr>
            <w:tcW w:w="4605" w:type="dxa"/>
            <w:shd w:val="clear" w:color="auto" w:fill="auto"/>
          </w:tcPr>
          <w:p w14:paraId="6BF1F937" w14:textId="77777777" w:rsidR="005E5630" w:rsidRPr="00C30CC7" w:rsidRDefault="005E5630" w:rsidP="0007275A">
            <w:pPr>
              <w:spacing w:line="276" w:lineRule="auto"/>
              <w:jc w:val="center"/>
              <w:rPr>
                <w:color w:val="000000"/>
                <w:sz w:val="24"/>
                <w:szCs w:val="24"/>
                <w:lang w:val="en-GB"/>
              </w:rPr>
            </w:pPr>
            <w:r w:rsidRPr="00C30CC7">
              <w:rPr>
                <w:color w:val="000000"/>
                <w:sz w:val="24"/>
                <w:szCs w:val="24"/>
                <w:lang w:val="en-GB"/>
              </w:rPr>
              <w:t>Prof. MUDr. Tomáš Zima, DrSc.</w:t>
            </w:r>
          </w:p>
        </w:tc>
      </w:tr>
      <w:tr w:rsidR="005E5630" w:rsidRPr="00C30CC7" w14:paraId="3EE56A59" w14:textId="77777777" w:rsidTr="00E563E0">
        <w:tc>
          <w:tcPr>
            <w:tcW w:w="4605" w:type="dxa"/>
            <w:shd w:val="clear" w:color="auto" w:fill="auto"/>
          </w:tcPr>
          <w:p w14:paraId="44C2AFFA" w14:textId="77777777" w:rsidR="005E5630" w:rsidRPr="00C30CC7" w:rsidRDefault="00285FCC" w:rsidP="00285FCC">
            <w:pPr>
              <w:spacing w:line="276" w:lineRule="auto"/>
              <w:jc w:val="center"/>
              <w:rPr>
                <w:color w:val="000000"/>
                <w:sz w:val="24"/>
                <w:szCs w:val="24"/>
                <w:lang w:val="en-GB"/>
              </w:rPr>
            </w:pPr>
            <w:r w:rsidRPr="00C30CC7">
              <w:rPr>
                <w:color w:val="000000"/>
                <w:sz w:val="24"/>
                <w:szCs w:val="24"/>
                <w:lang w:val="en-GB"/>
              </w:rPr>
              <w:t>President of the Academic Senate</w:t>
            </w:r>
          </w:p>
        </w:tc>
        <w:tc>
          <w:tcPr>
            <w:tcW w:w="4605" w:type="dxa"/>
            <w:shd w:val="clear" w:color="auto" w:fill="auto"/>
          </w:tcPr>
          <w:p w14:paraId="7BE5EDEC" w14:textId="77777777" w:rsidR="005E5630" w:rsidRPr="00C30CC7" w:rsidRDefault="00052D20" w:rsidP="0007275A">
            <w:pPr>
              <w:spacing w:line="276" w:lineRule="auto"/>
              <w:jc w:val="center"/>
              <w:rPr>
                <w:color w:val="000000"/>
                <w:sz w:val="24"/>
                <w:szCs w:val="24"/>
                <w:lang w:val="en-GB"/>
              </w:rPr>
            </w:pPr>
            <w:r w:rsidRPr="00C30CC7">
              <w:rPr>
                <w:color w:val="000000"/>
                <w:sz w:val="24"/>
                <w:szCs w:val="24"/>
                <w:lang w:val="en-GB"/>
              </w:rPr>
              <w:t>Rector</w:t>
            </w:r>
          </w:p>
        </w:tc>
      </w:tr>
    </w:tbl>
    <w:p w14:paraId="022DBCAA" w14:textId="4FF80FB3" w:rsidR="003A1830" w:rsidRPr="00C30CC7" w:rsidRDefault="003A1830" w:rsidP="0007275A">
      <w:pPr>
        <w:spacing w:line="276" w:lineRule="auto"/>
        <w:jc w:val="both"/>
        <w:rPr>
          <w:color w:val="000000"/>
          <w:sz w:val="24"/>
          <w:szCs w:val="24"/>
          <w:lang w:val="en-GB"/>
        </w:rPr>
      </w:pPr>
    </w:p>
    <w:p w14:paraId="7A7F36DE" w14:textId="7D68DD14" w:rsidR="00341481" w:rsidRPr="00C30CC7" w:rsidRDefault="00341481" w:rsidP="0007275A">
      <w:pPr>
        <w:spacing w:line="276" w:lineRule="auto"/>
        <w:jc w:val="both"/>
        <w:rPr>
          <w:color w:val="000000"/>
          <w:sz w:val="24"/>
          <w:szCs w:val="24"/>
          <w:lang w:val="en-GB"/>
        </w:rPr>
      </w:pPr>
    </w:p>
    <w:p w14:paraId="3AF640FA" w14:textId="14278247" w:rsidR="00341481" w:rsidRPr="00C30CC7" w:rsidRDefault="00341481" w:rsidP="0007275A">
      <w:pPr>
        <w:spacing w:line="276" w:lineRule="auto"/>
        <w:jc w:val="both"/>
        <w:rPr>
          <w:color w:val="000000"/>
          <w:sz w:val="24"/>
          <w:szCs w:val="24"/>
          <w:lang w:val="en-GB"/>
        </w:rPr>
      </w:pPr>
    </w:p>
    <w:p w14:paraId="4ABD8DE6" w14:textId="64F97B8E" w:rsidR="00341481" w:rsidRPr="00C30CC7" w:rsidRDefault="00341481" w:rsidP="0007275A">
      <w:pPr>
        <w:spacing w:line="276" w:lineRule="auto"/>
        <w:jc w:val="both"/>
        <w:rPr>
          <w:color w:val="000000"/>
          <w:sz w:val="24"/>
          <w:szCs w:val="24"/>
          <w:lang w:val="en-GB"/>
        </w:rPr>
      </w:pPr>
    </w:p>
    <w:p w14:paraId="5205EFF8" w14:textId="50918108" w:rsidR="00341481" w:rsidRPr="00C30CC7" w:rsidRDefault="00341481" w:rsidP="00341481">
      <w:pPr>
        <w:spacing w:line="276" w:lineRule="auto"/>
        <w:jc w:val="center"/>
        <w:rPr>
          <w:color w:val="000000"/>
          <w:sz w:val="24"/>
          <w:szCs w:val="24"/>
          <w:lang w:val="en-GB"/>
        </w:rPr>
      </w:pPr>
      <w:r w:rsidRPr="00C30CC7">
        <w:rPr>
          <w:color w:val="000000"/>
          <w:sz w:val="24"/>
          <w:szCs w:val="24"/>
          <w:lang w:val="en-GB"/>
        </w:rPr>
        <w:t>***</w:t>
      </w:r>
    </w:p>
    <w:p w14:paraId="790FFD86" w14:textId="0F2BC9C7" w:rsidR="00341481" w:rsidRPr="00C30CC7" w:rsidRDefault="00341481" w:rsidP="00341481">
      <w:pPr>
        <w:spacing w:line="276" w:lineRule="auto"/>
        <w:jc w:val="center"/>
        <w:rPr>
          <w:color w:val="000000"/>
          <w:sz w:val="24"/>
          <w:szCs w:val="24"/>
          <w:lang w:val="en-GB"/>
        </w:rPr>
      </w:pPr>
      <w:bookmarkStart w:id="45" w:name="_Hlk58769492"/>
    </w:p>
    <w:p w14:paraId="1DE8884C" w14:textId="506C7AC0" w:rsidR="00341481" w:rsidRPr="00C30CC7" w:rsidRDefault="00341481" w:rsidP="00341481">
      <w:pPr>
        <w:spacing w:line="276" w:lineRule="auto"/>
        <w:jc w:val="center"/>
        <w:rPr>
          <w:b/>
          <w:bCs/>
          <w:color w:val="000000"/>
          <w:sz w:val="24"/>
          <w:szCs w:val="24"/>
          <w:lang w:val="en-GB"/>
        </w:rPr>
      </w:pPr>
      <w:bookmarkStart w:id="46" w:name="_GoBack"/>
      <w:r w:rsidRPr="00C30CC7">
        <w:rPr>
          <w:b/>
          <w:bCs/>
          <w:color w:val="000000"/>
          <w:sz w:val="24"/>
          <w:szCs w:val="24"/>
          <w:lang w:val="en-GB"/>
        </w:rPr>
        <w:t>Force and effect of the changes</w:t>
      </w:r>
    </w:p>
    <w:p w14:paraId="6CAE025F" w14:textId="6A9DE28E" w:rsidR="003B57C4" w:rsidRPr="00C30CC7" w:rsidRDefault="003B57C4" w:rsidP="00341481">
      <w:pPr>
        <w:spacing w:line="276" w:lineRule="auto"/>
        <w:jc w:val="center"/>
        <w:rPr>
          <w:b/>
          <w:bCs/>
          <w:color w:val="000000"/>
          <w:sz w:val="24"/>
          <w:szCs w:val="24"/>
          <w:lang w:val="en-GB"/>
        </w:rPr>
      </w:pPr>
    </w:p>
    <w:p w14:paraId="4B0C243B" w14:textId="77777777" w:rsidR="00C30CC7" w:rsidRPr="00C30CC7" w:rsidRDefault="00C30CC7" w:rsidP="00C30CC7">
      <w:pPr>
        <w:spacing w:line="276" w:lineRule="auto"/>
        <w:rPr>
          <w:iCs/>
          <w:color w:val="262B33"/>
          <w:sz w:val="24"/>
          <w:szCs w:val="24"/>
          <w:shd w:val="clear" w:color="auto" w:fill="FFFFFF"/>
          <w:lang w:val="en-GB"/>
        </w:rPr>
      </w:pPr>
      <w:r w:rsidRPr="00C30CC7">
        <w:rPr>
          <w:color w:val="000000"/>
          <w:sz w:val="24"/>
          <w:szCs w:val="24"/>
          <w:lang w:val="en-GB"/>
        </w:rPr>
        <w:t xml:space="preserve">Under section 9 (1) (b), (iii) of </w:t>
      </w:r>
      <w:r w:rsidRPr="00C30CC7">
        <w:rPr>
          <w:iCs/>
          <w:color w:val="262B33"/>
          <w:sz w:val="24"/>
          <w:szCs w:val="24"/>
          <w:shd w:val="clear" w:color="auto" w:fill="FFFFFF"/>
          <w:lang w:val="en-GB"/>
        </w:rPr>
        <w:t>Act No. 111/1998 Sb., to regulate higher education institutions and to change and amend other laws (“the Higher Education Act”), as amended,</w:t>
      </w:r>
      <w:r w:rsidRPr="00C30CC7">
        <w:rPr>
          <w:color w:val="000000"/>
          <w:sz w:val="24"/>
          <w:szCs w:val="24"/>
          <w:lang w:val="en-GB"/>
        </w:rPr>
        <w:t xml:space="preserve"> the changes to the Constitution of Charles University were approved</w:t>
      </w:r>
      <w:r w:rsidRPr="00C30CC7">
        <w:rPr>
          <w:iCs/>
          <w:color w:val="262B33"/>
          <w:sz w:val="24"/>
          <w:szCs w:val="24"/>
          <w:shd w:val="clear" w:color="auto" w:fill="FFFFFF"/>
          <w:lang w:val="en-GB"/>
        </w:rPr>
        <w:t>, by the Academic Senate of Charles University in Prague on 23 October 2020.</w:t>
      </w:r>
    </w:p>
    <w:p w14:paraId="2BD6BB4F" w14:textId="77777777" w:rsidR="00C30CC7" w:rsidRPr="00C30CC7" w:rsidRDefault="00C30CC7" w:rsidP="00C30CC7">
      <w:pPr>
        <w:spacing w:line="276" w:lineRule="auto"/>
        <w:rPr>
          <w:iCs/>
          <w:color w:val="262B33"/>
          <w:sz w:val="24"/>
          <w:szCs w:val="24"/>
          <w:shd w:val="clear" w:color="auto" w:fill="FFFFFF"/>
          <w:lang w:val="en-GB"/>
        </w:rPr>
      </w:pPr>
    </w:p>
    <w:p w14:paraId="67DC914D" w14:textId="77777777" w:rsidR="00C30CC7" w:rsidRPr="00C30CC7" w:rsidRDefault="00C30CC7" w:rsidP="00C30CC7">
      <w:pPr>
        <w:spacing w:line="276" w:lineRule="auto"/>
        <w:rPr>
          <w:iCs/>
          <w:color w:val="262B33"/>
          <w:sz w:val="24"/>
          <w:szCs w:val="24"/>
          <w:shd w:val="clear" w:color="auto" w:fill="FFFFFF"/>
          <w:lang w:val="en-GB"/>
        </w:rPr>
      </w:pPr>
      <w:r w:rsidRPr="00C30CC7">
        <w:rPr>
          <w:iCs/>
          <w:color w:val="262B33"/>
          <w:sz w:val="24"/>
          <w:szCs w:val="24"/>
          <w:shd w:val="clear" w:color="auto" w:fill="FFFFFF"/>
          <w:lang w:val="en-GB"/>
        </w:rPr>
        <w:lastRenderedPageBreak/>
        <w:t>Under section 36 (4) of the Higher Education Act the changes to the Constitution of Charles University come into force on the day of registration by the Ministry of Education, Youth and Sports.</w:t>
      </w:r>
    </w:p>
    <w:p w14:paraId="13BF1B61" w14:textId="77777777" w:rsidR="00C30CC7" w:rsidRPr="00C30CC7" w:rsidRDefault="00C30CC7" w:rsidP="00C30CC7">
      <w:pPr>
        <w:spacing w:line="276" w:lineRule="auto"/>
        <w:rPr>
          <w:iCs/>
          <w:color w:val="262B33"/>
          <w:sz w:val="24"/>
          <w:szCs w:val="24"/>
          <w:shd w:val="clear" w:color="auto" w:fill="FFFFFF"/>
          <w:lang w:val="en-GB"/>
        </w:rPr>
      </w:pPr>
    </w:p>
    <w:p w14:paraId="258A1B00" w14:textId="77777777" w:rsidR="00C30CC7" w:rsidRPr="00C30CC7" w:rsidRDefault="00C30CC7" w:rsidP="00C30CC7">
      <w:pPr>
        <w:spacing w:line="276" w:lineRule="auto"/>
        <w:rPr>
          <w:iCs/>
          <w:color w:val="262B33"/>
          <w:sz w:val="24"/>
          <w:szCs w:val="24"/>
          <w:shd w:val="clear" w:color="auto" w:fill="FFFFFF"/>
          <w:lang w:val="en-GB"/>
        </w:rPr>
      </w:pPr>
      <w:r w:rsidRPr="00C30CC7">
        <w:rPr>
          <w:iCs/>
          <w:color w:val="262B33"/>
          <w:sz w:val="24"/>
          <w:szCs w:val="24"/>
          <w:shd w:val="clear" w:color="auto" w:fill="FFFFFF"/>
          <w:lang w:val="en-GB"/>
        </w:rPr>
        <w:t>The changes to the Constitution of Charles University registered on 27 October 2020 under Ref. No. MSMT-40826/2020-1 (Amendment No.1) become effective on the first day following the day when they came into force.</w:t>
      </w:r>
    </w:p>
    <w:p w14:paraId="56C9C154" w14:textId="150A851E" w:rsidR="00BC5E9E" w:rsidRPr="00C30CC7" w:rsidRDefault="00BC5E9E" w:rsidP="003B57C4">
      <w:pPr>
        <w:spacing w:line="276" w:lineRule="auto"/>
        <w:rPr>
          <w:iCs/>
          <w:color w:val="262B33"/>
          <w:sz w:val="24"/>
          <w:szCs w:val="24"/>
          <w:shd w:val="clear" w:color="auto" w:fill="FFFFFF"/>
          <w:lang w:val="en-GB"/>
        </w:rPr>
      </w:pPr>
    </w:p>
    <w:bookmarkEnd w:id="45"/>
    <w:p w14:paraId="52E0D140" w14:textId="77777777" w:rsidR="00C30CC7" w:rsidRPr="00C30CC7" w:rsidRDefault="00C30CC7" w:rsidP="00C30CC7">
      <w:pPr>
        <w:spacing w:line="276" w:lineRule="auto"/>
        <w:jc w:val="center"/>
        <w:rPr>
          <w:b/>
          <w:bCs/>
          <w:iCs/>
          <w:color w:val="262B33"/>
          <w:sz w:val="24"/>
          <w:szCs w:val="24"/>
          <w:shd w:val="clear" w:color="auto" w:fill="FFFFFF"/>
          <w:lang w:val="en-GB"/>
        </w:rPr>
      </w:pPr>
      <w:r w:rsidRPr="00C30CC7">
        <w:rPr>
          <w:b/>
          <w:bCs/>
          <w:iCs/>
          <w:color w:val="262B33"/>
          <w:sz w:val="24"/>
          <w:szCs w:val="24"/>
          <w:shd w:val="clear" w:color="auto" w:fill="FFFFFF"/>
          <w:lang w:val="en-GB"/>
        </w:rPr>
        <w:t>Transitional Provision for the Changes of 27 October 2020 (Amendment No. 1)</w:t>
      </w:r>
    </w:p>
    <w:p w14:paraId="15C8737C" w14:textId="77777777" w:rsidR="00C30CC7" w:rsidRPr="00C30CC7" w:rsidRDefault="00C30CC7" w:rsidP="00C30CC7">
      <w:pPr>
        <w:spacing w:line="276" w:lineRule="auto"/>
        <w:jc w:val="center"/>
        <w:rPr>
          <w:b/>
          <w:bCs/>
          <w:iCs/>
          <w:color w:val="262B33"/>
          <w:sz w:val="24"/>
          <w:szCs w:val="24"/>
          <w:shd w:val="clear" w:color="auto" w:fill="FFFFFF"/>
          <w:lang w:val="en-GB"/>
        </w:rPr>
      </w:pPr>
    </w:p>
    <w:p w14:paraId="3362A005" w14:textId="46031524" w:rsidR="00BC5E9E" w:rsidRPr="00C30CC7" w:rsidRDefault="00C30CC7" w:rsidP="00C30CC7">
      <w:pPr>
        <w:spacing w:line="276" w:lineRule="auto"/>
        <w:rPr>
          <w:color w:val="000000"/>
          <w:sz w:val="24"/>
          <w:szCs w:val="24"/>
          <w:lang w:val="en-GB"/>
        </w:rPr>
      </w:pPr>
      <w:r w:rsidRPr="00C30CC7">
        <w:rPr>
          <w:iCs/>
          <w:color w:val="262B33"/>
          <w:sz w:val="24"/>
          <w:szCs w:val="24"/>
          <w:shd w:val="clear" w:color="auto" w:fill="FFFFFF"/>
          <w:lang w:val="en-GB"/>
        </w:rPr>
        <w:t>The term of office of the members of the Internal Evaluation Board and the subject-area boards appointed before the date of effect of this amendment is not affected by the amendment to the Constitution.</w:t>
      </w:r>
    </w:p>
    <w:bookmarkEnd w:id="46"/>
    <w:sectPr w:rsidR="00BC5E9E" w:rsidRPr="00C30CC7" w:rsidSect="005E29FD">
      <w:footerReference w:type="even" r:id="rId8"/>
      <w:footerReference w:type="default" r:id="rId9"/>
      <w:headerReference w:type="first" r:id="rId10"/>
      <w:pgSz w:w="11907" w:h="16840"/>
      <w:pgMar w:top="1418" w:right="1418" w:bottom="1701" w:left="1418" w:header="708" w:footer="851"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165F" w16cex:dateUtc="2020-12-21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78583E" w16cid:durableId="238B165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EA687" w14:textId="77777777" w:rsidR="00BD1308" w:rsidRDefault="00BD1308" w:rsidP="00E57E39">
      <w:r>
        <w:separator/>
      </w:r>
    </w:p>
  </w:endnote>
  <w:endnote w:type="continuationSeparator" w:id="0">
    <w:p w14:paraId="0663C619" w14:textId="77777777" w:rsidR="00BD1308" w:rsidRDefault="00BD1308" w:rsidP="00E5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Open Sans">
    <w:altName w:val="Calibri"/>
    <w:charset w:val="EE"/>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F4530" w14:textId="77777777" w:rsidR="00EC4594" w:rsidRDefault="00EC45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ADE384E" w14:textId="77777777" w:rsidR="00EC4594" w:rsidRDefault="00EC4594">
    <w:pPr>
      <w:pStyle w:val="Zpa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0DEBA" w14:textId="77777777" w:rsidR="00EC4594" w:rsidRPr="00925534" w:rsidRDefault="00EC4594">
    <w:pPr>
      <w:pStyle w:val="Zpat"/>
      <w:framePr w:wrap="around" w:vAnchor="text" w:hAnchor="margin" w:xAlign="center" w:y="1"/>
      <w:rPr>
        <w:rStyle w:val="slostrnky"/>
      </w:rPr>
    </w:pPr>
    <w:r w:rsidRPr="00925534">
      <w:rPr>
        <w:rStyle w:val="slostrnky"/>
      </w:rPr>
      <w:fldChar w:fldCharType="begin"/>
    </w:r>
    <w:r w:rsidRPr="00925534">
      <w:rPr>
        <w:rStyle w:val="slostrnky"/>
      </w:rPr>
      <w:instrText xml:space="preserve">PAGE  </w:instrText>
    </w:r>
    <w:r w:rsidRPr="00925534">
      <w:rPr>
        <w:rStyle w:val="slostrnky"/>
      </w:rPr>
      <w:fldChar w:fldCharType="separate"/>
    </w:r>
    <w:r w:rsidR="00681284">
      <w:rPr>
        <w:rStyle w:val="slostrnky"/>
        <w:noProof/>
      </w:rPr>
      <w:t>23</w:t>
    </w:r>
    <w:r w:rsidRPr="00925534">
      <w:rPr>
        <w:rStyle w:val="slostrnky"/>
      </w:rPr>
      <w:fldChar w:fldCharType="end"/>
    </w:r>
  </w:p>
  <w:p w14:paraId="069D6CD3" w14:textId="77777777" w:rsidR="00EC4594" w:rsidRDefault="00EC4594">
    <w:pPr>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18A4D" w14:textId="77777777" w:rsidR="00BD1308" w:rsidRDefault="00BD1308" w:rsidP="00E57E39">
      <w:r>
        <w:separator/>
      </w:r>
    </w:p>
  </w:footnote>
  <w:footnote w:type="continuationSeparator" w:id="0">
    <w:p w14:paraId="76A4C570" w14:textId="77777777" w:rsidR="00BD1308" w:rsidRDefault="00BD1308" w:rsidP="00E57E39">
      <w:r>
        <w:continuationSeparator/>
      </w:r>
    </w:p>
  </w:footnote>
  <w:footnote w:id="1">
    <w:p w14:paraId="6E940966" w14:textId="77777777" w:rsidR="00EC4594" w:rsidRPr="003B3B42" w:rsidRDefault="00EC4594" w:rsidP="001B0570">
      <w:pPr>
        <w:rPr>
          <w:b/>
          <w:lang w:val="en-GB"/>
        </w:rPr>
      </w:pPr>
      <w:r w:rsidRPr="003B3B42">
        <w:rPr>
          <w:lang w:val="en-GB"/>
        </w:rPr>
        <w:t>*</w:t>
      </w:r>
      <w:r w:rsidRPr="003B3B42">
        <w:rPr>
          <w:b/>
          <w:shd w:val="clear" w:color="auto" w:fill="FFFFFF"/>
          <w:lang w:val="en-GB"/>
        </w:rPr>
        <w:t xml:space="preserve"> </w:t>
      </w:r>
      <w:r w:rsidRPr="003B3B42">
        <w:rPr>
          <w:rStyle w:val="Siln"/>
          <w:b w:val="0"/>
          <w:shd w:val="clear" w:color="auto" w:fill="FFFFFF"/>
          <w:lang w:val="en-GB"/>
        </w:rPr>
        <w:t>Translator’s note: Words importing the masculine include the feminine, and unless the context otherwise requires, words in the singular include the plural</w:t>
      </w:r>
      <w:r>
        <w:rPr>
          <w:rStyle w:val="Siln"/>
          <w:b w:val="0"/>
          <w:shd w:val="clear" w:color="auto" w:fill="FFFFFF"/>
          <w:lang w:val="en-GB"/>
        </w:rPr>
        <w:t>,</w:t>
      </w:r>
      <w:r w:rsidRPr="003B3B42">
        <w:rPr>
          <w:rStyle w:val="Siln"/>
          <w:b w:val="0"/>
          <w:shd w:val="clear" w:color="auto" w:fill="FFFFFF"/>
          <w:lang w:val="en-GB"/>
        </w:rPr>
        <w:t xml:space="preserve"> and words in the plural include the singular.</w:t>
      </w:r>
    </w:p>
    <w:p w14:paraId="403976E1" w14:textId="77777777" w:rsidR="00EC4594" w:rsidRPr="007470B0" w:rsidRDefault="00EC4594" w:rsidP="00EC13DA">
      <w:pPr>
        <w:pStyle w:val="Textpoznpodarou"/>
        <w:rPr>
          <w:highlight w:val="yellow"/>
          <w:lang w:val="en-GB"/>
        </w:rPr>
      </w:pPr>
      <w:r w:rsidRPr="007470B0">
        <w:rPr>
          <w:rStyle w:val="Znakapoznpodarou"/>
          <w:lang w:val="en-GB"/>
        </w:rPr>
        <w:footnoteRef/>
      </w:r>
      <w:r w:rsidRPr="007470B0">
        <w:rPr>
          <w:rStyle w:val="Znakapoznpodarou"/>
          <w:lang w:val="en-GB"/>
        </w:rPr>
        <w:t>)</w:t>
      </w:r>
      <w:r w:rsidRPr="007470B0">
        <w:rPr>
          <w:lang w:val="en-GB"/>
        </w:rPr>
        <w:t xml:space="preserve"> </w:t>
      </w:r>
      <w:r>
        <w:rPr>
          <w:lang w:val="en-GB"/>
        </w:rPr>
        <w:t>S.</w:t>
      </w:r>
      <w:r w:rsidRPr="007470B0">
        <w:rPr>
          <w:lang w:val="en-GB"/>
        </w:rPr>
        <w:t xml:space="preserve"> 2 (7) and Part 2 of Act No. 111/1998 Sb.,</w:t>
      </w:r>
      <w:r w:rsidRPr="007470B0">
        <w:rPr>
          <w:shd w:val="clear" w:color="auto" w:fill="FFFFFF"/>
          <w:lang w:val="en-GB"/>
        </w:rPr>
        <w:t xml:space="preserve"> to regulate higher education institutions and to change and amend other laws (“the Higher Education Act”),</w:t>
      </w:r>
      <w:r w:rsidRPr="007470B0">
        <w:rPr>
          <w:i/>
          <w:color w:val="262B33"/>
          <w:sz w:val="24"/>
          <w:szCs w:val="24"/>
          <w:shd w:val="clear" w:color="auto" w:fill="FFFFFF"/>
          <w:lang w:val="en-GB"/>
        </w:rPr>
        <w:t xml:space="preserve"> </w:t>
      </w:r>
      <w:r w:rsidRPr="007470B0">
        <w:rPr>
          <w:lang w:val="en-GB"/>
        </w:rPr>
        <w:t>[</w:t>
      </w:r>
      <w:proofErr w:type="spellStart"/>
      <w:r w:rsidRPr="007470B0">
        <w:rPr>
          <w:i/>
          <w:lang w:val="en-GB"/>
        </w:rPr>
        <w:t>zákon</w:t>
      </w:r>
      <w:proofErr w:type="spellEnd"/>
      <w:r w:rsidRPr="007470B0">
        <w:rPr>
          <w:i/>
          <w:lang w:val="en-GB"/>
        </w:rPr>
        <w:t xml:space="preserve"> č. 111/1998 Sb., o </w:t>
      </w:r>
      <w:proofErr w:type="spellStart"/>
      <w:r w:rsidRPr="007470B0">
        <w:rPr>
          <w:i/>
          <w:lang w:val="en-GB"/>
        </w:rPr>
        <w:t>vysokých</w:t>
      </w:r>
      <w:proofErr w:type="spellEnd"/>
      <w:r w:rsidRPr="007470B0">
        <w:rPr>
          <w:i/>
          <w:lang w:val="en-GB"/>
        </w:rPr>
        <w:t xml:space="preserve"> </w:t>
      </w:r>
      <w:proofErr w:type="spellStart"/>
      <w:r w:rsidRPr="007470B0">
        <w:rPr>
          <w:i/>
          <w:lang w:val="en-GB"/>
        </w:rPr>
        <w:t>školách</w:t>
      </w:r>
      <w:proofErr w:type="spellEnd"/>
      <w:r w:rsidRPr="007470B0">
        <w:rPr>
          <w:i/>
          <w:lang w:val="en-GB"/>
        </w:rPr>
        <w:t xml:space="preserve"> a o </w:t>
      </w:r>
      <w:proofErr w:type="spellStart"/>
      <w:r w:rsidRPr="007470B0">
        <w:rPr>
          <w:i/>
          <w:lang w:val="en-GB"/>
        </w:rPr>
        <w:t>změně</w:t>
      </w:r>
      <w:proofErr w:type="spellEnd"/>
      <w:r w:rsidRPr="007470B0">
        <w:rPr>
          <w:i/>
          <w:lang w:val="en-GB"/>
        </w:rPr>
        <w:t xml:space="preserve"> a </w:t>
      </w:r>
      <w:proofErr w:type="spellStart"/>
      <w:r w:rsidRPr="007470B0">
        <w:rPr>
          <w:i/>
          <w:lang w:val="en-GB"/>
        </w:rPr>
        <w:t>doplnění</w:t>
      </w:r>
      <w:proofErr w:type="spellEnd"/>
      <w:r w:rsidRPr="007470B0">
        <w:rPr>
          <w:i/>
          <w:lang w:val="en-GB"/>
        </w:rPr>
        <w:t> </w:t>
      </w:r>
      <w:proofErr w:type="spellStart"/>
      <w:r w:rsidRPr="007470B0">
        <w:rPr>
          <w:i/>
          <w:lang w:val="en-GB"/>
        </w:rPr>
        <w:t>dalších</w:t>
      </w:r>
      <w:proofErr w:type="spellEnd"/>
      <w:r w:rsidRPr="007470B0">
        <w:rPr>
          <w:i/>
          <w:lang w:val="en-GB"/>
        </w:rPr>
        <w:t xml:space="preserve"> </w:t>
      </w:r>
      <w:proofErr w:type="spellStart"/>
      <w:r w:rsidRPr="007470B0">
        <w:rPr>
          <w:i/>
          <w:lang w:val="en-GB"/>
        </w:rPr>
        <w:t>zákonů</w:t>
      </w:r>
      <w:proofErr w:type="spellEnd"/>
      <w:r w:rsidRPr="007470B0">
        <w:rPr>
          <w:i/>
          <w:lang w:val="en-GB"/>
        </w:rPr>
        <w:t xml:space="preserve"> (</w:t>
      </w:r>
      <w:proofErr w:type="spellStart"/>
      <w:r w:rsidRPr="007470B0">
        <w:rPr>
          <w:i/>
          <w:lang w:val="en-GB"/>
        </w:rPr>
        <w:t>zákon</w:t>
      </w:r>
      <w:proofErr w:type="spellEnd"/>
      <w:r w:rsidRPr="007470B0">
        <w:rPr>
          <w:i/>
          <w:lang w:val="en-GB"/>
        </w:rPr>
        <w:t xml:space="preserve"> o </w:t>
      </w:r>
      <w:proofErr w:type="spellStart"/>
      <w:r w:rsidRPr="007470B0">
        <w:rPr>
          <w:i/>
          <w:lang w:val="en-GB"/>
        </w:rPr>
        <w:t>vysokých</w:t>
      </w:r>
      <w:proofErr w:type="spellEnd"/>
      <w:r w:rsidRPr="007470B0">
        <w:rPr>
          <w:i/>
          <w:lang w:val="en-GB"/>
        </w:rPr>
        <w:t xml:space="preserve"> </w:t>
      </w:r>
      <w:proofErr w:type="spellStart"/>
      <w:r w:rsidRPr="007470B0">
        <w:rPr>
          <w:i/>
          <w:lang w:val="en-GB"/>
        </w:rPr>
        <w:t>školách</w:t>
      </w:r>
      <w:proofErr w:type="spellEnd"/>
      <w:r w:rsidRPr="007470B0">
        <w:rPr>
          <w:i/>
          <w:lang w:val="en-GB"/>
        </w:rPr>
        <w:t>)</w:t>
      </w:r>
      <w:r w:rsidRPr="007470B0">
        <w:rPr>
          <w:lang w:val="en-GB"/>
        </w:rPr>
        <w:t>].</w:t>
      </w:r>
    </w:p>
  </w:footnote>
  <w:footnote w:id="2">
    <w:p w14:paraId="77927412" w14:textId="77777777" w:rsidR="00EC4594" w:rsidRPr="007470B0" w:rsidRDefault="00EC4594">
      <w:pPr>
        <w:pStyle w:val="Textpoznpodarou"/>
        <w:rPr>
          <w:lang w:val="en-GB"/>
        </w:rPr>
      </w:pPr>
      <w:r w:rsidRPr="007470B0">
        <w:rPr>
          <w:rStyle w:val="Znakapoznpodarou"/>
          <w:lang w:val="en-GB"/>
        </w:rPr>
        <w:footnoteRef/>
      </w:r>
      <w:r w:rsidRPr="007470B0">
        <w:rPr>
          <w:rStyle w:val="Znakapoznpodarou"/>
          <w:lang w:val="en-GB"/>
        </w:rPr>
        <w:t>)</w:t>
      </w:r>
      <w:r w:rsidRPr="007470B0">
        <w:rPr>
          <w:lang w:val="en-GB"/>
        </w:rPr>
        <w:t xml:space="preserve"> </w:t>
      </w:r>
      <w:r>
        <w:rPr>
          <w:lang w:val="en-GB"/>
        </w:rPr>
        <w:t>S.</w:t>
      </w:r>
      <w:r w:rsidRPr="007470B0">
        <w:rPr>
          <w:lang w:val="en-GB"/>
        </w:rPr>
        <w:t xml:space="preserve"> 4 of the Higher Education Act. </w:t>
      </w:r>
    </w:p>
  </w:footnote>
  <w:footnote w:id="3">
    <w:p w14:paraId="487BCAAE" w14:textId="77777777" w:rsidR="00EC4594" w:rsidRPr="007470B0" w:rsidRDefault="00EC4594">
      <w:pPr>
        <w:pStyle w:val="Textpoznpodarou"/>
        <w:rPr>
          <w:lang w:val="en-GB"/>
        </w:rPr>
      </w:pPr>
      <w:r w:rsidRPr="007470B0">
        <w:rPr>
          <w:rStyle w:val="Znakapoznpodarou"/>
          <w:lang w:val="en-GB"/>
        </w:rPr>
        <w:footnoteRef/>
      </w:r>
      <w:r w:rsidRPr="007470B0">
        <w:rPr>
          <w:rStyle w:val="Znakapoznpodarou"/>
          <w:lang w:val="en-GB"/>
        </w:rPr>
        <w:t>)</w:t>
      </w:r>
      <w:r w:rsidRPr="007470B0">
        <w:rPr>
          <w:lang w:val="en-GB"/>
        </w:rPr>
        <w:t xml:space="preserve"> </w:t>
      </w:r>
      <w:r>
        <w:rPr>
          <w:lang w:val="en-GB"/>
        </w:rPr>
        <w:t>S.</w:t>
      </w:r>
      <w:r w:rsidRPr="007470B0">
        <w:rPr>
          <w:lang w:val="en-GB"/>
        </w:rPr>
        <w:t xml:space="preserve"> 2 (1) of the Higher Education Act.</w:t>
      </w:r>
    </w:p>
  </w:footnote>
  <w:footnote w:id="4">
    <w:p w14:paraId="501B3DAA" w14:textId="77777777" w:rsidR="00EC4594" w:rsidRPr="007470B0" w:rsidRDefault="00EC4594">
      <w:pPr>
        <w:pStyle w:val="Textpoznpodarou"/>
        <w:rPr>
          <w:lang w:val="en-GB"/>
        </w:rPr>
      </w:pPr>
      <w:r w:rsidRPr="007470B0">
        <w:rPr>
          <w:rStyle w:val="Znakapoznpodarou"/>
          <w:lang w:val="en-GB"/>
        </w:rPr>
        <w:footnoteRef/>
      </w:r>
      <w:r w:rsidRPr="007470B0">
        <w:rPr>
          <w:rStyle w:val="Znakapoznpodarou"/>
          <w:lang w:val="en-GB"/>
        </w:rPr>
        <w:t>)</w:t>
      </w:r>
      <w:r w:rsidRPr="007470B0">
        <w:rPr>
          <w:lang w:val="en-GB"/>
        </w:rPr>
        <w:t xml:space="preserve"> </w:t>
      </w:r>
      <w:r>
        <w:rPr>
          <w:lang w:val="en-GB"/>
        </w:rPr>
        <w:t>S.</w:t>
      </w:r>
      <w:r w:rsidRPr="007470B0">
        <w:rPr>
          <w:lang w:val="en-GB"/>
        </w:rPr>
        <w:t xml:space="preserve"> 2 (1) and </w:t>
      </w:r>
      <w:r>
        <w:rPr>
          <w:lang w:val="en-GB"/>
        </w:rPr>
        <w:t xml:space="preserve">s. </w:t>
      </w:r>
      <w:r w:rsidRPr="007470B0">
        <w:rPr>
          <w:lang w:val="en-GB"/>
        </w:rPr>
        <w:t>60 of the Higher Education Act.</w:t>
      </w:r>
    </w:p>
  </w:footnote>
  <w:footnote w:id="5">
    <w:p w14:paraId="40199566" w14:textId="77777777" w:rsidR="00EC4594" w:rsidRPr="007470B0" w:rsidRDefault="00EC4594">
      <w:pPr>
        <w:pStyle w:val="Textpoznpodarou"/>
        <w:rPr>
          <w:lang w:val="en-GB"/>
        </w:rPr>
      </w:pPr>
      <w:r w:rsidRPr="007470B0">
        <w:rPr>
          <w:rStyle w:val="Znakapoznpodarou"/>
          <w:lang w:val="en-GB"/>
        </w:rPr>
        <w:footnoteRef/>
      </w:r>
      <w:r w:rsidRPr="007470B0">
        <w:rPr>
          <w:rStyle w:val="Znakapoznpodarou"/>
          <w:lang w:val="en-GB"/>
        </w:rPr>
        <w:t>)</w:t>
      </w:r>
      <w:r w:rsidRPr="007470B0">
        <w:rPr>
          <w:lang w:val="en-GB"/>
        </w:rPr>
        <w:t xml:space="preserve"> </w:t>
      </w:r>
      <w:r>
        <w:rPr>
          <w:lang w:val="en-GB"/>
        </w:rPr>
        <w:t>S.</w:t>
      </w:r>
      <w:r w:rsidRPr="007470B0">
        <w:rPr>
          <w:lang w:val="en-GB"/>
        </w:rPr>
        <w:t xml:space="preserve"> 20 (2) of the Higher Education Act.</w:t>
      </w:r>
    </w:p>
  </w:footnote>
  <w:footnote w:id="6">
    <w:p w14:paraId="30854073" w14:textId="77777777" w:rsidR="00EC4594" w:rsidRPr="007470B0" w:rsidRDefault="00EC4594">
      <w:pPr>
        <w:pStyle w:val="Textpoznpodarou"/>
        <w:rPr>
          <w:lang w:val="en-GB"/>
        </w:rPr>
      </w:pPr>
      <w:r w:rsidRPr="007470B0">
        <w:rPr>
          <w:rStyle w:val="Znakapoznpodarou"/>
          <w:lang w:val="en-GB"/>
        </w:rPr>
        <w:footnoteRef/>
      </w:r>
      <w:r w:rsidRPr="007470B0">
        <w:rPr>
          <w:vertAlign w:val="superscript"/>
          <w:lang w:val="en-GB"/>
        </w:rPr>
        <w:t>)</w:t>
      </w:r>
      <w:r w:rsidRPr="007470B0">
        <w:rPr>
          <w:lang w:val="en-GB"/>
        </w:rPr>
        <w:t xml:space="preserve"> </w:t>
      </w:r>
      <w:r>
        <w:rPr>
          <w:lang w:val="en-GB"/>
        </w:rPr>
        <w:t>S.</w:t>
      </w:r>
      <w:r w:rsidRPr="007470B0">
        <w:rPr>
          <w:lang w:val="en-GB"/>
        </w:rPr>
        <w:t xml:space="preserve"> 22 (1) of the Higher Education Act.</w:t>
      </w:r>
    </w:p>
  </w:footnote>
  <w:footnote w:id="7">
    <w:p w14:paraId="03063FD1" w14:textId="77777777" w:rsidR="00EC4594" w:rsidRPr="007470B0" w:rsidRDefault="00EC4594">
      <w:pPr>
        <w:pStyle w:val="Textpoznpodarou"/>
        <w:rPr>
          <w:lang w:val="en-GB"/>
        </w:rPr>
      </w:pPr>
      <w:r w:rsidRPr="007470B0">
        <w:rPr>
          <w:rStyle w:val="Znakapoznpodarou"/>
          <w:lang w:val="en-GB"/>
        </w:rPr>
        <w:footnoteRef/>
      </w:r>
      <w:r w:rsidRPr="007470B0">
        <w:rPr>
          <w:rStyle w:val="Znakapoznpodarou"/>
          <w:lang w:val="en-GB"/>
        </w:rPr>
        <w:t>)</w:t>
      </w:r>
      <w:r w:rsidRPr="007470B0">
        <w:rPr>
          <w:lang w:val="en-GB"/>
        </w:rPr>
        <w:t xml:space="preserve"> </w:t>
      </w:r>
      <w:r>
        <w:rPr>
          <w:lang w:val="en-GB"/>
        </w:rPr>
        <w:t>S.</w:t>
      </w:r>
      <w:r w:rsidRPr="007470B0">
        <w:rPr>
          <w:lang w:val="en-GB"/>
        </w:rPr>
        <w:t xml:space="preserve"> 3 of the Higher Education Act.</w:t>
      </w:r>
    </w:p>
  </w:footnote>
  <w:footnote w:id="8">
    <w:p w14:paraId="21CAE5B5" w14:textId="77777777" w:rsidR="00EC4594" w:rsidRPr="007470B0" w:rsidRDefault="00EC4594">
      <w:pPr>
        <w:pStyle w:val="Textpoznpodarou"/>
        <w:rPr>
          <w:lang w:val="en-GB"/>
        </w:rPr>
      </w:pPr>
      <w:r w:rsidRPr="007470B0">
        <w:rPr>
          <w:rStyle w:val="Znakapoznpodarou"/>
          <w:lang w:val="en-GB"/>
        </w:rPr>
        <w:footnoteRef/>
      </w:r>
      <w:r w:rsidRPr="007470B0">
        <w:rPr>
          <w:rStyle w:val="Znakapoznpodarou"/>
          <w:lang w:val="en-GB"/>
        </w:rPr>
        <w:t>)</w:t>
      </w:r>
      <w:r w:rsidRPr="007470B0">
        <w:rPr>
          <w:lang w:val="en-GB"/>
        </w:rPr>
        <w:t xml:space="preserve"> </w:t>
      </w:r>
      <w:r>
        <w:rPr>
          <w:lang w:val="en-GB"/>
        </w:rPr>
        <w:t>S.</w:t>
      </w:r>
      <w:r w:rsidRPr="007470B0">
        <w:rPr>
          <w:lang w:val="en-GB"/>
        </w:rPr>
        <w:t xml:space="preserve"> 7 (1) and </w:t>
      </w:r>
      <w:r>
        <w:rPr>
          <w:lang w:val="en-GB"/>
        </w:rPr>
        <w:t xml:space="preserve">s. </w:t>
      </w:r>
      <w:r w:rsidRPr="007470B0">
        <w:rPr>
          <w:lang w:val="en-GB"/>
        </w:rPr>
        <w:t>25 (1) of the Higher Education Act.</w:t>
      </w:r>
    </w:p>
  </w:footnote>
  <w:footnote w:id="9">
    <w:p w14:paraId="7FDB0DBF" w14:textId="77777777" w:rsidR="00EC4594" w:rsidRPr="007470B0" w:rsidRDefault="00EC4594">
      <w:pPr>
        <w:pStyle w:val="Textpoznpodarou"/>
        <w:jc w:val="both"/>
        <w:rPr>
          <w:lang w:val="en-GB"/>
        </w:rPr>
      </w:pPr>
      <w:r w:rsidRPr="007470B0">
        <w:rPr>
          <w:rStyle w:val="Znakapoznpodarou"/>
          <w:lang w:val="en-GB"/>
        </w:rPr>
        <w:footnoteRef/>
      </w:r>
      <w:r w:rsidRPr="007470B0">
        <w:rPr>
          <w:rStyle w:val="Znakapoznpodarou"/>
          <w:lang w:val="en-GB"/>
        </w:rPr>
        <w:t>)</w:t>
      </w:r>
      <w:r w:rsidRPr="007470B0">
        <w:rPr>
          <w:lang w:val="en-GB"/>
        </w:rPr>
        <w:t xml:space="preserve"> </w:t>
      </w:r>
      <w:r>
        <w:rPr>
          <w:lang w:val="en-GB"/>
        </w:rPr>
        <w:t>Ss.</w:t>
      </w:r>
      <w:r w:rsidRPr="007470B0">
        <w:rPr>
          <w:lang w:val="en-GB"/>
        </w:rPr>
        <w:t xml:space="preserve"> 17 and 33 of the Higher Education Act; for other establishments </w:t>
      </w:r>
      <w:r w:rsidRPr="007470B0">
        <w:rPr>
          <w:i/>
          <w:lang w:val="en-GB"/>
        </w:rPr>
        <w:t>cf.</w:t>
      </w:r>
      <w:r w:rsidRPr="007470B0">
        <w:rPr>
          <w:lang w:val="en-GB"/>
        </w:rPr>
        <w:t xml:space="preserve"> </w:t>
      </w:r>
      <w:r>
        <w:rPr>
          <w:lang w:val="en-GB"/>
        </w:rPr>
        <w:t>s.</w:t>
      </w:r>
      <w:r w:rsidRPr="007470B0">
        <w:rPr>
          <w:lang w:val="en-GB"/>
        </w:rPr>
        <w:t> 9 (1) (b) of the Higher Education Act.</w:t>
      </w:r>
    </w:p>
  </w:footnote>
  <w:footnote w:id="10">
    <w:p w14:paraId="11AB43B0" w14:textId="77777777" w:rsidR="00EC4594" w:rsidRPr="007470B0" w:rsidRDefault="00EC4594">
      <w:pPr>
        <w:pStyle w:val="Textpoznpodarou"/>
        <w:rPr>
          <w:lang w:val="en-GB"/>
        </w:rPr>
      </w:pPr>
      <w:r w:rsidRPr="007470B0">
        <w:rPr>
          <w:rStyle w:val="Znakapoznpodarou"/>
          <w:lang w:val="en-GB"/>
        </w:rPr>
        <w:footnoteRef/>
      </w:r>
      <w:r w:rsidRPr="007470B0">
        <w:rPr>
          <w:rStyle w:val="Znakapoznpodarou"/>
          <w:lang w:val="en-GB"/>
        </w:rPr>
        <w:t>)</w:t>
      </w:r>
      <w:r w:rsidRPr="007470B0">
        <w:rPr>
          <w:lang w:val="en-GB"/>
        </w:rPr>
        <w:t xml:space="preserve"> </w:t>
      </w:r>
      <w:r>
        <w:rPr>
          <w:lang w:val="en-GB"/>
        </w:rPr>
        <w:t>Ss.</w:t>
      </w:r>
      <w:r w:rsidRPr="007470B0">
        <w:rPr>
          <w:lang w:val="en-GB"/>
        </w:rPr>
        <w:t xml:space="preserve"> 8 and 9 of the Higher Education Act.</w:t>
      </w:r>
    </w:p>
  </w:footnote>
  <w:footnote w:id="11">
    <w:p w14:paraId="72506E9B" w14:textId="77777777" w:rsidR="00EC4594" w:rsidRPr="007470B0" w:rsidRDefault="00EC4594">
      <w:pPr>
        <w:pStyle w:val="Textpoznpodarou"/>
        <w:rPr>
          <w:highlight w:val="yellow"/>
          <w:lang w:val="en-GB"/>
        </w:rPr>
      </w:pPr>
      <w:r w:rsidRPr="007470B0">
        <w:rPr>
          <w:rStyle w:val="Znakapoznpodarou"/>
          <w:lang w:val="en-GB"/>
        </w:rPr>
        <w:footnoteRef/>
      </w:r>
      <w:r w:rsidRPr="007470B0">
        <w:rPr>
          <w:rStyle w:val="Znakapoznpodarou"/>
          <w:lang w:val="en-GB"/>
        </w:rPr>
        <w:t>)</w:t>
      </w:r>
      <w:r w:rsidRPr="007470B0">
        <w:rPr>
          <w:lang w:val="en-GB"/>
        </w:rPr>
        <w:t xml:space="preserve"> </w:t>
      </w:r>
      <w:r>
        <w:rPr>
          <w:lang w:val="en-GB"/>
        </w:rPr>
        <w:t>Ss.</w:t>
      </w:r>
      <w:r w:rsidRPr="007470B0">
        <w:rPr>
          <w:lang w:val="en-GB"/>
        </w:rPr>
        <w:t xml:space="preserve"> 11 and 12 of the Higher Education Act.</w:t>
      </w:r>
    </w:p>
  </w:footnote>
  <w:footnote w:id="12">
    <w:p w14:paraId="12B02EF1" w14:textId="77777777" w:rsidR="00EC4594" w:rsidRPr="007470B0" w:rsidRDefault="00EC4594">
      <w:pPr>
        <w:pStyle w:val="Textpoznpodarou"/>
        <w:rPr>
          <w:lang w:val="en-GB"/>
        </w:rPr>
      </w:pPr>
      <w:r w:rsidRPr="007470B0">
        <w:rPr>
          <w:rStyle w:val="Znakapoznpodarou"/>
          <w:lang w:val="en-GB"/>
        </w:rPr>
        <w:footnoteRef/>
      </w:r>
      <w:r w:rsidRPr="007470B0">
        <w:rPr>
          <w:vertAlign w:val="superscript"/>
          <w:lang w:val="en-GB"/>
        </w:rPr>
        <w:t>)</w:t>
      </w:r>
      <w:r w:rsidRPr="007470B0">
        <w:rPr>
          <w:lang w:val="en-GB"/>
        </w:rPr>
        <w:t xml:space="preserve"> </w:t>
      </w:r>
      <w:r>
        <w:rPr>
          <w:lang w:val="en-GB"/>
        </w:rPr>
        <w:t>S.</w:t>
      </w:r>
      <w:r w:rsidRPr="007470B0">
        <w:rPr>
          <w:lang w:val="en-GB"/>
        </w:rPr>
        <w:t xml:space="preserve"> 12a of the Higher Education Act. </w:t>
      </w:r>
    </w:p>
  </w:footnote>
  <w:footnote w:id="13">
    <w:p w14:paraId="0C058622" w14:textId="77777777" w:rsidR="00EC4594" w:rsidRPr="007470B0" w:rsidRDefault="00EC4594" w:rsidP="0007275A">
      <w:pPr>
        <w:pStyle w:val="Textpoznpodarou"/>
        <w:rPr>
          <w:lang w:val="en-GB"/>
        </w:rPr>
      </w:pPr>
      <w:r w:rsidRPr="007470B0">
        <w:rPr>
          <w:rStyle w:val="Znakapoznpodarou"/>
          <w:lang w:val="en-GB"/>
        </w:rPr>
        <w:footnoteRef/>
      </w:r>
      <w:r w:rsidRPr="007470B0">
        <w:rPr>
          <w:rStyle w:val="Znakapoznpodarou"/>
          <w:lang w:val="en-GB"/>
        </w:rPr>
        <w:t>)</w:t>
      </w:r>
      <w:r w:rsidRPr="007470B0">
        <w:rPr>
          <w:lang w:val="en-GB"/>
        </w:rPr>
        <w:t xml:space="preserve"> </w:t>
      </w:r>
      <w:r>
        <w:rPr>
          <w:lang w:val="en-GB"/>
        </w:rPr>
        <w:t>S.</w:t>
      </w:r>
      <w:r w:rsidRPr="007470B0">
        <w:rPr>
          <w:lang w:val="en-GB"/>
        </w:rPr>
        <w:t xml:space="preserve"> 10 of the Higher Education Act.</w:t>
      </w:r>
    </w:p>
  </w:footnote>
  <w:footnote w:id="14">
    <w:p w14:paraId="4AF76AC4" w14:textId="77777777" w:rsidR="00EC4594" w:rsidRPr="007470B0" w:rsidRDefault="00EC4594">
      <w:pPr>
        <w:pStyle w:val="Textpoznpodarou"/>
        <w:rPr>
          <w:highlight w:val="yellow"/>
          <w:lang w:val="en-GB"/>
        </w:rPr>
      </w:pPr>
      <w:r w:rsidRPr="007470B0">
        <w:rPr>
          <w:rStyle w:val="Znakapoznpodarou"/>
          <w:lang w:val="en-GB"/>
        </w:rPr>
        <w:footnoteRef/>
      </w:r>
      <w:r w:rsidRPr="007470B0">
        <w:rPr>
          <w:rStyle w:val="Znakapoznpodarou"/>
          <w:lang w:val="en-GB"/>
        </w:rPr>
        <w:t>)</w:t>
      </w:r>
      <w:r w:rsidRPr="007470B0">
        <w:rPr>
          <w:lang w:val="en-GB"/>
        </w:rPr>
        <w:t xml:space="preserve"> </w:t>
      </w:r>
      <w:r>
        <w:rPr>
          <w:lang w:val="en-GB"/>
        </w:rPr>
        <w:t>S.</w:t>
      </w:r>
      <w:r w:rsidRPr="007470B0">
        <w:rPr>
          <w:lang w:val="en-GB"/>
        </w:rPr>
        <w:t xml:space="preserve"> 16 of the Higher Education Act.</w:t>
      </w:r>
    </w:p>
  </w:footnote>
  <w:footnote w:id="15">
    <w:p w14:paraId="10C7C5AF" w14:textId="77777777" w:rsidR="00EC4594" w:rsidRPr="007470B0" w:rsidRDefault="00EC4594">
      <w:pPr>
        <w:pStyle w:val="Textpoznpodarou"/>
        <w:rPr>
          <w:lang w:val="en-GB"/>
        </w:rPr>
      </w:pPr>
      <w:r w:rsidRPr="007470B0">
        <w:rPr>
          <w:rStyle w:val="Znakapoznpodarou"/>
          <w:lang w:val="en-GB"/>
        </w:rPr>
        <w:footnoteRef/>
      </w:r>
      <w:r w:rsidRPr="007470B0">
        <w:rPr>
          <w:rStyle w:val="Znakapoznpodarou"/>
          <w:lang w:val="en-GB"/>
        </w:rPr>
        <w:t>)</w:t>
      </w:r>
      <w:r w:rsidRPr="007470B0">
        <w:rPr>
          <w:lang w:val="en-GB"/>
        </w:rPr>
        <w:t xml:space="preserve"> </w:t>
      </w:r>
      <w:r>
        <w:rPr>
          <w:lang w:val="en-GB"/>
        </w:rPr>
        <w:t>S.</w:t>
      </w:r>
      <w:r w:rsidRPr="007470B0">
        <w:rPr>
          <w:lang w:val="en-GB"/>
        </w:rPr>
        <w:t xml:space="preserve"> 25 (2) of the Higher Education Act.</w:t>
      </w:r>
    </w:p>
  </w:footnote>
  <w:footnote w:id="16">
    <w:p w14:paraId="5AF7944D" w14:textId="77777777" w:rsidR="00EC4594" w:rsidRPr="007470B0" w:rsidRDefault="00EC4594">
      <w:pPr>
        <w:pStyle w:val="Textpoznpodarou"/>
        <w:rPr>
          <w:highlight w:val="yellow"/>
          <w:lang w:val="en-GB"/>
        </w:rPr>
      </w:pPr>
      <w:r w:rsidRPr="007470B0">
        <w:rPr>
          <w:rStyle w:val="Znakapoznpodarou"/>
          <w:lang w:val="en-GB"/>
        </w:rPr>
        <w:footnoteRef/>
      </w:r>
      <w:r w:rsidRPr="007470B0">
        <w:rPr>
          <w:rStyle w:val="Znakapoznpodarou"/>
          <w:lang w:val="en-GB"/>
        </w:rPr>
        <w:t>)</w:t>
      </w:r>
      <w:r w:rsidRPr="007470B0">
        <w:rPr>
          <w:lang w:val="en-GB"/>
        </w:rPr>
        <w:t xml:space="preserve"> </w:t>
      </w:r>
      <w:r>
        <w:rPr>
          <w:lang w:val="en-GB"/>
        </w:rPr>
        <w:t>S.</w:t>
      </w:r>
      <w:r w:rsidRPr="007470B0">
        <w:rPr>
          <w:lang w:val="en-GB"/>
        </w:rPr>
        <w:t xml:space="preserve"> 25 (1) and (2) of the Higher Education Act.</w:t>
      </w:r>
    </w:p>
  </w:footnote>
  <w:footnote w:id="17">
    <w:p w14:paraId="670143FC" w14:textId="77777777" w:rsidR="00EC4594" w:rsidRPr="007470B0" w:rsidRDefault="00EC4594">
      <w:pPr>
        <w:pStyle w:val="Textpoznpodarou"/>
        <w:rPr>
          <w:lang w:val="en-GB"/>
        </w:rPr>
      </w:pPr>
      <w:r w:rsidRPr="007470B0">
        <w:rPr>
          <w:rStyle w:val="Znakapoznpodarou"/>
          <w:lang w:val="en-GB"/>
        </w:rPr>
        <w:footnoteRef/>
      </w:r>
      <w:r w:rsidRPr="007470B0">
        <w:rPr>
          <w:vertAlign w:val="superscript"/>
          <w:lang w:val="en-GB"/>
        </w:rPr>
        <w:t>)</w:t>
      </w:r>
      <w:r w:rsidRPr="007470B0">
        <w:rPr>
          <w:lang w:val="en-GB"/>
        </w:rPr>
        <w:t xml:space="preserve"> Article 16 (2) </w:t>
      </w:r>
      <w:r w:rsidRPr="00BA4D59">
        <w:rPr>
          <w:lang w:val="en-GB"/>
        </w:rPr>
        <w:t xml:space="preserve">of </w:t>
      </w:r>
      <w:r w:rsidRPr="00914640">
        <w:rPr>
          <w:lang w:val="en-GB"/>
        </w:rPr>
        <w:t>the Code of Electoral Procedure for the Academic Senate</w:t>
      </w:r>
      <w:r w:rsidRPr="00BA4D59">
        <w:rPr>
          <w:lang w:val="en-GB"/>
        </w:rPr>
        <w:t>.</w:t>
      </w:r>
    </w:p>
    <w:p w14:paraId="3699F79C" w14:textId="77777777" w:rsidR="00EC4594" w:rsidRPr="007470B0" w:rsidRDefault="00EC4594">
      <w:pPr>
        <w:pStyle w:val="Textpoznpodarou"/>
        <w:rPr>
          <w:lang w:val="en-GB"/>
        </w:rPr>
      </w:pPr>
    </w:p>
  </w:footnote>
  <w:footnote w:id="18">
    <w:p w14:paraId="4BBCE613" w14:textId="77777777" w:rsidR="00EC4594" w:rsidRPr="007470B0" w:rsidRDefault="00EC4594">
      <w:pPr>
        <w:pStyle w:val="Textpoznpodarou"/>
        <w:rPr>
          <w:lang w:val="en-GB"/>
        </w:rPr>
      </w:pPr>
      <w:r w:rsidRPr="007470B0">
        <w:rPr>
          <w:rStyle w:val="Znakapoznpodarou"/>
          <w:lang w:val="en-GB"/>
        </w:rPr>
        <w:footnoteRef/>
      </w:r>
      <w:r w:rsidRPr="007470B0">
        <w:rPr>
          <w:vertAlign w:val="superscript"/>
          <w:lang w:val="en-GB"/>
        </w:rPr>
        <w:t xml:space="preserve">) </w:t>
      </w:r>
      <w:r>
        <w:rPr>
          <w:lang w:val="en-GB"/>
        </w:rPr>
        <w:t>S.</w:t>
      </w:r>
      <w:r w:rsidRPr="007470B0">
        <w:rPr>
          <w:lang w:val="en-GB"/>
        </w:rPr>
        <w:t xml:space="preserve"> 47b of the Higher Education Act. </w:t>
      </w:r>
    </w:p>
  </w:footnote>
  <w:footnote w:id="19">
    <w:p w14:paraId="28D34EE8" w14:textId="77777777" w:rsidR="00EC4594" w:rsidRPr="007470B0" w:rsidRDefault="00EC4594">
      <w:pPr>
        <w:pStyle w:val="Textpoznpodarou"/>
        <w:rPr>
          <w:lang w:val="en-GB"/>
        </w:rPr>
      </w:pPr>
      <w:r w:rsidRPr="007470B0">
        <w:rPr>
          <w:rStyle w:val="Znakapoznpodarou"/>
          <w:lang w:val="en-GB"/>
        </w:rPr>
        <w:footnoteRef/>
      </w:r>
      <w:r w:rsidRPr="007470B0">
        <w:rPr>
          <w:vertAlign w:val="superscript"/>
          <w:lang w:val="en-GB"/>
        </w:rPr>
        <w:t>)</w:t>
      </w:r>
      <w:r w:rsidRPr="007470B0">
        <w:rPr>
          <w:lang w:val="en-GB"/>
        </w:rPr>
        <w:t xml:space="preserve"> </w:t>
      </w:r>
      <w:r>
        <w:rPr>
          <w:lang w:val="en-GB"/>
        </w:rPr>
        <w:t>S.</w:t>
      </w:r>
      <w:r w:rsidRPr="007470B0">
        <w:rPr>
          <w:lang w:val="en-GB"/>
        </w:rPr>
        <w:t xml:space="preserve"> 51 (2) of the Higher Education Act. </w:t>
      </w:r>
    </w:p>
  </w:footnote>
  <w:footnote w:id="20">
    <w:p w14:paraId="4D86D241" w14:textId="77777777" w:rsidR="00EC4594" w:rsidRPr="007470B0" w:rsidRDefault="00EC4594">
      <w:pPr>
        <w:pStyle w:val="Textpoznpodarou"/>
        <w:rPr>
          <w:lang w:val="en-GB"/>
        </w:rPr>
      </w:pPr>
      <w:r w:rsidRPr="007470B0">
        <w:rPr>
          <w:rStyle w:val="Znakapoznpodarou"/>
          <w:lang w:val="en-GB"/>
        </w:rPr>
        <w:footnoteRef/>
      </w:r>
      <w:r w:rsidRPr="007470B0">
        <w:rPr>
          <w:vertAlign w:val="superscript"/>
          <w:lang w:val="en-GB"/>
        </w:rPr>
        <w:t>)</w:t>
      </w:r>
      <w:r w:rsidRPr="007470B0">
        <w:rPr>
          <w:lang w:val="en-GB"/>
        </w:rPr>
        <w:t xml:space="preserve"> </w:t>
      </w:r>
      <w:r>
        <w:rPr>
          <w:lang w:val="en-GB"/>
        </w:rPr>
        <w:t>S.</w:t>
      </w:r>
      <w:r w:rsidRPr="007470B0">
        <w:rPr>
          <w:lang w:val="en-GB"/>
        </w:rPr>
        <w:t xml:space="preserve"> 47a of the Higher Education Act.</w:t>
      </w:r>
    </w:p>
  </w:footnote>
  <w:footnote w:id="21">
    <w:p w14:paraId="483CD564" w14:textId="77777777" w:rsidR="00EC4594" w:rsidRPr="007470B0" w:rsidRDefault="00EC4594" w:rsidP="004B6577">
      <w:pPr>
        <w:pStyle w:val="Textpoznpodarou"/>
        <w:rPr>
          <w:lang w:val="en-GB"/>
        </w:rPr>
      </w:pPr>
      <w:r w:rsidRPr="007470B0">
        <w:rPr>
          <w:rStyle w:val="Znakapoznpodarou"/>
          <w:lang w:val="en-GB"/>
        </w:rPr>
        <w:footnoteRef/>
      </w:r>
      <w:r w:rsidRPr="007470B0">
        <w:rPr>
          <w:vertAlign w:val="superscript"/>
          <w:lang w:val="en-GB"/>
        </w:rPr>
        <w:t>)</w:t>
      </w:r>
      <w:r w:rsidRPr="007470B0">
        <w:rPr>
          <w:lang w:val="en-GB"/>
        </w:rPr>
        <w:t xml:space="preserve"> </w:t>
      </w:r>
      <w:r>
        <w:rPr>
          <w:lang w:val="en-GB"/>
        </w:rPr>
        <w:t>S.</w:t>
      </w:r>
      <w:r w:rsidRPr="007470B0">
        <w:rPr>
          <w:lang w:val="en-GB"/>
        </w:rPr>
        <w:t xml:space="preserve"> 44 (6) and (7) of the Higher Education Act.</w:t>
      </w:r>
    </w:p>
  </w:footnote>
  <w:footnote w:id="22">
    <w:p w14:paraId="60D325A2" w14:textId="77777777" w:rsidR="00EC4594" w:rsidRPr="007470B0" w:rsidRDefault="00EC4594">
      <w:pPr>
        <w:pStyle w:val="Textpoznpodarou"/>
        <w:rPr>
          <w:lang w:val="en-GB"/>
        </w:rPr>
      </w:pPr>
      <w:r w:rsidRPr="007470B0">
        <w:rPr>
          <w:rStyle w:val="Znakapoznpodarou"/>
          <w:lang w:val="en-GB"/>
        </w:rPr>
        <w:footnoteRef/>
      </w:r>
      <w:r w:rsidRPr="007470B0">
        <w:rPr>
          <w:vertAlign w:val="superscript"/>
          <w:lang w:val="en-GB"/>
        </w:rPr>
        <w:t>)</w:t>
      </w:r>
      <w:r w:rsidRPr="007470B0">
        <w:rPr>
          <w:lang w:val="en-GB"/>
        </w:rPr>
        <w:t xml:space="preserve"> </w:t>
      </w:r>
      <w:r>
        <w:rPr>
          <w:lang w:val="en-GB"/>
        </w:rPr>
        <w:t>S.</w:t>
      </w:r>
      <w:r w:rsidRPr="007470B0">
        <w:rPr>
          <w:lang w:val="en-GB"/>
        </w:rPr>
        <w:t xml:space="preserve"> 47 (6) of the Higher Education Act.</w:t>
      </w:r>
    </w:p>
  </w:footnote>
  <w:footnote w:id="23">
    <w:p w14:paraId="1F579C8F" w14:textId="77777777" w:rsidR="00EC4594" w:rsidRPr="007470B0" w:rsidRDefault="00EC4594">
      <w:pPr>
        <w:pStyle w:val="Textpoznpodarou"/>
        <w:rPr>
          <w:highlight w:val="yellow"/>
          <w:lang w:val="en-GB"/>
        </w:rPr>
      </w:pPr>
      <w:r w:rsidRPr="007470B0">
        <w:rPr>
          <w:rStyle w:val="Znakapoznpodarou"/>
          <w:lang w:val="en-GB"/>
        </w:rPr>
        <w:footnoteRef/>
      </w:r>
      <w:r w:rsidRPr="007470B0">
        <w:rPr>
          <w:rStyle w:val="Znakapoznpodarou"/>
          <w:lang w:val="en-GB"/>
        </w:rPr>
        <w:t>)</w:t>
      </w:r>
      <w:r w:rsidRPr="007470B0">
        <w:rPr>
          <w:lang w:val="en-GB"/>
        </w:rPr>
        <w:t xml:space="preserve"> </w:t>
      </w:r>
      <w:r>
        <w:rPr>
          <w:lang w:val="en-GB"/>
        </w:rPr>
        <w:t>S.</w:t>
      </w:r>
      <w:r w:rsidRPr="007470B0">
        <w:rPr>
          <w:lang w:val="en-GB"/>
        </w:rPr>
        <w:t xml:space="preserve"> 106 of the Higher Education Act.</w:t>
      </w:r>
    </w:p>
  </w:footnote>
  <w:footnote w:id="24">
    <w:p w14:paraId="7F1DD238" w14:textId="77777777" w:rsidR="00EC4594" w:rsidRPr="007470B0" w:rsidRDefault="00EC4594" w:rsidP="00CB25C5">
      <w:pPr>
        <w:pStyle w:val="Textpoznpodarou"/>
        <w:rPr>
          <w:lang w:val="en-GB"/>
        </w:rPr>
      </w:pPr>
      <w:r w:rsidRPr="007470B0">
        <w:rPr>
          <w:rStyle w:val="Znakapoznpodarou"/>
          <w:lang w:val="en-GB"/>
        </w:rPr>
        <w:footnoteRef/>
      </w:r>
      <w:r w:rsidRPr="007470B0">
        <w:rPr>
          <w:vertAlign w:val="superscript"/>
          <w:lang w:val="en-GB"/>
        </w:rPr>
        <w:t>)</w:t>
      </w:r>
      <w:r w:rsidRPr="007470B0">
        <w:rPr>
          <w:lang w:val="en-GB"/>
        </w:rPr>
        <w:t xml:space="preserve"> Act No. 326/1999 Sb., to regulate residence of foreigners </w:t>
      </w:r>
      <w:r>
        <w:rPr>
          <w:lang w:val="en-GB"/>
        </w:rPr>
        <w:t>o</w:t>
      </w:r>
      <w:r w:rsidRPr="007470B0">
        <w:rPr>
          <w:lang w:val="en-GB"/>
        </w:rPr>
        <w:t>n the territory of the Czech Republic, as amended.</w:t>
      </w:r>
    </w:p>
  </w:footnote>
  <w:footnote w:id="25">
    <w:p w14:paraId="361697FE" w14:textId="77777777" w:rsidR="00EC4594" w:rsidRPr="007470B0" w:rsidRDefault="00EC4594" w:rsidP="00935B6F">
      <w:pPr>
        <w:pStyle w:val="Textpoznpodarou"/>
        <w:rPr>
          <w:lang w:val="en-GB"/>
        </w:rPr>
      </w:pPr>
      <w:r w:rsidRPr="007470B0">
        <w:rPr>
          <w:rStyle w:val="Znakapoznpodarou"/>
          <w:lang w:val="en-GB"/>
        </w:rPr>
        <w:footnoteRef/>
      </w:r>
      <w:r w:rsidRPr="007470B0">
        <w:rPr>
          <w:vertAlign w:val="superscript"/>
          <w:lang w:val="en-GB"/>
        </w:rPr>
        <w:t>)</w:t>
      </w:r>
      <w:r w:rsidRPr="007470B0">
        <w:rPr>
          <w:lang w:val="en-GB"/>
        </w:rPr>
        <w:t xml:space="preserve"> </w:t>
      </w:r>
      <w:r>
        <w:rPr>
          <w:lang w:val="en-GB"/>
        </w:rPr>
        <w:t>S.</w:t>
      </w:r>
      <w:r w:rsidRPr="007470B0">
        <w:rPr>
          <w:lang w:val="en-GB"/>
        </w:rPr>
        <w:t xml:space="preserve"> 46 (5) of the Higher Education Act.</w:t>
      </w:r>
    </w:p>
  </w:footnote>
  <w:footnote w:id="26">
    <w:p w14:paraId="1BD1C99C" w14:textId="77777777" w:rsidR="00EC4594" w:rsidRPr="007470B0" w:rsidRDefault="00EC4594">
      <w:pPr>
        <w:pStyle w:val="Textpoznpodarou"/>
        <w:rPr>
          <w:lang w:val="en-GB"/>
        </w:rPr>
      </w:pPr>
      <w:r w:rsidRPr="007470B0">
        <w:rPr>
          <w:rStyle w:val="Znakapoznpodarou"/>
          <w:lang w:val="en-GB"/>
        </w:rPr>
        <w:footnoteRef/>
      </w:r>
      <w:r w:rsidRPr="007470B0">
        <w:rPr>
          <w:vertAlign w:val="superscript"/>
          <w:lang w:val="en-GB"/>
        </w:rPr>
        <w:t xml:space="preserve">) </w:t>
      </w:r>
      <w:r>
        <w:rPr>
          <w:lang w:val="en-GB"/>
        </w:rPr>
        <w:t>S.</w:t>
      </w:r>
      <w:r w:rsidRPr="007470B0">
        <w:rPr>
          <w:lang w:val="en-GB"/>
        </w:rPr>
        <w:t xml:space="preserve"> 60a of the Higher Education Act</w:t>
      </w:r>
      <w:r>
        <w:rPr>
          <w:lang w:val="en-GB"/>
        </w:rPr>
        <w:t>.</w:t>
      </w:r>
    </w:p>
  </w:footnote>
  <w:footnote w:id="27">
    <w:p w14:paraId="5A303372" w14:textId="77777777" w:rsidR="00EC4594" w:rsidRPr="007470B0" w:rsidRDefault="00EC4594">
      <w:pPr>
        <w:pStyle w:val="Textpoznpodarou"/>
        <w:rPr>
          <w:lang w:val="en-GB"/>
        </w:rPr>
      </w:pPr>
      <w:r w:rsidRPr="007470B0">
        <w:rPr>
          <w:rStyle w:val="Znakapoznpodarou"/>
          <w:lang w:val="en-GB"/>
        </w:rPr>
        <w:footnoteRef/>
      </w:r>
      <w:r w:rsidRPr="007470B0">
        <w:rPr>
          <w:vertAlign w:val="superscript"/>
          <w:lang w:val="en-GB"/>
        </w:rPr>
        <w:t xml:space="preserve">) </w:t>
      </w:r>
      <w:r>
        <w:rPr>
          <w:lang w:val="en-GB"/>
        </w:rPr>
        <w:t>S.</w:t>
      </w:r>
      <w:r w:rsidRPr="007470B0">
        <w:rPr>
          <w:lang w:val="en-GB"/>
        </w:rPr>
        <w:t xml:space="preserve"> 70 (2) of the Higher Education Act.</w:t>
      </w:r>
    </w:p>
  </w:footnote>
  <w:footnote w:id="28">
    <w:p w14:paraId="06328B16" w14:textId="77777777" w:rsidR="00EC4594" w:rsidRPr="007470B0" w:rsidRDefault="00EC4594">
      <w:pPr>
        <w:pStyle w:val="Textpoznpodarou"/>
        <w:rPr>
          <w:highlight w:val="yellow"/>
          <w:lang w:val="en-GB"/>
        </w:rPr>
      </w:pPr>
      <w:r w:rsidRPr="007470B0">
        <w:rPr>
          <w:rStyle w:val="Znakapoznpodarou"/>
          <w:lang w:val="en-GB"/>
        </w:rPr>
        <w:footnoteRef/>
      </w:r>
      <w:r w:rsidRPr="007470B0">
        <w:rPr>
          <w:rStyle w:val="Znakapoznpodarou"/>
          <w:lang w:val="en-GB"/>
        </w:rPr>
        <w:t>)</w:t>
      </w:r>
      <w:r w:rsidRPr="007470B0">
        <w:rPr>
          <w:lang w:val="en-GB"/>
        </w:rPr>
        <w:t xml:space="preserve"> </w:t>
      </w:r>
      <w:r>
        <w:rPr>
          <w:lang w:val="en-GB"/>
        </w:rPr>
        <w:t>S.</w:t>
      </w:r>
      <w:r w:rsidRPr="007470B0">
        <w:rPr>
          <w:lang w:val="en-GB"/>
        </w:rPr>
        <w:t xml:space="preserve"> 21 (1) (b) of the Higher Education Act.</w:t>
      </w:r>
    </w:p>
  </w:footnote>
  <w:footnote w:id="29">
    <w:p w14:paraId="5C0E8955" w14:textId="77777777" w:rsidR="00EC4594" w:rsidRPr="007470B0" w:rsidRDefault="00EC4594">
      <w:pPr>
        <w:pStyle w:val="Textpoznpodarou"/>
        <w:rPr>
          <w:lang w:val="en-GB"/>
        </w:rPr>
      </w:pPr>
      <w:r w:rsidRPr="007470B0">
        <w:rPr>
          <w:rStyle w:val="Znakapoznpodarou"/>
          <w:lang w:val="en-GB"/>
        </w:rPr>
        <w:footnoteRef/>
      </w:r>
      <w:r w:rsidRPr="007470B0">
        <w:rPr>
          <w:vertAlign w:val="superscript"/>
          <w:lang w:val="en-GB"/>
        </w:rPr>
        <w:t>)</w:t>
      </w:r>
      <w:r w:rsidRPr="007470B0">
        <w:rPr>
          <w:lang w:val="en-GB"/>
        </w:rPr>
        <w:t xml:space="preserve"> </w:t>
      </w:r>
      <w:r>
        <w:rPr>
          <w:lang w:val="en-GB"/>
        </w:rPr>
        <w:t>S.</w:t>
      </w:r>
      <w:r w:rsidRPr="007470B0">
        <w:rPr>
          <w:lang w:val="en-GB"/>
        </w:rPr>
        <w:t xml:space="preserve"> 9 (1) (</w:t>
      </w:r>
      <w:proofErr w:type="spellStart"/>
      <w:r w:rsidRPr="007470B0">
        <w:rPr>
          <w:lang w:val="en-GB"/>
        </w:rPr>
        <w:t>i</w:t>
      </w:r>
      <w:proofErr w:type="spellEnd"/>
      <w:r w:rsidRPr="007470B0">
        <w:rPr>
          <w:lang w:val="en-GB"/>
        </w:rPr>
        <w:t xml:space="preserve">) of the Higher Education Act. </w:t>
      </w:r>
    </w:p>
  </w:footnote>
  <w:footnote w:id="30">
    <w:p w14:paraId="34B76084" w14:textId="77777777" w:rsidR="00EC4594" w:rsidRPr="007470B0" w:rsidRDefault="00EC4594">
      <w:pPr>
        <w:pStyle w:val="Textpoznpodarou"/>
        <w:rPr>
          <w:highlight w:val="yellow"/>
          <w:lang w:val="en-GB"/>
        </w:rPr>
      </w:pPr>
      <w:r w:rsidRPr="007470B0">
        <w:rPr>
          <w:rStyle w:val="Znakapoznpodarou"/>
          <w:lang w:val="en-GB"/>
        </w:rPr>
        <w:footnoteRef/>
      </w:r>
      <w:r w:rsidRPr="007470B0">
        <w:rPr>
          <w:rStyle w:val="Znakapoznpodarou"/>
          <w:lang w:val="en-GB"/>
        </w:rPr>
        <w:t>)</w:t>
      </w:r>
      <w:r w:rsidRPr="007470B0">
        <w:rPr>
          <w:lang w:val="en-GB"/>
        </w:rPr>
        <w:t xml:space="preserve"> </w:t>
      </w:r>
      <w:r>
        <w:rPr>
          <w:lang w:val="en-GB"/>
        </w:rPr>
        <w:t>S.</w:t>
      </w:r>
      <w:r w:rsidRPr="007470B0">
        <w:rPr>
          <w:lang w:val="en-GB"/>
        </w:rPr>
        <w:t xml:space="preserve"> 21 (1) (a) of the Higher Education Act.</w:t>
      </w:r>
    </w:p>
  </w:footnote>
  <w:footnote w:id="31">
    <w:p w14:paraId="79FE6B3C" w14:textId="77777777" w:rsidR="00EC4594" w:rsidRPr="007470B0" w:rsidRDefault="00EC4594">
      <w:pPr>
        <w:pStyle w:val="Textpoznpodarou"/>
        <w:rPr>
          <w:lang w:val="en-GB"/>
        </w:rPr>
      </w:pPr>
      <w:r w:rsidRPr="007470B0">
        <w:rPr>
          <w:rStyle w:val="Znakapoznpodarou"/>
          <w:lang w:val="en-GB"/>
        </w:rPr>
        <w:footnoteRef/>
      </w:r>
      <w:r w:rsidRPr="007470B0">
        <w:rPr>
          <w:rStyle w:val="Znakapoznpodarou"/>
          <w:lang w:val="en-GB"/>
        </w:rPr>
        <w:t>)</w:t>
      </w:r>
      <w:r w:rsidRPr="007470B0">
        <w:rPr>
          <w:lang w:val="en-GB"/>
        </w:rPr>
        <w:t xml:space="preserve"> </w:t>
      </w:r>
      <w:r>
        <w:rPr>
          <w:lang w:val="en-GB"/>
        </w:rPr>
        <w:t>S.</w:t>
      </w:r>
      <w:r w:rsidRPr="007470B0">
        <w:rPr>
          <w:lang w:val="en-GB"/>
        </w:rPr>
        <w:t xml:space="preserve"> 27 (1) (d) of the Higher Education Act.</w:t>
      </w:r>
    </w:p>
  </w:footnote>
  <w:footnote w:id="32">
    <w:p w14:paraId="3064E159" w14:textId="77777777" w:rsidR="00EC4594" w:rsidRPr="007470B0" w:rsidRDefault="00EC4594">
      <w:pPr>
        <w:pStyle w:val="Textpoznpodarou"/>
        <w:rPr>
          <w:lang w:val="en-GB"/>
        </w:rPr>
      </w:pPr>
      <w:r w:rsidRPr="007470B0">
        <w:rPr>
          <w:rStyle w:val="Znakapoznpodarou"/>
          <w:lang w:val="en-GB"/>
        </w:rPr>
        <w:footnoteRef/>
      </w:r>
      <w:r w:rsidRPr="007470B0">
        <w:rPr>
          <w:vertAlign w:val="superscript"/>
          <w:lang w:val="en-GB"/>
        </w:rPr>
        <w:t>)</w:t>
      </w:r>
      <w:r w:rsidRPr="007470B0">
        <w:rPr>
          <w:lang w:val="en-GB"/>
        </w:rPr>
        <w:t xml:space="preserve"> Legal regulation of the European Union </w:t>
      </w:r>
      <w:r>
        <w:rPr>
          <w:lang w:val="en-GB"/>
        </w:rPr>
        <w:t>on</w:t>
      </w:r>
      <w:r w:rsidRPr="007470B0">
        <w:rPr>
          <w:lang w:val="en-GB"/>
        </w:rPr>
        <w:t xml:space="preserve"> state aid, in particular Article 107 </w:t>
      </w:r>
      <w:r w:rsidRPr="007470B0">
        <w:rPr>
          <w:i/>
          <w:lang w:val="en-GB"/>
        </w:rPr>
        <w:t xml:space="preserve">et seq. </w:t>
      </w:r>
      <w:r>
        <w:rPr>
          <w:lang w:val="en-GB"/>
        </w:rPr>
        <w:t xml:space="preserve">of the Treaty </w:t>
      </w:r>
      <w:r w:rsidRPr="007470B0">
        <w:rPr>
          <w:lang w:val="en-GB"/>
        </w:rPr>
        <w:t>on the Functioning of the European Union.</w:t>
      </w:r>
    </w:p>
  </w:footnote>
  <w:footnote w:id="33">
    <w:p w14:paraId="2925D33F" w14:textId="77777777" w:rsidR="00EC4594" w:rsidRPr="007470B0" w:rsidRDefault="00EC4594">
      <w:pPr>
        <w:pStyle w:val="Textpoznpodarou"/>
        <w:rPr>
          <w:lang w:val="en-GB"/>
        </w:rPr>
      </w:pPr>
      <w:r w:rsidRPr="007470B0">
        <w:rPr>
          <w:rStyle w:val="Znakapoznpodarou"/>
          <w:lang w:val="en-GB"/>
        </w:rPr>
        <w:footnoteRef/>
      </w:r>
      <w:r w:rsidRPr="007470B0">
        <w:rPr>
          <w:vertAlign w:val="superscript"/>
          <w:lang w:val="en-GB"/>
        </w:rPr>
        <w:t>)</w:t>
      </w:r>
      <w:r w:rsidRPr="007470B0">
        <w:rPr>
          <w:lang w:val="en-GB"/>
        </w:rPr>
        <w:t xml:space="preserve"> </w:t>
      </w:r>
      <w:r>
        <w:rPr>
          <w:lang w:val="en-GB"/>
        </w:rPr>
        <w:t>S.</w:t>
      </w:r>
      <w:r w:rsidRPr="007470B0">
        <w:rPr>
          <w:lang w:val="en-GB"/>
        </w:rPr>
        <w:t xml:space="preserve"> 15 (1)(d) and </w:t>
      </w:r>
      <w:r>
        <w:rPr>
          <w:lang w:val="en-GB"/>
        </w:rPr>
        <w:t>s.</w:t>
      </w:r>
      <w:r w:rsidRPr="007470B0">
        <w:rPr>
          <w:lang w:val="en-GB"/>
        </w:rPr>
        <w:t xml:space="preserve"> 9 (2) (c) of the Higher Education Act.</w:t>
      </w:r>
    </w:p>
  </w:footnote>
  <w:footnote w:id="34">
    <w:p w14:paraId="2B25EF68" w14:textId="77777777" w:rsidR="00EC4594" w:rsidRPr="007470B0" w:rsidRDefault="00EC4594">
      <w:pPr>
        <w:pStyle w:val="Textpoznpodarou"/>
        <w:rPr>
          <w:lang w:val="en-GB"/>
        </w:rPr>
      </w:pPr>
      <w:r w:rsidRPr="007470B0">
        <w:rPr>
          <w:rStyle w:val="Znakapoznpodarou"/>
          <w:lang w:val="en-GB"/>
        </w:rPr>
        <w:footnoteRef/>
      </w:r>
      <w:r w:rsidRPr="007470B0">
        <w:rPr>
          <w:vertAlign w:val="superscript"/>
          <w:lang w:val="en-GB"/>
        </w:rPr>
        <w:t>)</w:t>
      </w:r>
      <w:r w:rsidRPr="007470B0">
        <w:rPr>
          <w:lang w:val="en-GB"/>
        </w:rPr>
        <w:t xml:space="preserve"> </w:t>
      </w:r>
      <w:r>
        <w:rPr>
          <w:lang w:val="en-GB"/>
        </w:rPr>
        <w:t>S.</w:t>
      </w:r>
      <w:r w:rsidRPr="007470B0">
        <w:rPr>
          <w:lang w:val="en-GB"/>
        </w:rPr>
        <w:t xml:space="preserve"> 20 (3) of the Higher Education Act.</w:t>
      </w:r>
    </w:p>
  </w:footnote>
  <w:footnote w:id="35">
    <w:p w14:paraId="695E2240" w14:textId="77777777" w:rsidR="00EC4594" w:rsidRPr="007470B0" w:rsidRDefault="00EC4594" w:rsidP="00291BB3">
      <w:pPr>
        <w:pStyle w:val="Textpoznpodarou"/>
        <w:rPr>
          <w:lang w:val="en-GB"/>
        </w:rPr>
      </w:pPr>
      <w:r w:rsidRPr="001D3821">
        <w:rPr>
          <w:rStyle w:val="Znakapoznpodarou"/>
          <w:lang w:val="en-GB"/>
        </w:rPr>
        <w:footnoteRef/>
      </w:r>
      <w:r w:rsidRPr="001D3821">
        <w:rPr>
          <w:rStyle w:val="Znakapoznpodarou"/>
          <w:lang w:val="en-GB"/>
        </w:rPr>
        <w:t>)</w:t>
      </w:r>
      <w:r w:rsidRPr="001D3821">
        <w:rPr>
          <w:lang w:val="en-GB"/>
        </w:rPr>
        <w:t xml:space="preserve"> Trade Marks Act No. 441</w:t>
      </w:r>
      <w:r w:rsidRPr="007470B0">
        <w:rPr>
          <w:lang w:val="en-GB"/>
        </w:rPr>
        <w:t>/2003 Sb.</w:t>
      </w:r>
    </w:p>
  </w:footnote>
  <w:footnote w:id="36">
    <w:p w14:paraId="5B54D74D" w14:textId="77777777" w:rsidR="00EC4594" w:rsidRPr="007470B0" w:rsidRDefault="00EC4594">
      <w:pPr>
        <w:pStyle w:val="Textpoznpodarou"/>
        <w:jc w:val="both"/>
        <w:rPr>
          <w:lang w:val="en-GB"/>
        </w:rPr>
      </w:pPr>
      <w:r w:rsidRPr="007470B0">
        <w:rPr>
          <w:rStyle w:val="Znakapoznpodarou"/>
          <w:lang w:val="en-GB"/>
        </w:rPr>
        <w:footnoteRef/>
      </w:r>
      <w:r w:rsidRPr="007470B0">
        <w:rPr>
          <w:rStyle w:val="Znakapoznpodarou"/>
          <w:lang w:val="en-GB"/>
        </w:rPr>
        <w:t>)</w:t>
      </w:r>
      <w:r w:rsidRPr="007470B0">
        <w:rPr>
          <w:lang w:val="en-GB"/>
        </w:rPr>
        <w:t xml:space="preserve"> Act of the Czech National Council (ČNR) No. 20/1987 Sb., to regulate </w:t>
      </w:r>
      <w:r>
        <w:rPr>
          <w:lang w:val="en-GB"/>
        </w:rPr>
        <w:t xml:space="preserve">the </w:t>
      </w:r>
      <w:r w:rsidRPr="007470B0">
        <w:rPr>
          <w:lang w:val="en-GB"/>
        </w:rPr>
        <w:t xml:space="preserve">Conservation of the National Heritage, as amended. Resolution of the Government No. 251 of March 30, 1962, cl. 15; registered in chapter 36/1962 Sb. </w:t>
      </w:r>
    </w:p>
  </w:footnote>
  <w:footnote w:id="37">
    <w:p w14:paraId="60D48DF2" w14:textId="77777777" w:rsidR="00EC4594" w:rsidRPr="007470B0" w:rsidRDefault="00EC4594" w:rsidP="009A405A">
      <w:pPr>
        <w:pStyle w:val="Textpoznpodarou"/>
        <w:rPr>
          <w:lang w:val="en-GB"/>
        </w:rPr>
      </w:pPr>
      <w:r w:rsidRPr="007470B0">
        <w:rPr>
          <w:rStyle w:val="Znakapoznpodarou"/>
          <w:lang w:val="en-GB"/>
        </w:rPr>
        <w:footnoteRef/>
      </w:r>
      <w:r w:rsidRPr="007470B0">
        <w:rPr>
          <w:rStyle w:val="Znakapoznpodarou"/>
          <w:lang w:val="en-GB"/>
        </w:rPr>
        <w:t>)</w:t>
      </w:r>
      <w:r w:rsidRPr="007470B0">
        <w:rPr>
          <w:lang w:val="en-GB"/>
        </w:rPr>
        <w:t xml:space="preserve"> Act No. 352/2001 Sb., to regulate the Use of the State Symbols of the Czech Republic and to change other laws, as amended.</w:t>
      </w:r>
    </w:p>
  </w:footnote>
  <w:footnote w:id="38">
    <w:p w14:paraId="5556691C" w14:textId="77777777" w:rsidR="00EC4594" w:rsidRPr="007470B0" w:rsidRDefault="00EC4594">
      <w:pPr>
        <w:pStyle w:val="Textpoznpodarou"/>
        <w:rPr>
          <w:lang w:val="en-GB"/>
        </w:rPr>
      </w:pPr>
      <w:r w:rsidRPr="007470B0">
        <w:rPr>
          <w:rStyle w:val="Znakapoznpodarou"/>
          <w:lang w:val="en-GB"/>
        </w:rPr>
        <w:footnoteRef/>
      </w:r>
      <w:r w:rsidRPr="007470B0">
        <w:rPr>
          <w:rStyle w:val="Znakapoznpodarou"/>
          <w:lang w:val="en-GB"/>
        </w:rPr>
        <w:t>)</w:t>
      </w:r>
      <w:r w:rsidRPr="007470B0">
        <w:rPr>
          <w:lang w:val="en-GB"/>
        </w:rPr>
        <w:t xml:space="preserve"> </w:t>
      </w:r>
      <w:r>
        <w:rPr>
          <w:lang w:val="en-GB"/>
        </w:rPr>
        <w:t>S.</w:t>
      </w:r>
      <w:r w:rsidRPr="007470B0">
        <w:rPr>
          <w:lang w:val="en-GB"/>
        </w:rPr>
        <w:t xml:space="preserve"> 36 of the Higher Education </w:t>
      </w:r>
      <w:r w:rsidRPr="00324B0B">
        <w:rPr>
          <w:lang w:val="en-GB"/>
        </w:rPr>
        <w:t xml:space="preserve">Act. </w:t>
      </w:r>
      <w:r w:rsidRPr="002C38C5">
        <w:rPr>
          <w:lang w:val="en-GB"/>
        </w:rPr>
        <w:t>The registration was completed on December 14, 2016.</w:t>
      </w:r>
      <w:r w:rsidRPr="00324B0B">
        <w:rPr>
          <w:lang w:val="en-GB"/>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DC57D" w14:textId="34A072E3" w:rsidR="00EC4594" w:rsidRDefault="00EC4594" w:rsidP="007347A4">
    <w:pPr>
      <w:pStyle w:val="Zhlav"/>
    </w:pPr>
    <w:r>
      <w:rPr>
        <w:noProof/>
        <w:sz w:val="22"/>
        <w:szCs w:val="22"/>
      </w:rPr>
      <mc:AlternateContent>
        <mc:Choice Requires="wps">
          <w:drawing>
            <wp:anchor distT="0" distB="0" distL="114300" distR="114300" simplePos="0" relativeHeight="251657216" behindDoc="0" locked="0" layoutInCell="0" allowOverlap="1" wp14:anchorId="03305C0C" wp14:editId="6D496B26">
              <wp:simplePos x="0" y="0"/>
              <wp:positionH relativeFrom="column">
                <wp:posOffset>15240</wp:posOffset>
              </wp:positionH>
              <wp:positionV relativeFrom="paragraph">
                <wp:posOffset>189230</wp:posOffset>
              </wp:positionV>
              <wp:extent cx="5760720" cy="0"/>
              <wp:effectExtent l="5715" t="8255" r="5715" b="107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C9E34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" o:allowincell="f" strokeweight=".25pt"/>
          </w:pict>
        </mc:Fallback>
      </mc:AlternateContent>
    </w:r>
    <w:r w:rsidRPr="00E723B2">
      <w:rPr>
        <w:i/>
        <w:sz w:val="22"/>
        <w:szCs w:val="22"/>
      </w:rPr>
      <w:t xml:space="preserve"> </w:t>
    </w:r>
  </w:p>
  <w:p w14:paraId="243E08BB" w14:textId="77777777" w:rsidR="00EC4594" w:rsidRDefault="00EC4594" w:rsidP="007347A4">
    <w:pPr>
      <w:pStyle w:val="Zhlav"/>
      <w:jc w:val="both"/>
      <w:rPr>
        <w:i/>
        <w:sz w:val="24"/>
      </w:rPr>
    </w:pPr>
    <w:r>
      <w:rPr>
        <w:i/>
        <w:sz w:val="24"/>
      </w:rPr>
      <w:t xml:space="preserve">              </w:t>
    </w:r>
  </w:p>
  <w:p w14:paraId="7AE1A9DF" w14:textId="77777777" w:rsidR="00EC4594" w:rsidRPr="00A10C6A" w:rsidRDefault="00EC4594" w:rsidP="00EC13DA">
    <w:pPr>
      <w:rPr>
        <w:i/>
        <w:color w:val="262B33"/>
        <w:sz w:val="24"/>
        <w:szCs w:val="24"/>
        <w:shd w:val="clear" w:color="auto" w:fill="FFFFFF"/>
        <w:lang w:val="en-GB"/>
      </w:rPr>
    </w:pPr>
    <w:r w:rsidRPr="00A10C6A">
      <w:rPr>
        <w:i/>
        <w:color w:val="262B33"/>
        <w:sz w:val="24"/>
        <w:szCs w:val="24"/>
        <w:shd w:val="clear" w:color="auto" w:fill="FFFFFF"/>
        <w:lang w:val="en-GB"/>
      </w:rPr>
      <w:t>Under section 36 (2) of Act No. 111/1998 Sb., to regulate higher education institutions and to change and amend other laws (“the Higher Education Act”), the Ministry of Education, Youth and Sports registered this Constitution of Charles University under ref. n. </w:t>
    </w:r>
    <w:r w:rsidRPr="00A10C6A">
      <w:rPr>
        <w:rStyle w:val="Zdraznn"/>
        <w:i w:val="0"/>
        <w:color w:val="262B33"/>
        <w:sz w:val="24"/>
        <w:szCs w:val="24"/>
        <w:shd w:val="clear" w:color="auto" w:fill="FFFFFF"/>
        <w:lang w:val="en-GB"/>
      </w:rPr>
      <w:t>MSMT-38084/2016</w:t>
    </w:r>
    <w:r w:rsidRPr="00A10C6A">
      <w:rPr>
        <w:i/>
        <w:color w:val="262B33"/>
        <w:sz w:val="24"/>
        <w:szCs w:val="24"/>
        <w:shd w:val="clear" w:color="auto" w:fill="FFFFFF"/>
        <w:lang w:val="en-GB"/>
      </w:rPr>
      <w:t> on December 14, 2016.</w:t>
    </w:r>
  </w:p>
  <w:p w14:paraId="3E3EDC34" w14:textId="77777777" w:rsidR="00EC4594" w:rsidRPr="00A10C6A" w:rsidRDefault="00EC4594" w:rsidP="007347A4">
    <w:pPr>
      <w:pStyle w:val="Zhlav"/>
      <w:jc w:val="both"/>
      <w:rPr>
        <w:i/>
        <w:sz w:val="24"/>
        <w:lang w:val="en-GB"/>
      </w:rPr>
    </w:pPr>
  </w:p>
  <w:p w14:paraId="0C928B0A" w14:textId="77777777" w:rsidR="00EC4594" w:rsidRPr="00A10C6A" w:rsidRDefault="00EC4594" w:rsidP="007347A4">
    <w:pPr>
      <w:pStyle w:val="Zhlav"/>
      <w:rPr>
        <w:i/>
        <w:sz w:val="24"/>
        <w:lang w:val="en-GB"/>
      </w:rPr>
    </w:pPr>
  </w:p>
  <w:p w14:paraId="6CECB16F" w14:textId="77777777" w:rsidR="00EC4594" w:rsidRPr="00A10C6A" w:rsidRDefault="00EC4594" w:rsidP="007347A4">
    <w:pPr>
      <w:pStyle w:val="Zhlav"/>
      <w:rPr>
        <w:i/>
        <w:sz w:val="24"/>
        <w:lang w:val="en-GB"/>
      </w:rPr>
    </w:pPr>
    <w:r w:rsidRPr="00A10C6A">
      <w:rPr>
        <w:i/>
        <w:sz w:val="24"/>
        <w:lang w:val="en-GB"/>
      </w:rPr>
      <w:tab/>
      <w:t xml:space="preserve">                                                                ……………………………..</w:t>
    </w:r>
  </w:p>
  <w:p w14:paraId="4F5FCF02" w14:textId="77777777" w:rsidR="00EC4594" w:rsidRPr="00A10C6A" w:rsidRDefault="00EC4594" w:rsidP="007347A4">
    <w:pPr>
      <w:pStyle w:val="Zhlav"/>
      <w:rPr>
        <w:i/>
        <w:sz w:val="24"/>
        <w:lang w:val="en-GB"/>
      </w:rPr>
    </w:pPr>
    <w:r w:rsidRPr="00A10C6A">
      <w:rPr>
        <w:i/>
        <w:sz w:val="24"/>
        <w:lang w:val="en-GB"/>
      </w:rPr>
      <w:tab/>
      <w:t xml:space="preserve">                                                                 Mgr. </w:t>
    </w:r>
    <w:proofErr w:type="spellStart"/>
    <w:r w:rsidRPr="00A10C6A">
      <w:rPr>
        <w:i/>
        <w:sz w:val="24"/>
        <w:lang w:val="en-GB"/>
      </w:rPr>
      <w:t>Karolína</w:t>
    </w:r>
    <w:proofErr w:type="spellEnd"/>
    <w:r w:rsidRPr="00A10C6A">
      <w:rPr>
        <w:i/>
        <w:sz w:val="24"/>
        <w:lang w:val="en-GB"/>
      </w:rPr>
      <w:t xml:space="preserve"> </w:t>
    </w:r>
    <w:proofErr w:type="spellStart"/>
    <w:r w:rsidRPr="00A10C6A">
      <w:rPr>
        <w:i/>
        <w:sz w:val="24"/>
        <w:lang w:val="en-GB"/>
      </w:rPr>
      <w:t>Gondková</w:t>
    </w:r>
    <w:proofErr w:type="spellEnd"/>
  </w:p>
  <w:p w14:paraId="299557EB" w14:textId="77777777" w:rsidR="00EC4594" w:rsidRPr="00A10C6A" w:rsidRDefault="00EC4594" w:rsidP="007347A4">
    <w:pPr>
      <w:pStyle w:val="Zhlav"/>
      <w:rPr>
        <w:i/>
        <w:sz w:val="24"/>
        <w:lang w:val="en-GB"/>
      </w:rPr>
    </w:pPr>
    <w:r w:rsidRPr="00A10C6A">
      <w:rPr>
        <w:i/>
        <w:sz w:val="24"/>
        <w:lang w:val="en-GB"/>
      </w:rPr>
      <w:tab/>
      <w:t xml:space="preserve">                                                              </w:t>
    </w:r>
    <w:r w:rsidRPr="00A10C6A">
      <w:rPr>
        <w:rStyle w:val="Siln"/>
        <w:b w:val="0"/>
        <w:i/>
        <w:sz w:val="24"/>
        <w:szCs w:val="24"/>
        <w:shd w:val="clear" w:color="auto" w:fill="FFFFFF"/>
        <w:lang w:val="en-GB"/>
      </w:rPr>
      <w:t>Director of Higher Education Department</w:t>
    </w:r>
  </w:p>
  <w:p w14:paraId="615AA431" w14:textId="19593E4B" w:rsidR="00EC4594" w:rsidRPr="00A10C6A" w:rsidRDefault="00EC4594" w:rsidP="007347A4">
    <w:pPr>
      <w:pStyle w:val="Zhlav"/>
      <w:rPr>
        <w:i/>
        <w:sz w:val="24"/>
        <w:lang w:val="en-GB"/>
      </w:rPr>
    </w:pPr>
    <w:r>
      <w:rPr>
        <w:i/>
        <w:noProof/>
        <w:sz w:val="24"/>
      </w:rPr>
      <mc:AlternateContent>
        <mc:Choice Requires="wps">
          <w:drawing>
            <wp:anchor distT="0" distB="0" distL="114300" distR="114300" simplePos="0" relativeHeight="251658240" behindDoc="0" locked="0" layoutInCell="0" allowOverlap="1" wp14:anchorId="7147E7C9" wp14:editId="6656571F">
              <wp:simplePos x="0" y="0"/>
              <wp:positionH relativeFrom="column">
                <wp:posOffset>15240</wp:posOffset>
              </wp:positionH>
              <wp:positionV relativeFrom="paragraph">
                <wp:posOffset>97790</wp:posOffset>
              </wp:positionV>
              <wp:extent cx="5760720" cy="0"/>
              <wp:effectExtent l="5715" t="12065" r="571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E7384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7pt" to="454.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" o:allowincell="f" strokeweight=".25pt"/>
          </w:pict>
        </mc:Fallback>
      </mc:AlternateContent>
    </w:r>
  </w:p>
  <w:p w14:paraId="6D59D320" w14:textId="77777777" w:rsidR="00EC4594" w:rsidRPr="00E412E4" w:rsidRDefault="00EC4594" w:rsidP="00A922D0">
    <w:pPr>
      <w:ind w:firstLine="709"/>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969"/>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
    <w:nsid w:val="01A25894"/>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2">
    <w:nsid w:val="02E42271"/>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3">
    <w:nsid w:val="02F17DBC"/>
    <w:multiLevelType w:val="hybridMultilevel"/>
    <w:tmpl w:val="C6B45F32"/>
    <w:lvl w:ilvl="0" w:tplc="0405000F">
      <w:start w:val="1"/>
      <w:numFmt w:val="decimal"/>
      <w:lvlText w:val="%1."/>
      <w:lvlJc w:val="left"/>
      <w:pPr>
        <w:tabs>
          <w:tab w:val="num" w:pos="1154"/>
        </w:tabs>
        <w:ind w:left="1154" w:hanging="360"/>
      </w:pPr>
    </w:lvl>
    <w:lvl w:ilvl="1" w:tplc="04050019" w:tentative="1">
      <w:start w:val="1"/>
      <w:numFmt w:val="lowerLetter"/>
      <w:lvlText w:val="%2."/>
      <w:lvlJc w:val="left"/>
      <w:pPr>
        <w:tabs>
          <w:tab w:val="num" w:pos="1874"/>
        </w:tabs>
        <w:ind w:left="1874" w:hanging="360"/>
      </w:pPr>
    </w:lvl>
    <w:lvl w:ilvl="2" w:tplc="0405001B" w:tentative="1">
      <w:start w:val="1"/>
      <w:numFmt w:val="lowerRoman"/>
      <w:lvlText w:val="%3."/>
      <w:lvlJc w:val="right"/>
      <w:pPr>
        <w:tabs>
          <w:tab w:val="num" w:pos="2594"/>
        </w:tabs>
        <w:ind w:left="2594" w:hanging="180"/>
      </w:pPr>
    </w:lvl>
    <w:lvl w:ilvl="3" w:tplc="0405000F" w:tentative="1">
      <w:start w:val="1"/>
      <w:numFmt w:val="decimal"/>
      <w:lvlText w:val="%4."/>
      <w:lvlJc w:val="left"/>
      <w:pPr>
        <w:tabs>
          <w:tab w:val="num" w:pos="3314"/>
        </w:tabs>
        <w:ind w:left="3314" w:hanging="360"/>
      </w:pPr>
    </w:lvl>
    <w:lvl w:ilvl="4" w:tplc="04050019" w:tentative="1">
      <w:start w:val="1"/>
      <w:numFmt w:val="lowerLetter"/>
      <w:lvlText w:val="%5."/>
      <w:lvlJc w:val="left"/>
      <w:pPr>
        <w:tabs>
          <w:tab w:val="num" w:pos="4034"/>
        </w:tabs>
        <w:ind w:left="4034" w:hanging="360"/>
      </w:pPr>
    </w:lvl>
    <w:lvl w:ilvl="5" w:tplc="0405001B" w:tentative="1">
      <w:start w:val="1"/>
      <w:numFmt w:val="lowerRoman"/>
      <w:lvlText w:val="%6."/>
      <w:lvlJc w:val="right"/>
      <w:pPr>
        <w:tabs>
          <w:tab w:val="num" w:pos="4754"/>
        </w:tabs>
        <w:ind w:left="4754" w:hanging="180"/>
      </w:pPr>
    </w:lvl>
    <w:lvl w:ilvl="6" w:tplc="0405000F" w:tentative="1">
      <w:start w:val="1"/>
      <w:numFmt w:val="decimal"/>
      <w:lvlText w:val="%7."/>
      <w:lvlJc w:val="left"/>
      <w:pPr>
        <w:tabs>
          <w:tab w:val="num" w:pos="5474"/>
        </w:tabs>
        <w:ind w:left="5474" w:hanging="360"/>
      </w:pPr>
    </w:lvl>
    <w:lvl w:ilvl="7" w:tplc="04050019" w:tentative="1">
      <w:start w:val="1"/>
      <w:numFmt w:val="lowerLetter"/>
      <w:lvlText w:val="%8."/>
      <w:lvlJc w:val="left"/>
      <w:pPr>
        <w:tabs>
          <w:tab w:val="num" w:pos="6194"/>
        </w:tabs>
        <w:ind w:left="6194" w:hanging="360"/>
      </w:pPr>
    </w:lvl>
    <w:lvl w:ilvl="8" w:tplc="0405001B" w:tentative="1">
      <w:start w:val="1"/>
      <w:numFmt w:val="lowerRoman"/>
      <w:lvlText w:val="%9."/>
      <w:lvlJc w:val="right"/>
      <w:pPr>
        <w:tabs>
          <w:tab w:val="num" w:pos="6914"/>
        </w:tabs>
        <w:ind w:left="6914" w:hanging="180"/>
      </w:pPr>
    </w:lvl>
  </w:abstractNum>
  <w:abstractNum w:abstractNumId="4">
    <w:nsid w:val="03307816"/>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5">
    <w:nsid w:val="03BA3855"/>
    <w:multiLevelType w:val="multilevel"/>
    <w:tmpl w:val="A46A1DE8"/>
    <w:lvl w:ilvl="0">
      <w:start w:val="1"/>
      <w:numFmt w:val="decimal"/>
      <w:lvlText w:val="%1."/>
      <w:legacy w:legacy="1" w:legacySpace="0" w:legacyIndent="397"/>
      <w:lvlJc w:val="left"/>
      <w:pPr>
        <w:ind w:left="397" w:hanging="397"/>
      </w:pPr>
      <w:rPr>
        <w:rFonts w:ascii="Times New Roman" w:eastAsia="Times New Roman" w:hAnsi="Times New Roman" w:cs="Times New Roman"/>
      </w:r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6">
    <w:nsid w:val="04753EC1"/>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7">
    <w:nsid w:val="055B269F"/>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8">
    <w:nsid w:val="08240C6B"/>
    <w:multiLevelType w:val="multilevel"/>
    <w:tmpl w:val="F1DE9A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502"/>
        </w:tabs>
        <w:ind w:left="502" w:hanging="360"/>
      </w:pPr>
      <w:rPr>
        <w:rFonts w:cs="Times New Roman"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9">
    <w:nsid w:val="09123631"/>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0">
    <w:nsid w:val="0A627D7D"/>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1">
    <w:nsid w:val="0AD36EB1"/>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2">
    <w:nsid w:val="0B376DDB"/>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3">
    <w:nsid w:val="0E7C5F2A"/>
    <w:multiLevelType w:val="hybridMultilevel"/>
    <w:tmpl w:val="1DC2081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142E6A91"/>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5">
    <w:nsid w:val="14AB11EC"/>
    <w:multiLevelType w:val="hybridMultilevel"/>
    <w:tmpl w:val="8FBEECAA"/>
    <w:lvl w:ilvl="0" w:tplc="0405000F">
      <w:start w:val="1"/>
      <w:numFmt w:val="decimal"/>
      <w:lvlText w:val="%1."/>
      <w:lvlJc w:val="left"/>
      <w:pPr>
        <w:tabs>
          <w:tab w:val="num" w:pos="1154"/>
        </w:tabs>
        <w:ind w:left="1154" w:hanging="360"/>
      </w:pPr>
    </w:lvl>
    <w:lvl w:ilvl="1" w:tplc="04050019" w:tentative="1">
      <w:start w:val="1"/>
      <w:numFmt w:val="lowerLetter"/>
      <w:lvlText w:val="%2."/>
      <w:lvlJc w:val="left"/>
      <w:pPr>
        <w:tabs>
          <w:tab w:val="num" w:pos="1874"/>
        </w:tabs>
        <w:ind w:left="1874" w:hanging="360"/>
      </w:pPr>
    </w:lvl>
    <w:lvl w:ilvl="2" w:tplc="0405001B" w:tentative="1">
      <w:start w:val="1"/>
      <w:numFmt w:val="lowerRoman"/>
      <w:lvlText w:val="%3."/>
      <w:lvlJc w:val="right"/>
      <w:pPr>
        <w:tabs>
          <w:tab w:val="num" w:pos="2594"/>
        </w:tabs>
        <w:ind w:left="2594" w:hanging="180"/>
      </w:pPr>
    </w:lvl>
    <w:lvl w:ilvl="3" w:tplc="0405000F" w:tentative="1">
      <w:start w:val="1"/>
      <w:numFmt w:val="decimal"/>
      <w:lvlText w:val="%4."/>
      <w:lvlJc w:val="left"/>
      <w:pPr>
        <w:tabs>
          <w:tab w:val="num" w:pos="3314"/>
        </w:tabs>
        <w:ind w:left="3314" w:hanging="360"/>
      </w:pPr>
    </w:lvl>
    <w:lvl w:ilvl="4" w:tplc="04050019" w:tentative="1">
      <w:start w:val="1"/>
      <w:numFmt w:val="lowerLetter"/>
      <w:lvlText w:val="%5."/>
      <w:lvlJc w:val="left"/>
      <w:pPr>
        <w:tabs>
          <w:tab w:val="num" w:pos="4034"/>
        </w:tabs>
        <w:ind w:left="4034" w:hanging="360"/>
      </w:pPr>
    </w:lvl>
    <w:lvl w:ilvl="5" w:tplc="0405001B" w:tentative="1">
      <w:start w:val="1"/>
      <w:numFmt w:val="lowerRoman"/>
      <w:lvlText w:val="%6."/>
      <w:lvlJc w:val="right"/>
      <w:pPr>
        <w:tabs>
          <w:tab w:val="num" w:pos="4754"/>
        </w:tabs>
        <w:ind w:left="4754" w:hanging="180"/>
      </w:pPr>
    </w:lvl>
    <w:lvl w:ilvl="6" w:tplc="0405000F" w:tentative="1">
      <w:start w:val="1"/>
      <w:numFmt w:val="decimal"/>
      <w:lvlText w:val="%7."/>
      <w:lvlJc w:val="left"/>
      <w:pPr>
        <w:tabs>
          <w:tab w:val="num" w:pos="5474"/>
        </w:tabs>
        <w:ind w:left="5474" w:hanging="360"/>
      </w:pPr>
    </w:lvl>
    <w:lvl w:ilvl="7" w:tplc="04050019" w:tentative="1">
      <w:start w:val="1"/>
      <w:numFmt w:val="lowerLetter"/>
      <w:lvlText w:val="%8."/>
      <w:lvlJc w:val="left"/>
      <w:pPr>
        <w:tabs>
          <w:tab w:val="num" w:pos="6194"/>
        </w:tabs>
        <w:ind w:left="6194" w:hanging="360"/>
      </w:pPr>
    </w:lvl>
    <w:lvl w:ilvl="8" w:tplc="0405001B" w:tentative="1">
      <w:start w:val="1"/>
      <w:numFmt w:val="lowerRoman"/>
      <w:lvlText w:val="%9."/>
      <w:lvlJc w:val="right"/>
      <w:pPr>
        <w:tabs>
          <w:tab w:val="num" w:pos="6914"/>
        </w:tabs>
        <w:ind w:left="6914" w:hanging="180"/>
      </w:pPr>
    </w:lvl>
  </w:abstractNum>
  <w:abstractNum w:abstractNumId="16">
    <w:nsid w:val="17721F55"/>
    <w:multiLevelType w:val="multilevel"/>
    <w:tmpl w:val="EA00806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7">
    <w:nsid w:val="18FC290B"/>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8">
    <w:nsid w:val="1A636C3A"/>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19">
    <w:nsid w:val="1B525296"/>
    <w:multiLevelType w:val="multilevel"/>
    <w:tmpl w:val="809EAD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1BCB7C06"/>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21">
    <w:nsid w:val="1D423080"/>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22">
    <w:nsid w:val="1F1D4D4B"/>
    <w:multiLevelType w:val="hybridMultilevel"/>
    <w:tmpl w:val="F4B44AC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1FF36C49"/>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24">
    <w:nsid w:val="21910301"/>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25">
    <w:nsid w:val="2234674C"/>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26">
    <w:nsid w:val="23AD66E9"/>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27">
    <w:nsid w:val="267D3FF7"/>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28">
    <w:nsid w:val="27576251"/>
    <w:multiLevelType w:val="multilevel"/>
    <w:tmpl w:val="DFC4FFCA"/>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9">
    <w:nsid w:val="28C41D6E"/>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30">
    <w:nsid w:val="2AE70EEC"/>
    <w:multiLevelType w:val="hybridMultilevel"/>
    <w:tmpl w:val="28B4028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nsid w:val="2B9A70A5"/>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32">
    <w:nsid w:val="2F730CA2"/>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33">
    <w:nsid w:val="312816C3"/>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34">
    <w:nsid w:val="33462FEF"/>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35">
    <w:nsid w:val="33685758"/>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36">
    <w:nsid w:val="33CE1D09"/>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37">
    <w:nsid w:val="33EB77CA"/>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38">
    <w:nsid w:val="349D3A70"/>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39">
    <w:nsid w:val="3B653EF7"/>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40">
    <w:nsid w:val="3C276515"/>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41">
    <w:nsid w:val="3CD32032"/>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42">
    <w:nsid w:val="3D187A32"/>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43">
    <w:nsid w:val="3F513807"/>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44">
    <w:nsid w:val="40566379"/>
    <w:multiLevelType w:val="hybridMultilevel"/>
    <w:tmpl w:val="B0C28B4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5">
    <w:nsid w:val="40C221FD"/>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46">
    <w:nsid w:val="421E348D"/>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47">
    <w:nsid w:val="438C032B"/>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48">
    <w:nsid w:val="458F39B0"/>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49">
    <w:nsid w:val="48047C36"/>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50">
    <w:nsid w:val="49A32EED"/>
    <w:multiLevelType w:val="multilevel"/>
    <w:tmpl w:val="C07AAEFE"/>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502"/>
        </w:tabs>
        <w:ind w:left="502" w:hanging="360"/>
      </w:pPr>
      <w:rPr>
        <w:rFonts w:cs="Times New Roman"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51">
    <w:nsid w:val="4B9F4BE5"/>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52">
    <w:nsid w:val="512E2554"/>
    <w:multiLevelType w:val="hybridMultilevel"/>
    <w:tmpl w:val="A9269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568A2A5C"/>
    <w:multiLevelType w:val="multilevel"/>
    <w:tmpl w:val="2098E042"/>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502"/>
        </w:tabs>
        <w:ind w:left="502" w:hanging="360"/>
      </w:pPr>
      <w:rPr>
        <w:rFonts w:cs="Times New Roman"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54">
    <w:nsid w:val="58C54536"/>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55">
    <w:nsid w:val="5B127BDD"/>
    <w:multiLevelType w:val="multilevel"/>
    <w:tmpl w:val="7A80F5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Open Sans" w:eastAsia="Times New Roman" w:hAnsi="Open Sans"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C087097"/>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57">
    <w:nsid w:val="5D2063C2"/>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58">
    <w:nsid w:val="5D9E2E2E"/>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59">
    <w:nsid w:val="5E0D60A7"/>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60">
    <w:nsid w:val="5F575ECD"/>
    <w:multiLevelType w:val="hybridMultilevel"/>
    <w:tmpl w:val="457CF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61386947"/>
    <w:multiLevelType w:val="multilevel"/>
    <w:tmpl w:val="C07AAEFE"/>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502"/>
        </w:tabs>
        <w:ind w:left="502" w:hanging="360"/>
      </w:pPr>
      <w:rPr>
        <w:rFonts w:cs="Times New Roman"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62">
    <w:nsid w:val="637A1512"/>
    <w:multiLevelType w:val="hybridMultilevel"/>
    <w:tmpl w:val="FBCEB85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3">
    <w:nsid w:val="641C4211"/>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64">
    <w:nsid w:val="65C349B4"/>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65">
    <w:nsid w:val="67CE0C8A"/>
    <w:multiLevelType w:val="hybridMultilevel"/>
    <w:tmpl w:val="8314FCF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6">
    <w:nsid w:val="68803D49"/>
    <w:multiLevelType w:val="multilevel"/>
    <w:tmpl w:val="1B52806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502"/>
        </w:tabs>
        <w:ind w:left="502"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67">
    <w:nsid w:val="6E4175BD"/>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68">
    <w:nsid w:val="6F2A6398"/>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69">
    <w:nsid w:val="703E5199"/>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70">
    <w:nsid w:val="70DA395B"/>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71">
    <w:nsid w:val="71ED5008"/>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72">
    <w:nsid w:val="73014662"/>
    <w:multiLevelType w:val="hybridMultilevel"/>
    <w:tmpl w:val="457CF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73862345"/>
    <w:multiLevelType w:val="multilevel"/>
    <w:tmpl w:val="3ED021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4A22DE2"/>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75">
    <w:nsid w:val="758A70C7"/>
    <w:multiLevelType w:val="multilevel"/>
    <w:tmpl w:val="BBB250F0"/>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76">
    <w:nsid w:val="76DC1A93"/>
    <w:multiLevelType w:val="hybridMultilevel"/>
    <w:tmpl w:val="63DA37A0"/>
    <w:lvl w:ilvl="0" w:tplc="191CC9C0">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7">
    <w:nsid w:val="7DA86EFA"/>
    <w:multiLevelType w:val="hybridMultilevel"/>
    <w:tmpl w:val="457CF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DEF1B63"/>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79">
    <w:nsid w:val="7E3C10BC"/>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539"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27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abstractNum w:abstractNumId="80">
    <w:nsid w:val="7E5E36A5"/>
    <w:multiLevelType w:val="multilevel"/>
    <w:tmpl w:val="A2225FB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none"/>
      <w:lvlText w:val=""/>
      <w:legacy w:legacy="1" w:legacySpace="0" w:legacyIndent="284"/>
      <w:lvlJc w:val="left"/>
      <w:pPr>
        <w:ind w:left="1078" w:hanging="284"/>
      </w:pPr>
      <w:rPr>
        <w:rFonts w:ascii="Symbol" w:hAnsi="Symbol" w:hint="default"/>
      </w:rPr>
    </w:lvl>
    <w:lvl w:ilvl="3">
      <w:start w:val="1"/>
      <w:numFmt w:val="lowerLetter"/>
      <w:lvlText w:val="%4)"/>
      <w:legacy w:legacy="1" w:legacySpace="0" w:legacyIndent="708"/>
      <w:lvlJc w:val="left"/>
      <w:pPr>
        <w:ind w:left="1786" w:hanging="708"/>
      </w:pPr>
    </w:lvl>
    <w:lvl w:ilvl="4">
      <w:start w:val="1"/>
      <w:numFmt w:val="decimal"/>
      <w:lvlText w:val="(%5)"/>
      <w:legacy w:legacy="1" w:legacySpace="0" w:legacyIndent="708"/>
      <w:lvlJc w:val="left"/>
      <w:pPr>
        <w:ind w:left="2494" w:hanging="708"/>
      </w:pPr>
    </w:lvl>
    <w:lvl w:ilvl="5">
      <w:start w:val="1"/>
      <w:numFmt w:val="lowerLetter"/>
      <w:lvlText w:val="(%6)"/>
      <w:legacy w:legacy="1" w:legacySpace="0" w:legacyIndent="708"/>
      <w:lvlJc w:val="left"/>
      <w:pPr>
        <w:ind w:left="3202" w:hanging="708"/>
      </w:pPr>
    </w:lvl>
    <w:lvl w:ilvl="6">
      <w:start w:val="1"/>
      <w:numFmt w:val="lowerRoman"/>
      <w:lvlText w:val="(%7)"/>
      <w:legacy w:legacy="1" w:legacySpace="0" w:legacyIndent="708"/>
      <w:lvlJc w:val="left"/>
      <w:pPr>
        <w:ind w:left="3910" w:hanging="708"/>
      </w:pPr>
    </w:lvl>
    <w:lvl w:ilvl="7">
      <w:start w:val="1"/>
      <w:numFmt w:val="lowerLetter"/>
      <w:lvlText w:val="(%8)"/>
      <w:legacy w:legacy="1" w:legacySpace="0" w:legacyIndent="708"/>
      <w:lvlJc w:val="left"/>
      <w:pPr>
        <w:ind w:left="4618" w:hanging="708"/>
      </w:pPr>
    </w:lvl>
    <w:lvl w:ilvl="8">
      <w:start w:val="1"/>
      <w:numFmt w:val="lowerRoman"/>
      <w:lvlText w:val="(%9)"/>
      <w:legacy w:legacy="1" w:legacySpace="0" w:legacyIndent="708"/>
      <w:lvlJc w:val="left"/>
      <w:pPr>
        <w:ind w:left="5326" w:hanging="708"/>
      </w:pPr>
    </w:lvl>
  </w:abstractNum>
  <w:num w:numId="1">
    <w:abstractNumId w:val="20"/>
  </w:num>
  <w:num w:numId="2">
    <w:abstractNumId w:val="21"/>
  </w:num>
  <w:num w:numId="3">
    <w:abstractNumId w:val="37"/>
  </w:num>
  <w:num w:numId="4">
    <w:abstractNumId w:val="46"/>
  </w:num>
  <w:num w:numId="5">
    <w:abstractNumId w:val="64"/>
  </w:num>
  <w:num w:numId="6">
    <w:abstractNumId w:val="9"/>
  </w:num>
  <w:num w:numId="7">
    <w:abstractNumId w:val="40"/>
  </w:num>
  <w:num w:numId="8">
    <w:abstractNumId w:val="48"/>
  </w:num>
  <w:num w:numId="9">
    <w:abstractNumId w:val="47"/>
  </w:num>
  <w:num w:numId="10">
    <w:abstractNumId w:val="0"/>
  </w:num>
  <w:num w:numId="11">
    <w:abstractNumId w:val="7"/>
  </w:num>
  <w:num w:numId="12">
    <w:abstractNumId w:val="45"/>
  </w:num>
  <w:num w:numId="13">
    <w:abstractNumId w:val="54"/>
  </w:num>
  <w:num w:numId="14">
    <w:abstractNumId w:val="56"/>
  </w:num>
  <w:num w:numId="15">
    <w:abstractNumId w:val="6"/>
  </w:num>
  <w:num w:numId="16">
    <w:abstractNumId w:val="2"/>
  </w:num>
  <w:num w:numId="17">
    <w:abstractNumId w:val="4"/>
  </w:num>
  <w:num w:numId="18">
    <w:abstractNumId w:val="18"/>
  </w:num>
  <w:num w:numId="19">
    <w:abstractNumId w:val="49"/>
  </w:num>
  <w:num w:numId="20">
    <w:abstractNumId w:val="70"/>
  </w:num>
  <w:num w:numId="21">
    <w:abstractNumId w:val="59"/>
  </w:num>
  <w:num w:numId="22">
    <w:abstractNumId w:val="25"/>
  </w:num>
  <w:num w:numId="23">
    <w:abstractNumId w:val="23"/>
  </w:num>
  <w:num w:numId="24">
    <w:abstractNumId w:val="1"/>
  </w:num>
  <w:num w:numId="25">
    <w:abstractNumId w:val="38"/>
  </w:num>
  <w:num w:numId="26">
    <w:abstractNumId w:val="12"/>
  </w:num>
  <w:num w:numId="27">
    <w:abstractNumId w:val="63"/>
  </w:num>
  <w:num w:numId="28">
    <w:abstractNumId w:val="41"/>
  </w:num>
  <w:num w:numId="29">
    <w:abstractNumId w:val="71"/>
  </w:num>
  <w:num w:numId="30">
    <w:abstractNumId w:val="29"/>
  </w:num>
  <w:num w:numId="31">
    <w:abstractNumId w:val="58"/>
  </w:num>
  <w:num w:numId="32">
    <w:abstractNumId w:val="32"/>
  </w:num>
  <w:num w:numId="33">
    <w:abstractNumId w:val="67"/>
  </w:num>
  <w:num w:numId="34">
    <w:abstractNumId w:val="24"/>
  </w:num>
  <w:num w:numId="35">
    <w:abstractNumId w:val="51"/>
  </w:num>
  <w:num w:numId="36">
    <w:abstractNumId w:val="43"/>
  </w:num>
  <w:num w:numId="37">
    <w:abstractNumId w:val="68"/>
  </w:num>
  <w:num w:numId="38">
    <w:abstractNumId w:val="5"/>
  </w:num>
  <w:num w:numId="39">
    <w:abstractNumId w:val="78"/>
  </w:num>
  <w:num w:numId="40">
    <w:abstractNumId w:val="33"/>
  </w:num>
  <w:num w:numId="41">
    <w:abstractNumId w:val="17"/>
  </w:num>
  <w:num w:numId="42">
    <w:abstractNumId w:val="35"/>
  </w:num>
  <w:num w:numId="43">
    <w:abstractNumId w:val="80"/>
  </w:num>
  <w:num w:numId="44">
    <w:abstractNumId w:val="36"/>
  </w:num>
  <w:num w:numId="45">
    <w:abstractNumId w:val="34"/>
  </w:num>
  <w:num w:numId="46">
    <w:abstractNumId w:val="14"/>
  </w:num>
  <w:num w:numId="47">
    <w:abstractNumId w:val="26"/>
  </w:num>
  <w:num w:numId="48">
    <w:abstractNumId w:val="22"/>
  </w:num>
  <w:num w:numId="49">
    <w:abstractNumId w:val="62"/>
  </w:num>
  <w:num w:numId="50">
    <w:abstractNumId w:val="75"/>
  </w:num>
  <w:num w:numId="51">
    <w:abstractNumId w:val="74"/>
  </w:num>
  <w:num w:numId="52">
    <w:abstractNumId w:val="65"/>
  </w:num>
  <w:num w:numId="53">
    <w:abstractNumId w:val="39"/>
  </w:num>
  <w:num w:numId="54">
    <w:abstractNumId w:val="73"/>
  </w:num>
  <w:num w:numId="55">
    <w:abstractNumId w:val="13"/>
  </w:num>
  <w:num w:numId="56">
    <w:abstractNumId w:val="44"/>
  </w:num>
  <w:num w:numId="57">
    <w:abstractNumId w:val="27"/>
  </w:num>
  <w:num w:numId="58">
    <w:abstractNumId w:val="3"/>
  </w:num>
  <w:num w:numId="59">
    <w:abstractNumId w:val="15"/>
  </w:num>
  <w:num w:numId="60">
    <w:abstractNumId w:val="57"/>
  </w:num>
  <w:num w:numId="61">
    <w:abstractNumId w:val="31"/>
  </w:num>
  <w:num w:numId="62">
    <w:abstractNumId w:val="69"/>
  </w:num>
  <w:num w:numId="63">
    <w:abstractNumId w:val="16"/>
  </w:num>
  <w:num w:numId="64">
    <w:abstractNumId w:val="19"/>
  </w:num>
  <w:num w:numId="65">
    <w:abstractNumId w:val="28"/>
  </w:num>
  <w:num w:numId="66">
    <w:abstractNumId w:val="66"/>
  </w:num>
  <w:num w:numId="67">
    <w:abstractNumId w:val="79"/>
  </w:num>
  <w:num w:numId="68">
    <w:abstractNumId w:val="11"/>
  </w:num>
  <w:num w:numId="69">
    <w:abstractNumId w:val="10"/>
  </w:num>
  <w:num w:numId="70">
    <w:abstractNumId w:val="30"/>
  </w:num>
  <w:num w:numId="71">
    <w:abstractNumId w:val="42"/>
  </w:num>
  <w:num w:numId="72">
    <w:abstractNumId w:val="76"/>
  </w:num>
  <w:num w:numId="73">
    <w:abstractNumId w:val="55"/>
  </w:num>
  <w:num w:numId="74">
    <w:abstractNumId w:val="52"/>
  </w:num>
  <w:num w:numId="75">
    <w:abstractNumId w:val="72"/>
  </w:num>
  <w:num w:numId="76">
    <w:abstractNumId w:val="77"/>
  </w:num>
  <w:num w:numId="77">
    <w:abstractNumId w:val="60"/>
  </w:num>
  <w:num w:numId="78">
    <w:abstractNumId w:val="53"/>
  </w:num>
  <w:num w:numId="79">
    <w:abstractNumId w:val="61"/>
  </w:num>
  <w:num w:numId="80">
    <w:abstractNumId w:val="50"/>
  </w:num>
  <w:num w:numId="81">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C4"/>
    <w:rsid w:val="00001C83"/>
    <w:rsid w:val="0000385F"/>
    <w:rsid w:val="00003A92"/>
    <w:rsid w:val="0000423D"/>
    <w:rsid w:val="000042CE"/>
    <w:rsid w:val="00004D39"/>
    <w:rsid w:val="000063C3"/>
    <w:rsid w:val="00014049"/>
    <w:rsid w:val="000151EE"/>
    <w:rsid w:val="00020D97"/>
    <w:rsid w:val="00024805"/>
    <w:rsid w:val="000260B1"/>
    <w:rsid w:val="0002625E"/>
    <w:rsid w:val="00026C31"/>
    <w:rsid w:val="000271DF"/>
    <w:rsid w:val="00027773"/>
    <w:rsid w:val="00032B9A"/>
    <w:rsid w:val="0003340E"/>
    <w:rsid w:val="00033617"/>
    <w:rsid w:val="000339FB"/>
    <w:rsid w:val="000348B0"/>
    <w:rsid w:val="00034EDD"/>
    <w:rsid w:val="0003767D"/>
    <w:rsid w:val="00041674"/>
    <w:rsid w:val="000500EB"/>
    <w:rsid w:val="00050D5D"/>
    <w:rsid w:val="000529D0"/>
    <w:rsid w:val="00052D20"/>
    <w:rsid w:val="00053AF8"/>
    <w:rsid w:val="000557C2"/>
    <w:rsid w:val="00056337"/>
    <w:rsid w:val="00063586"/>
    <w:rsid w:val="0006522D"/>
    <w:rsid w:val="000669D4"/>
    <w:rsid w:val="000674A0"/>
    <w:rsid w:val="00070518"/>
    <w:rsid w:val="000710C1"/>
    <w:rsid w:val="0007275A"/>
    <w:rsid w:val="000765D2"/>
    <w:rsid w:val="0007744F"/>
    <w:rsid w:val="00081FE7"/>
    <w:rsid w:val="0008532E"/>
    <w:rsid w:val="00092C31"/>
    <w:rsid w:val="00093D48"/>
    <w:rsid w:val="00095397"/>
    <w:rsid w:val="000A2833"/>
    <w:rsid w:val="000A4FDB"/>
    <w:rsid w:val="000A6807"/>
    <w:rsid w:val="000B016A"/>
    <w:rsid w:val="000B046A"/>
    <w:rsid w:val="000B0B4B"/>
    <w:rsid w:val="000B124F"/>
    <w:rsid w:val="000B1AF6"/>
    <w:rsid w:val="000B2C50"/>
    <w:rsid w:val="000B2E35"/>
    <w:rsid w:val="000B30B8"/>
    <w:rsid w:val="000B3557"/>
    <w:rsid w:val="000B423A"/>
    <w:rsid w:val="000B57A8"/>
    <w:rsid w:val="000B6F07"/>
    <w:rsid w:val="000C0DE0"/>
    <w:rsid w:val="000C153B"/>
    <w:rsid w:val="000C2390"/>
    <w:rsid w:val="000C4551"/>
    <w:rsid w:val="000D24D5"/>
    <w:rsid w:val="000D258E"/>
    <w:rsid w:val="000D38F4"/>
    <w:rsid w:val="000D44C2"/>
    <w:rsid w:val="000D6948"/>
    <w:rsid w:val="000D6E0D"/>
    <w:rsid w:val="000E00F1"/>
    <w:rsid w:val="000E0814"/>
    <w:rsid w:val="000E1AAB"/>
    <w:rsid w:val="000E239C"/>
    <w:rsid w:val="000E2625"/>
    <w:rsid w:val="000E27E0"/>
    <w:rsid w:val="000E3994"/>
    <w:rsid w:val="000F4F1C"/>
    <w:rsid w:val="000F7A7E"/>
    <w:rsid w:val="0010056F"/>
    <w:rsid w:val="0010230B"/>
    <w:rsid w:val="00103AA2"/>
    <w:rsid w:val="00103C2A"/>
    <w:rsid w:val="001045DE"/>
    <w:rsid w:val="001048B9"/>
    <w:rsid w:val="00105739"/>
    <w:rsid w:val="00112323"/>
    <w:rsid w:val="001129DF"/>
    <w:rsid w:val="0011324A"/>
    <w:rsid w:val="00114873"/>
    <w:rsid w:val="001157AB"/>
    <w:rsid w:val="00115AF4"/>
    <w:rsid w:val="001160E0"/>
    <w:rsid w:val="00117E98"/>
    <w:rsid w:val="00121202"/>
    <w:rsid w:val="00122C9B"/>
    <w:rsid w:val="00123A69"/>
    <w:rsid w:val="0012463E"/>
    <w:rsid w:val="00124F10"/>
    <w:rsid w:val="00125F74"/>
    <w:rsid w:val="0013183F"/>
    <w:rsid w:val="001323E2"/>
    <w:rsid w:val="00135953"/>
    <w:rsid w:val="00136C9F"/>
    <w:rsid w:val="00137E61"/>
    <w:rsid w:val="001403D6"/>
    <w:rsid w:val="00141E09"/>
    <w:rsid w:val="00142859"/>
    <w:rsid w:val="00144505"/>
    <w:rsid w:val="001463E8"/>
    <w:rsid w:val="00146AD5"/>
    <w:rsid w:val="00150472"/>
    <w:rsid w:val="00150E74"/>
    <w:rsid w:val="0015222A"/>
    <w:rsid w:val="00155BF1"/>
    <w:rsid w:val="001571B6"/>
    <w:rsid w:val="001571E6"/>
    <w:rsid w:val="0016299E"/>
    <w:rsid w:val="00163DB1"/>
    <w:rsid w:val="00164599"/>
    <w:rsid w:val="001651D6"/>
    <w:rsid w:val="00167935"/>
    <w:rsid w:val="00170CA0"/>
    <w:rsid w:val="0017258B"/>
    <w:rsid w:val="00174533"/>
    <w:rsid w:val="00176109"/>
    <w:rsid w:val="0017735E"/>
    <w:rsid w:val="0018021F"/>
    <w:rsid w:val="0018158C"/>
    <w:rsid w:val="00183138"/>
    <w:rsid w:val="00183874"/>
    <w:rsid w:val="00183D97"/>
    <w:rsid w:val="00183F3D"/>
    <w:rsid w:val="001846F7"/>
    <w:rsid w:val="0018661B"/>
    <w:rsid w:val="00187647"/>
    <w:rsid w:val="00190DC0"/>
    <w:rsid w:val="00191E03"/>
    <w:rsid w:val="00192AD4"/>
    <w:rsid w:val="00193BDC"/>
    <w:rsid w:val="00195C73"/>
    <w:rsid w:val="001976CA"/>
    <w:rsid w:val="00197FCD"/>
    <w:rsid w:val="001A226D"/>
    <w:rsid w:val="001B0570"/>
    <w:rsid w:val="001B3A8D"/>
    <w:rsid w:val="001B3FE7"/>
    <w:rsid w:val="001B5651"/>
    <w:rsid w:val="001B58D8"/>
    <w:rsid w:val="001B6537"/>
    <w:rsid w:val="001C0DD1"/>
    <w:rsid w:val="001C3179"/>
    <w:rsid w:val="001C531F"/>
    <w:rsid w:val="001C63B5"/>
    <w:rsid w:val="001C755B"/>
    <w:rsid w:val="001C7A5B"/>
    <w:rsid w:val="001D3821"/>
    <w:rsid w:val="001D4796"/>
    <w:rsid w:val="001D4C08"/>
    <w:rsid w:val="001D52F0"/>
    <w:rsid w:val="001D6144"/>
    <w:rsid w:val="001D6ACC"/>
    <w:rsid w:val="001E1744"/>
    <w:rsid w:val="001E5539"/>
    <w:rsid w:val="001F0B5B"/>
    <w:rsid w:val="001F2196"/>
    <w:rsid w:val="001F4B2F"/>
    <w:rsid w:val="001F57E2"/>
    <w:rsid w:val="001F5FBD"/>
    <w:rsid w:val="001F6531"/>
    <w:rsid w:val="001F6D76"/>
    <w:rsid w:val="001F7778"/>
    <w:rsid w:val="001F7B4F"/>
    <w:rsid w:val="002007A0"/>
    <w:rsid w:val="00203833"/>
    <w:rsid w:val="0020465E"/>
    <w:rsid w:val="00204F7F"/>
    <w:rsid w:val="00205233"/>
    <w:rsid w:val="0020565E"/>
    <w:rsid w:val="00206734"/>
    <w:rsid w:val="0021330D"/>
    <w:rsid w:val="002156BC"/>
    <w:rsid w:val="00215A4E"/>
    <w:rsid w:val="0021648B"/>
    <w:rsid w:val="00217AF8"/>
    <w:rsid w:val="002209FC"/>
    <w:rsid w:val="00220B22"/>
    <w:rsid w:val="00223C1C"/>
    <w:rsid w:val="0022429D"/>
    <w:rsid w:val="0022431C"/>
    <w:rsid w:val="002261A4"/>
    <w:rsid w:val="002263C0"/>
    <w:rsid w:val="00227392"/>
    <w:rsid w:val="002322D5"/>
    <w:rsid w:val="00233082"/>
    <w:rsid w:val="00233DE9"/>
    <w:rsid w:val="00233FB3"/>
    <w:rsid w:val="00234128"/>
    <w:rsid w:val="002365B8"/>
    <w:rsid w:val="0023762C"/>
    <w:rsid w:val="00244B9A"/>
    <w:rsid w:val="00244F92"/>
    <w:rsid w:val="0024552F"/>
    <w:rsid w:val="00245F5C"/>
    <w:rsid w:val="0024644A"/>
    <w:rsid w:val="00252EF0"/>
    <w:rsid w:val="002547E5"/>
    <w:rsid w:val="00254A69"/>
    <w:rsid w:val="00255ADA"/>
    <w:rsid w:val="002561BA"/>
    <w:rsid w:val="002601EF"/>
    <w:rsid w:val="002621B4"/>
    <w:rsid w:val="00262E0A"/>
    <w:rsid w:val="002640BB"/>
    <w:rsid w:val="00265F42"/>
    <w:rsid w:val="00272C54"/>
    <w:rsid w:val="00273334"/>
    <w:rsid w:val="002746A6"/>
    <w:rsid w:val="00274D13"/>
    <w:rsid w:val="00275162"/>
    <w:rsid w:val="002768E7"/>
    <w:rsid w:val="00280794"/>
    <w:rsid w:val="00280CA9"/>
    <w:rsid w:val="002829B6"/>
    <w:rsid w:val="0028391B"/>
    <w:rsid w:val="00283E34"/>
    <w:rsid w:val="002846AF"/>
    <w:rsid w:val="00284956"/>
    <w:rsid w:val="00284A80"/>
    <w:rsid w:val="00285FCC"/>
    <w:rsid w:val="00291BB3"/>
    <w:rsid w:val="00293636"/>
    <w:rsid w:val="00293878"/>
    <w:rsid w:val="00293F78"/>
    <w:rsid w:val="00295DBC"/>
    <w:rsid w:val="0029621A"/>
    <w:rsid w:val="00296E9F"/>
    <w:rsid w:val="00297E8B"/>
    <w:rsid w:val="002A0590"/>
    <w:rsid w:val="002A177B"/>
    <w:rsid w:val="002A3766"/>
    <w:rsid w:val="002A59B2"/>
    <w:rsid w:val="002A7D6C"/>
    <w:rsid w:val="002A7E29"/>
    <w:rsid w:val="002B1AB2"/>
    <w:rsid w:val="002B1FDA"/>
    <w:rsid w:val="002C38C5"/>
    <w:rsid w:val="002C38EC"/>
    <w:rsid w:val="002C3A11"/>
    <w:rsid w:val="002C665C"/>
    <w:rsid w:val="002D0B26"/>
    <w:rsid w:val="002D3199"/>
    <w:rsid w:val="002D471B"/>
    <w:rsid w:val="002D592F"/>
    <w:rsid w:val="002D79EA"/>
    <w:rsid w:val="002E0744"/>
    <w:rsid w:val="002E0C4F"/>
    <w:rsid w:val="002E192B"/>
    <w:rsid w:val="002E292D"/>
    <w:rsid w:val="002E574A"/>
    <w:rsid w:val="002E57CB"/>
    <w:rsid w:val="002E6408"/>
    <w:rsid w:val="002E70AE"/>
    <w:rsid w:val="002F1624"/>
    <w:rsid w:val="002F4DB2"/>
    <w:rsid w:val="002F696F"/>
    <w:rsid w:val="002F7C57"/>
    <w:rsid w:val="00301FAE"/>
    <w:rsid w:val="0030453D"/>
    <w:rsid w:val="00310128"/>
    <w:rsid w:val="003102AD"/>
    <w:rsid w:val="00310786"/>
    <w:rsid w:val="00313D81"/>
    <w:rsid w:val="0031653A"/>
    <w:rsid w:val="003178C5"/>
    <w:rsid w:val="00317E09"/>
    <w:rsid w:val="003207B6"/>
    <w:rsid w:val="00324B0B"/>
    <w:rsid w:val="0032520C"/>
    <w:rsid w:val="003315AF"/>
    <w:rsid w:val="00332B3F"/>
    <w:rsid w:val="003363A3"/>
    <w:rsid w:val="003366BD"/>
    <w:rsid w:val="0033711D"/>
    <w:rsid w:val="00337EA1"/>
    <w:rsid w:val="00341481"/>
    <w:rsid w:val="00341940"/>
    <w:rsid w:val="00341DB9"/>
    <w:rsid w:val="0035377C"/>
    <w:rsid w:val="00357D39"/>
    <w:rsid w:val="00363D9A"/>
    <w:rsid w:val="003655B1"/>
    <w:rsid w:val="00365869"/>
    <w:rsid w:val="00365C43"/>
    <w:rsid w:val="0036611A"/>
    <w:rsid w:val="0036723A"/>
    <w:rsid w:val="003675B5"/>
    <w:rsid w:val="003722D7"/>
    <w:rsid w:val="00372AB7"/>
    <w:rsid w:val="00375351"/>
    <w:rsid w:val="00375CF9"/>
    <w:rsid w:val="003763B5"/>
    <w:rsid w:val="00376EEF"/>
    <w:rsid w:val="00380B25"/>
    <w:rsid w:val="003818FC"/>
    <w:rsid w:val="00382252"/>
    <w:rsid w:val="0038446C"/>
    <w:rsid w:val="00386F25"/>
    <w:rsid w:val="00387E7F"/>
    <w:rsid w:val="00392191"/>
    <w:rsid w:val="0039318D"/>
    <w:rsid w:val="00393C45"/>
    <w:rsid w:val="00394664"/>
    <w:rsid w:val="00396731"/>
    <w:rsid w:val="00396BAB"/>
    <w:rsid w:val="003A1563"/>
    <w:rsid w:val="003A1830"/>
    <w:rsid w:val="003A1A3F"/>
    <w:rsid w:val="003A3439"/>
    <w:rsid w:val="003A638B"/>
    <w:rsid w:val="003A7160"/>
    <w:rsid w:val="003A786A"/>
    <w:rsid w:val="003B116D"/>
    <w:rsid w:val="003B1A06"/>
    <w:rsid w:val="003B315A"/>
    <w:rsid w:val="003B3B42"/>
    <w:rsid w:val="003B3D5A"/>
    <w:rsid w:val="003B4AE7"/>
    <w:rsid w:val="003B4CD9"/>
    <w:rsid w:val="003B4DFB"/>
    <w:rsid w:val="003B57C4"/>
    <w:rsid w:val="003B5C4A"/>
    <w:rsid w:val="003B7BFA"/>
    <w:rsid w:val="003B7E52"/>
    <w:rsid w:val="003C0D36"/>
    <w:rsid w:val="003C127B"/>
    <w:rsid w:val="003C1B40"/>
    <w:rsid w:val="003C37D5"/>
    <w:rsid w:val="003C445C"/>
    <w:rsid w:val="003C46DE"/>
    <w:rsid w:val="003C50EB"/>
    <w:rsid w:val="003C5598"/>
    <w:rsid w:val="003C7001"/>
    <w:rsid w:val="003C7F3C"/>
    <w:rsid w:val="003D41F2"/>
    <w:rsid w:val="003D4912"/>
    <w:rsid w:val="003D5996"/>
    <w:rsid w:val="003D61C5"/>
    <w:rsid w:val="003E011B"/>
    <w:rsid w:val="003E13E7"/>
    <w:rsid w:val="003E23CB"/>
    <w:rsid w:val="003E4090"/>
    <w:rsid w:val="003E6504"/>
    <w:rsid w:val="003E6FFF"/>
    <w:rsid w:val="003E71EE"/>
    <w:rsid w:val="003E7429"/>
    <w:rsid w:val="003E746D"/>
    <w:rsid w:val="003F02F8"/>
    <w:rsid w:val="003F1972"/>
    <w:rsid w:val="003F3405"/>
    <w:rsid w:val="003F4460"/>
    <w:rsid w:val="003F6231"/>
    <w:rsid w:val="00401151"/>
    <w:rsid w:val="00401772"/>
    <w:rsid w:val="00401BF1"/>
    <w:rsid w:val="00401D73"/>
    <w:rsid w:val="00401EC7"/>
    <w:rsid w:val="0040261B"/>
    <w:rsid w:val="004039D6"/>
    <w:rsid w:val="0040457A"/>
    <w:rsid w:val="00404A5B"/>
    <w:rsid w:val="00415345"/>
    <w:rsid w:val="00417BB5"/>
    <w:rsid w:val="00420193"/>
    <w:rsid w:val="00420DBC"/>
    <w:rsid w:val="00422C7C"/>
    <w:rsid w:val="004249EA"/>
    <w:rsid w:val="0043062F"/>
    <w:rsid w:val="00432C19"/>
    <w:rsid w:val="00437577"/>
    <w:rsid w:val="00440AA7"/>
    <w:rsid w:val="00441B01"/>
    <w:rsid w:val="004432C2"/>
    <w:rsid w:val="0044519F"/>
    <w:rsid w:val="004471BE"/>
    <w:rsid w:val="00450098"/>
    <w:rsid w:val="00450B67"/>
    <w:rsid w:val="00450FB6"/>
    <w:rsid w:val="004562C5"/>
    <w:rsid w:val="0045645E"/>
    <w:rsid w:val="00457A01"/>
    <w:rsid w:val="00461547"/>
    <w:rsid w:val="0046224B"/>
    <w:rsid w:val="00467693"/>
    <w:rsid w:val="00472F6A"/>
    <w:rsid w:val="004732D0"/>
    <w:rsid w:val="004738B7"/>
    <w:rsid w:val="004748D2"/>
    <w:rsid w:val="00481047"/>
    <w:rsid w:val="00482634"/>
    <w:rsid w:val="004832B0"/>
    <w:rsid w:val="004838E0"/>
    <w:rsid w:val="0048475D"/>
    <w:rsid w:val="0048478A"/>
    <w:rsid w:val="0048696B"/>
    <w:rsid w:val="00486DB7"/>
    <w:rsid w:val="00490898"/>
    <w:rsid w:val="00490B1C"/>
    <w:rsid w:val="00491234"/>
    <w:rsid w:val="00494109"/>
    <w:rsid w:val="004957C0"/>
    <w:rsid w:val="00495B74"/>
    <w:rsid w:val="00497374"/>
    <w:rsid w:val="004A0152"/>
    <w:rsid w:val="004A1FC5"/>
    <w:rsid w:val="004A2279"/>
    <w:rsid w:val="004A2DBC"/>
    <w:rsid w:val="004A34F5"/>
    <w:rsid w:val="004A4893"/>
    <w:rsid w:val="004A5736"/>
    <w:rsid w:val="004A6C3C"/>
    <w:rsid w:val="004A7187"/>
    <w:rsid w:val="004B02A7"/>
    <w:rsid w:val="004B3EB3"/>
    <w:rsid w:val="004B402F"/>
    <w:rsid w:val="004B6577"/>
    <w:rsid w:val="004B6702"/>
    <w:rsid w:val="004C2093"/>
    <w:rsid w:val="004C2E9E"/>
    <w:rsid w:val="004C53F9"/>
    <w:rsid w:val="004C667D"/>
    <w:rsid w:val="004C746D"/>
    <w:rsid w:val="004C7FDB"/>
    <w:rsid w:val="004D1D60"/>
    <w:rsid w:val="004D4ADF"/>
    <w:rsid w:val="004D5ADD"/>
    <w:rsid w:val="004D6418"/>
    <w:rsid w:val="004D73ED"/>
    <w:rsid w:val="004E0ED0"/>
    <w:rsid w:val="004E2DE9"/>
    <w:rsid w:val="004E3C89"/>
    <w:rsid w:val="004E6EB0"/>
    <w:rsid w:val="004E71BB"/>
    <w:rsid w:val="004E7932"/>
    <w:rsid w:val="004F0AE5"/>
    <w:rsid w:val="004F3259"/>
    <w:rsid w:val="004F3626"/>
    <w:rsid w:val="004F4E8B"/>
    <w:rsid w:val="004F500D"/>
    <w:rsid w:val="00503104"/>
    <w:rsid w:val="00503730"/>
    <w:rsid w:val="00504DB6"/>
    <w:rsid w:val="00504FCE"/>
    <w:rsid w:val="005064CC"/>
    <w:rsid w:val="005072AD"/>
    <w:rsid w:val="00510C0D"/>
    <w:rsid w:val="0051105B"/>
    <w:rsid w:val="00512620"/>
    <w:rsid w:val="0051480E"/>
    <w:rsid w:val="005155F2"/>
    <w:rsid w:val="0051604C"/>
    <w:rsid w:val="005213AD"/>
    <w:rsid w:val="00521EEA"/>
    <w:rsid w:val="00523C40"/>
    <w:rsid w:val="00523C84"/>
    <w:rsid w:val="00523F6C"/>
    <w:rsid w:val="005243C4"/>
    <w:rsid w:val="0052522A"/>
    <w:rsid w:val="00525A37"/>
    <w:rsid w:val="00530905"/>
    <w:rsid w:val="00534343"/>
    <w:rsid w:val="005353C2"/>
    <w:rsid w:val="0053564D"/>
    <w:rsid w:val="00535E58"/>
    <w:rsid w:val="00540BF2"/>
    <w:rsid w:val="005453D0"/>
    <w:rsid w:val="00550E8C"/>
    <w:rsid w:val="005519D3"/>
    <w:rsid w:val="00554665"/>
    <w:rsid w:val="005550CF"/>
    <w:rsid w:val="00555A2E"/>
    <w:rsid w:val="0055600B"/>
    <w:rsid w:val="00557B8D"/>
    <w:rsid w:val="005608D9"/>
    <w:rsid w:val="00562858"/>
    <w:rsid w:val="00562BE2"/>
    <w:rsid w:val="005648F8"/>
    <w:rsid w:val="0056563B"/>
    <w:rsid w:val="00565FCA"/>
    <w:rsid w:val="00566153"/>
    <w:rsid w:val="0056790A"/>
    <w:rsid w:val="005707D2"/>
    <w:rsid w:val="00573746"/>
    <w:rsid w:val="0058431C"/>
    <w:rsid w:val="0058676F"/>
    <w:rsid w:val="00590694"/>
    <w:rsid w:val="005923F4"/>
    <w:rsid w:val="00592D90"/>
    <w:rsid w:val="00592EFF"/>
    <w:rsid w:val="00593B00"/>
    <w:rsid w:val="0059455F"/>
    <w:rsid w:val="005967FC"/>
    <w:rsid w:val="005A49BF"/>
    <w:rsid w:val="005A51E0"/>
    <w:rsid w:val="005B191C"/>
    <w:rsid w:val="005B204B"/>
    <w:rsid w:val="005B52B2"/>
    <w:rsid w:val="005C1588"/>
    <w:rsid w:val="005C260E"/>
    <w:rsid w:val="005C457C"/>
    <w:rsid w:val="005C4604"/>
    <w:rsid w:val="005C6FA3"/>
    <w:rsid w:val="005C747F"/>
    <w:rsid w:val="005D1690"/>
    <w:rsid w:val="005D2713"/>
    <w:rsid w:val="005D3B2B"/>
    <w:rsid w:val="005D5ADD"/>
    <w:rsid w:val="005D5AF9"/>
    <w:rsid w:val="005D710B"/>
    <w:rsid w:val="005D7C0D"/>
    <w:rsid w:val="005E29FD"/>
    <w:rsid w:val="005E435B"/>
    <w:rsid w:val="005E5630"/>
    <w:rsid w:val="005E63C5"/>
    <w:rsid w:val="005F205B"/>
    <w:rsid w:val="005F4FDB"/>
    <w:rsid w:val="005F61A7"/>
    <w:rsid w:val="005F67B7"/>
    <w:rsid w:val="00600D96"/>
    <w:rsid w:val="0060496A"/>
    <w:rsid w:val="00604DBE"/>
    <w:rsid w:val="006057AE"/>
    <w:rsid w:val="0060714E"/>
    <w:rsid w:val="00607713"/>
    <w:rsid w:val="006077B3"/>
    <w:rsid w:val="00610759"/>
    <w:rsid w:val="00610A38"/>
    <w:rsid w:val="006139CA"/>
    <w:rsid w:val="00614412"/>
    <w:rsid w:val="006162AE"/>
    <w:rsid w:val="006168BB"/>
    <w:rsid w:val="00616BF3"/>
    <w:rsid w:val="006171AA"/>
    <w:rsid w:val="00617916"/>
    <w:rsid w:val="00620E0D"/>
    <w:rsid w:val="00623A92"/>
    <w:rsid w:val="00630298"/>
    <w:rsid w:val="00633063"/>
    <w:rsid w:val="0063347B"/>
    <w:rsid w:val="00633F4B"/>
    <w:rsid w:val="006346AD"/>
    <w:rsid w:val="00635009"/>
    <w:rsid w:val="0063538D"/>
    <w:rsid w:val="00635957"/>
    <w:rsid w:val="00637B9C"/>
    <w:rsid w:val="006412BA"/>
    <w:rsid w:val="006417A3"/>
    <w:rsid w:val="006424C3"/>
    <w:rsid w:val="00645943"/>
    <w:rsid w:val="0064777F"/>
    <w:rsid w:val="00650E6F"/>
    <w:rsid w:val="00653AF8"/>
    <w:rsid w:val="00660936"/>
    <w:rsid w:val="00661034"/>
    <w:rsid w:val="0066141F"/>
    <w:rsid w:val="006617AA"/>
    <w:rsid w:val="00663F83"/>
    <w:rsid w:val="006641CF"/>
    <w:rsid w:val="0067250E"/>
    <w:rsid w:val="00674851"/>
    <w:rsid w:val="00675522"/>
    <w:rsid w:val="0067623B"/>
    <w:rsid w:val="00681284"/>
    <w:rsid w:val="00683199"/>
    <w:rsid w:val="00690927"/>
    <w:rsid w:val="0069330F"/>
    <w:rsid w:val="00695025"/>
    <w:rsid w:val="00695BA5"/>
    <w:rsid w:val="006A1244"/>
    <w:rsid w:val="006A5324"/>
    <w:rsid w:val="006A5C34"/>
    <w:rsid w:val="006A7998"/>
    <w:rsid w:val="006A7FFC"/>
    <w:rsid w:val="006B0B67"/>
    <w:rsid w:val="006B0E35"/>
    <w:rsid w:val="006C10D2"/>
    <w:rsid w:val="006C5882"/>
    <w:rsid w:val="006D2A9B"/>
    <w:rsid w:val="006D32D8"/>
    <w:rsid w:val="006D6190"/>
    <w:rsid w:val="006E1579"/>
    <w:rsid w:val="006E7E7C"/>
    <w:rsid w:val="006F0130"/>
    <w:rsid w:val="006F0221"/>
    <w:rsid w:val="006F13D2"/>
    <w:rsid w:val="006F15D2"/>
    <w:rsid w:val="006F61AA"/>
    <w:rsid w:val="006F744C"/>
    <w:rsid w:val="00700AB7"/>
    <w:rsid w:val="0070393A"/>
    <w:rsid w:val="00703D37"/>
    <w:rsid w:val="00704EDC"/>
    <w:rsid w:val="00706CE0"/>
    <w:rsid w:val="00706CE9"/>
    <w:rsid w:val="00710705"/>
    <w:rsid w:val="00710903"/>
    <w:rsid w:val="0071141E"/>
    <w:rsid w:val="00716E02"/>
    <w:rsid w:val="007202CE"/>
    <w:rsid w:val="00721161"/>
    <w:rsid w:val="0072351D"/>
    <w:rsid w:val="00723962"/>
    <w:rsid w:val="00723F08"/>
    <w:rsid w:val="0072534D"/>
    <w:rsid w:val="0072545E"/>
    <w:rsid w:val="00726201"/>
    <w:rsid w:val="00730E61"/>
    <w:rsid w:val="007347A4"/>
    <w:rsid w:val="007370E8"/>
    <w:rsid w:val="00740764"/>
    <w:rsid w:val="007411F7"/>
    <w:rsid w:val="007413B0"/>
    <w:rsid w:val="0074277C"/>
    <w:rsid w:val="0074300C"/>
    <w:rsid w:val="0074572F"/>
    <w:rsid w:val="007470B0"/>
    <w:rsid w:val="00750F49"/>
    <w:rsid w:val="00751208"/>
    <w:rsid w:val="007521D8"/>
    <w:rsid w:val="00754EB7"/>
    <w:rsid w:val="00756C63"/>
    <w:rsid w:val="00757E16"/>
    <w:rsid w:val="0076232B"/>
    <w:rsid w:val="00763221"/>
    <w:rsid w:val="007665D4"/>
    <w:rsid w:val="0077015D"/>
    <w:rsid w:val="007714E3"/>
    <w:rsid w:val="00771C97"/>
    <w:rsid w:val="00771D51"/>
    <w:rsid w:val="007754DD"/>
    <w:rsid w:val="00775CA0"/>
    <w:rsid w:val="00775CDE"/>
    <w:rsid w:val="0077737C"/>
    <w:rsid w:val="007801E8"/>
    <w:rsid w:val="00781E26"/>
    <w:rsid w:val="00782E54"/>
    <w:rsid w:val="00783566"/>
    <w:rsid w:val="0078404B"/>
    <w:rsid w:val="00784634"/>
    <w:rsid w:val="0078555C"/>
    <w:rsid w:val="00787312"/>
    <w:rsid w:val="007923CE"/>
    <w:rsid w:val="00792417"/>
    <w:rsid w:val="00794967"/>
    <w:rsid w:val="00794B05"/>
    <w:rsid w:val="00796301"/>
    <w:rsid w:val="007971BF"/>
    <w:rsid w:val="007A268D"/>
    <w:rsid w:val="007A4E19"/>
    <w:rsid w:val="007A5CA7"/>
    <w:rsid w:val="007A5DE9"/>
    <w:rsid w:val="007A6C90"/>
    <w:rsid w:val="007A723E"/>
    <w:rsid w:val="007B0F1E"/>
    <w:rsid w:val="007B2875"/>
    <w:rsid w:val="007B329D"/>
    <w:rsid w:val="007B3D9C"/>
    <w:rsid w:val="007B4C9F"/>
    <w:rsid w:val="007B6643"/>
    <w:rsid w:val="007B709B"/>
    <w:rsid w:val="007C5273"/>
    <w:rsid w:val="007C5C0B"/>
    <w:rsid w:val="007C60E2"/>
    <w:rsid w:val="007C7150"/>
    <w:rsid w:val="007D0F4E"/>
    <w:rsid w:val="007D4BFD"/>
    <w:rsid w:val="007D60F1"/>
    <w:rsid w:val="007D62A3"/>
    <w:rsid w:val="007D6F8C"/>
    <w:rsid w:val="007E0DCA"/>
    <w:rsid w:val="007E0F52"/>
    <w:rsid w:val="007E2DBB"/>
    <w:rsid w:val="007F0037"/>
    <w:rsid w:val="007F2B6D"/>
    <w:rsid w:val="007F340D"/>
    <w:rsid w:val="007F423D"/>
    <w:rsid w:val="007F6CD0"/>
    <w:rsid w:val="007F75E3"/>
    <w:rsid w:val="007F7FF0"/>
    <w:rsid w:val="008004EB"/>
    <w:rsid w:val="0080136C"/>
    <w:rsid w:val="008020CE"/>
    <w:rsid w:val="00803BBF"/>
    <w:rsid w:val="008056D7"/>
    <w:rsid w:val="00806E3A"/>
    <w:rsid w:val="00807492"/>
    <w:rsid w:val="008078F1"/>
    <w:rsid w:val="00810BD0"/>
    <w:rsid w:val="00812960"/>
    <w:rsid w:val="008134F7"/>
    <w:rsid w:val="00817F3A"/>
    <w:rsid w:val="00821876"/>
    <w:rsid w:val="00821ADF"/>
    <w:rsid w:val="00823749"/>
    <w:rsid w:val="00826151"/>
    <w:rsid w:val="008262EA"/>
    <w:rsid w:val="00826ECF"/>
    <w:rsid w:val="00832B00"/>
    <w:rsid w:val="00833B26"/>
    <w:rsid w:val="00834630"/>
    <w:rsid w:val="00835118"/>
    <w:rsid w:val="0083734A"/>
    <w:rsid w:val="00840A8B"/>
    <w:rsid w:val="0084171C"/>
    <w:rsid w:val="00844C49"/>
    <w:rsid w:val="008456E9"/>
    <w:rsid w:val="00847567"/>
    <w:rsid w:val="008525BC"/>
    <w:rsid w:val="00852A19"/>
    <w:rsid w:val="00852D72"/>
    <w:rsid w:val="00853875"/>
    <w:rsid w:val="00854064"/>
    <w:rsid w:val="0085474D"/>
    <w:rsid w:val="00855E30"/>
    <w:rsid w:val="008562FC"/>
    <w:rsid w:val="008601A1"/>
    <w:rsid w:val="00860AA6"/>
    <w:rsid w:val="00860D82"/>
    <w:rsid w:val="00861F68"/>
    <w:rsid w:val="00865CEE"/>
    <w:rsid w:val="008678A8"/>
    <w:rsid w:val="00870014"/>
    <w:rsid w:val="00870F3C"/>
    <w:rsid w:val="00871247"/>
    <w:rsid w:val="00873937"/>
    <w:rsid w:val="00875F5F"/>
    <w:rsid w:val="00881ADE"/>
    <w:rsid w:val="00881FFF"/>
    <w:rsid w:val="0088305E"/>
    <w:rsid w:val="00885346"/>
    <w:rsid w:val="00885F9D"/>
    <w:rsid w:val="00886BA0"/>
    <w:rsid w:val="00887404"/>
    <w:rsid w:val="008904C0"/>
    <w:rsid w:val="0089295E"/>
    <w:rsid w:val="00893F15"/>
    <w:rsid w:val="00895126"/>
    <w:rsid w:val="008A0661"/>
    <w:rsid w:val="008A2291"/>
    <w:rsid w:val="008A5AE0"/>
    <w:rsid w:val="008A6481"/>
    <w:rsid w:val="008A6ADC"/>
    <w:rsid w:val="008A7FEB"/>
    <w:rsid w:val="008B2C3F"/>
    <w:rsid w:val="008C02BE"/>
    <w:rsid w:val="008C0D32"/>
    <w:rsid w:val="008C211E"/>
    <w:rsid w:val="008C6CD1"/>
    <w:rsid w:val="008D1DB2"/>
    <w:rsid w:val="008D23FD"/>
    <w:rsid w:val="008D69D9"/>
    <w:rsid w:val="008E1969"/>
    <w:rsid w:val="008E4053"/>
    <w:rsid w:val="008E51AC"/>
    <w:rsid w:val="008E6537"/>
    <w:rsid w:val="008E7C27"/>
    <w:rsid w:val="008F1886"/>
    <w:rsid w:val="008F2CA2"/>
    <w:rsid w:val="008F3F01"/>
    <w:rsid w:val="008F5A61"/>
    <w:rsid w:val="008F6635"/>
    <w:rsid w:val="00900C0E"/>
    <w:rsid w:val="009013D2"/>
    <w:rsid w:val="009025CF"/>
    <w:rsid w:val="009045BB"/>
    <w:rsid w:val="00904E12"/>
    <w:rsid w:val="00907427"/>
    <w:rsid w:val="00910D18"/>
    <w:rsid w:val="00913FD9"/>
    <w:rsid w:val="00914640"/>
    <w:rsid w:val="009152FB"/>
    <w:rsid w:val="0091705F"/>
    <w:rsid w:val="009178DE"/>
    <w:rsid w:val="009210EA"/>
    <w:rsid w:val="00921512"/>
    <w:rsid w:val="009231CE"/>
    <w:rsid w:val="0092394F"/>
    <w:rsid w:val="00923990"/>
    <w:rsid w:val="00925534"/>
    <w:rsid w:val="00926AAA"/>
    <w:rsid w:val="00927715"/>
    <w:rsid w:val="00932129"/>
    <w:rsid w:val="00932FBA"/>
    <w:rsid w:val="00935233"/>
    <w:rsid w:val="00935B6F"/>
    <w:rsid w:val="009376C9"/>
    <w:rsid w:val="00941FC1"/>
    <w:rsid w:val="009434F5"/>
    <w:rsid w:val="00947510"/>
    <w:rsid w:val="00950F51"/>
    <w:rsid w:val="0095112C"/>
    <w:rsid w:val="00956D12"/>
    <w:rsid w:val="00961DB8"/>
    <w:rsid w:val="00962304"/>
    <w:rsid w:val="009624A9"/>
    <w:rsid w:val="00962E32"/>
    <w:rsid w:val="00963AE4"/>
    <w:rsid w:val="00964817"/>
    <w:rsid w:val="0096726D"/>
    <w:rsid w:val="00967863"/>
    <w:rsid w:val="00971060"/>
    <w:rsid w:val="009726E1"/>
    <w:rsid w:val="009768E0"/>
    <w:rsid w:val="009819C7"/>
    <w:rsid w:val="009820AB"/>
    <w:rsid w:val="00982479"/>
    <w:rsid w:val="00983CE1"/>
    <w:rsid w:val="009840C1"/>
    <w:rsid w:val="00984E18"/>
    <w:rsid w:val="00986E87"/>
    <w:rsid w:val="00987FF1"/>
    <w:rsid w:val="009908FB"/>
    <w:rsid w:val="00990CAA"/>
    <w:rsid w:val="00990DE6"/>
    <w:rsid w:val="00991F6C"/>
    <w:rsid w:val="009932EB"/>
    <w:rsid w:val="00993AA9"/>
    <w:rsid w:val="00994D4B"/>
    <w:rsid w:val="00997865"/>
    <w:rsid w:val="00997DE6"/>
    <w:rsid w:val="00997E9C"/>
    <w:rsid w:val="009A0026"/>
    <w:rsid w:val="009A10D0"/>
    <w:rsid w:val="009A23DE"/>
    <w:rsid w:val="009A405A"/>
    <w:rsid w:val="009A51C3"/>
    <w:rsid w:val="009A5A91"/>
    <w:rsid w:val="009B1782"/>
    <w:rsid w:val="009B1D10"/>
    <w:rsid w:val="009B207B"/>
    <w:rsid w:val="009B2A25"/>
    <w:rsid w:val="009B5AD9"/>
    <w:rsid w:val="009B5C58"/>
    <w:rsid w:val="009C1E45"/>
    <w:rsid w:val="009C2765"/>
    <w:rsid w:val="009C5B4D"/>
    <w:rsid w:val="009C638A"/>
    <w:rsid w:val="009C6CDC"/>
    <w:rsid w:val="009D15B1"/>
    <w:rsid w:val="009D3A60"/>
    <w:rsid w:val="009D6E91"/>
    <w:rsid w:val="009D7928"/>
    <w:rsid w:val="009E077C"/>
    <w:rsid w:val="009E1EAF"/>
    <w:rsid w:val="009E2FDA"/>
    <w:rsid w:val="009E325B"/>
    <w:rsid w:val="009E4BE2"/>
    <w:rsid w:val="009E52C3"/>
    <w:rsid w:val="009E596B"/>
    <w:rsid w:val="009E72B4"/>
    <w:rsid w:val="009F024D"/>
    <w:rsid w:val="009F4A6B"/>
    <w:rsid w:val="009F5747"/>
    <w:rsid w:val="00A00C43"/>
    <w:rsid w:val="00A00CDC"/>
    <w:rsid w:val="00A02E26"/>
    <w:rsid w:val="00A0423A"/>
    <w:rsid w:val="00A062DB"/>
    <w:rsid w:val="00A06344"/>
    <w:rsid w:val="00A06A8B"/>
    <w:rsid w:val="00A10C6A"/>
    <w:rsid w:val="00A11792"/>
    <w:rsid w:val="00A1518F"/>
    <w:rsid w:val="00A15D85"/>
    <w:rsid w:val="00A1621B"/>
    <w:rsid w:val="00A17B50"/>
    <w:rsid w:val="00A20A5E"/>
    <w:rsid w:val="00A24496"/>
    <w:rsid w:val="00A249B7"/>
    <w:rsid w:val="00A27DC4"/>
    <w:rsid w:val="00A3164D"/>
    <w:rsid w:val="00A332AF"/>
    <w:rsid w:val="00A335F2"/>
    <w:rsid w:val="00A35F86"/>
    <w:rsid w:val="00A36194"/>
    <w:rsid w:val="00A411E4"/>
    <w:rsid w:val="00A41EB0"/>
    <w:rsid w:val="00A44B8F"/>
    <w:rsid w:val="00A46071"/>
    <w:rsid w:val="00A46CAF"/>
    <w:rsid w:val="00A506F5"/>
    <w:rsid w:val="00A5155D"/>
    <w:rsid w:val="00A544C6"/>
    <w:rsid w:val="00A55E73"/>
    <w:rsid w:val="00A5616D"/>
    <w:rsid w:val="00A56A8A"/>
    <w:rsid w:val="00A6472C"/>
    <w:rsid w:val="00A65671"/>
    <w:rsid w:val="00A67548"/>
    <w:rsid w:val="00A6757A"/>
    <w:rsid w:val="00A678B1"/>
    <w:rsid w:val="00A70158"/>
    <w:rsid w:val="00A723B2"/>
    <w:rsid w:val="00A74447"/>
    <w:rsid w:val="00A75136"/>
    <w:rsid w:val="00A75676"/>
    <w:rsid w:val="00A80F0A"/>
    <w:rsid w:val="00A81991"/>
    <w:rsid w:val="00A820C0"/>
    <w:rsid w:val="00A83735"/>
    <w:rsid w:val="00A8507E"/>
    <w:rsid w:val="00A85C17"/>
    <w:rsid w:val="00A86ABB"/>
    <w:rsid w:val="00A86AC2"/>
    <w:rsid w:val="00A876FB"/>
    <w:rsid w:val="00A87C85"/>
    <w:rsid w:val="00A90DA8"/>
    <w:rsid w:val="00A91DF0"/>
    <w:rsid w:val="00A922CC"/>
    <w:rsid w:val="00A922D0"/>
    <w:rsid w:val="00A9313F"/>
    <w:rsid w:val="00A9500C"/>
    <w:rsid w:val="00A95296"/>
    <w:rsid w:val="00A9711B"/>
    <w:rsid w:val="00A97D99"/>
    <w:rsid w:val="00AA07B0"/>
    <w:rsid w:val="00AA149B"/>
    <w:rsid w:val="00AA46F6"/>
    <w:rsid w:val="00AA5C9D"/>
    <w:rsid w:val="00AA5F74"/>
    <w:rsid w:val="00AA7B0E"/>
    <w:rsid w:val="00AB0A36"/>
    <w:rsid w:val="00AB2001"/>
    <w:rsid w:val="00AB3E73"/>
    <w:rsid w:val="00AB5629"/>
    <w:rsid w:val="00AB6760"/>
    <w:rsid w:val="00AB7D03"/>
    <w:rsid w:val="00AC2450"/>
    <w:rsid w:val="00AC42E7"/>
    <w:rsid w:val="00AC56B6"/>
    <w:rsid w:val="00AC6A2E"/>
    <w:rsid w:val="00AC7815"/>
    <w:rsid w:val="00AD07F0"/>
    <w:rsid w:val="00AD37A9"/>
    <w:rsid w:val="00AD445F"/>
    <w:rsid w:val="00AE05C3"/>
    <w:rsid w:val="00AE37CF"/>
    <w:rsid w:val="00AE4276"/>
    <w:rsid w:val="00AE73E0"/>
    <w:rsid w:val="00AE79AA"/>
    <w:rsid w:val="00AF0600"/>
    <w:rsid w:val="00AF1D41"/>
    <w:rsid w:val="00AF2D69"/>
    <w:rsid w:val="00AF311D"/>
    <w:rsid w:val="00AF341E"/>
    <w:rsid w:val="00AF42CE"/>
    <w:rsid w:val="00AF4832"/>
    <w:rsid w:val="00B01D13"/>
    <w:rsid w:val="00B02880"/>
    <w:rsid w:val="00B031A4"/>
    <w:rsid w:val="00B05364"/>
    <w:rsid w:val="00B10265"/>
    <w:rsid w:val="00B11D74"/>
    <w:rsid w:val="00B135C2"/>
    <w:rsid w:val="00B13D2B"/>
    <w:rsid w:val="00B14378"/>
    <w:rsid w:val="00B14862"/>
    <w:rsid w:val="00B16BE6"/>
    <w:rsid w:val="00B1793D"/>
    <w:rsid w:val="00B17E35"/>
    <w:rsid w:val="00B23CA5"/>
    <w:rsid w:val="00B23F36"/>
    <w:rsid w:val="00B2550B"/>
    <w:rsid w:val="00B277EB"/>
    <w:rsid w:val="00B27D44"/>
    <w:rsid w:val="00B30675"/>
    <w:rsid w:val="00B312FF"/>
    <w:rsid w:val="00B313CA"/>
    <w:rsid w:val="00B317F1"/>
    <w:rsid w:val="00B3224A"/>
    <w:rsid w:val="00B3229B"/>
    <w:rsid w:val="00B34579"/>
    <w:rsid w:val="00B34D81"/>
    <w:rsid w:val="00B35CD7"/>
    <w:rsid w:val="00B35F93"/>
    <w:rsid w:val="00B37541"/>
    <w:rsid w:val="00B3789B"/>
    <w:rsid w:val="00B404D6"/>
    <w:rsid w:val="00B4763E"/>
    <w:rsid w:val="00B504F6"/>
    <w:rsid w:val="00B52D94"/>
    <w:rsid w:val="00B53212"/>
    <w:rsid w:val="00B54933"/>
    <w:rsid w:val="00B54E7A"/>
    <w:rsid w:val="00B55331"/>
    <w:rsid w:val="00B55995"/>
    <w:rsid w:val="00B60AC3"/>
    <w:rsid w:val="00B63CD9"/>
    <w:rsid w:val="00B641C1"/>
    <w:rsid w:val="00B651FC"/>
    <w:rsid w:val="00B657D4"/>
    <w:rsid w:val="00B6772F"/>
    <w:rsid w:val="00B733D3"/>
    <w:rsid w:val="00B735CB"/>
    <w:rsid w:val="00B76C74"/>
    <w:rsid w:val="00B76C92"/>
    <w:rsid w:val="00B76DD2"/>
    <w:rsid w:val="00B8020F"/>
    <w:rsid w:val="00B8087B"/>
    <w:rsid w:val="00B81CE0"/>
    <w:rsid w:val="00B8356C"/>
    <w:rsid w:val="00B87B1C"/>
    <w:rsid w:val="00B915C5"/>
    <w:rsid w:val="00BA2224"/>
    <w:rsid w:val="00BA2234"/>
    <w:rsid w:val="00BA4094"/>
    <w:rsid w:val="00BA4D59"/>
    <w:rsid w:val="00BA55D1"/>
    <w:rsid w:val="00BA5B6F"/>
    <w:rsid w:val="00BA6BA1"/>
    <w:rsid w:val="00BA70D7"/>
    <w:rsid w:val="00BB0332"/>
    <w:rsid w:val="00BC011B"/>
    <w:rsid w:val="00BC0BF5"/>
    <w:rsid w:val="00BC1246"/>
    <w:rsid w:val="00BC240A"/>
    <w:rsid w:val="00BC5E9E"/>
    <w:rsid w:val="00BD04F7"/>
    <w:rsid w:val="00BD1308"/>
    <w:rsid w:val="00BD248D"/>
    <w:rsid w:val="00BD4121"/>
    <w:rsid w:val="00BD5BFF"/>
    <w:rsid w:val="00BD6888"/>
    <w:rsid w:val="00BE16AF"/>
    <w:rsid w:val="00BE35A9"/>
    <w:rsid w:val="00BE3BD6"/>
    <w:rsid w:val="00BE4CFB"/>
    <w:rsid w:val="00BE5F0F"/>
    <w:rsid w:val="00BE6512"/>
    <w:rsid w:val="00BE72AA"/>
    <w:rsid w:val="00BE7A49"/>
    <w:rsid w:val="00C03C90"/>
    <w:rsid w:val="00C048A4"/>
    <w:rsid w:val="00C04A2E"/>
    <w:rsid w:val="00C06EDE"/>
    <w:rsid w:val="00C10973"/>
    <w:rsid w:val="00C11932"/>
    <w:rsid w:val="00C12020"/>
    <w:rsid w:val="00C126BD"/>
    <w:rsid w:val="00C1329E"/>
    <w:rsid w:val="00C15177"/>
    <w:rsid w:val="00C160AF"/>
    <w:rsid w:val="00C16D55"/>
    <w:rsid w:val="00C217C3"/>
    <w:rsid w:val="00C23064"/>
    <w:rsid w:val="00C240EF"/>
    <w:rsid w:val="00C246A8"/>
    <w:rsid w:val="00C25B0F"/>
    <w:rsid w:val="00C25FDD"/>
    <w:rsid w:val="00C30CC7"/>
    <w:rsid w:val="00C313D3"/>
    <w:rsid w:val="00C327C3"/>
    <w:rsid w:val="00C358C3"/>
    <w:rsid w:val="00C36917"/>
    <w:rsid w:val="00C373E2"/>
    <w:rsid w:val="00C40B47"/>
    <w:rsid w:val="00C43B0C"/>
    <w:rsid w:val="00C43C01"/>
    <w:rsid w:val="00C45257"/>
    <w:rsid w:val="00C515CB"/>
    <w:rsid w:val="00C518D7"/>
    <w:rsid w:val="00C528E4"/>
    <w:rsid w:val="00C554A5"/>
    <w:rsid w:val="00C55861"/>
    <w:rsid w:val="00C61B04"/>
    <w:rsid w:val="00C66F7F"/>
    <w:rsid w:val="00C67249"/>
    <w:rsid w:val="00C718B2"/>
    <w:rsid w:val="00C71D6A"/>
    <w:rsid w:val="00C72380"/>
    <w:rsid w:val="00C7657F"/>
    <w:rsid w:val="00C76B54"/>
    <w:rsid w:val="00C77455"/>
    <w:rsid w:val="00C77B3B"/>
    <w:rsid w:val="00C808C2"/>
    <w:rsid w:val="00C81D89"/>
    <w:rsid w:val="00C83783"/>
    <w:rsid w:val="00C83A8B"/>
    <w:rsid w:val="00C8648F"/>
    <w:rsid w:val="00C90258"/>
    <w:rsid w:val="00C909E8"/>
    <w:rsid w:val="00C91429"/>
    <w:rsid w:val="00C942A2"/>
    <w:rsid w:val="00C95C0B"/>
    <w:rsid w:val="00C967D6"/>
    <w:rsid w:val="00C96B6F"/>
    <w:rsid w:val="00C9753D"/>
    <w:rsid w:val="00CA0A14"/>
    <w:rsid w:val="00CA0F92"/>
    <w:rsid w:val="00CA4751"/>
    <w:rsid w:val="00CA4C39"/>
    <w:rsid w:val="00CA5CFB"/>
    <w:rsid w:val="00CB25C5"/>
    <w:rsid w:val="00CB49ED"/>
    <w:rsid w:val="00CB5A29"/>
    <w:rsid w:val="00CB749B"/>
    <w:rsid w:val="00CB7B6A"/>
    <w:rsid w:val="00CC0C69"/>
    <w:rsid w:val="00CC1C58"/>
    <w:rsid w:val="00CC516D"/>
    <w:rsid w:val="00CC6149"/>
    <w:rsid w:val="00CD05FC"/>
    <w:rsid w:val="00CD423B"/>
    <w:rsid w:val="00CD481C"/>
    <w:rsid w:val="00CD57E6"/>
    <w:rsid w:val="00CE26C7"/>
    <w:rsid w:val="00CE2C03"/>
    <w:rsid w:val="00CE3DCD"/>
    <w:rsid w:val="00CE5152"/>
    <w:rsid w:val="00CE6330"/>
    <w:rsid w:val="00CF15CE"/>
    <w:rsid w:val="00CF31C4"/>
    <w:rsid w:val="00D0153F"/>
    <w:rsid w:val="00D02B1A"/>
    <w:rsid w:val="00D03CDE"/>
    <w:rsid w:val="00D047A2"/>
    <w:rsid w:val="00D04F2E"/>
    <w:rsid w:val="00D059F8"/>
    <w:rsid w:val="00D060C4"/>
    <w:rsid w:val="00D0610F"/>
    <w:rsid w:val="00D06D74"/>
    <w:rsid w:val="00D11C6E"/>
    <w:rsid w:val="00D142DD"/>
    <w:rsid w:val="00D14579"/>
    <w:rsid w:val="00D17F45"/>
    <w:rsid w:val="00D207DD"/>
    <w:rsid w:val="00D20904"/>
    <w:rsid w:val="00D215B5"/>
    <w:rsid w:val="00D25E70"/>
    <w:rsid w:val="00D260F0"/>
    <w:rsid w:val="00D30915"/>
    <w:rsid w:val="00D35F3E"/>
    <w:rsid w:val="00D40824"/>
    <w:rsid w:val="00D410AE"/>
    <w:rsid w:val="00D51CFE"/>
    <w:rsid w:val="00D51DCC"/>
    <w:rsid w:val="00D5310F"/>
    <w:rsid w:val="00D55D8A"/>
    <w:rsid w:val="00D6182C"/>
    <w:rsid w:val="00D62746"/>
    <w:rsid w:val="00D62C4A"/>
    <w:rsid w:val="00D636BD"/>
    <w:rsid w:val="00D6414E"/>
    <w:rsid w:val="00D65777"/>
    <w:rsid w:val="00D67AD5"/>
    <w:rsid w:val="00D7262D"/>
    <w:rsid w:val="00D748C6"/>
    <w:rsid w:val="00D76141"/>
    <w:rsid w:val="00D77CDD"/>
    <w:rsid w:val="00D83A6C"/>
    <w:rsid w:val="00D9482A"/>
    <w:rsid w:val="00D960F4"/>
    <w:rsid w:val="00DA0840"/>
    <w:rsid w:val="00DA098A"/>
    <w:rsid w:val="00DA1CE7"/>
    <w:rsid w:val="00DA1F7A"/>
    <w:rsid w:val="00DA602C"/>
    <w:rsid w:val="00DA61EB"/>
    <w:rsid w:val="00DB3C58"/>
    <w:rsid w:val="00DB68CF"/>
    <w:rsid w:val="00DC0D6A"/>
    <w:rsid w:val="00DC3BC3"/>
    <w:rsid w:val="00DC4FCA"/>
    <w:rsid w:val="00DC5FE6"/>
    <w:rsid w:val="00DD07C9"/>
    <w:rsid w:val="00DD21B5"/>
    <w:rsid w:val="00DD2A4D"/>
    <w:rsid w:val="00DD2FCE"/>
    <w:rsid w:val="00DD3435"/>
    <w:rsid w:val="00DE0F91"/>
    <w:rsid w:val="00DE161A"/>
    <w:rsid w:val="00DE2381"/>
    <w:rsid w:val="00DE244C"/>
    <w:rsid w:val="00DE38B0"/>
    <w:rsid w:val="00DE4F78"/>
    <w:rsid w:val="00DE7083"/>
    <w:rsid w:val="00DF0B0D"/>
    <w:rsid w:val="00DF1205"/>
    <w:rsid w:val="00DF21E9"/>
    <w:rsid w:val="00DF27AD"/>
    <w:rsid w:val="00DF6A90"/>
    <w:rsid w:val="00E03367"/>
    <w:rsid w:val="00E04640"/>
    <w:rsid w:val="00E13431"/>
    <w:rsid w:val="00E134C6"/>
    <w:rsid w:val="00E1571F"/>
    <w:rsid w:val="00E1770A"/>
    <w:rsid w:val="00E234F6"/>
    <w:rsid w:val="00E2454F"/>
    <w:rsid w:val="00E27D6A"/>
    <w:rsid w:val="00E3406B"/>
    <w:rsid w:val="00E35E5A"/>
    <w:rsid w:val="00E362EC"/>
    <w:rsid w:val="00E37B55"/>
    <w:rsid w:val="00E40368"/>
    <w:rsid w:val="00E40472"/>
    <w:rsid w:val="00E40A35"/>
    <w:rsid w:val="00E40AAC"/>
    <w:rsid w:val="00E412E4"/>
    <w:rsid w:val="00E43E39"/>
    <w:rsid w:val="00E501A8"/>
    <w:rsid w:val="00E50C8B"/>
    <w:rsid w:val="00E51B9E"/>
    <w:rsid w:val="00E51FD5"/>
    <w:rsid w:val="00E540AC"/>
    <w:rsid w:val="00E5465C"/>
    <w:rsid w:val="00E54D30"/>
    <w:rsid w:val="00E55830"/>
    <w:rsid w:val="00E55FBF"/>
    <w:rsid w:val="00E563E0"/>
    <w:rsid w:val="00E57BBD"/>
    <w:rsid w:val="00E57E39"/>
    <w:rsid w:val="00E6183D"/>
    <w:rsid w:val="00E624B2"/>
    <w:rsid w:val="00E632BB"/>
    <w:rsid w:val="00E6402E"/>
    <w:rsid w:val="00E717CF"/>
    <w:rsid w:val="00E723B2"/>
    <w:rsid w:val="00E73B12"/>
    <w:rsid w:val="00E73C3A"/>
    <w:rsid w:val="00E822C3"/>
    <w:rsid w:val="00E8335D"/>
    <w:rsid w:val="00E844B3"/>
    <w:rsid w:val="00E873CE"/>
    <w:rsid w:val="00E87887"/>
    <w:rsid w:val="00E910A5"/>
    <w:rsid w:val="00E913F0"/>
    <w:rsid w:val="00E91569"/>
    <w:rsid w:val="00E9368A"/>
    <w:rsid w:val="00E93F78"/>
    <w:rsid w:val="00E945DD"/>
    <w:rsid w:val="00E946A5"/>
    <w:rsid w:val="00E957E0"/>
    <w:rsid w:val="00EA0B50"/>
    <w:rsid w:val="00EA106B"/>
    <w:rsid w:val="00EA20F2"/>
    <w:rsid w:val="00EA3EA5"/>
    <w:rsid w:val="00EA44C5"/>
    <w:rsid w:val="00EA4EF9"/>
    <w:rsid w:val="00EA777D"/>
    <w:rsid w:val="00EB039B"/>
    <w:rsid w:val="00EB04DF"/>
    <w:rsid w:val="00EB2C7C"/>
    <w:rsid w:val="00EB32F8"/>
    <w:rsid w:val="00EB5D29"/>
    <w:rsid w:val="00EB76F8"/>
    <w:rsid w:val="00EC07BE"/>
    <w:rsid w:val="00EC121E"/>
    <w:rsid w:val="00EC13DA"/>
    <w:rsid w:val="00EC1CB6"/>
    <w:rsid w:val="00EC2C75"/>
    <w:rsid w:val="00EC30C7"/>
    <w:rsid w:val="00EC3BD6"/>
    <w:rsid w:val="00EC4594"/>
    <w:rsid w:val="00ED0E84"/>
    <w:rsid w:val="00ED1591"/>
    <w:rsid w:val="00ED25F1"/>
    <w:rsid w:val="00ED3071"/>
    <w:rsid w:val="00ED390E"/>
    <w:rsid w:val="00ED3D5D"/>
    <w:rsid w:val="00ED4491"/>
    <w:rsid w:val="00ED5302"/>
    <w:rsid w:val="00ED5404"/>
    <w:rsid w:val="00ED62DB"/>
    <w:rsid w:val="00ED652A"/>
    <w:rsid w:val="00ED7866"/>
    <w:rsid w:val="00EE091F"/>
    <w:rsid w:val="00EE23E6"/>
    <w:rsid w:val="00EE24D8"/>
    <w:rsid w:val="00EE4F26"/>
    <w:rsid w:val="00EE5333"/>
    <w:rsid w:val="00EE6408"/>
    <w:rsid w:val="00EE7F0B"/>
    <w:rsid w:val="00EF195B"/>
    <w:rsid w:val="00EF3C8E"/>
    <w:rsid w:val="00EF3F9F"/>
    <w:rsid w:val="00EF6C76"/>
    <w:rsid w:val="00EF6DB4"/>
    <w:rsid w:val="00F010B4"/>
    <w:rsid w:val="00F01630"/>
    <w:rsid w:val="00F037D7"/>
    <w:rsid w:val="00F05FE6"/>
    <w:rsid w:val="00F064A1"/>
    <w:rsid w:val="00F0731A"/>
    <w:rsid w:val="00F07E06"/>
    <w:rsid w:val="00F10467"/>
    <w:rsid w:val="00F107B2"/>
    <w:rsid w:val="00F11BA0"/>
    <w:rsid w:val="00F12802"/>
    <w:rsid w:val="00F14442"/>
    <w:rsid w:val="00F168F7"/>
    <w:rsid w:val="00F278F3"/>
    <w:rsid w:val="00F369E3"/>
    <w:rsid w:val="00F42081"/>
    <w:rsid w:val="00F4228D"/>
    <w:rsid w:val="00F44691"/>
    <w:rsid w:val="00F44765"/>
    <w:rsid w:val="00F452DD"/>
    <w:rsid w:val="00F45C0C"/>
    <w:rsid w:val="00F45C34"/>
    <w:rsid w:val="00F45D9D"/>
    <w:rsid w:val="00F513B5"/>
    <w:rsid w:val="00F514AC"/>
    <w:rsid w:val="00F52D92"/>
    <w:rsid w:val="00F53B30"/>
    <w:rsid w:val="00F63B55"/>
    <w:rsid w:val="00F63C25"/>
    <w:rsid w:val="00F70081"/>
    <w:rsid w:val="00F736C9"/>
    <w:rsid w:val="00F76389"/>
    <w:rsid w:val="00F77B93"/>
    <w:rsid w:val="00F823F4"/>
    <w:rsid w:val="00F8295A"/>
    <w:rsid w:val="00F82A52"/>
    <w:rsid w:val="00F87BA5"/>
    <w:rsid w:val="00F92A19"/>
    <w:rsid w:val="00FA2CDB"/>
    <w:rsid w:val="00FA518C"/>
    <w:rsid w:val="00FB0B05"/>
    <w:rsid w:val="00FB241C"/>
    <w:rsid w:val="00FB2AE4"/>
    <w:rsid w:val="00FB6B51"/>
    <w:rsid w:val="00FB7051"/>
    <w:rsid w:val="00FC1566"/>
    <w:rsid w:val="00FC5613"/>
    <w:rsid w:val="00FC5986"/>
    <w:rsid w:val="00FD1B4A"/>
    <w:rsid w:val="00FD2743"/>
    <w:rsid w:val="00FD2ADE"/>
    <w:rsid w:val="00FD6319"/>
    <w:rsid w:val="00FD7DC7"/>
    <w:rsid w:val="00FE2826"/>
    <w:rsid w:val="00FF07CB"/>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F7733"/>
  <w15:docId w15:val="{E32700D6-16A7-4A18-B863-DF50B848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n">
    <w:name w:val="Normal"/>
    <w:qFormat/>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Textpoznpodarou">
    <w:name w:val="footnote text"/>
    <w:basedOn w:val="Normln"/>
    <w:semiHidden/>
  </w:style>
  <w:style w:type="character" w:styleId="Znakapoznpodarou">
    <w:name w:val="footnote reference"/>
    <w:semiHidden/>
    <w:rPr>
      <w:vertAlign w:val="superscript"/>
    </w:rPr>
  </w:style>
  <w:style w:type="paragraph" w:customStyle="1" w:styleId="PlainText1">
    <w:name w:val="Plain Text1"/>
    <w:basedOn w:val="Normln"/>
    <w:rsid w:val="009C6CDC"/>
    <w:pPr>
      <w:widowControl w:val="0"/>
      <w:overflowPunct/>
      <w:autoSpaceDE/>
      <w:autoSpaceDN/>
      <w:adjustRightInd/>
      <w:textAlignment w:val="auto"/>
    </w:pPr>
    <w:rPr>
      <w:rFonts w:ascii="Courier New" w:hAnsi="Courier New"/>
    </w:rPr>
  </w:style>
  <w:style w:type="paragraph" w:styleId="Textbubliny">
    <w:name w:val="Balloon Text"/>
    <w:basedOn w:val="Normln"/>
    <w:semiHidden/>
    <w:rsid w:val="002D471B"/>
    <w:rPr>
      <w:rFonts w:ascii="Tahoma" w:hAnsi="Tahoma" w:cs="Tahoma"/>
      <w:sz w:val="16"/>
      <w:szCs w:val="16"/>
    </w:rPr>
  </w:style>
  <w:style w:type="character" w:styleId="Hypertextovodkaz">
    <w:name w:val="Hyperlink"/>
    <w:rsid w:val="00341DB9"/>
    <w:rPr>
      <w:color w:val="0000FF"/>
      <w:u w:val="single"/>
    </w:rPr>
  </w:style>
  <w:style w:type="paragraph" w:customStyle="1" w:styleId="ListParagraph1">
    <w:name w:val="List Paragraph1"/>
    <w:basedOn w:val="Normln"/>
    <w:rsid w:val="00F45C0C"/>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styleId="Odkaznakoment">
    <w:name w:val="annotation reference"/>
    <w:uiPriority w:val="99"/>
    <w:rsid w:val="00F45C0C"/>
    <w:rPr>
      <w:rFonts w:cs="Times New Roman"/>
      <w:sz w:val="16"/>
      <w:szCs w:val="16"/>
    </w:rPr>
  </w:style>
  <w:style w:type="paragraph" w:styleId="Textkomente">
    <w:name w:val="annotation text"/>
    <w:basedOn w:val="Normln"/>
    <w:link w:val="TextkomenteChar"/>
    <w:uiPriority w:val="99"/>
    <w:rsid w:val="00F45C0C"/>
    <w:pPr>
      <w:overflowPunct/>
      <w:autoSpaceDE/>
      <w:autoSpaceDN/>
      <w:adjustRightInd/>
      <w:spacing w:after="200"/>
      <w:textAlignment w:val="auto"/>
    </w:pPr>
    <w:rPr>
      <w:rFonts w:ascii="Calibri" w:hAnsi="Calibri"/>
      <w:lang w:eastAsia="en-US"/>
    </w:rPr>
  </w:style>
  <w:style w:type="character" w:customStyle="1" w:styleId="TextkomenteChar">
    <w:name w:val="Text komentáře Char"/>
    <w:link w:val="Textkomente"/>
    <w:uiPriority w:val="99"/>
    <w:locked/>
    <w:rsid w:val="00F45C0C"/>
    <w:rPr>
      <w:rFonts w:ascii="Calibri" w:hAnsi="Calibri"/>
      <w:lang w:val="cs-CZ" w:eastAsia="en-US" w:bidi="ar-SA"/>
    </w:rPr>
  </w:style>
  <w:style w:type="paragraph" w:styleId="Pedmtkomente">
    <w:name w:val="annotation subject"/>
    <w:basedOn w:val="Textkomente"/>
    <w:next w:val="Textkomente"/>
    <w:link w:val="PedmtkomenteChar"/>
    <w:rsid w:val="00BD4121"/>
    <w:pPr>
      <w:overflowPunct w:val="0"/>
      <w:autoSpaceDE w:val="0"/>
      <w:autoSpaceDN w:val="0"/>
      <w:adjustRightInd w:val="0"/>
      <w:spacing w:after="0"/>
      <w:textAlignment w:val="baseline"/>
    </w:pPr>
    <w:rPr>
      <w:b/>
      <w:bCs/>
    </w:rPr>
  </w:style>
  <w:style w:type="character" w:customStyle="1" w:styleId="PedmtkomenteChar">
    <w:name w:val="Předmět komentáře Char"/>
    <w:link w:val="Pedmtkomente"/>
    <w:rsid w:val="00BD4121"/>
    <w:rPr>
      <w:rFonts w:ascii="Calibri" w:hAnsi="Calibri"/>
      <w:b/>
      <w:bCs/>
      <w:lang w:val="cs-CZ" w:eastAsia="en-US" w:bidi="ar-SA"/>
    </w:rPr>
  </w:style>
  <w:style w:type="paragraph" w:customStyle="1" w:styleId="Svtlseznamzvraznn31">
    <w:name w:val="Světlý seznam – zvýraznění 31"/>
    <w:hidden/>
    <w:uiPriority w:val="99"/>
    <w:semiHidden/>
    <w:rsid w:val="00BD4121"/>
  </w:style>
  <w:style w:type="paragraph" w:customStyle="1" w:styleId="Svtlmkazvraznn31">
    <w:name w:val="Světlá mřížka – zvýraznění 31"/>
    <w:basedOn w:val="Normln"/>
    <w:uiPriority w:val="34"/>
    <w:qFormat/>
    <w:rsid w:val="002D592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Stednmka2zvraznn11">
    <w:name w:val="Střední mřížka 2 – zvýraznění 11"/>
    <w:uiPriority w:val="1"/>
    <w:qFormat/>
    <w:rsid w:val="008134F7"/>
    <w:rPr>
      <w:rFonts w:ascii="Calibri" w:eastAsia="Calibri" w:hAnsi="Calibri"/>
      <w:sz w:val="22"/>
      <w:szCs w:val="22"/>
      <w:lang w:eastAsia="en-US"/>
    </w:rPr>
  </w:style>
  <w:style w:type="paragraph" w:customStyle="1" w:styleId="Default">
    <w:name w:val="Default"/>
    <w:rsid w:val="008134F7"/>
    <w:pPr>
      <w:autoSpaceDE w:val="0"/>
      <w:autoSpaceDN w:val="0"/>
      <w:adjustRightInd w:val="0"/>
    </w:pPr>
    <w:rPr>
      <w:rFonts w:eastAsia="Calibri"/>
      <w:color w:val="000000"/>
      <w:sz w:val="24"/>
      <w:szCs w:val="24"/>
      <w:lang w:val="en-US" w:eastAsia="en-US"/>
    </w:rPr>
  </w:style>
  <w:style w:type="character" w:customStyle="1" w:styleId="ZhlavChar">
    <w:name w:val="Záhlaví Char"/>
    <w:link w:val="Zhlav"/>
    <w:rsid w:val="007347A4"/>
  </w:style>
  <w:style w:type="paragraph" w:styleId="Nzev">
    <w:name w:val="Title"/>
    <w:basedOn w:val="Normln"/>
    <w:link w:val="NzevChar"/>
    <w:qFormat/>
    <w:rsid w:val="00C528E4"/>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s>
      <w:overflowPunct/>
      <w:autoSpaceDE/>
      <w:autoSpaceDN/>
      <w:adjustRightInd/>
      <w:jc w:val="center"/>
      <w:textAlignment w:val="auto"/>
    </w:pPr>
    <w:rPr>
      <w:b/>
      <w:bCs/>
      <w:caps/>
      <w:sz w:val="28"/>
      <w:szCs w:val="24"/>
      <w:lang w:val="en-GB"/>
    </w:rPr>
  </w:style>
  <w:style w:type="character" w:customStyle="1" w:styleId="NzevChar">
    <w:name w:val="Název Char"/>
    <w:link w:val="Nzev"/>
    <w:rsid w:val="00C528E4"/>
    <w:rPr>
      <w:b/>
      <w:bCs/>
      <w:caps/>
      <w:sz w:val="28"/>
      <w:szCs w:val="24"/>
      <w:lang w:val="en-GB"/>
    </w:rPr>
  </w:style>
  <w:style w:type="character" w:customStyle="1" w:styleId="ZpatChar">
    <w:name w:val="Zápatí Char"/>
    <w:basedOn w:val="Standardnpsmoodstavce"/>
    <w:link w:val="Zpat"/>
    <w:uiPriority w:val="99"/>
    <w:rsid w:val="001B0570"/>
  </w:style>
  <w:style w:type="character" w:styleId="Siln">
    <w:name w:val="Strong"/>
    <w:uiPriority w:val="22"/>
    <w:qFormat/>
    <w:rsid w:val="001B0570"/>
    <w:rPr>
      <w:b/>
      <w:bCs/>
    </w:rPr>
  </w:style>
  <w:style w:type="character" w:styleId="Zdraznn">
    <w:name w:val="Emphasis"/>
    <w:uiPriority w:val="20"/>
    <w:qFormat/>
    <w:rsid w:val="00EC13DA"/>
    <w:rPr>
      <w:i/>
      <w:iCs/>
    </w:rPr>
  </w:style>
  <w:style w:type="paragraph" w:styleId="Revize">
    <w:name w:val="Revision"/>
    <w:hidden/>
    <w:uiPriority w:val="99"/>
    <w:unhideWhenUsed/>
    <w:rsid w:val="002A3766"/>
  </w:style>
  <w:style w:type="paragraph" w:customStyle="1" w:styleId="Normal">
    <w:name w:val="[Normal]"/>
    <w:rsid w:val="0076232B"/>
    <w:pPr>
      <w:autoSpaceDE w:val="0"/>
      <w:autoSpaceDN w:val="0"/>
      <w:adjustRightInd w:val="0"/>
    </w:pPr>
    <w:rPr>
      <w:rFonts w:ascii="Arial" w:hAnsi="Arial" w:cs="Arial"/>
      <w:sz w:val="24"/>
      <w:szCs w:val="24"/>
    </w:rPr>
  </w:style>
  <w:style w:type="paragraph" w:styleId="Odstavecseseznamem">
    <w:name w:val="List Paragraph"/>
    <w:basedOn w:val="Normln"/>
    <w:uiPriority w:val="99"/>
    <w:qFormat/>
    <w:rsid w:val="00DD2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5493">
      <w:bodyDiv w:val="1"/>
      <w:marLeft w:val="0"/>
      <w:marRight w:val="0"/>
      <w:marTop w:val="0"/>
      <w:marBottom w:val="0"/>
      <w:divBdr>
        <w:top w:val="none" w:sz="0" w:space="0" w:color="auto"/>
        <w:left w:val="none" w:sz="0" w:space="0" w:color="auto"/>
        <w:bottom w:val="none" w:sz="0" w:space="0" w:color="auto"/>
        <w:right w:val="none" w:sz="0" w:space="0" w:color="auto"/>
      </w:divBdr>
    </w:div>
    <w:div w:id="213589026">
      <w:bodyDiv w:val="1"/>
      <w:marLeft w:val="0"/>
      <w:marRight w:val="0"/>
      <w:marTop w:val="0"/>
      <w:marBottom w:val="0"/>
      <w:divBdr>
        <w:top w:val="none" w:sz="0" w:space="0" w:color="auto"/>
        <w:left w:val="none" w:sz="0" w:space="0" w:color="auto"/>
        <w:bottom w:val="none" w:sz="0" w:space="0" w:color="auto"/>
        <w:right w:val="none" w:sz="0" w:space="0" w:color="auto"/>
      </w:divBdr>
    </w:div>
    <w:div w:id="234900397">
      <w:bodyDiv w:val="1"/>
      <w:marLeft w:val="0"/>
      <w:marRight w:val="0"/>
      <w:marTop w:val="0"/>
      <w:marBottom w:val="0"/>
      <w:divBdr>
        <w:top w:val="none" w:sz="0" w:space="0" w:color="auto"/>
        <w:left w:val="none" w:sz="0" w:space="0" w:color="auto"/>
        <w:bottom w:val="none" w:sz="0" w:space="0" w:color="auto"/>
        <w:right w:val="none" w:sz="0" w:space="0" w:color="auto"/>
      </w:divBdr>
    </w:div>
    <w:div w:id="244461015">
      <w:bodyDiv w:val="1"/>
      <w:marLeft w:val="0"/>
      <w:marRight w:val="0"/>
      <w:marTop w:val="0"/>
      <w:marBottom w:val="0"/>
      <w:divBdr>
        <w:top w:val="none" w:sz="0" w:space="0" w:color="auto"/>
        <w:left w:val="none" w:sz="0" w:space="0" w:color="auto"/>
        <w:bottom w:val="none" w:sz="0" w:space="0" w:color="auto"/>
        <w:right w:val="none" w:sz="0" w:space="0" w:color="auto"/>
      </w:divBdr>
      <w:divsChild>
        <w:div w:id="1963921283">
          <w:marLeft w:val="0"/>
          <w:marRight w:val="0"/>
          <w:marTop w:val="0"/>
          <w:marBottom w:val="0"/>
          <w:divBdr>
            <w:top w:val="none" w:sz="0" w:space="0" w:color="auto"/>
            <w:left w:val="none" w:sz="0" w:space="0" w:color="auto"/>
            <w:bottom w:val="none" w:sz="0" w:space="0" w:color="auto"/>
            <w:right w:val="none" w:sz="0" w:space="0" w:color="auto"/>
          </w:divBdr>
          <w:divsChild>
            <w:div w:id="32735157">
              <w:marLeft w:val="-156"/>
              <w:marRight w:val="-156"/>
              <w:marTop w:val="0"/>
              <w:marBottom w:val="0"/>
              <w:divBdr>
                <w:top w:val="none" w:sz="0" w:space="0" w:color="auto"/>
                <w:left w:val="none" w:sz="0" w:space="0" w:color="auto"/>
                <w:bottom w:val="none" w:sz="0" w:space="0" w:color="auto"/>
                <w:right w:val="none" w:sz="0" w:space="0" w:color="auto"/>
              </w:divBdr>
              <w:divsChild>
                <w:div w:id="505096615">
                  <w:marLeft w:val="0"/>
                  <w:marRight w:val="0"/>
                  <w:marTop w:val="0"/>
                  <w:marBottom w:val="0"/>
                  <w:divBdr>
                    <w:top w:val="none" w:sz="0" w:space="0" w:color="auto"/>
                    <w:left w:val="none" w:sz="0" w:space="0" w:color="auto"/>
                    <w:bottom w:val="none" w:sz="0" w:space="0" w:color="auto"/>
                    <w:right w:val="none" w:sz="0" w:space="0" w:color="auto"/>
                  </w:divBdr>
                  <w:divsChild>
                    <w:div w:id="312955503">
                      <w:marLeft w:val="0"/>
                      <w:marRight w:val="0"/>
                      <w:marTop w:val="0"/>
                      <w:marBottom w:val="0"/>
                      <w:divBdr>
                        <w:top w:val="none" w:sz="0" w:space="0" w:color="auto"/>
                        <w:left w:val="none" w:sz="0" w:space="0" w:color="auto"/>
                        <w:bottom w:val="single" w:sz="4" w:space="30" w:color="DEDEDE"/>
                        <w:right w:val="none" w:sz="0" w:space="0" w:color="auto"/>
                      </w:divBdr>
                      <w:divsChild>
                        <w:div w:id="1705671599">
                          <w:marLeft w:val="0"/>
                          <w:marRight w:val="0"/>
                          <w:marTop w:val="0"/>
                          <w:marBottom w:val="0"/>
                          <w:divBdr>
                            <w:top w:val="none" w:sz="0" w:space="0" w:color="auto"/>
                            <w:left w:val="none" w:sz="0" w:space="0" w:color="auto"/>
                            <w:bottom w:val="none" w:sz="0" w:space="0" w:color="auto"/>
                            <w:right w:val="none" w:sz="0" w:space="0" w:color="auto"/>
                          </w:divBdr>
                          <w:divsChild>
                            <w:div w:id="12289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589449">
      <w:bodyDiv w:val="1"/>
      <w:marLeft w:val="0"/>
      <w:marRight w:val="0"/>
      <w:marTop w:val="0"/>
      <w:marBottom w:val="0"/>
      <w:divBdr>
        <w:top w:val="none" w:sz="0" w:space="0" w:color="auto"/>
        <w:left w:val="none" w:sz="0" w:space="0" w:color="auto"/>
        <w:bottom w:val="none" w:sz="0" w:space="0" w:color="auto"/>
        <w:right w:val="none" w:sz="0" w:space="0" w:color="auto"/>
      </w:divBdr>
    </w:div>
    <w:div w:id="581991349">
      <w:bodyDiv w:val="1"/>
      <w:marLeft w:val="0"/>
      <w:marRight w:val="0"/>
      <w:marTop w:val="0"/>
      <w:marBottom w:val="0"/>
      <w:divBdr>
        <w:top w:val="none" w:sz="0" w:space="0" w:color="auto"/>
        <w:left w:val="none" w:sz="0" w:space="0" w:color="auto"/>
        <w:bottom w:val="none" w:sz="0" w:space="0" w:color="auto"/>
        <w:right w:val="none" w:sz="0" w:space="0" w:color="auto"/>
      </w:divBdr>
    </w:div>
    <w:div w:id="771707857">
      <w:bodyDiv w:val="1"/>
      <w:marLeft w:val="0"/>
      <w:marRight w:val="0"/>
      <w:marTop w:val="0"/>
      <w:marBottom w:val="0"/>
      <w:divBdr>
        <w:top w:val="none" w:sz="0" w:space="0" w:color="auto"/>
        <w:left w:val="none" w:sz="0" w:space="0" w:color="auto"/>
        <w:bottom w:val="none" w:sz="0" w:space="0" w:color="auto"/>
        <w:right w:val="none" w:sz="0" w:space="0" w:color="auto"/>
      </w:divBdr>
    </w:div>
    <w:div w:id="19779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8/08/relationships/commentsExtensible" Target="commentsExtensible.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A887-450B-2B4B-A20D-AD0495E4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1779</TotalTime>
  <Pages>37</Pages>
  <Words>12538</Words>
  <Characters>73976</Characters>
  <Application>Microsoft Macintosh Word</Application>
  <DocSecurity>0</DocSecurity>
  <Lines>616</Lines>
  <Paragraphs>172</Paragraphs>
  <ScaleCrop>false</ScaleCrop>
  <HeadingPairs>
    <vt:vector size="2" baseType="variant">
      <vt:variant>
        <vt:lpstr>Oslovení</vt:lpstr>
      </vt:variant>
      <vt:variant>
        <vt:i4>1</vt:i4>
      </vt:variant>
    </vt:vector>
  </HeadingPairs>
  <TitlesOfParts>
    <vt:vector size="1" baseType="lpstr">
      <vt:lpstr/>
    </vt:vector>
  </TitlesOfParts>
  <Company>TOSHIBA</Company>
  <LinksUpToDate>false</LinksUpToDate>
  <CharactersWithSpaces>86342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Svobodová</dc:creator>
  <dc:description>schváleno AS UK 22.1.1999_x000d_
a 16.4.1999_x000d_
registrováno MŠMT 26.4.1999</dc:description>
  <cp:lastModifiedBy>Tereza Svobodová</cp:lastModifiedBy>
  <cp:revision>17</cp:revision>
  <cp:lastPrinted>2017-04-20T14:56:00Z</cp:lastPrinted>
  <dcterms:created xsi:type="dcterms:W3CDTF">2020-12-06T12:14:00Z</dcterms:created>
  <dcterms:modified xsi:type="dcterms:W3CDTF">2021-02-16T17:41:00Z</dcterms:modified>
</cp:coreProperties>
</file>