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F12D" w14:textId="7C943708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Pondělí 11. 4., 10:00</w:t>
      </w:r>
      <w:r w:rsidR="00E32BAD">
        <w:rPr>
          <w:color w:val="000000"/>
        </w:rPr>
        <w:t>, m. č. 117</w:t>
      </w:r>
    </w:p>
    <w:p w14:paraId="3DA608F0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Darinka Piqani, Assistant Professor of European Union Law at Leiden University</w:t>
      </w:r>
    </w:p>
    <w:p w14:paraId="25B1C4DE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Judicial reforms and the rule of law: lessons from candidate countries (the case of Albania)</w:t>
      </w:r>
    </w:p>
    <w:p w14:paraId="2FDA3EC8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62A75918" w14:textId="6F5796B4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Úterý 12. 4., 10:00</w:t>
      </w:r>
      <w:r w:rsidR="00E32BAD">
        <w:rPr>
          <w:color w:val="000000"/>
        </w:rPr>
        <w:t>, m. č. 38</w:t>
      </w:r>
    </w:p>
    <w:p w14:paraId="4911D0C6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Darinka Piqani:</w:t>
      </w:r>
    </w:p>
    <w:p w14:paraId="4B831AB7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European Constitutionalism and the Internal Market: Is there Space for Member State Autonomy?</w:t>
      </w:r>
    </w:p>
    <w:p w14:paraId="7FA4AFB3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6BF56255" w14:textId="2B88A784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Úterý 19. 4., 16. 00</w:t>
      </w:r>
      <w:r w:rsidR="00E32BAD">
        <w:rPr>
          <w:color w:val="000000"/>
        </w:rPr>
        <w:t>, m. č. 38</w:t>
      </w:r>
    </w:p>
    <w:p w14:paraId="3FCA3DE8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Moritz Jesse, associate professor of European Union Law at the Europa Institute of Leiden Law School</w:t>
      </w:r>
    </w:p>
    <w:p w14:paraId="4CB5BDD4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The Constitutional Aspects of EU Citizenship: What is left of the Original Dreams?</w:t>
      </w:r>
    </w:p>
    <w:p w14:paraId="734051F8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05957CC6" w14:textId="4CA97010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Středa 20. 4. 10: 00</w:t>
      </w:r>
      <w:r w:rsidR="00E32BAD">
        <w:rPr>
          <w:color w:val="000000"/>
        </w:rPr>
        <w:t>, m. č. 38</w:t>
      </w:r>
    </w:p>
    <w:p w14:paraId="52E07E23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Moritz Jesse: Europe after Covid: An appraisal of potential good and bad changes brought by the pandemic</w:t>
      </w:r>
    </w:p>
    <w:p w14:paraId="0953E620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72B01231" w14:textId="0F65FE93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Pondělí 25. 4. 10: 00</w:t>
      </w:r>
      <w:r w:rsidR="00E32BAD">
        <w:rPr>
          <w:color w:val="000000"/>
        </w:rPr>
        <w:t>, m. č. 213</w:t>
      </w:r>
    </w:p>
    <w:p w14:paraId="67B6E752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Daniel Halberstam, Eric Stein Collegiate Professor of Law at the University of Michigan Law School</w:t>
      </w:r>
    </w:p>
    <w:p w14:paraId="6ED52900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The Constitutional Development of the EU: Foundations</w:t>
      </w:r>
    </w:p>
    <w:p w14:paraId="0292DAA4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56DA7FF2" w14:textId="32C4CA41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Úterý 26. 4., 10: 00</w:t>
      </w:r>
      <w:r w:rsidR="00E32BAD">
        <w:rPr>
          <w:color w:val="000000"/>
        </w:rPr>
        <w:t>, m. č. 38</w:t>
      </w:r>
    </w:p>
    <w:p w14:paraId="176B53DD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Daniel Haberstam:</w:t>
      </w:r>
    </w:p>
    <w:p w14:paraId="0B7D13D0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The Constitutional Development of the EU: The Problem of Rights</w:t>
      </w:r>
    </w:p>
    <w:p w14:paraId="586DD3D3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08642783" w14:textId="5428FB63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Čtvrtek 28. 4., 10: 00</w:t>
      </w:r>
      <w:r w:rsidR="00E32BAD">
        <w:rPr>
          <w:color w:val="000000"/>
        </w:rPr>
        <w:t>, m. č. 213</w:t>
      </w:r>
    </w:p>
    <w:p w14:paraId="054C889C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Christopher McCrudden,  Professor of Human Rights and Equality Law at Queen’s University Belfast and William W Cook Global Law Professor at the University of Michigan Law School</w:t>
      </w:r>
    </w:p>
    <w:p w14:paraId="64218F1A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Human Dignity and Constitutionalism</w:t>
      </w:r>
    </w:p>
    <w:p w14:paraId="767BCEC1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06B7BB0D" w14:textId="1230F72C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Pátek 29. 4.,10:00</w:t>
      </w:r>
      <w:r w:rsidR="00E32BAD">
        <w:rPr>
          <w:color w:val="000000"/>
        </w:rPr>
        <w:t>, m. č. 213</w:t>
      </w:r>
    </w:p>
    <w:p w14:paraId="518F9BCB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Christopher McCrudden:</w:t>
      </w:r>
    </w:p>
    <w:p w14:paraId="0D588BD2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Identity and Constitutionalism</w:t>
      </w:r>
    </w:p>
    <w:p w14:paraId="18F8BF4C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19CF8F71" w14:textId="52B02E96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Pondělí 2. 5., 12:00</w:t>
      </w:r>
      <w:r w:rsidR="00E32BAD">
        <w:rPr>
          <w:color w:val="000000"/>
        </w:rPr>
        <w:t>, m. č. 213</w:t>
      </w:r>
    </w:p>
    <w:p w14:paraId="4ABEAACE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Don Regan, William W. Bishop Jr. Collegiate Professor of Law at the University of Michigan Law School</w:t>
      </w:r>
    </w:p>
    <w:p w14:paraId="0FAB88FD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Constitutionalism and Its Discontents in the United States, Part I</w:t>
      </w:r>
    </w:p>
    <w:p w14:paraId="42B317D2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 </w:t>
      </w:r>
    </w:p>
    <w:p w14:paraId="6BA598D2" w14:textId="63E76C32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Úterý 3. 5., 12: 00</w:t>
      </w:r>
      <w:r w:rsidR="00E32BAD">
        <w:rPr>
          <w:color w:val="000000"/>
        </w:rPr>
        <w:t>, m. č. 38</w:t>
      </w:r>
    </w:p>
    <w:p w14:paraId="4AE49FB5" w14:textId="77777777" w:rsidR="0041789C" w:rsidRPr="0041789C" w:rsidRDefault="0041789C" w:rsidP="0041789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41789C">
        <w:rPr>
          <w:color w:val="000000"/>
        </w:rPr>
        <w:t>Don Regan: Constitutionalism and Its Discontents in the United States, Part II</w:t>
      </w:r>
    </w:p>
    <w:p w14:paraId="3BC6BFFE" w14:textId="77777777" w:rsidR="00AF3962" w:rsidRPr="0041789C" w:rsidRDefault="00AF3962" w:rsidP="0041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962" w:rsidRPr="0041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9C"/>
    <w:rsid w:val="0041789C"/>
    <w:rsid w:val="00AF3962"/>
    <w:rsid w:val="00E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9D84"/>
  <w15:chartTrackingRefBased/>
  <w15:docId w15:val="{6BE94245-18F5-487F-BF4A-4A80D2A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Hofmannová</dc:creator>
  <cp:keywords/>
  <dc:description/>
  <cp:lastModifiedBy>Helena Hofmannová</cp:lastModifiedBy>
  <cp:revision>2</cp:revision>
  <dcterms:created xsi:type="dcterms:W3CDTF">2022-04-10T08:40:00Z</dcterms:created>
  <dcterms:modified xsi:type="dcterms:W3CDTF">2022-04-10T08:44:00Z</dcterms:modified>
</cp:coreProperties>
</file>