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9EDA" w14:textId="77777777" w:rsidR="004F2654" w:rsidRPr="0073636D" w:rsidRDefault="00A25F30" w:rsidP="00B17B47">
      <w:pPr>
        <w:pStyle w:val="Title1"/>
        <w:spacing w:before="360" w:after="0"/>
        <w:rPr>
          <w:color w:val="0070C0"/>
          <w:sz w:val="24"/>
          <w:szCs w:val="24"/>
          <w:lang w:val="en-GB"/>
        </w:rPr>
        <w:sectPr w:rsidR="004F2654" w:rsidRPr="0073636D" w:rsidSect="00557E98">
          <w:headerReference w:type="default" r:id="rId11"/>
          <w:footerReference w:type="default" r:id="rId12"/>
          <w:footerReference w:type="first" r:id="rId13"/>
          <w:pgSz w:w="11907" w:h="16840" w:code="9"/>
          <w:pgMar w:top="-1247" w:right="794" w:bottom="1440" w:left="720" w:header="431" w:footer="329" w:gutter="0"/>
          <w:cols w:num="2" w:space="567"/>
          <w:noEndnote/>
          <w:titlePg/>
          <w:docGrid w:linePitch="299"/>
        </w:sectPr>
      </w:pPr>
      <w:r w:rsidRPr="00E8411B">
        <w:rPr>
          <w:i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E996B74" wp14:editId="34A9CA2C">
            <wp:simplePos x="0" y="0"/>
            <wp:positionH relativeFrom="column">
              <wp:posOffset>600075</wp:posOffset>
            </wp:positionH>
            <wp:positionV relativeFrom="paragraph">
              <wp:posOffset>82550</wp:posOffset>
            </wp:positionV>
            <wp:extent cx="5544654" cy="3571875"/>
            <wp:effectExtent l="0" t="0" r="0" b="0"/>
            <wp:wrapTight wrapText="bothSides">
              <wp:wrapPolygon edited="0">
                <wp:start x="0" y="0"/>
                <wp:lineTo x="0" y="21427"/>
                <wp:lineTo x="21523" y="21427"/>
                <wp:lineTo x="21523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g_agend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654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AB47C" w14:textId="77777777" w:rsidR="00E95E2E" w:rsidRPr="00E95E2E" w:rsidRDefault="00B17B47" w:rsidP="004A5E46">
      <w:pPr>
        <w:tabs>
          <w:tab w:val="right" w:pos="10116"/>
        </w:tabs>
      </w:pPr>
      <w:r w:rsidRPr="00E8411B">
        <w:rPr>
          <w:rFonts w:ascii="Verdana" w:hAnsi="Verdana"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02A7C9" wp14:editId="16EB89F0">
                <wp:simplePos x="0" y="0"/>
                <wp:positionH relativeFrom="column">
                  <wp:posOffset>1305560</wp:posOffset>
                </wp:positionH>
                <wp:positionV relativeFrom="paragraph">
                  <wp:posOffset>92075</wp:posOffset>
                </wp:positionV>
                <wp:extent cx="3974333" cy="278021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4333" cy="2780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95F9F" w14:textId="66306276" w:rsidR="00B2190F" w:rsidRPr="00473E2A" w:rsidRDefault="00B2190F" w:rsidP="00B2190F">
                            <w:pPr>
                              <w:tabs>
                                <w:tab w:val="left" w:pos="4395"/>
                              </w:tabs>
                              <w:spacing w:before="240" w:after="240" w:line="240" w:lineRule="auto"/>
                              <w:ind w:left="284"/>
                              <w:jc w:val="center"/>
                              <w:rPr>
                                <w:rFonts w:ascii="Verdana" w:hAnsi="Verdana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3E2A">
                              <w:rPr>
                                <w:rFonts w:ascii="Verdana" w:hAnsi="Verdana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MoveS seminar </w:t>
                            </w:r>
                            <w:r w:rsidR="00177EAA">
                              <w:rPr>
                                <w:rFonts w:ascii="Verdana" w:hAnsi="Verdana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Czechia</w:t>
                            </w:r>
                          </w:p>
                          <w:p w14:paraId="794616BF" w14:textId="4DC2164D" w:rsidR="00B2190F" w:rsidRPr="006040C7" w:rsidRDefault="00F90255" w:rsidP="00B2190F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4395"/>
                              </w:tabs>
                              <w:spacing w:after="360" w:line="240" w:lineRule="auto"/>
                              <w:ind w:left="284"/>
                              <w:jc w:val="center"/>
                              <w:rPr>
                                <w:rFonts w:ascii="Verdana" w:hAnsi="Verdana"/>
                                <w:i/>
                                <w:color w:val="153478"/>
                                <w:sz w:val="24"/>
                                <w:szCs w:val="24"/>
                                <w:lang w:val="en-US"/>
                                <w14:textOutline w14:w="53975" w14:cap="rnd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0255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Challenging perspectives </w:t>
                            </w:r>
                            <w:r w:rsidR="00D72CFD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in</w:t>
                            </w:r>
                            <w:r w:rsidRPr="00F90255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cross</w:t>
                            </w:r>
                            <w:r w:rsidR="00D72CFD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F90255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border </w:t>
                            </w:r>
                            <w:r w:rsidR="00D72CFD">
                              <w:rPr>
                                <w:rFonts w:ascii="Verdana" w:hAnsi="Verdana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labour mobility </w:t>
                            </w:r>
                            <w:r w:rsidR="00B2190F" w:rsidRPr="006040C7">
                              <w:rPr>
                                <w:rFonts w:ascii="Verdana" w:hAnsi="Verdana"/>
                                <w:i/>
                                <w:color w:val="153478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</w:p>
                          <w:p w14:paraId="10E3A23D" w14:textId="2C608F3B" w:rsidR="00B2190F" w:rsidRPr="004D037C" w:rsidRDefault="00C42B22" w:rsidP="00B2190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Prague</w:t>
                            </w:r>
                            <w:r w:rsidR="00B2190F" w:rsidRPr="004D037C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22.2.2024</w:t>
                            </w:r>
                          </w:p>
                          <w:p w14:paraId="07D3B396" w14:textId="77777777" w:rsidR="00B2190F" w:rsidRPr="004D037C" w:rsidRDefault="00B2190F" w:rsidP="00B2190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153478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F9D4886" w14:textId="39BE4E99" w:rsidR="004D037C" w:rsidRPr="004D037C" w:rsidRDefault="00C42B22" w:rsidP="00C42B2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Verdana" w:hAnsi="Verdana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Charles University, Faculty of Law</w:t>
                            </w:r>
                            <w:r w:rsidR="00F90255">
                              <w:rPr>
                                <w:rFonts w:ascii="Verdana" w:hAnsi="Verdana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, room 220</w:t>
                            </w:r>
                          </w:p>
                          <w:p w14:paraId="2FF41E03" w14:textId="505D15D4" w:rsidR="00B2190F" w:rsidRPr="00B2190F" w:rsidRDefault="00177EAA" w:rsidP="00051A0C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Languages:</w:t>
                            </w:r>
                            <w:r w:rsidR="00051A0C" w:rsidRPr="004D037C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42B22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EN/CZ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2A7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8pt;margin-top:7.25pt;width:312.95pt;height:21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" filled="f" stroked="f">
                <v:textbox>
                  <w:txbxContent>
                    <w:p w14:paraId="27295F9F" w14:textId="66306276" w:rsidR="00B2190F" w:rsidRPr="00473E2A" w:rsidRDefault="00B2190F" w:rsidP="00B2190F">
                      <w:pPr>
                        <w:tabs>
                          <w:tab w:val="left" w:pos="4395"/>
                        </w:tabs>
                        <w:spacing w:before="240" w:after="240" w:line="240" w:lineRule="auto"/>
                        <w:ind w:left="284"/>
                        <w:jc w:val="center"/>
                        <w:rPr>
                          <w:rFonts w:ascii="Verdana" w:hAnsi="Verdana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73E2A">
                        <w:rPr>
                          <w:rFonts w:ascii="Verdana" w:hAnsi="Verdana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MoveS seminar </w:t>
                      </w:r>
                      <w:r w:rsidR="00177EAA">
                        <w:rPr>
                          <w:rFonts w:ascii="Verdana" w:hAnsi="Verdana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Czechia</w:t>
                      </w:r>
                    </w:p>
                    <w:p w14:paraId="794616BF" w14:textId="4DC2164D" w:rsidR="00B2190F" w:rsidRPr="006040C7" w:rsidRDefault="00F90255" w:rsidP="00B2190F">
                      <w:pPr>
                        <w:pBdr>
                          <w:bottom w:val="single" w:sz="4" w:space="1" w:color="auto"/>
                        </w:pBdr>
                        <w:tabs>
                          <w:tab w:val="left" w:pos="4395"/>
                        </w:tabs>
                        <w:spacing w:after="360" w:line="240" w:lineRule="auto"/>
                        <w:ind w:left="284"/>
                        <w:jc w:val="center"/>
                        <w:rPr>
                          <w:rFonts w:ascii="Verdana" w:hAnsi="Verdana"/>
                          <w:i/>
                          <w:color w:val="153478"/>
                          <w:sz w:val="24"/>
                          <w:szCs w:val="24"/>
                          <w:lang w:val="en-US"/>
                          <w14:textOutline w14:w="53975" w14:cap="rnd" w14:cmpd="sng" w14:algn="ctr">
                            <w14:solidFill>
                              <w14:schemeClr w14:val="bg1">
                                <w14:lumMod w14:val="8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90255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Challenging perspectives </w:t>
                      </w:r>
                      <w:r w:rsidR="00D72CFD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>in</w:t>
                      </w:r>
                      <w:r w:rsidRPr="00F90255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cross</w:t>
                      </w:r>
                      <w:r w:rsidR="00D72CFD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F90255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border </w:t>
                      </w:r>
                      <w:r w:rsidR="00D72CFD">
                        <w:rPr>
                          <w:rFonts w:ascii="Verdana" w:hAnsi="Verdana"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labour mobility </w:t>
                      </w:r>
                      <w:r w:rsidR="00B2190F" w:rsidRPr="006040C7">
                        <w:rPr>
                          <w:rFonts w:ascii="Verdana" w:hAnsi="Verdana"/>
                          <w:i/>
                          <w:color w:val="153478"/>
                          <w:sz w:val="24"/>
                          <w:szCs w:val="24"/>
                          <w:lang w:val="en-US"/>
                        </w:rPr>
                        <w:br/>
                      </w:r>
                    </w:p>
                    <w:p w14:paraId="10E3A23D" w14:textId="2C608F3B" w:rsidR="00B2190F" w:rsidRPr="004D037C" w:rsidRDefault="00C42B22" w:rsidP="00B2190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Prague</w:t>
                      </w:r>
                      <w:r w:rsidR="00B2190F" w:rsidRPr="004D037C"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22.2.2024</w:t>
                      </w:r>
                    </w:p>
                    <w:p w14:paraId="07D3B396" w14:textId="77777777" w:rsidR="00B2190F" w:rsidRPr="004D037C" w:rsidRDefault="00B2190F" w:rsidP="00B2190F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153478"/>
                          <w:sz w:val="24"/>
                          <w:szCs w:val="24"/>
                          <w:lang w:val="en-US"/>
                        </w:rPr>
                      </w:pPr>
                    </w:p>
                    <w:p w14:paraId="5F9D4886" w14:textId="39BE4E99" w:rsidR="004D037C" w:rsidRPr="004D037C" w:rsidRDefault="00C42B22" w:rsidP="00C42B22">
                      <w:pPr>
                        <w:spacing w:before="120" w:after="0" w:line="240" w:lineRule="auto"/>
                        <w:jc w:val="center"/>
                        <w:rPr>
                          <w:rFonts w:ascii="Verdana" w:hAnsi="Verdana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Charles University, Faculty of Law</w:t>
                      </w:r>
                      <w:r w:rsidR="00F90255">
                        <w:rPr>
                          <w:rFonts w:ascii="Verdana" w:hAnsi="Verdana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, room 220</w:t>
                      </w:r>
                    </w:p>
                    <w:p w14:paraId="2FF41E03" w14:textId="505D15D4" w:rsidR="00B2190F" w:rsidRPr="00B2190F" w:rsidRDefault="00177EAA" w:rsidP="00051A0C">
                      <w:pPr>
                        <w:spacing w:before="120" w:after="0" w:line="240" w:lineRule="auto"/>
                        <w:jc w:val="center"/>
                        <w:rPr>
                          <w:rFonts w:ascii="Verdana" w:hAnsi="Verdana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Languages:</w:t>
                      </w:r>
                      <w:r w:rsidR="00051A0C" w:rsidRPr="004D037C">
                        <w:rPr>
                          <w:rFonts w:ascii="Verdana" w:hAnsi="Verdana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42B22">
                        <w:rPr>
                          <w:rFonts w:ascii="Verdana" w:hAnsi="Verdana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EN/CZ</w:t>
                      </w:r>
                    </w:p>
                  </w:txbxContent>
                </v:textbox>
              </v:shape>
            </w:pict>
          </mc:Fallback>
        </mc:AlternateContent>
      </w:r>
    </w:p>
    <w:p w14:paraId="00B69BB1" w14:textId="5CFB4D5D" w:rsidR="0004026A" w:rsidRPr="009C6379" w:rsidRDefault="00051A0C" w:rsidP="0085353B">
      <w:pPr>
        <w:pStyle w:val="Zkladntext"/>
        <w:tabs>
          <w:tab w:val="left" w:pos="9090"/>
        </w:tabs>
        <w:spacing w:after="240"/>
        <w:ind w:left="900" w:right="736"/>
        <w:rPr>
          <w:i/>
          <w:sz w:val="18"/>
          <w:szCs w:val="18"/>
        </w:rPr>
      </w:pPr>
      <w:r w:rsidRPr="009C6379">
        <w:rPr>
          <w:i/>
          <w:sz w:val="18"/>
          <w:szCs w:val="18"/>
        </w:rPr>
        <w:t xml:space="preserve">This seminar is organised by MoveS in collaboration with </w:t>
      </w:r>
      <w:r w:rsidR="005A5E32" w:rsidRPr="009C6379">
        <w:rPr>
          <w:i/>
          <w:sz w:val="18"/>
          <w:szCs w:val="18"/>
        </w:rPr>
        <w:t>the</w:t>
      </w:r>
      <w:r w:rsidR="00177EAA" w:rsidRPr="009C6379">
        <w:rPr>
          <w:i/>
          <w:sz w:val="18"/>
          <w:szCs w:val="18"/>
        </w:rPr>
        <w:t xml:space="preserve"> </w:t>
      </w:r>
      <w:r w:rsidR="00D72CFD" w:rsidRPr="009C6379">
        <w:rPr>
          <w:i/>
          <w:sz w:val="18"/>
          <w:szCs w:val="18"/>
        </w:rPr>
        <w:t>C</w:t>
      </w:r>
      <w:r w:rsidR="00177EAA" w:rsidRPr="009C6379">
        <w:rPr>
          <w:i/>
          <w:sz w:val="18"/>
          <w:szCs w:val="18"/>
        </w:rPr>
        <w:t>zech</w:t>
      </w:r>
      <w:r w:rsidR="005A5E32" w:rsidRPr="009C6379">
        <w:rPr>
          <w:i/>
          <w:sz w:val="18"/>
          <w:szCs w:val="18"/>
        </w:rPr>
        <w:t xml:space="preserve"> national expert </w:t>
      </w:r>
      <w:r w:rsidR="00177EAA" w:rsidRPr="009C6379">
        <w:rPr>
          <w:i/>
          <w:sz w:val="18"/>
          <w:szCs w:val="18"/>
        </w:rPr>
        <w:t>prof. Kristina Koldinsk</w:t>
      </w:r>
      <w:r w:rsidR="009C6379" w:rsidRPr="009C6379">
        <w:rPr>
          <w:rFonts w:ascii="Trirong ExtraBold" w:hAnsi="Trirong ExtraBold" w:cs="Trirong ExtraBold" w:hint="cs"/>
          <w:i/>
          <w:sz w:val="18"/>
          <w:szCs w:val="18"/>
        </w:rPr>
        <w:t>á</w:t>
      </w:r>
      <w:r w:rsidR="002F7F43" w:rsidRPr="009C6379">
        <w:rPr>
          <w:i/>
          <w:sz w:val="18"/>
          <w:szCs w:val="18"/>
        </w:rPr>
        <w:t>.</w:t>
      </w:r>
    </w:p>
    <w:tbl>
      <w:tblPr>
        <w:tblStyle w:val="TableGrid1"/>
        <w:tblW w:w="8642" w:type="dxa"/>
        <w:tblInd w:w="895" w:type="dxa"/>
        <w:tblLook w:val="04A0" w:firstRow="1" w:lastRow="0" w:firstColumn="1" w:lastColumn="0" w:noHBand="0" w:noVBand="1"/>
      </w:tblPr>
      <w:tblGrid>
        <w:gridCol w:w="1904"/>
        <w:gridCol w:w="6738"/>
      </w:tblGrid>
      <w:tr w:rsidR="009009B6" w:rsidRPr="003B2E04" w14:paraId="4F672F33" w14:textId="77777777" w:rsidTr="00413B96">
        <w:tc>
          <w:tcPr>
            <w:tcW w:w="8642" w:type="dxa"/>
            <w:gridSpan w:val="2"/>
            <w:shd w:val="clear" w:color="auto" w:fill="2F5496"/>
          </w:tcPr>
          <w:p w14:paraId="787F86E6" w14:textId="77777777" w:rsidR="009009B6" w:rsidRPr="00AD7A86" w:rsidRDefault="00C472C9" w:rsidP="00B2190F">
            <w:pPr>
              <w:ind w:left="165" w:firstLine="90"/>
              <w:jc w:val="center"/>
              <w:rPr>
                <w:rFonts w:ascii="Verdana" w:eastAsia="Times New Roman" w:hAnsi="Verdana" w:cs="Times New Roman"/>
                <w:sz w:val="24"/>
                <w:szCs w:val="24"/>
                <w:lang w:val="en-US"/>
              </w:rPr>
            </w:pPr>
            <w:r w:rsidRPr="00AD7A86">
              <w:rPr>
                <w:rFonts w:ascii="Verdana" w:hAnsi="Verdana"/>
                <w:color w:val="FFFFFF" w:themeColor="background1"/>
                <w:sz w:val="24"/>
                <w:szCs w:val="24"/>
              </w:rPr>
              <w:t>AGENDA</w:t>
            </w:r>
          </w:p>
        </w:tc>
      </w:tr>
      <w:tr w:rsidR="003B2E04" w:rsidRPr="001E2182" w14:paraId="12D51660" w14:textId="77777777" w:rsidTr="00413B96">
        <w:trPr>
          <w:trHeight w:val="288"/>
        </w:trPr>
        <w:tc>
          <w:tcPr>
            <w:tcW w:w="8642" w:type="dxa"/>
            <w:gridSpan w:val="2"/>
            <w:shd w:val="clear" w:color="auto" w:fill="D0CECE"/>
            <w:vAlign w:val="bottom"/>
          </w:tcPr>
          <w:p w14:paraId="23D87900" w14:textId="77777777" w:rsidR="00956807" w:rsidRDefault="00956807" w:rsidP="00EA6A31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US"/>
              </w:rPr>
            </w:pPr>
          </w:p>
          <w:p w14:paraId="2E42808E" w14:textId="7EF54EAF" w:rsidR="003B2E04" w:rsidRDefault="003B2E04" w:rsidP="00EA6A31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US"/>
              </w:rPr>
            </w:pPr>
            <w:r w:rsidRPr="000D4512">
              <w:rPr>
                <w:rFonts w:ascii="Verdana" w:eastAsia="Times New Roman" w:hAnsi="Verdana" w:cs="Times New Roman"/>
                <w:b/>
                <w:sz w:val="20"/>
                <w:szCs w:val="20"/>
                <w:lang w:val="en-US"/>
              </w:rPr>
              <w:t>Morning session</w:t>
            </w:r>
          </w:p>
          <w:p w14:paraId="11E17C3B" w14:textId="77777777" w:rsidR="00D560B3" w:rsidRDefault="00D560B3" w:rsidP="00EA6A31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val="en-US"/>
              </w:rPr>
              <w:t>Cross border transport and cross border health care</w:t>
            </w:r>
            <w:r w:rsidR="00956807">
              <w:rPr>
                <w:rFonts w:ascii="Verdana" w:eastAsia="Times New Roman" w:hAnsi="Verdana" w:cs="Times New Roman"/>
                <w:b/>
                <w:sz w:val="20"/>
                <w:szCs w:val="20"/>
                <w:lang w:val="en-US"/>
              </w:rPr>
              <w:t xml:space="preserve"> – selected issues</w:t>
            </w:r>
          </w:p>
          <w:p w14:paraId="448A9078" w14:textId="6BF3B1B5" w:rsidR="00956807" w:rsidRPr="000D4512" w:rsidRDefault="00956807" w:rsidP="00EA6A31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en-US"/>
              </w:rPr>
            </w:pPr>
          </w:p>
        </w:tc>
      </w:tr>
      <w:tr w:rsidR="00A321D7" w:rsidRPr="00A321D7" w14:paraId="3127B603" w14:textId="77777777" w:rsidTr="00413B96">
        <w:trPr>
          <w:trHeight w:val="28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1EFE" w14:textId="2A75C21A" w:rsidR="00A321D7" w:rsidRPr="000D4512" w:rsidRDefault="00D72CFD" w:rsidP="00A321D7">
            <w:pPr>
              <w:spacing w:before="60" w:line="25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C42B22">
              <w:rPr>
                <w:rFonts w:ascii="Verdana" w:hAnsi="Verdana"/>
                <w:sz w:val="20"/>
                <w:szCs w:val="20"/>
              </w:rPr>
              <w:t>8</w:t>
            </w:r>
            <w:r w:rsidR="00177EAA">
              <w:rPr>
                <w:rFonts w:ascii="Verdana" w:hAnsi="Verdana"/>
                <w:sz w:val="20"/>
                <w:szCs w:val="20"/>
              </w:rPr>
              <w:t>:</w:t>
            </w:r>
            <w:r w:rsidR="00C42B22">
              <w:rPr>
                <w:rFonts w:ascii="Verdana" w:hAnsi="Verdana"/>
                <w:sz w:val="20"/>
                <w:szCs w:val="20"/>
              </w:rPr>
              <w:t>45</w:t>
            </w:r>
            <w:r w:rsidR="00177EAA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177EAA">
              <w:rPr>
                <w:rFonts w:ascii="Verdana" w:hAnsi="Verdana"/>
                <w:sz w:val="20"/>
                <w:szCs w:val="20"/>
              </w:rPr>
              <w:t>9:15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7F59C000" w14:textId="13FA2222" w:rsidR="00EA6A31" w:rsidRPr="009C6379" w:rsidRDefault="00C42B22" w:rsidP="00A321D7">
            <w:pPr>
              <w:spacing w:before="60" w:line="252" w:lineRule="auto"/>
              <w:jc w:val="both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9C6379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Registration</w:t>
            </w:r>
          </w:p>
        </w:tc>
      </w:tr>
      <w:tr w:rsidR="00A321D7" w:rsidRPr="00A321D7" w14:paraId="3E770B2C" w14:textId="77777777" w:rsidTr="00413B96">
        <w:trPr>
          <w:trHeight w:val="288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6E39" w14:textId="158F0314" w:rsidR="00A321D7" w:rsidRPr="000D4512" w:rsidRDefault="00D72CFD" w:rsidP="00A321D7">
            <w:pPr>
              <w:spacing w:before="60" w:line="25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C42B22">
              <w:rPr>
                <w:rFonts w:ascii="Verdana" w:hAnsi="Verdana"/>
                <w:sz w:val="20"/>
                <w:szCs w:val="20"/>
              </w:rPr>
              <w:t>9</w:t>
            </w:r>
            <w:r w:rsidR="00177EAA">
              <w:rPr>
                <w:rFonts w:ascii="Verdana" w:hAnsi="Verdana"/>
                <w:sz w:val="20"/>
                <w:szCs w:val="20"/>
              </w:rPr>
              <w:t>:</w:t>
            </w:r>
            <w:r w:rsidR="00C42B22">
              <w:rPr>
                <w:rFonts w:ascii="Verdana" w:hAnsi="Verdana"/>
                <w:sz w:val="20"/>
                <w:szCs w:val="20"/>
              </w:rPr>
              <w:t>15</w:t>
            </w:r>
            <w:r w:rsidR="00177EAA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177EAA">
              <w:rPr>
                <w:rFonts w:ascii="Verdana" w:hAnsi="Verdana"/>
                <w:sz w:val="20"/>
                <w:szCs w:val="20"/>
              </w:rPr>
              <w:t>9:30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630FF185" w14:textId="77777777" w:rsidR="009C6379" w:rsidRDefault="00C42B22" w:rsidP="00A321D7">
            <w:pPr>
              <w:spacing w:before="60" w:line="252" w:lineRule="auto"/>
              <w:jc w:val="both"/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</w:pPr>
            <w:r w:rsidRPr="009C6379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>Welcom</w:t>
            </w:r>
            <w:r w:rsidR="009C6379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>e and agenda introduction &amp;</w:t>
            </w:r>
            <w:r w:rsidRPr="009C6379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</w:p>
          <w:p w14:paraId="08360C8F" w14:textId="56D5CC6A" w:rsidR="00A321D7" w:rsidRPr="009C6379" w:rsidRDefault="00C42B22" w:rsidP="00A321D7">
            <w:pPr>
              <w:spacing w:before="60" w:line="252" w:lineRule="auto"/>
              <w:jc w:val="both"/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</w:pPr>
            <w:r w:rsidRPr="009C6379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 xml:space="preserve">MoveS </w:t>
            </w:r>
            <w:r w:rsidR="009C6379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 xml:space="preserve">Project </w:t>
            </w:r>
            <w:r w:rsidRPr="009C6379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>Presentation</w:t>
            </w:r>
            <w:r w:rsidR="00D72CFD" w:rsidRPr="009C6379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</w:p>
          <w:p w14:paraId="62B46AEE" w14:textId="5CD88120" w:rsidR="009C6379" w:rsidRPr="000D4512" w:rsidRDefault="009C6379" w:rsidP="00A321D7">
            <w:pPr>
              <w:spacing w:before="60" w:line="252" w:lineRule="auto"/>
              <w:jc w:val="both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Kristina </w:t>
            </w:r>
            <w:r w:rsidRPr="009C6379">
              <w:rPr>
                <w:rFonts w:ascii="Verdana" w:hAnsi="Verdana"/>
                <w:i/>
                <w:sz w:val="20"/>
                <w:szCs w:val="20"/>
                <w:lang w:val="en-GB"/>
              </w:rPr>
              <w:t>Koldinsk</w:t>
            </w:r>
            <w:r w:rsidRPr="009C6379">
              <w:rPr>
                <w:rFonts w:ascii="Trirong ExtraBold" w:hAnsi="Trirong ExtraBold" w:cs="Trirong ExtraBold" w:hint="cs"/>
                <w:i/>
                <w:sz w:val="18"/>
                <w:szCs w:val="18"/>
              </w:rPr>
              <w:t>á</w:t>
            </w:r>
            <w:r>
              <w:rPr>
                <w:rFonts w:ascii="Verdana" w:hAnsi="Verdana"/>
                <w:i/>
                <w:sz w:val="20"/>
                <w:szCs w:val="20"/>
                <w:lang w:val="en-GB"/>
              </w:rPr>
              <w:t>, MoveS National Organising expert, Charles University</w:t>
            </w:r>
          </w:p>
        </w:tc>
      </w:tr>
      <w:tr w:rsidR="00A321D7" w:rsidRPr="00A321D7" w14:paraId="5A05DD5C" w14:textId="77777777" w:rsidTr="00413B96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613C" w14:textId="440BD8F5" w:rsidR="00A321D7" w:rsidRPr="000D4512" w:rsidRDefault="00D72CFD" w:rsidP="00A321D7">
            <w:pPr>
              <w:spacing w:before="60" w:line="25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C42B22">
              <w:rPr>
                <w:rFonts w:ascii="Verdana" w:hAnsi="Verdana"/>
                <w:sz w:val="20"/>
                <w:szCs w:val="20"/>
              </w:rPr>
              <w:t>9</w:t>
            </w:r>
            <w:r w:rsidR="00177EAA">
              <w:rPr>
                <w:rFonts w:ascii="Verdana" w:hAnsi="Verdana"/>
                <w:sz w:val="20"/>
                <w:szCs w:val="20"/>
              </w:rPr>
              <w:t>:</w:t>
            </w:r>
            <w:r w:rsidR="00C42B22">
              <w:rPr>
                <w:rFonts w:ascii="Verdana" w:hAnsi="Verdana"/>
                <w:sz w:val="20"/>
                <w:szCs w:val="20"/>
              </w:rPr>
              <w:t>30</w:t>
            </w:r>
            <w:r w:rsidR="00177EAA">
              <w:rPr>
                <w:rFonts w:ascii="Verdana" w:hAnsi="Verdana"/>
                <w:sz w:val="20"/>
                <w:szCs w:val="20"/>
              </w:rPr>
              <w:t>-10:15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7923B137" w14:textId="77777777" w:rsidR="009C6379" w:rsidRPr="0085634E" w:rsidRDefault="009C6379" w:rsidP="009C6379">
            <w:pPr>
              <w:spacing w:before="60" w:line="252" w:lineRule="auto"/>
              <w:jc w:val="both"/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</w:pPr>
            <w:r w:rsidRPr="0085634E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 xml:space="preserve">Latest developments </w:t>
            </w:r>
            <w:r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>in Social Security Coordination</w:t>
            </w:r>
          </w:p>
          <w:p w14:paraId="2F43E06F" w14:textId="00B0CF63" w:rsidR="00A321D7" w:rsidRPr="009C6379" w:rsidRDefault="00474598" w:rsidP="00A321D7">
            <w:pPr>
              <w:spacing w:before="60" w:line="252" w:lineRule="auto"/>
              <w:jc w:val="both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i/>
                <w:sz w:val="20"/>
                <w:szCs w:val="20"/>
                <w:lang w:val="en-GB"/>
              </w:rPr>
              <w:t>Gabriela Humar</w:t>
            </w:r>
            <w:r w:rsidR="009C6379">
              <w:rPr>
                <w:rFonts w:ascii="Verdana" w:hAnsi="Verdana"/>
                <w:i/>
                <w:sz w:val="20"/>
                <w:szCs w:val="20"/>
                <w:lang w:val="en-GB"/>
              </w:rPr>
              <w:t>,</w:t>
            </w:r>
            <w:r w:rsidR="009C6379" w:rsidRPr="009D7832"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 Unit E</w:t>
            </w:r>
            <w:r w:rsidR="009C6379">
              <w:rPr>
                <w:rFonts w:ascii="Verdana" w:hAnsi="Verdana"/>
                <w:i/>
                <w:sz w:val="20"/>
                <w:szCs w:val="20"/>
                <w:lang w:val="en-GB"/>
              </w:rPr>
              <w:t>2</w:t>
            </w:r>
            <w:r w:rsidR="009C6379" w:rsidRPr="009D7832">
              <w:rPr>
                <w:rFonts w:ascii="Verdana" w:hAnsi="Verdana"/>
                <w:i/>
                <w:sz w:val="20"/>
                <w:szCs w:val="20"/>
                <w:lang w:val="en-GB"/>
              </w:rPr>
              <w:t>, Directorate-General for Employment, Social Affairs and Inclusion, European Commission</w:t>
            </w:r>
          </w:p>
        </w:tc>
      </w:tr>
      <w:tr w:rsidR="00A321D7" w:rsidRPr="00A321D7" w14:paraId="4465AAF8" w14:textId="77777777" w:rsidTr="00413B96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06DD" w14:textId="595E5E46" w:rsidR="00A321D7" w:rsidRPr="000D4512" w:rsidRDefault="00C42B22" w:rsidP="00A321D7">
            <w:pPr>
              <w:spacing w:before="60" w:line="25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177EAA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15</w:t>
            </w:r>
            <w:r w:rsidR="00177EAA">
              <w:rPr>
                <w:rFonts w:ascii="Verdana" w:hAnsi="Verdana"/>
                <w:sz w:val="20"/>
                <w:szCs w:val="20"/>
              </w:rPr>
              <w:t>-10:30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5767CE64" w14:textId="5544CBE3" w:rsidR="00A321D7" w:rsidRPr="009C6379" w:rsidRDefault="00177EAA" w:rsidP="00A321D7">
            <w:pPr>
              <w:spacing w:before="60" w:line="252" w:lineRule="auto"/>
              <w:jc w:val="both"/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9C6379">
              <w:rPr>
                <w:rFonts w:ascii="Verdana" w:hAnsi="Verdana"/>
                <w:iCs/>
                <w:sz w:val="20"/>
                <w:szCs w:val="20"/>
                <w:lang w:val="en-GB"/>
              </w:rPr>
              <w:t>D</w:t>
            </w:r>
            <w:r w:rsidR="00C42B22" w:rsidRPr="009C6379">
              <w:rPr>
                <w:rFonts w:ascii="Verdana" w:hAnsi="Verdana"/>
                <w:iCs/>
                <w:sz w:val="20"/>
                <w:szCs w:val="20"/>
                <w:lang w:val="en-GB"/>
              </w:rPr>
              <w:t>ebate</w:t>
            </w:r>
          </w:p>
        </w:tc>
      </w:tr>
      <w:tr w:rsidR="00A321D7" w:rsidRPr="00A321D7" w14:paraId="51572D32" w14:textId="77777777" w:rsidTr="00413B96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C15E" w14:textId="66775E02" w:rsidR="00A321D7" w:rsidRPr="000D4512" w:rsidRDefault="00C42B22" w:rsidP="00A321D7">
            <w:pPr>
              <w:spacing w:before="60" w:line="25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177EAA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30</w:t>
            </w:r>
            <w:r w:rsidR="00177EAA">
              <w:rPr>
                <w:rFonts w:ascii="Verdana" w:hAnsi="Verdana"/>
                <w:sz w:val="20"/>
                <w:szCs w:val="20"/>
              </w:rPr>
              <w:t>-11:00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0072DB64" w14:textId="2CC43764" w:rsidR="00A321D7" w:rsidRPr="009C6379" w:rsidRDefault="00C42B22" w:rsidP="00A321D7">
            <w:pPr>
              <w:spacing w:before="60" w:line="252" w:lineRule="auto"/>
              <w:jc w:val="both"/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9C6379">
              <w:rPr>
                <w:rFonts w:ascii="Verdana" w:hAnsi="Verdana"/>
                <w:iCs/>
                <w:sz w:val="20"/>
                <w:szCs w:val="20"/>
                <w:lang w:val="en-GB"/>
              </w:rPr>
              <w:t>Coffee Break</w:t>
            </w:r>
          </w:p>
        </w:tc>
      </w:tr>
      <w:tr w:rsidR="00C42B22" w:rsidRPr="00A321D7" w14:paraId="7C66922F" w14:textId="77777777" w:rsidTr="00413B96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B4E7" w14:textId="18C8E70F" w:rsidR="00C42B22" w:rsidRPr="000D4512" w:rsidRDefault="00C42B22" w:rsidP="00C42B22">
            <w:pPr>
              <w:spacing w:before="60" w:line="25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177EAA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00</w:t>
            </w:r>
            <w:r w:rsidR="00177EAA">
              <w:rPr>
                <w:rFonts w:ascii="Verdana" w:hAnsi="Verdana"/>
                <w:sz w:val="20"/>
                <w:szCs w:val="20"/>
              </w:rPr>
              <w:t>-11:20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2FE8BBB9" w14:textId="0D63C050" w:rsidR="009C6379" w:rsidRPr="009C6379" w:rsidRDefault="00C42B22" w:rsidP="00C42B22">
            <w:pPr>
              <w:spacing w:before="60" w:line="252" w:lineRule="auto"/>
              <w:jc w:val="both"/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</w:pPr>
            <w:r w:rsidRPr="009C6379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>Cross-border Road Transpor</w:t>
            </w:r>
            <w:r w:rsidR="009C6379" w:rsidRPr="009C6379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>t</w:t>
            </w:r>
          </w:p>
          <w:p w14:paraId="43C1C9C6" w14:textId="5962BDCF" w:rsidR="00C42B22" w:rsidRPr="009C6379" w:rsidRDefault="00C42B22" w:rsidP="00C42B22">
            <w:pPr>
              <w:spacing w:before="60" w:line="252" w:lineRule="auto"/>
              <w:jc w:val="both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9C6379">
              <w:rPr>
                <w:rFonts w:ascii="Verdana" w:hAnsi="Verdana"/>
                <w:i/>
                <w:sz w:val="20"/>
                <w:szCs w:val="20"/>
                <w:lang w:val="en-GB"/>
              </w:rPr>
              <w:t>Ulrich Becker</w:t>
            </w:r>
            <w:r w:rsidR="009C6379" w:rsidRPr="009C6379">
              <w:rPr>
                <w:rFonts w:ascii="Verdana" w:hAnsi="Verdana"/>
                <w:i/>
                <w:sz w:val="20"/>
                <w:szCs w:val="20"/>
                <w:lang w:val="en-GB"/>
              </w:rPr>
              <w:t>, MoveS visiting expert from Germany</w:t>
            </w:r>
          </w:p>
        </w:tc>
      </w:tr>
      <w:tr w:rsidR="00C42B22" w:rsidRPr="00A321D7" w14:paraId="237A8FF4" w14:textId="77777777" w:rsidTr="00413B96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0C70" w14:textId="48542476" w:rsidR="00C42B22" w:rsidRPr="000D4512" w:rsidRDefault="00C42B22" w:rsidP="00C42B22">
            <w:pPr>
              <w:spacing w:before="60" w:line="25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="00177EAA">
              <w:rPr>
                <w:rFonts w:ascii="Verdana" w:hAnsi="Verdana"/>
                <w:sz w:val="20"/>
                <w:szCs w:val="20"/>
              </w:rPr>
              <w:t>:</w:t>
            </w:r>
            <w:r w:rsidR="00D560B3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177EAA">
              <w:rPr>
                <w:rFonts w:ascii="Verdana" w:hAnsi="Verdana"/>
                <w:sz w:val="20"/>
                <w:szCs w:val="20"/>
              </w:rPr>
              <w:t>-11:40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0E863CA4" w14:textId="77777777" w:rsidR="009C6379" w:rsidRPr="009C6379" w:rsidRDefault="00D560B3" w:rsidP="00C42B22">
            <w:pPr>
              <w:spacing w:before="60" w:line="252" w:lineRule="auto"/>
              <w:jc w:val="both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9C6379">
              <w:rPr>
                <w:rFonts w:ascii="Verdana" w:hAnsi="Verdana"/>
                <w:b/>
                <w:bCs/>
                <w:iCs/>
                <w:sz w:val="20"/>
                <w:szCs w:val="20"/>
              </w:rPr>
              <w:t>Cross-border health care</w:t>
            </w:r>
          </w:p>
          <w:p w14:paraId="437CBD64" w14:textId="5179679A" w:rsidR="00C42B22" w:rsidRPr="009C6379" w:rsidRDefault="00D560B3" w:rsidP="00C42B22">
            <w:pPr>
              <w:spacing w:before="60" w:line="252" w:lineRule="auto"/>
              <w:jc w:val="both"/>
              <w:rPr>
                <w:rFonts w:ascii="Verdana" w:hAnsi="Verdana"/>
                <w:iCs/>
                <w:sz w:val="20"/>
                <w:szCs w:val="20"/>
                <w:lang w:val="en-GB"/>
              </w:rPr>
            </w:pPr>
            <w:r w:rsidRPr="009C6379">
              <w:rPr>
                <w:rFonts w:ascii="Verdana" w:hAnsi="Verdana"/>
                <w:i/>
                <w:sz w:val="20"/>
                <w:szCs w:val="20"/>
              </w:rPr>
              <w:t>Grega Strban</w:t>
            </w:r>
            <w:r w:rsidR="009C6379">
              <w:rPr>
                <w:rFonts w:ascii="Verdana" w:hAnsi="Verdana"/>
                <w:iCs/>
                <w:sz w:val="20"/>
                <w:szCs w:val="20"/>
              </w:rPr>
              <w:t>,</w:t>
            </w:r>
            <w:r w:rsidRPr="009C6379">
              <w:rPr>
                <w:rFonts w:ascii="Verdana" w:hAnsi="Verdana"/>
                <w:iCs/>
                <w:sz w:val="20"/>
                <w:szCs w:val="20"/>
                <w:lang w:val="en-GB"/>
              </w:rPr>
              <w:t xml:space="preserve"> </w:t>
            </w:r>
            <w:r w:rsidR="009C6379" w:rsidRPr="009C6379"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MoveS visiting expert from </w:t>
            </w:r>
            <w:r w:rsidR="009C6379">
              <w:rPr>
                <w:rFonts w:ascii="Verdana" w:hAnsi="Verdana"/>
                <w:i/>
                <w:sz w:val="20"/>
                <w:szCs w:val="20"/>
                <w:lang w:val="en-GB"/>
              </w:rPr>
              <w:t>Slovenia</w:t>
            </w:r>
          </w:p>
        </w:tc>
      </w:tr>
      <w:tr w:rsidR="00C42B22" w:rsidRPr="00A321D7" w14:paraId="72227CDB" w14:textId="77777777" w:rsidTr="00413B96">
        <w:trPr>
          <w:trHeight w:val="31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4953" w14:textId="4075B00D" w:rsidR="00C42B22" w:rsidRPr="000D4512" w:rsidRDefault="00C42B22" w:rsidP="00C42B22">
            <w:pPr>
              <w:spacing w:before="60" w:line="25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560B3">
              <w:rPr>
                <w:rFonts w:ascii="Verdana" w:hAnsi="Verdana"/>
                <w:sz w:val="20"/>
                <w:szCs w:val="20"/>
              </w:rPr>
              <w:t>1</w:t>
            </w:r>
            <w:r w:rsidR="00177EAA">
              <w:rPr>
                <w:rFonts w:ascii="Verdana" w:hAnsi="Verdana"/>
                <w:sz w:val="20"/>
                <w:szCs w:val="20"/>
              </w:rPr>
              <w:t>:</w:t>
            </w:r>
            <w:r w:rsidR="00D560B3">
              <w:rPr>
                <w:rFonts w:ascii="Verdana" w:hAnsi="Verdana"/>
                <w:sz w:val="20"/>
                <w:szCs w:val="20"/>
              </w:rPr>
              <w:t>40</w:t>
            </w:r>
            <w:r w:rsidR="00177EAA">
              <w:rPr>
                <w:rFonts w:ascii="Verdana" w:hAnsi="Verdana"/>
                <w:sz w:val="20"/>
                <w:szCs w:val="20"/>
              </w:rPr>
              <w:t>-12:20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416F09E9" w14:textId="77777777" w:rsidR="009C6379" w:rsidRPr="009C6379" w:rsidRDefault="00D560B3" w:rsidP="00C42B22">
            <w:pPr>
              <w:spacing w:before="60" w:line="252" w:lineRule="auto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9C6379">
              <w:rPr>
                <w:rFonts w:ascii="Verdana" w:hAnsi="Verdana"/>
                <w:b/>
                <w:bCs/>
                <w:iCs/>
                <w:sz w:val="20"/>
                <w:szCs w:val="20"/>
              </w:rPr>
              <w:t>Cross border emergency health</w:t>
            </w:r>
            <w:r w:rsidR="00D72CFD" w:rsidRPr="009C6379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  <w:r w:rsidRPr="009C6379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care </w:t>
            </w:r>
          </w:p>
          <w:p w14:paraId="5696CC25" w14:textId="3D378FF2" w:rsidR="00C42B22" w:rsidRPr="009C6379" w:rsidRDefault="00D560B3" w:rsidP="00C42B22">
            <w:pPr>
              <w:spacing w:before="60" w:line="252" w:lineRule="auto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9C6379">
              <w:rPr>
                <w:rFonts w:ascii="Verdana" w:hAnsi="Verdana"/>
                <w:i/>
                <w:sz w:val="20"/>
                <w:szCs w:val="20"/>
              </w:rPr>
              <w:t>Adam Ander</w:t>
            </w:r>
            <w:r w:rsidR="009C6379" w:rsidRPr="009C6379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9C6379">
              <w:rPr>
                <w:rFonts w:ascii="Verdana" w:hAnsi="Verdana"/>
                <w:i/>
                <w:sz w:val="20"/>
                <w:szCs w:val="20"/>
              </w:rPr>
              <w:t>Ministry of Health</w:t>
            </w:r>
          </w:p>
        </w:tc>
      </w:tr>
      <w:tr w:rsidR="00D560B3" w:rsidRPr="00A321D7" w14:paraId="6EC0FC61" w14:textId="77777777" w:rsidTr="00413B96">
        <w:trPr>
          <w:trHeight w:val="31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5FB0" w14:textId="6E0295EF" w:rsidR="00D560B3" w:rsidRPr="000D4512" w:rsidRDefault="00D560B3" w:rsidP="00D560B3">
            <w:pPr>
              <w:spacing w:before="60" w:line="25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177EAA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  <w:r w:rsidR="00177EAA">
              <w:rPr>
                <w:rFonts w:ascii="Verdana" w:hAnsi="Verdana"/>
                <w:sz w:val="20"/>
                <w:szCs w:val="20"/>
              </w:rPr>
              <w:t>-12:40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5696B595" w14:textId="0BAFB73B" w:rsidR="00D560B3" w:rsidRPr="009C6379" w:rsidRDefault="009C6379" w:rsidP="00D560B3">
            <w:pPr>
              <w:spacing w:before="60" w:line="252" w:lineRule="auto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D</w:t>
            </w:r>
            <w:r w:rsidR="00D560B3" w:rsidRPr="009C6379">
              <w:rPr>
                <w:rFonts w:ascii="Verdana" w:hAnsi="Verdana"/>
                <w:iCs/>
                <w:sz w:val="20"/>
                <w:szCs w:val="20"/>
              </w:rPr>
              <w:t>ebate</w:t>
            </w:r>
          </w:p>
        </w:tc>
      </w:tr>
      <w:tr w:rsidR="00D560B3" w14:paraId="37C90BCE" w14:textId="77777777" w:rsidTr="00413B96"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9CC9" w14:textId="2CFD521F" w:rsidR="00D560B3" w:rsidRPr="000D4512" w:rsidRDefault="00D560B3" w:rsidP="00D560B3">
            <w:pPr>
              <w:spacing w:before="60" w:line="25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177EAA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40</w:t>
            </w:r>
            <w:r w:rsidR="00177EAA">
              <w:rPr>
                <w:rFonts w:ascii="Verdana" w:hAnsi="Verdana"/>
                <w:sz w:val="20"/>
                <w:szCs w:val="20"/>
              </w:rPr>
              <w:t>-13:30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2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7939C1B4" w14:textId="13967892" w:rsidR="00D560B3" w:rsidRPr="009C6379" w:rsidRDefault="009C6379" w:rsidP="00D560B3">
            <w:pPr>
              <w:spacing w:before="60" w:line="252" w:lineRule="auto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L</w:t>
            </w:r>
            <w:r w:rsidR="00D560B3" w:rsidRPr="009C6379">
              <w:rPr>
                <w:rFonts w:ascii="Verdana" w:hAnsi="Verdana"/>
                <w:iCs/>
                <w:sz w:val="20"/>
                <w:szCs w:val="20"/>
              </w:rPr>
              <w:t>unch</w:t>
            </w:r>
          </w:p>
        </w:tc>
      </w:tr>
      <w:tr w:rsidR="00C42B22" w14:paraId="5962B943" w14:textId="77777777" w:rsidTr="00413B96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75131" w14:textId="77777777" w:rsidR="00956807" w:rsidRDefault="00956807" w:rsidP="00C42B22">
            <w:pPr>
              <w:spacing w:before="60" w:line="252" w:lineRule="auto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  <w:p w14:paraId="06EFD6A2" w14:textId="77777777" w:rsidR="00C42B22" w:rsidRDefault="00C42B22" w:rsidP="00C42B22">
            <w:pPr>
              <w:spacing w:before="60" w:line="252" w:lineRule="auto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0D4512">
              <w:rPr>
                <w:rFonts w:ascii="Verdana" w:hAnsi="Verdana"/>
                <w:b/>
                <w:sz w:val="20"/>
                <w:szCs w:val="20"/>
                <w:lang w:val="en-GB"/>
              </w:rPr>
              <w:t>Afternoon session</w:t>
            </w:r>
            <w:r w:rsidR="00D560B3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  <w:r w:rsidR="00D560B3">
              <w:rPr>
                <w:rFonts w:ascii="Verdana" w:hAnsi="Verdana"/>
                <w:b/>
                <w:sz w:val="20"/>
                <w:szCs w:val="20"/>
                <w:lang w:val="en-GB"/>
              </w:rPr>
              <w:br/>
              <w:t>Telework and its labour</w:t>
            </w:r>
            <w:r w:rsidR="00D560B3" w:rsidRPr="00D560B3">
              <w:rPr>
                <w:rFonts w:ascii="Verdana" w:hAnsi="Verdana"/>
                <w:b/>
                <w:sz w:val="20"/>
                <w:szCs w:val="20"/>
                <w:lang w:val="en-GB"/>
              </w:rPr>
              <w:t>, tax and social consequences</w:t>
            </w:r>
          </w:p>
          <w:p w14:paraId="6434D1D5" w14:textId="1267AEBD" w:rsidR="00956807" w:rsidRPr="002F7F43" w:rsidRDefault="00956807" w:rsidP="00C42B22">
            <w:pPr>
              <w:spacing w:before="60" w:line="252" w:lineRule="auto"/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</w:tr>
      <w:tr w:rsidR="00C42B22" w:rsidRPr="00271AA9" w14:paraId="257DA933" w14:textId="77777777" w:rsidTr="00413B96">
        <w:tc>
          <w:tcPr>
            <w:tcW w:w="1904" w:type="dxa"/>
          </w:tcPr>
          <w:p w14:paraId="5A9529DD" w14:textId="16CB9549" w:rsidR="00C42B22" w:rsidRPr="000D4512" w:rsidRDefault="00C42B22" w:rsidP="00C42B22">
            <w:pPr>
              <w:spacing w:before="60" w:line="25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  <w:r w:rsidR="00177EAA">
              <w:rPr>
                <w:rFonts w:ascii="Verdana" w:hAnsi="Verdana"/>
                <w:sz w:val="20"/>
                <w:szCs w:val="20"/>
              </w:rPr>
              <w:t>:</w:t>
            </w:r>
            <w:r w:rsidR="00956807">
              <w:rPr>
                <w:rFonts w:ascii="Verdana" w:hAnsi="Verdana"/>
                <w:sz w:val="20"/>
                <w:szCs w:val="20"/>
              </w:rPr>
              <w:t>30</w:t>
            </w:r>
            <w:r w:rsidR="00177EAA">
              <w:rPr>
                <w:rFonts w:ascii="Verdana" w:hAnsi="Verdana"/>
                <w:sz w:val="20"/>
                <w:szCs w:val="20"/>
              </w:rPr>
              <w:t>.14:00</w:t>
            </w:r>
          </w:p>
        </w:tc>
        <w:tc>
          <w:tcPr>
            <w:tcW w:w="6738" w:type="dxa"/>
          </w:tcPr>
          <w:p w14:paraId="74844DC6" w14:textId="45A3F366" w:rsidR="00D974F8" w:rsidRPr="00D974F8" w:rsidRDefault="00956807" w:rsidP="00C42B22">
            <w:pPr>
              <w:spacing w:before="60" w:line="252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74F8">
              <w:rPr>
                <w:rFonts w:ascii="Verdana" w:hAnsi="Verdana"/>
                <w:b/>
                <w:bCs/>
                <w:sz w:val="20"/>
                <w:szCs w:val="20"/>
              </w:rPr>
              <w:t xml:space="preserve">Telework – which applicable </w:t>
            </w:r>
            <w:r w:rsidR="00D72CFD" w:rsidRPr="00D974F8">
              <w:rPr>
                <w:rFonts w:ascii="Verdana" w:hAnsi="Verdana"/>
                <w:b/>
                <w:bCs/>
                <w:sz w:val="20"/>
                <w:szCs w:val="20"/>
              </w:rPr>
              <w:t xml:space="preserve">social security </w:t>
            </w:r>
            <w:r w:rsidRPr="00D974F8">
              <w:rPr>
                <w:rFonts w:ascii="Verdana" w:hAnsi="Verdana"/>
                <w:b/>
                <w:bCs/>
                <w:sz w:val="20"/>
                <w:szCs w:val="20"/>
              </w:rPr>
              <w:t>legislation</w:t>
            </w:r>
            <w:r w:rsidR="00D974F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D974F8">
              <w:rPr>
                <w:rFonts w:ascii="Verdana" w:hAnsi="Verdana"/>
                <w:b/>
                <w:bCs/>
                <w:sz w:val="20"/>
                <w:szCs w:val="20"/>
              </w:rPr>
              <w:t>and other current issue</w:t>
            </w:r>
            <w:r w:rsidR="00D974F8" w:rsidRPr="00D974F8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 w:rsidRPr="00D974F8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2773EDFC" w14:textId="1178D469" w:rsidR="00C42B22" w:rsidRPr="00956807" w:rsidRDefault="00956807" w:rsidP="00C42B22">
            <w:pPr>
              <w:spacing w:before="60" w:line="252" w:lineRule="auto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956807">
              <w:rPr>
                <w:rFonts w:ascii="Verdana" w:hAnsi="Verdana"/>
                <w:i/>
                <w:iCs/>
                <w:sz w:val="20"/>
                <w:szCs w:val="20"/>
              </w:rPr>
              <w:t>Gabriela Pikorová, MoLSA, J</w:t>
            </w:r>
            <w:r w:rsidR="00271AA9">
              <w:rPr>
                <w:rFonts w:ascii="Verdana" w:hAnsi="Verdana"/>
                <w:i/>
                <w:iCs/>
                <w:sz w:val="20"/>
                <w:szCs w:val="20"/>
              </w:rPr>
              <w:t>ana Opltová</w:t>
            </w:r>
            <w:r w:rsidRPr="00956807">
              <w:rPr>
                <w:rFonts w:ascii="Verdana" w:hAnsi="Verdana"/>
                <w:i/>
                <w:iCs/>
                <w:sz w:val="20"/>
                <w:szCs w:val="20"/>
              </w:rPr>
              <w:t>, CSSA</w:t>
            </w:r>
          </w:p>
        </w:tc>
      </w:tr>
      <w:tr w:rsidR="00C42B22" w14:paraId="0F6B6454" w14:textId="77777777" w:rsidTr="00413B96">
        <w:tc>
          <w:tcPr>
            <w:tcW w:w="1904" w:type="dxa"/>
          </w:tcPr>
          <w:p w14:paraId="7DEC33C4" w14:textId="6BAE763C" w:rsidR="00C42B22" w:rsidRPr="000D4512" w:rsidRDefault="00C42B22" w:rsidP="00C42B22">
            <w:pPr>
              <w:spacing w:before="60" w:line="25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956807">
              <w:rPr>
                <w:rFonts w:ascii="Verdana" w:hAnsi="Verdana"/>
                <w:sz w:val="20"/>
                <w:szCs w:val="20"/>
              </w:rPr>
              <w:t>4</w:t>
            </w:r>
            <w:r w:rsidR="00177EAA">
              <w:rPr>
                <w:rFonts w:ascii="Verdana" w:hAnsi="Verdana"/>
                <w:sz w:val="20"/>
                <w:szCs w:val="20"/>
              </w:rPr>
              <w:t>:</w:t>
            </w:r>
            <w:r w:rsidR="00956807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177EAA">
              <w:rPr>
                <w:rFonts w:ascii="Verdana" w:hAnsi="Verdana"/>
                <w:sz w:val="20"/>
                <w:szCs w:val="20"/>
              </w:rPr>
              <w:t>-14:25</w:t>
            </w:r>
          </w:p>
        </w:tc>
        <w:tc>
          <w:tcPr>
            <w:tcW w:w="6738" w:type="dxa"/>
          </w:tcPr>
          <w:p w14:paraId="54BC83D5" w14:textId="77777777" w:rsidR="00D974F8" w:rsidRPr="00271AA9" w:rsidRDefault="00956807" w:rsidP="00C42B22">
            <w:pPr>
              <w:spacing w:before="60" w:line="252" w:lineRule="auto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271AA9">
              <w:rPr>
                <w:rFonts w:ascii="Verdana" w:hAnsi="Verdana"/>
                <w:b/>
                <w:bCs/>
                <w:sz w:val="20"/>
                <w:szCs w:val="20"/>
              </w:rPr>
              <w:t>Telework – cross-border labour law issues</w:t>
            </w:r>
            <w:r w:rsidRPr="00271AA9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  <w:p w14:paraId="698ADDC9" w14:textId="70BDD7DE" w:rsidR="00C42B22" w:rsidRPr="00271AA9" w:rsidRDefault="00956807" w:rsidP="00C42B22">
            <w:pPr>
              <w:spacing w:before="60" w:line="252" w:lineRule="auto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271AA9">
              <w:rPr>
                <w:rFonts w:ascii="Verdana" w:hAnsi="Verdana"/>
                <w:i/>
                <w:iCs/>
                <w:sz w:val="20"/>
                <w:szCs w:val="20"/>
              </w:rPr>
              <w:t xml:space="preserve">Jakub Tomšej, Faculty of Law, Charles University </w:t>
            </w:r>
          </w:p>
        </w:tc>
      </w:tr>
      <w:tr w:rsidR="00C42B22" w14:paraId="5B2D2D4F" w14:textId="77777777" w:rsidTr="00413B96">
        <w:tc>
          <w:tcPr>
            <w:tcW w:w="1904" w:type="dxa"/>
          </w:tcPr>
          <w:p w14:paraId="3F39E82E" w14:textId="56F8EC96" w:rsidR="00C42B22" w:rsidRPr="000D4512" w:rsidRDefault="00C42B22" w:rsidP="00C42B22">
            <w:pPr>
              <w:spacing w:before="60" w:line="25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177EAA">
              <w:rPr>
                <w:rFonts w:ascii="Verdana" w:hAnsi="Verdana"/>
                <w:sz w:val="20"/>
                <w:szCs w:val="20"/>
              </w:rPr>
              <w:t>:</w:t>
            </w:r>
            <w:r w:rsidR="00956807">
              <w:rPr>
                <w:rFonts w:ascii="Verdana" w:hAnsi="Verdana"/>
                <w:sz w:val="20"/>
                <w:szCs w:val="20"/>
              </w:rPr>
              <w:t>25</w:t>
            </w:r>
            <w:r w:rsidR="00177EAA">
              <w:rPr>
                <w:rFonts w:ascii="Verdana" w:hAnsi="Verdana"/>
                <w:sz w:val="20"/>
                <w:szCs w:val="20"/>
              </w:rPr>
              <w:t>-15:00</w:t>
            </w:r>
          </w:p>
        </w:tc>
        <w:tc>
          <w:tcPr>
            <w:tcW w:w="6738" w:type="dxa"/>
          </w:tcPr>
          <w:p w14:paraId="1883F594" w14:textId="4B5CE1D6" w:rsidR="00D974F8" w:rsidRPr="00271AA9" w:rsidRDefault="00D560B3" w:rsidP="00C42B22">
            <w:pPr>
              <w:spacing w:before="60" w:line="252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71AA9">
              <w:rPr>
                <w:rFonts w:ascii="Verdana" w:hAnsi="Verdana"/>
                <w:b/>
                <w:bCs/>
                <w:sz w:val="20"/>
                <w:szCs w:val="20"/>
              </w:rPr>
              <w:t>Telework</w:t>
            </w:r>
            <w:r w:rsidR="00956807" w:rsidRPr="00271AA9">
              <w:rPr>
                <w:rFonts w:ascii="Verdana" w:hAnsi="Verdana"/>
                <w:b/>
                <w:bCs/>
                <w:sz w:val="20"/>
                <w:szCs w:val="20"/>
              </w:rPr>
              <w:t xml:space="preserve"> – tax law issues</w:t>
            </w:r>
          </w:p>
          <w:p w14:paraId="2B8CFF5C" w14:textId="77E748C8" w:rsidR="00C42B22" w:rsidRPr="00271AA9" w:rsidRDefault="00271AA9" w:rsidP="00C42B22">
            <w:pPr>
              <w:spacing w:before="60" w:line="252" w:lineRule="auto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Lucie Lafantová</w:t>
            </w:r>
            <w:r w:rsidR="00956807" w:rsidRPr="00271AA9">
              <w:rPr>
                <w:rFonts w:ascii="Verdana" w:hAnsi="Verdana"/>
                <w:i/>
                <w:iCs/>
                <w:sz w:val="20"/>
                <w:szCs w:val="20"/>
              </w:rPr>
              <w:t xml:space="preserve">, KPMG </w:t>
            </w:r>
          </w:p>
        </w:tc>
      </w:tr>
      <w:tr w:rsidR="00C42B22" w14:paraId="6B968462" w14:textId="77777777" w:rsidTr="00413B96">
        <w:tc>
          <w:tcPr>
            <w:tcW w:w="1904" w:type="dxa"/>
          </w:tcPr>
          <w:p w14:paraId="5E8D004D" w14:textId="7CFB4ABB" w:rsidR="00C42B22" w:rsidRPr="000D4512" w:rsidRDefault="00C42B22" w:rsidP="00C42B22">
            <w:pPr>
              <w:spacing w:before="60" w:line="25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956807">
              <w:rPr>
                <w:rFonts w:ascii="Verdana" w:hAnsi="Verdana"/>
                <w:sz w:val="20"/>
                <w:szCs w:val="20"/>
              </w:rPr>
              <w:t>5</w:t>
            </w:r>
            <w:r w:rsidR="00177EAA">
              <w:rPr>
                <w:rFonts w:ascii="Verdana" w:hAnsi="Verdana"/>
                <w:sz w:val="20"/>
                <w:szCs w:val="20"/>
              </w:rPr>
              <w:t>:</w:t>
            </w:r>
            <w:r w:rsidR="00956807">
              <w:rPr>
                <w:rFonts w:ascii="Verdana" w:hAnsi="Verdana"/>
                <w:sz w:val="20"/>
                <w:szCs w:val="20"/>
              </w:rPr>
              <w:t>00</w:t>
            </w:r>
            <w:r w:rsidR="00177EAA">
              <w:rPr>
                <w:rFonts w:ascii="Verdana" w:hAnsi="Verdana"/>
                <w:sz w:val="20"/>
                <w:szCs w:val="20"/>
              </w:rPr>
              <w:t>-15:20</w:t>
            </w:r>
          </w:p>
        </w:tc>
        <w:tc>
          <w:tcPr>
            <w:tcW w:w="6738" w:type="dxa"/>
          </w:tcPr>
          <w:p w14:paraId="62517F89" w14:textId="1B4B8464" w:rsidR="00C42B22" w:rsidRPr="000D4512" w:rsidRDefault="00D72CFD" w:rsidP="00C42B22">
            <w:pPr>
              <w:spacing w:before="60" w:line="252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751F61">
              <w:rPr>
                <w:rFonts w:ascii="Verdana" w:hAnsi="Verdana"/>
                <w:sz w:val="20"/>
                <w:szCs w:val="20"/>
              </w:rPr>
              <w:t>ebate</w:t>
            </w:r>
          </w:p>
        </w:tc>
      </w:tr>
      <w:tr w:rsidR="00C42B22" w14:paraId="1E7C4E3C" w14:textId="77777777" w:rsidTr="00413B96">
        <w:tc>
          <w:tcPr>
            <w:tcW w:w="1904" w:type="dxa"/>
          </w:tcPr>
          <w:p w14:paraId="317F7DF7" w14:textId="6EE30068" w:rsidR="00C42B22" w:rsidRPr="000D4512" w:rsidRDefault="00751F61" w:rsidP="00C42B22">
            <w:pPr>
              <w:spacing w:before="60" w:line="25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956807">
              <w:rPr>
                <w:rFonts w:ascii="Verdana" w:hAnsi="Verdana"/>
                <w:sz w:val="20"/>
                <w:szCs w:val="20"/>
              </w:rPr>
              <w:t>5</w:t>
            </w:r>
            <w:r w:rsidR="00177EAA">
              <w:rPr>
                <w:rFonts w:ascii="Verdana" w:hAnsi="Verdana"/>
                <w:sz w:val="20"/>
                <w:szCs w:val="20"/>
              </w:rPr>
              <w:t>:2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177EAA">
              <w:rPr>
                <w:rFonts w:ascii="Verdana" w:hAnsi="Verdana"/>
                <w:sz w:val="20"/>
                <w:szCs w:val="20"/>
              </w:rPr>
              <w:t>-15:30</w:t>
            </w:r>
          </w:p>
        </w:tc>
        <w:tc>
          <w:tcPr>
            <w:tcW w:w="6738" w:type="dxa"/>
          </w:tcPr>
          <w:p w14:paraId="110E15AC" w14:textId="77777777" w:rsidR="00C16CC0" w:rsidRDefault="00C16CC0" w:rsidP="00C42B22">
            <w:pPr>
              <w:spacing w:before="60" w:line="252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Closing remarks</w:t>
            </w:r>
          </w:p>
          <w:p w14:paraId="03102C33" w14:textId="677BBCFD" w:rsidR="00C42B22" w:rsidRPr="000D4512" w:rsidRDefault="00956807" w:rsidP="00C42B22">
            <w:pPr>
              <w:spacing w:before="60" w:line="252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End of the seminar</w:t>
            </w:r>
          </w:p>
        </w:tc>
      </w:tr>
    </w:tbl>
    <w:p w14:paraId="1BAFE9E6" w14:textId="77777777" w:rsidR="002F06C9" w:rsidRPr="002F7F43" w:rsidRDefault="002F06C9" w:rsidP="002F7F43">
      <w:pPr>
        <w:rPr>
          <w:lang w:val="sl-SI" w:eastAsia="en-US"/>
        </w:rPr>
        <w:sectPr w:rsidR="002F06C9" w:rsidRPr="002F7F43" w:rsidSect="00557E98">
          <w:head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247" w:right="1287" w:bottom="1259" w:left="794" w:header="709" w:footer="510" w:gutter="0"/>
          <w:cols w:space="287"/>
          <w:noEndnote/>
          <w:docGrid w:linePitch="299"/>
        </w:sectPr>
      </w:pPr>
    </w:p>
    <w:p w14:paraId="7472D638" w14:textId="77777777" w:rsidR="0093262F" w:rsidRDefault="0093262F" w:rsidP="0093262F">
      <w:pPr>
        <w:pStyle w:val="Introductiontextleft"/>
        <w:rPr>
          <w:rFonts w:ascii="Verdana" w:hAnsi="Verdana"/>
          <w:lang w:val="sl-SI"/>
        </w:rPr>
        <w:sectPr w:rsidR="0093262F" w:rsidSect="00557E98">
          <w:type w:val="continuous"/>
          <w:pgSz w:w="11907" w:h="16840" w:code="9"/>
          <w:pgMar w:top="1418" w:right="1287" w:bottom="1259" w:left="794" w:header="431" w:footer="289" w:gutter="0"/>
          <w:cols w:num="2" w:space="287"/>
          <w:noEndnote/>
          <w:docGrid w:linePitch="299"/>
        </w:sectPr>
      </w:pPr>
      <w:r>
        <w:rPr>
          <w:rFonts w:ascii="Verdana" w:hAnsi="Verdana"/>
          <w:lang w:val="sl-SI"/>
        </w:rPr>
        <w:tab/>
      </w:r>
    </w:p>
    <w:p w14:paraId="24E884EA" w14:textId="1C5E9B27" w:rsidR="0093262F" w:rsidRPr="0093262F" w:rsidRDefault="0093262F" w:rsidP="0093262F">
      <w:pPr>
        <w:pStyle w:val="Introductiontextleft"/>
        <w:ind w:left="993"/>
        <w:rPr>
          <w:rFonts w:ascii="Verdana" w:hAnsi="Verdana"/>
          <w:b/>
          <w:bCs/>
          <w:color w:val="auto"/>
          <w:sz w:val="18"/>
          <w:szCs w:val="18"/>
        </w:rPr>
      </w:pPr>
      <w:r w:rsidRPr="0093262F">
        <w:rPr>
          <w:rFonts w:ascii="Verdana" w:hAnsi="Verdana"/>
          <w:b/>
          <w:bCs/>
          <w:color w:val="auto"/>
          <w:sz w:val="18"/>
          <w:szCs w:val="18"/>
        </w:rPr>
        <w:t>IMPORTANT NOTICE:</w:t>
      </w:r>
    </w:p>
    <w:p w14:paraId="5A6EF3A4" w14:textId="77777777" w:rsidR="005C7DD9" w:rsidRDefault="0093262F" w:rsidP="005C7DD9">
      <w:pPr>
        <w:pStyle w:val="Introductiontextleft"/>
        <w:ind w:left="993"/>
        <w:rPr>
          <w:rFonts w:ascii="Verdana" w:hAnsi="Verdana"/>
          <w:color w:val="auto"/>
          <w:sz w:val="18"/>
          <w:szCs w:val="18"/>
        </w:rPr>
      </w:pPr>
      <w:r w:rsidRPr="0093262F">
        <w:rPr>
          <w:rFonts w:ascii="Verdana" w:hAnsi="Verdana"/>
          <w:color w:val="auto"/>
          <w:sz w:val="18"/>
          <w:szCs w:val="18"/>
        </w:rPr>
        <w:t xml:space="preserve">Participation in the seminar is free of charge. </w:t>
      </w:r>
      <w:r>
        <w:rPr>
          <w:rFonts w:ascii="Verdana" w:hAnsi="Verdana"/>
          <w:color w:val="auto"/>
          <w:sz w:val="18"/>
          <w:szCs w:val="18"/>
        </w:rPr>
        <w:t>P</w:t>
      </w:r>
      <w:r w:rsidRPr="0093262F">
        <w:rPr>
          <w:rFonts w:ascii="Verdana" w:hAnsi="Verdana"/>
          <w:color w:val="auto"/>
          <w:sz w:val="18"/>
          <w:szCs w:val="18"/>
        </w:rPr>
        <w:t xml:space="preserve">lease note that all costs connected to the participation to the seminar (travel, accommodation) are at the participants' expense. Admission is subject to availability of seating. </w:t>
      </w:r>
    </w:p>
    <w:p w14:paraId="192D1F4D" w14:textId="5C004EA9" w:rsidR="005C7DD9" w:rsidRPr="005C7DD9" w:rsidRDefault="005C7DD9" w:rsidP="005C7DD9">
      <w:pPr>
        <w:pStyle w:val="Introductiontextleft"/>
        <w:ind w:left="993"/>
        <w:rPr>
          <w:rFonts w:ascii="Verdana" w:hAnsi="Verdana"/>
          <w:color w:val="auto"/>
          <w:sz w:val="18"/>
          <w:szCs w:val="18"/>
        </w:rPr>
        <w:sectPr w:rsidR="005C7DD9" w:rsidRPr="005C7DD9" w:rsidSect="00557E98">
          <w:type w:val="continuous"/>
          <w:pgSz w:w="11907" w:h="16840" w:code="9"/>
          <w:pgMar w:top="1418" w:right="1287" w:bottom="1259" w:left="794" w:header="431" w:footer="289" w:gutter="0"/>
          <w:cols w:space="287"/>
          <w:noEndnote/>
          <w:docGrid w:linePitch="299"/>
        </w:sectPr>
      </w:pPr>
      <w:r w:rsidRPr="00577F13">
        <w:rPr>
          <w:rFonts w:ascii="Verdana" w:hAnsi="Verdana"/>
          <w:color w:val="000000" w:themeColor="text1"/>
          <w:sz w:val="18"/>
          <w:szCs w:val="18"/>
        </w:rPr>
        <w:t xml:space="preserve">In case you wish to participate in this seminar, please address the MoveS management </w:t>
      </w:r>
      <w:r>
        <w:rPr>
          <w:rFonts w:ascii="Verdana" w:hAnsi="Verdana"/>
          <w:color w:val="000000" w:themeColor="text1"/>
          <w:sz w:val="18"/>
          <w:szCs w:val="18"/>
        </w:rPr>
        <w:t xml:space="preserve">team </w:t>
      </w:r>
      <w:r w:rsidRPr="00577F13">
        <w:rPr>
          <w:rFonts w:ascii="Verdana" w:hAnsi="Verdana"/>
          <w:sz w:val="18"/>
          <w:szCs w:val="18"/>
        </w:rPr>
        <w:t>(</w:t>
      </w:r>
      <w:hyperlink r:id="rId18" w:history="1">
        <w:r w:rsidR="0048796E" w:rsidRPr="0048796E">
          <w:rPr>
            <w:rStyle w:val="Hypertextovodkaz"/>
            <w:rFonts w:ascii="Verdana" w:hAnsi="Verdana"/>
            <w:sz w:val="18"/>
            <w:szCs w:val="18"/>
          </w:rPr>
          <w:t>moves.seminars@eftheia.eu</w:t>
        </w:r>
      </w:hyperlink>
      <w:r w:rsidRPr="0048796E">
        <w:rPr>
          <w:rFonts w:ascii="Verdana" w:hAnsi="Verdana"/>
          <w:color w:val="auto"/>
          <w:sz w:val="18"/>
          <w:szCs w:val="18"/>
        </w:rPr>
        <w:t>)</w:t>
      </w:r>
      <w:r w:rsidRPr="00577F13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color w:val="auto"/>
          <w:sz w:val="18"/>
          <w:szCs w:val="18"/>
        </w:rPr>
        <w:t>Only participants registered in advance may attend.</w:t>
      </w:r>
    </w:p>
    <w:p w14:paraId="5CEC7ED1" w14:textId="77777777" w:rsidR="005C7DD9" w:rsidRPr="0093262F" w:rsidRDefault="005C7DD9" w:rsidP="0093262F">
      <w:pPr>
        <w:pStyle w:val="Introductiontextleft"/>
        <w:ind w:left="993"/>
        <w:rPr>
          <w:rFonts w:ascii="Verdana" w:hAnsi="Verdana"/>
          <w:color w:val="auto"/>
          <w:sz w:val="18"/>
          <w:szCs w:val="18"/>
        </w:rPr>
      </w:pPr>
    </w:p>
    <w:p w14:paraId="41C43105" w14:textId="38048020" w:rsidR="00BE1581" w:rsidRPr="0093262F" w:rsidRDefault="00BE1581" w:rsidP="000B2735">
      <w:pPr>
        <w:pStyle w:val="Introductiontextleft"/>
        <w:rPr>
          <w:rFonts w:ascii="Verdana" w:hAnsi="Verdana"/>
          <w:color w:val="auto"/>
          <w:lang w:val="sl-SI"/>
        </w:rPr>
      </w:pPr>
    </w:p>
    <w:sectPr w:rsidR="00BE1581" w:rsidRPr="0093262F" w:rsidSect="00557E98">
      <w:type w:val="continuous"/>
      <w:pgSz w:w="11907" w:h="16840" w:code="9"/>
      <w:pgMar w:top="1418" w:right="1287" w:bottom="1259" w:left="794" w:header="431" w:footer="289" w:gutter="0"/>
      <w:cols w:space="28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FBEE6" w14:textId="77777777" w:rsidR="00557E98" w:rsidRDefault="00557E98" w:rsidP="007F59B6">
      <w:pPr>
        <w:spacing w:after="0" w:line="240" w:lineRule="auto"/>
      </w:pPr>
      <w:r>
        <w:separator/>
      </w:r>
    </w:p>
  </w:endnote>
  <w:endnote w:type="continuationSeparator" w:id="0">
    <w:p w14:paraId="2B637FE7" w14:textId="77777777" w:rsidR="00557E98" w:rsidRDefault="00557E98" w:rsidP="007F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irong ExtraBold">
    <w:panose1 w:val="00000900000000000000"/>
    <w:charset w:val="DE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AE66" w14:textId="28A4AB51" w:rsidR="00413B96" w:rsidRPr="000B2735" w:rsidRDefault="00413B96" w:rsidP="000B2735">
    <w:pPr>
      <w:pStyle w:val="Zkladntext"/>
      <w:tabs>
        <w:tab w:val="left" w:pos="540"/>
        <w:tab w:val="left" w:pos="9270"/>
      </w:tabs>
      <w:spacing w:after="240"/>
      <w:ind w:left="1083" w:right="765" w:hanging="181"/>
      <w:jc w:val="center"/>
      <w:rPr>
        <w:color w:val="808080" w:themeColor="background1" w:themeShade="80"/>
        <w:sz w:val="16"/>
        <w:szCs w:val="16"/>
      </w:rPr>
    </w:pPr>
    <w:r w:rsidRPr="002440C8">
      <w:rPr>
        <w:i/>
        <w:color w:val="808080" w:themeColor="background1" w:themeShade="80"/>
        <w:sz w:val="16"/>
        <w:szCs w:val="16"/>
      </w:rPr>
      <w:t>MoveS is an EC-funded network of independent experts from 32 European countries coordinated by Eftheia and Deloitte with the support of</w:t>
    </w:r>
    <w:r w:rsidRPr="002440C8">
      <w:rPr>
        <w:color w:val="808080" w:themeColor="background1" w:themeShade="80"/>
        <w:sz w:val="16"/>
        <w:szCs w:val="16"/>
      </w:rPr>
      <w:t xml:space="preserve"> </w:t>
    </w:r>
    <w:r w:rsidRPr="002440C8">
      <w:rPr>
        <w:rStyle w:val="Zdraznn"/>
        <w:color w:val="808080" w:themeColor="background1" w:themeShade="80"/>
        <w:sz w:val="16"/>
        <w:szCs w:val="16"/>
      </w:rPr>
      <w:t>University of Ljubljana and the University of Poitiers</w:t>
    </w:r>
    <w:r w:rsidRPr="002440C8">
      <w:rPr>
        <w:color w:val="808080" w:themeColor="background1" w:themeShade="80"/>
        <w:sz w:val="16"/>
        <w:szCs w:val="16"/>
      </w:rPr>
      <w:t>.</w:t>
    </w:r>
  </w:p>
  <w:sdt>
    <w:sdtPr>
      <w:id w:val="356864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D285C" w14:textId="27E0BF82" w:rsidR="00413B96" w:rsidRDefault="00413B96">
        <w:pPr>
          <w:pStyle w:val="Zpat"/>
          <w:jc w:val="center"/>
        </w:pPr>
        <w:r w:rsidRPr="000B2735">
          <w:rPr>
            <w:rFonts w:ascii="Verdana" w:hAnsi="Verdana"/>
            <w:sz w:val="18"/>
            <w:szCs w:val="18"/>
          </w:rPr>
          <w:fldChar w:fldCharType="begin"/>
        </w:r>
        <w:r w:rsidRPr="000B2735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0B2735">
          <w:rPr>
            <w:rFonts w:ascii="Verdana" w:hAnsi="Verdana"/>
            <w:sz w:val="18"/>
            <w:szCs w:val="18"/>
          </w:rPr>
          <w:fldChar w:fldCharType="separate"/>
        </w:r>
        <w:r w:rsidRPr="000B2735">
          <w:rPr>
            <w:rFonts w:ascii="Verdana" w:hAnsi="Verdana"/>
            <w:noProof/>
            <w:sz w:val="18"/>
            <w:szCs w:val="18"/>
          </w:rPr>
          <w:t>2</w:t>
        </w:r>
        <w:r w:rsidRPr="000B2735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5B0986D7" w14:textId="77777777" w:rsidR="00EC7DF4" w:rsidRDefault="00EC7D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8106" w14:textId="77777777" w:rsidR="000B2735" w:rsidRDefault="000B2735" w:rsidP="00413B96">
    <w:pPr>
      <w:pStyle w:val="Zkladntext"/>
      <w:tabs>
        <w:tab w:val="left" w:pos="540"/>
        <w:tab w:val="left" w:pos="9270"/>
      </w:tabs>
      <w:ind w:left="1080" w:right="763" w:hanging="180"/>
      <w:jc w:val="center"/>
      <w:rPr>
        <w:i/>
        <w:color w:val="808080" w:themeColor="background1" w:themeShade="80"/>
        <w:sz w:val="16"/>
        <w:szCs w:val="16"/>
      </w:rPr>
    </w:pPr>
  </w:p>
  <w:p w14:paraId="3239D2FF" w14:textId="60FC92D9" w:rsidR="00413B96" w:rsidRPr="002440C8" w:rsidRDefault="00413B96" w:rsidP="000B2735">
    <w:pPr>
      <w:pStyle w:val="Zkladntext"/>
      <w:tabs>
        <w:tab w:val="left" w:pos="540"/>
        <w:tab w:val="left" w:pos="9270"/>
      </w:tabs>
      <w:spacing w:after="240"/>
      <w:ind w:left="1083" w:right="765" w:hanging="181"/>
      <w:jc w:val="center"/>
      <w:rPr>
        <w:color w:val="808080" w:themeColor="background1" w:themeShade="80"/>
        <w:sz w:val="16"/>
        <w:szCs w:val="16"/>
      </w:rPr>
    </w:pPr>
    <w:bookmarkStart w:id="0" w:name="_Hlk346351"/>
    <w:r w:rsidRPr="002440C8">
      <w:rPr>
        <w:i/>
        <w:color w:val="808080" w:themeColor="background1" w:themeShade="80"/>
        <w:sz w:val="16"/>
        <w:szCs w:val="16"/>
      </w:rPr>
      <w:t>MoveS is an EC-funded network of independent experts from 32 European countries coordinated by Eftheia and Deloitte with the support of</w:t>
    </w:r>
    <w:r w:rsidRPr="002440C8">
      <w:rPr>
        <w:color w:val="808080" w:themeColor="background1" w:themeShade="80"/>
        <w:sz w:val="16"/>
        <w:szCs w:val="16"/>
      </w:rPr>
      <w:t xml:space="preserve"> </w:t>
    </w:r>
    <w:r w:rsidRPr="002440C8">
      <w:rPr>
        <w:rStyle w:val="Zdraznn"/>
        <w:color w:val="808080" w:themeColor="background1" w:themeShade="80"/>
        <w:sz w:val="16"/>
        <w:szCs w:val="16"/>
      </w:rPr>
      <w:t>University of Ljubljana and the University of Poitiers</w:t>
    </w:r>
    <w:r w:rsidRPr="002440C8">
      <w:rPr>
        <w:color w:val="808080" w:themeColor="background1" w:themeShade="80"/>
        <w:sz w:val="16"/>
        <w:szCs w:val="16"/>
      </w:rPr>
      <w:t>.</w:t>
    </w:r>
  </w:p>
  <w:bookmarkEnd w:id="0" w:displacedByCustomXml="next"/>
  <w:sdt>
    <w:sdtPr>
      <w:id w:val="4638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A8A69C" w14:textId="6F6058F9" w:rsidR="00413B96" w:rsidRDefault="00413B96">
        <w:pPr>
          <w:pStyle w:val="Zpat"/>
          <w:jc w:val="center"/>
        </w:pPr>
        <w:r w:rsidRPr="000B2735">
          <w:rPr>
            <w:rFonts w:ascii="Verdana" w:hAnsi="Verdana"/>
            <w:sz w:val="18"/>
            <w:szCs w:val="18"/>
          </w:rPr>
          <w:fldChar w:fldCharType="begin"/>
        </w:r>
        <w:r w:rsidRPr="000B2735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0B2735">
          <w:rPr>
            <w:rFonts w:ascii="Verdana" w:hAnsi="Verdana"/>
            <w:sz w:val="18"/>
            <w:szCs w:val="18"/>
          </w:rPr>
          <w:fldChar w:fldCharType="separate"/>
        </w:r>
        <w:r w:rsidRPr="000B2735">
          <w:rPr>
            <w:rFonts w:ascii="Verdana" w:hAnsi="Verdana"/>
            <w:noProof/>
            <w:sz w:val="18"/>
            <w:szCs w:val="18"/>
          </w:rPr>
          <w:t>2</w:t>
        </w:r>
        <w:r w:rsidRPr="000B2735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1A5DE402" w14:textId="77777777" w:rsidR="00ED3483" w:rsidRDefault="00ED3483" w:rsidP="00ED3483">
    <w:pPr>
      <w:tabs>
        <w:tab w:val="left" w:pos="38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689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C2977" w14:textId="02C61CC3" w:rsidR="00413B96" w:rsidRDefault="00413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477D12" w14:textId="77777777" w:rsidR="00EC7DF4" w:rsidRPr="00397DF4" w:rsidRDefault="00EC7DF4" w:rsidP="00397D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30F69" w14:textId="77777777" w:rsidR="00557E98" w:rsidRDefault="00557E98" w:rsidP="007F59B6">
      <w:pPr>
        <w:spacing w:after="0" w:line="240" w:lineRule="auto"/>
      </w:pPr>
      <w:r>
        <w:separator/>
      </w:r>
    </w:p>
  </w:footnote>
  <w:footnote w:type="continuationSeparator" w:id="0">
    <w:p w14:paraId="75D8AEFD" w14:textId="77777777" w:rsidR="00557E98" w:rsidRDefault="00557E98" w:rsidP="007F5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F2C6" w14:textId="77777777" w:rsidR="00D95BF1" w:rsidRDefault="00D95BF1" w:rsidP="00D95BF1">
    <w:pPr>
      <w:pStyle w:val="Zhlav"/>
      <w:ind w:left="4536"/>
      <w:jc w:val="right"/>
      <w:rPr>
        <w:rFonts w:ascii="Verdana" w:hAnsi="Verdana"/>
        <w:b/>
        <w:i/>
        <w:sz w:val="16"/>
        <w:szCs w:val="16"/>
      </w:rPr>
    </w:pPr>
    <w:r w:rsidRPr="00D734C3">
      <w:rPr>
        <w:rFonts w:ascii="Verdana" w:hAnsi="Verdana"/>
        <w:b/>
        <w:i/>
        <w:noProof/>
        <w:sz w:val="16"/>
        <w:szCs w:val="16"/>
        <w:lang w:val="nl-BE" w:eastAsia="nl-BE"/>
      </w:rPr>
      <w:drawing>
        <wp:anchor distT="0" distB="0" distL="114300" distR="114300" simplePos="0" relativeHeight="251698688" behindDoc="1" locked="0" layoutInCell="1" allowOverlap="1" wp14:anchorId="69E2B285" wp14:editId="38E79419">
          <wp:simplePos x="0" y="0"/>
          <wp:positionH relativeFrom="column">
            <wp:posOffset>4678504</wp:posOffset>
          </wp:positionH>
          <wp:positionV relativeFrom="paragraph">
            <wp:posOffset>-2540</wp:posOffset>
          </wp:positionV>
          <wp:extent cx="1516380" cy="397510"/>
          <wp:effectExtent l="0" t="0" r="7620" b="2540"/>
          <wp:wrapNone/>
          <wp:docPr id="337" name="Picture 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_EM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C46E45" w14:textId="77777777" w:rsidR="00D95BF1" w:rsidRPr="001E2182" w:rsidRDefault="001E2182" w:rsidP="001E2182">
    <w:pPr>
      <w:pStyle w:val="Zhlav"/>
      <w:tabs>
        <w:tab w:val="clear" w:pos="4680"/>
        <w:tab w:val="center" w:pos="4536"/>
        <w:tab w:val="left" w:pos="7088"/>
      </w:tabs>
      <w:ind w:left="-284" w:right="2551"/>
      <w:jc w:val="center"/>
      <w:rPr>
        <w:rFonts w:ascii="Verdana" w:hAnsi="Verdana"/>
        <w:b/>
        <w:i/>
        <w:sz w:val="16"/>
        <w:szCs w:val="16"/>
      </w:rPr>
    </w:pPr>
    <w:r w:rsidRPr="001E2182">
      <w:rPr>
        <w:rFonts w:ascii="Verdana" w:hAnsi="Verdana"/>
        <w:b/>
        <w:i/>
        <w:sz w:val="16"/>
        <w:szCs w:val="16"/>
      </w:rPr>
      <w:tab/>
      <w:t xml:space="preserve">                                 </w:t>
    </w:r>
    <w:r>
      <w:rPr>
        <w:rFonts w:ascii="Verdana" w:hAnsi="Verdana"/>
        <w:b/>
        <w:i/>
        <w:sz w:val="16"/>
        <w:szCs w:val="16"/>
      </w:rPr>
      <w:t xml:space="preserve">       </w:t>
    </w:r>
    <w:r w:rsidRPr="001E2182">
      <w:rPr>
        <w:rFonts w:ascii="Verdana" w:hAnsi="Verdana"/>
        <w:b/>
        <w:i/>
        <w:sz w:val="16"/>
        <w:szCs w:val="16"/>
      </w:rPr>
      <w:t xml:space="preserve">MoveS Seminar </w:t>
    </w:r>
  </w:p>
  <w:p w14:paraId="1DC72CD4" w14:textId="77777777" w:rsidR="00EC7DF4" w:rsidRPr="001E2182" w:rsidRDefault="001E2182" w:rsidP="002E4C14">
    <w:pPr>
      <w:pStyle w:val="Zhlav"/>
      <w:tabs>
        <w:tab w:val="left" w:pos="9360"/>
      </w:tabs>
      <w:rPr>
        <w:rFonts w:ascii="Verdana" w:hAnsi="Verdana"/>
        <w:sz w:val="16"/>
        <w:szCs w:val="16"/>
      </w:rPr>
    </w:pPr>
    <w:r w:rsidRPr="001E2182">
      <w:rPr>
        <w:rFonts w:ascii="Verdana" w:hAnsi="Verdana"/>
        <w:sz w:val="16"/>
        <w:szCs w:val="16"/>
        <w:lang w:val="en-US"/>
      </w:rPr>
      <w:t xml:space="preserve">              </w:t>
    </w:r>
    <w:r>
      <w:rPr>
        <w:rFonts w:ascii="Verdana" w:hAnsi="Verdana"/>
        <w:sz w:val="16"/>
        <w:szCs w:val="16"/>
        <w:lang w:val="en-US"/>
      </w:rPr>
      <w:t xml:space="preserve">           </w:t>
    </w:r>
    <w:r w:rsidRPr="001E2182">
      <w:rPr>
        <w:rFonts w:ascii="Verdana" w:hAnsi="Verdana"/>
        <w:sz w:val="16"/>
        <w:szCs w:val="16"/>
        <w:lang w:val="en-US"/>
      </w:rPr>
      <w:t xml:space="preserve"> The notion of ‘integration’ as a condition for migrant workers’ rights</w:t>
    </w:r>
    <w:r w:rsidR="002E4C14">
      <w:rPr>
        <w:rFonts w:ascii="Verdana" w:hAnsi="Verdana"/>
        <w:sz w:val="16"/>
        <w:szCs w:val="16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C459" w14:textId="250DEE6A" w:rsidR="00EC7DF4" w:rsidRPr="000B2735" w:rsidRDefault="00EC7DF4" w:rsidP="000B273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2134" w14:textId="77777777" w:rsidR="00EC7DF4" w:rsidRPr="00397DF4" w:rsidRDefault="00EC7DF4" w:rsidP="00397D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5F91"/>
    <w:multiLevelType w:val="hybridMultilevel"/>
    <w:tmpl w:val="86CCAB00"/>
    <w:lvl w:ilvl="0" w:tplc="08090001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C53A4"/>
    <w:multiLevelType w:val="hybridMultilevel"/>
    <w:tmpl w:val="06228F6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24475563">
    <w:abstractNumId w:val="0"/>
  </w:num>
  <w:num w:numId="2" w16cid:durableId="2089837847">
    <w:abstractNumId w:val="0"/>
  </w:num>
  <w:num w:numId="3" w16cid:durableId="223880231">
    <w:abstractNumId w:val="0"/>
  </w:num>
  <w:num w:numId="4" w16cid:durableId="1403215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hideSpellingErrors/>
  <w:hideGrammaticalErrors/>
  <w:defaultTabStop w:val="3402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B6"/>
    <w:rsid w:val="00027E2A"/>
    <w:rsid w:val="00033C20"/>
    <w:rsid w:val="0004026A"/>
    <w:rsid w:val="0004036D"/>
    <w:rsid w:val="00041FAB"/>
    <w:rsid w:val="00051A0C"/>
    <w:rsid w:val="0006464E"/>
    <w:rsid w:val="00066193"/>
    <w:rsid w:val="000A1F99"/>
    <w:rsid w:val="000B08C5"/>
    <w:rsid w:val="000B2735"/>
    <w:rsid w:val="000C1178"/>
    <w:rsid w:val="000C3074"/>
    <w:rsid w:val="000C64D2"/>
    <w:rsid w:val="000D4512"/>
    <w:rsid w:val="000D5CDE"/>
    <w:rsid w:val="000D7285"/>
    <w:rsid w:val="000E4E96"/>
    <w:rsid w:val="000E5E74"/>
    <w:rsid w:val="000F0869"/>
    <w:rsid w:val="000F77C7"/>
    <w:rsid w:val="001163EB"/>
    <w:rsid w:val="00124BDB"/>
    <w:rsid w:val="0013739A"/>
    <w:rsid w:val="00150B15"/>
    <w:rsid w:val="0015617F"/>
    <w:rsid w:val="00163A46"/>
    <w:rsid w:val="00172F64"/>
    <w:rsid w:val="00174FD5"/>
    <w:rsid w:val="00177EAA"/>
    <w:rsid w:val="00190B6F"/>
    <w:rsid w:val="00190E35"/>
    <w:rsid w:val="00192369"/>
    <w:rsid w:val="001A3E76"/>
    <w:rsid w:val="001A6A1E"/>
    <w:rsid w:val="001C08AB"/>
    <w:rsid w:val="001E2182"/>
    <w:rsid w:val="001E700A"/>
    <w:rsid w:val="001F5584"/>
    <w:rsid w:val="00206704"/>
    <w:rsid w:val="002201BF"/>
    <w:rsid w:val="0022201F"/>
    <w:rsid w:val="002224EA"/>
    <w:rsid w:val="00222CAA"/>
    <w:rsid w:val="0023174F"/>
    <w:rsid w:val="002354D9"/>
    <w:rsid w:val="002440C8"/>
    <w:rsid w:val="00250ABB"/>
    <w:rsid w:val="00250C04"/>
    <w:rsid w:val="00265775"/>
    <w:rsid w:val="00271AA9"/>
    <w:rsid w:val="002726B6"/>
    <w:rsid w:val="00276DFA"/>
    <w:rsid w:val="002A0398"/>
    <w:rsid w:val="002A53C3"/>
    <w:rsid w:val="002A6BA0"/>
    <w:rsid w:val="002E4C14"/>
    <w:rsid w:val="002F06C9"/>
    <w:rsid w:val="002F378E"/>
    <w:rsid w:val="002F7F43"/>
    <w:rsid w:val="00316067"/>
    <w:rsid w:val="0032439A"/>
    <w:rsid w:val="003335A7"/>
    <w:rsid w:val="00365C4D"/>
    <w:rsid w:val="003664F1"/>
    <w:rsid w:val="003925BE"/>
    <w:rsid w:val="00397DF4"/>
    <w:rsid w:val="003A5EF8"/>
    <w:rsid w:val="003B2E04"/>
    <w:rsid w:val="003B5743"/>
    <w:rsid w:val="00402795"/>
    <w:rsid w:val="00413B96"/>
    <w:rsid w:val="00426383"/>
    <w:rsid w:val="004331A2"/>
    <w:rsid w:val="00437098"/>
    <w:rsid w:val="00441964"/>
    <w:rsid w:val="00470106"/>
    <w:rsid w:val="00473E2A"/>
    <w:rsid w:val="00474598"/>
    <w:rsid w:val="0048796E"/>
    <w:rsid w:val="00493AEE"/>
    <w:rsid w:val="00495F47"/>
    <w:rsid w:val="004A5E46"/>
    <w:rsid w:val="004B1B1A"/>
    <w:rsid w:val="004B4F24"/>
    <w:rsid w:val="004C0149"/>
    <w:rsid w:val="004C04CA"/>
    <w:rsid w:val="004D037C"/>
    <w:rsid w:val="004D2B16"/>
    <w:rsid w:val="004F2654"/>
    <w:rsid w:val="00512F85"/>
    <w:rsid w:val="00527B55"/>
    <w:rsid w:val="005370FD"/>
    <w:rsid w:val="0053723B"/>
    <w:rsid w:val="0054716B"/>
    <w:rsid w:val="00556D3C"/>
    <w:rsid w:val="00557E98"/>
    <w:rsid w:val="00577191"/>
    <w:rsid w:val="005864FF"/>
    <w:rsid w:val="005A03DB"/>
    <w:rsid w:val="005A5E32"/>
    <w:rsid w:val="005B4D6C"/>
    <w:rsid w:val="005B5472"/>
    <w:rsid w:val="005C7DD9"/>
    <w:rsid w:val="005D7CFD"/>
    <w:rsid w:val="005F64E9"/>
    <w:rsid w:val="006040C7"/>
    <w:rsid w:val="006057ED"/>
    <w:rsid w:val="006067E3"/>
    <w:rsid w:val="006172F7"/>
    <w:rsid w:val="00622878"/>
    <w:rsid w:val="00644C13"/>
    <w:rsid w:val="006502D3"/>
    <w:rsid w:val="00654A1A"/>
    <w:rsid w:val="00664B6B"/>
    <w:rsid w:val="0069592F"/>
    <w:rsid w:val="006A1724"/>
    <w:rsid w:val="006A2D4E"/>
    <w:rsid w:val="006B7B74"/>
    <w:rsid w:val="006C67A1"/>
    <w:rsid w:val="006F2D1B"/>
    <w:rsid w:val="006F4B1E"/>
    <w:rsid w:val="0073636D"/>
    <w:rsid w:val="00741D12"/>
    <w:rsid w:val="00751C27"/>
    <w:rsid w:val="00751F61"/>
    <w:rsid w:val="00752105"/>
    <w:rsid w:val="00762936"/>
    <w:rsid w:val="00764348"/>
    <w:rsid w:val="00766130"/>
    <w:rsid w:val="00785C10"/>
    <w:rsid w:val="00792055"/>
    <w:rsid w:val="007B1183"/>
    <w:rsid w:val="007B5DC7"/>
    <w:rsid w:val="007F0927"/>
    <w:rsid w:val="007F1507"/>
    <w:rsid w:val="007F33FE"/>
    <w:rsid w:val="007F59B6"/>
    <w:rsid w:val="00800C72"/>
    <w:rsid w:val="008276DC"/>
    <w:rsid w:val="00836507"/>
    <w:rsid w:val="00843141"/>
    <w:rsid w:val="00843C64"/>
    <w:rsid w:val="0085353B"/>
    <w:rsid w:val="00866188"/>
    <w:rsid w:val="008743BF"/>
    <w:rsid w:val="00896448"/>
    <w:rsid w:val="008C5C48"/>
    <w:rsid w:val="008E7984"/>
    <w:rsid w:val="009009B6"/>
    <w:rsid w:val="00905446"/>
    <w:rsid w:val="00907867"/>
    <w:rsid w:val="00912D8B"/>
    <w:rsid w:val="0091546F"/>
    <w:rsid w:val="00924A7E"/>
    <w:rsid w:val="00926DF2"/>
    <w:rsid w:val="0093262F"/>
    <w:rsid w:val="00956807"/>
    <w:rsid w:val="0097250F"/>
    <w:rsid w:val="009751B5"/>
    <w:rsid w:val="00980A9C"/>
    <w:rsid w:val="009A21B8"/>
    <w:rsid w:val="009A76F2"/>
    <w:rsid w:val="009B204D"/>
    <w:rsid w:val="009C6379"/>
    <w:rsid w:val="009F0A64"/>
    <w:rsid w:val="009F5D88"/>
    <w:rsid w:val="00A03C4E"/>
    <w:rsid w:val="00A14AFD"/>
    <w:rsid w:val="00A17FFA"/>
    <w:rsid w:val="00A25F30"/>
    <w:rsid w:val="00A26B47"/>
    <w:rsid w:val="00A26C23"/>
    <w:rsid w:val="00A321D7"/>
    <w:rsid w:val="00A33003"/>
    <w:rsid w:val="00A62CEE"/>
    <w:rsid w:val="00A7132C"/>
    <w:rsid w:val="00A861DF"/>
    <w:rsid w:val="00A91B4F"/>
    <w:rsid w:val="00A961BA"/>
    <w:rsid w:val="00A9738E"/>
    <w:rsid w:val="00AA1BAC"/>
    <w:rsid w:val="00AA2860"/>
    <w:rsid w:val="00AD7A86"/>
    <w:rsid w:val="00AE0F8E"/>
    <w:rsid w:val="00AE596F"/>
    <w:rsid w:val="00AF6506"/>
    <w:rsid w:val="00B17B47"/>
    <w:rsid w:val="00B2190F"/>
    <w:rsid w:val="00B31AE4"/>
    <w:rsid w:val="00B3459B"/>
    <w:rsid w:val="00B6035C"/>
    <w:rsid w:val="00B70D39"/>
    <w:rsid w:val="00B7728E"/>
    <w:rsid w:val="00B978EC"/>
    <w:rsid w:val="00BB0D56"/>
    <w:rsid w:val="00BB211E"/>
    <w:rsid w:val="00BB3324"/>
    <w:rsid w:val="00BC104B"/>
    <w:rsid w:val="00BC1D8D"/>
    <w:rsid w:val="00BC3F86"/>
    <w:rsid w:val="00BC5893"/>
    <w:rsid w:val="00BD531A"/>
    <w:rsid w:val="00BE1581"/>
    <w:rsid w:val="00BF6E70"/>
    <w:rsid w:val="00C008D6"/>
    <w:rsid w:val="00C16CC0"/>
    <w:rsid w:val="00C27003"/>
    <w:rsid w:val="00C354FB"/>
    <w:rsid w:val="00C35F46"/>
    <w:rsid w:val="00C41DB3"/>
    <w:rsid w:val="00C42B22"/>
    <w:rsid w:val="00C4550E"/>
    <w:rsid w:val="00C472C9"/>
    <w:rsid w:val="00C54B69"/>
    <w:rsid w:val="00C64E91"/>
    <w:rsid w:val="00C65BBA"/>
    <w:rsid w:val="00C73181"/>
    <w:rsid w:val="00C84B3C"/>
    <w:rsid w:val="00C85C8D"/>
    <w:rsid w:val="00CA2456"/>
    <w:rsid w:val="00CA52A5"/>
    <w:rsid w:val="00CB5BB0"/>
    <w:rsid w:val="00CB624C"/>
    <w:rsid w:val="00CC29BB"/>
    <w:rsid w:val="00CC4114"/>
    <w:rsid w:val="00CE0480"/>
    <w:rsid w:val="00CE0A65"/>
    <w:rsid w:val="00D25D66"/>
    <w:rsid w:val="00D304AC"/>
    <w:rsid w:val="00D37B97"/>
    <w:rsid w:val="00D560B3"/>
    <w:rsid w:val="00D72CFD"/>
    <w:rsid w:val="00D75913"/>
    <w:rsid w:val="00D75CAC"/>
    <w:rsid w:val="00D92BE1"/>
    <w:rsid w:val="00D95BF1"/>
    <w:rsid w:val="00D974F8"/>
    <w:rsid w:val="00DA1CA8"/>
    <w:rsid w:val="00DA4C4F"/>
    <w:rsid w:val="00DC5509"/>
    <w:rsid w:val="00DE0F2D"/>
    <w:rsid w:val="00DE2E39"/>
    <w:rsid w:val="00DF3544"/>
    <w:rsid w:val="00E01F6F"/>
    <w:rsid w:val="00E071F3"/>
    <w:rsid w:val="00E210E8"/>
    <w:rsid w:val="00E22255"/>
    <w:rsid w:val="00E47CEC"/>
    <w:rsid w:val="00E65AB4"/>
    <w:rsid w:val="00E65D45"/>
    <w:rsid w:val="00E67DEA"/>
    <w:rsid w:val="00E834DA"/>
    <w:rsid w:val="00E9224A"/>
    <w:rsid w:val="00E93B67"/>
    <w:rsid w:val="00E95E2E"/>
    <w:rsid w:val="00EA6A31"/>
    <w:rsid w:val="00EC27DD"/>
    <w:rsid w:val="00EC3AC0"/>
    <w:rsid w:val="00EC7DF4"/>
    <w:rsid w:val="00ED092E"/>
    <w:rsid w:val="00ED3483"/>
    <w:rsid w:val="00EE3395"/>
    <w:rsid w:val="00EF57F1"/>
    <w:rsid w:val="00F1009C"/>
    <w:rsid w:val="00F13269"/>
    <w:rsid w:val="00F213C9"/>
    <w:rsid w:val="00F3444D"/>
    <w:rsid w:val="00F57A0F"/>
    <w:rsid w:val="00F836EE"/>
    <w:rsid w:val="00F90255"/>
    <w:rsid w:val="00FB34E9"/>
    <w:rsid w:val="00FE3145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E552F"/>
  <w15:docId w15:val="{CDF44E86-A259-47D0-A695-65CEB723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F7BF9"/>
  </w:style>
  <w:style w:type="paragraph" w:styleId="Nadpis1">
    <w:name w:val="heading 1"/>
    <w:basedOn w:val="Normln"/>
    <w:next w:val="Normln"/>
    <w:link w:val="Nadpis1Char"/>
    <w:uiPriority w:val="9"/>
    <w:rsid w:val="00605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92055"/>
    <w:pPr>
      <w:keepNext/>
      <w:spacing w:before="100" w:after="0" w:line="280" w:lineRule="exact"/>
      <w:jc w:val="center"/>
      <w:outlineLvl w:val="1"/>
    </w:pPr>
    <w:rPr>
      <w:rFonts w:ascii="Century Gothic" w:eastAsia="Times" w:hAnsi="Century Gothic" w:cs="Times New Roman"/>
      <w:b/>
      <w:color w:val="FFFFFF"/>
      <w:spacing w:val="10"/>
      <w:sz w:val="28"/>
      <w:szCs w:val="20"/>
      <w:lang w:val="fr-FR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61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ocument Table"/>
    <w:basedOn w:val="Normlntabulka"/>
    <w:rsid w:val="0084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styleId="Zhlav">
    <w:name w:val="header"/>
    <w:basedOn w:val="Normln"/>
    <w:link w:val="ZhlavChar"/>
    <w:unhideWhenUsed/>
    <w:rsid w:val="007F5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9B6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F5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9B6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9B6"/>
    <w:rPr>
      <w:rFonts w:ascii="Tahoma" w:hAnsi="Tahoma" w:cs="Tahoma"/>
      <w:sz w:val="16"/>
      <w:szCs w:val="16"/>
      <w:lang w:val="en-GB"/>
    </w:rPr>
  </w:style>
  <w:style w:type="paragraph" w:customStyle="1" w:styleId="Title1">
    <w:name w:val="Title 1"/>
    <w:basedOn w:val="Normln"/>
    <w:link w:val="Title1Char"/>
    <w:qFormat/>
    <w:rsid w:val="00124BDB"/>
    <w:rPr>
      <w:rFonts w:ascii="Verdana" w:hAnsi="Verdana"/>
      <w:b/>
      <w:noProof/>
      <w:color w:val="FFFFFF" w:themeColor="background1"/>
      <w:sz w:val="63"/>
      <w:szCs w:val="63"/>
      <w:lang w:val="en-US"/>
    </w:rPr>
  </w:style>
  <w:style w:type="character" w:styleId="Zstupntext">
    <w:name w:val="Placeholder Text"/>
    <w:basedOn w:val="Standardnpsmoodstavce"/>
    <w:uiPriority w:val="99"/>
    <w:semiHidden/>
    <w:rsid w:val="00124BDB"/>
    <w:rPr>
      <w:color w:val="808080"/>
    </w:rPr>
  </w:style>
  <w:style w:type="character" w:customStyle="1" w:styleId="Title1Char">
    <w:name w:val="Title 1 Char"/>
    <w:basedOn w:val="Standardnpsmoodstavce"/>
    <w:link w:val="Title1"/>
    <w:rsid w:val="00124BDB"/>
    <w:rPr>
      <w:rFonts w:ascii="Verdana" w:hAnsi="Verdana"/>
      <w:b/>
      <w:noProof/>
      <w:color w:val="FFFFFF" w:themeColor="background1"/>
      <w:sz w:val="63"/>
      <w:szCs w:val="63"/>
    </w:rPr>
  </w:style>
  <w:style w:type="paragraph" w:customStyle="1" w:styleId="Subject">
    <w:name w:val="Subject"/>
    <w:basedOn w:val="Title1"/>
    <w:link w:val="SubjectChar"/>
    <w:qFormat/>
    <w:rsid w:val="00041FAB"/>
    <w:rPr>
      <w:color w:val="E95D0F"/>
      <w:sz w:val="40"/>
      <w:szCs w:val="40"/>
      <w:lang w:val="fr-BE"/>
    </w:rPr>
  </w:style>
  <w:style w:type="paragraph" w:customStyle="1" w:styleId="Body">
    <w:name w:val="Body"/>
    <w:basedOn w:val="Title1"/>
    <w:link w:val="BodyChar"/>
    <w:qFormat/>
    <w:rsid w:val="00D75CAC"/>
    <w:pPr>
      <w:jc w:val="both"/>
    </w:pPr>
    <w:rPr>
      <w:b w:val="0"/>
      <w:color w:val="auto"/>
      <w:sz w:val="20"/>
      <w:szCs w:val="20"/>
      <w:lang w:val="fr-BE"/>
    </w:rPr>
  </w:style>
  <w:style w:type="character" w:customStyle="1" w:styleId="SubjectChar">
    <w:name w:val="Subject Char"/>
    <w:basedOn w:val="Title1Char"/>
    <w:link w:val="Subject"/>
    <w:rsid w:val="00041FAB"/>
    <w:rPr>
      <w:rFonts w:ascii="Verdana" w:hAnsi="Verdana"/>
      <w:b/>
      <w:noProof/>
      <w:color w:val="E95D0F"/>
      <w:sz w:val="40"/>
      <w:szCs w:val="40"/>
      <w:lang w:val="fr-BE"/>
    </w:rPr>
  </w:style>
  <w:style w:type="paragraph" w:customStyle="1" w:styleId="TextFactbox">
    <w:name w:val="Text Fact box"/>
    <w:basedOn w:val="Normln"/>
    <w:link w:val="TextFactboxChar"/>
    <w:qFormat/>
    <w:rsid w:val="00CA2456"/>
    <w:pPr>
      <w:spacing w:after="60"/>
      <w:contextualSpacing/>
    </w:pPr>
    <w:rPr>
      <w:rFonts w:ascii="Verdana" w:hAnsi="Verdana"/>
      <w:sz w:val="20"/>
    </w:rPr>
  </w:style>
  <w:style w:type="character" w:customStyle="1" w:styleId="BodyChar">
    <w:name w:val="Body Char"/>
    <w:basedOn w:val="Title1Char"/>
    <w:link w:val="Body"/>
    <w:rsid w:val="00D75CAC"/>
    <w:rPr>
      <w:rFonts w:ascii="Verdana" w:hAnsi="Verdana"/>
      <w:b/>
      <w:noProof/>
      <w:color w:val="FFFFFF" w:themeColor="background1"/>
      <w:sz w:val="20"/>
      <w:szCs w:val="20"/>
      <w:lang w:val="fr-BE"/>
    </w:rPr>
  </w:style>
  <w:style w:type="character" w:customStyle="1" w:styleId="TextFactboxChar">
    <w:name w:val="Text Fact box Char"/>
    <w:basedOn w:val="Standardnpsmoodstavce"/>
    <w:link w:val="TextFactbox"/>
    <w:rsid w:val="00CA2456"/>
    <w:rPr>
      <w:rFonts w:ascii="Verdana" w:hAnsi="Verdana"/>
      <w:sz w:val="20"/>
      <w:lang w:val="en-GB"/>
    </w:rPr>
  </w:style>
  <w:style w:type="paragraph" w:customStyle="1" w:styleId="HeadingFactBox">
    <w:name w:val="Heading Fact Box"/>
    <w:basedOn w:val="TextFactbox"/>
    <w:link w:val="HeadingFactBoxChar"/>
    <w:qFormat/>
    <w:rsid w:val="00CA2456"/>
    <w:pPr>
      <w:spacing w:after="0"/>
    </w:pPr>
    <w:rPr>
      <w:b/>
      <w:color w:val="E95D0F"/>
      <w:szCs w:val="20"/>
    </w:rPr>
  </w:style>
  <w:style w:type="character" w:customStyle="1" w:styleId="HeadingFactBoxChar">
    <w:name w:val="Heading Fact Box Char"/>
    <w:basedOn w:val="TextFactboxChar"/>
    <w:link w:val="HeadingFactBox"/>
    <w:rsid w:val="00CA2456"/>
    <w:rPr>
      <w:rFonts w:ascii="Verdana" w:hAnsi="Verdana"/>
      <w:b/>
      <w:color w:val="E95D0F"/>
      <w:sz w:val="20"/>
      <w:szCs w:val="20"/>
      <w:lang w:val="en-GB"/>
    </w:rPr>
  </w:style>
  <w:style w:type="paragraph" w:customStyle="1" w:styleId="Testimonial">
    <w:name w:val="Testimonial"/>
    <w:basedOn w:val="Normln"/>
    <w:link w:val="TestimonialChar"/>
    <w:qFormat/>
    <w:rsid w:val="0053723B"/>
  </w:style>
  <w:style w:type="character" w:customStyle="1" w:styleId="TestimonialChar">
    <w:name w:val="Testimonial Char"/>
    <w:basedOn w:val="Standardnpsmoodstavce"/>
    <w:link w:val="Testimonial"/>
    <w:rsid w:val="0053723B"/>
    <w:rPr>
      <w:lang w:val="en-GB"/>
    </w:rPr>
  </w:style>
  <w:style w:type="paragraph" w:customStyle="1" w:styleId="Titletestimonialbox">
    <w:name w:val="Title testimonial box"/>
    <w:basedOn w:val="Normln"/>
    <w:link w:val="TitletestimonialboxChar"/>
    <w:qFormat/>
    <w:rsid w:val="0053723B"/>
    <w:rPr>
      <w:rFonts w:ascii="Verdana" w:hAnsi="Verdana"/>
      <w:b/>
      <w:color w:val="006FB4"/>
      <w:sz w:val="20"/>
    </w:rPr>
  </w:style>
  <w:style w:type="character" w:customStyle="1" w:styleId="TitletestimonialboxChar">
    <w:name w:val="Title testimonial box Char"/>
    <w:basedOn w:val="Standardnpsmoodstavce"/>
    <w:link w:val="Titletestimonialbox"/>
    <w:rsid w:val="0053723B"/>
    <w:rPr>
      <w:rFonts w:ascii="Verdana" w:hAnsi="Verdana"/>
      <w:b/>
      <w:color w:val="006FB4"/>
      <w:sz w:val="20"/>
      <w:lang w:val="en-GB"/>
    </w:rPr>
  </w:style>
  <w:style w:type="paragraph" w:customStyle="1" w:styleId="a3520normal">
    <w:name w:val="a___35__20_normal"/>
    <w:basedOn w:val="Normln"/>
    <w:rsid w:val="00D7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t1">
    <w:name w:val="a__t1"/>
    <w:basedOn w:val="Standardnpsmoodstavce"/>
    <w:rsid w:val="00D75CAC"/>
  </w:style>
  <w:style w:type="character" w:customStyle="1" w:styleId="at3">
    <w:name w:val="a__t3"/>
    <w:basedOn w:val="Standardnpsmoodstavce"/>
    <w:rsid w:val="00D75CAC"/>
  </w:style>
  <w:style w:type="character" w:customStyle="1" w:styleId="at4">
    <w:name w:val="a__t4"/>
    <w:basedOn w:val="Standardnpsmoodstavce"/>
    <w:rsid w:val="00D75CAC"/>
  </w:style>
  <w:style w:type="character" w:styleId="slodku">
    <w:name w:val="line number"/>
    <w:basedOn w:val="Standardnpsmoodstavce"/>
    <w:uiPriority w:val="99"/>
    <w:semiHidden/>
    <w:unhideWhenUsed/>
    <w:rsid w:val="00644C13"/>
  </w:style>
  <w:style w:type="character" w:customStyle="1" w:styleId="Nadpis2Char">
    <w:name w:val="Nadpis 2 Char"/>
    <w:basedOn w:val="Standardnpsmoodstavce"/>
    <w:link w:val="Nadpis2"/>
    <w:rsid w:val="00792055"/>
    <w:rPr>
      <w:rFonts w:ascii="Century Gothic" w:eastAsia="Times" w:hAnsi="Century Gothic" w:cs="Times New Roman"/>
      <w:b/>
      <w:color w:val="FFFFFF"/>
      <w:spacing w:val="10"/>
      <w:sz w:val="28"/>
      <w:szCs w:val="20"/>
      <w:lang w:val="fr-FR" w:eastAsia="en-GB"/>
    </w:rPr>
  </w:style>
  <w:style w:type="paragraph" w:customStyle="1" w:styleId="FooterDocument">
    <w:name w:val="Footer Document"/>
    <w:basedOn w:val="Body"/>
    <w:link w:val="FooterDocumentChar"/>
    <w:qFormat/>
    <w:rsid w:val="0054716B"/>
    <w:pPr>
      <w:spacing w:after="0" w:line="240" w:lineRule="auto"/>
      <w:jc w:val="left"/>
    </w:pPr>
    <w:rPr>
      <w:rFonts w:eastAsia="Times New Roman" w:cs="Times New Roman"/>
      <w:i/>
      <w:sz w:val="13"/>
      <w:lang w:val="en-US"/>
    </w:rPr>
  </w:style>
  <w:style w:type="character" w:customStyle="1" w:styleId="FooterDocumentChar">
    <w:name w:val="Footer Document Char"/>
    <w:basedOn w:val="BodyChar"/>
    <w:link w:val="FooterDocument"/>
    <w:rsid w:val="0054716B"/>
    <w:rPr>
      <w:rFonts w:ascii="Verdana" w:eastAsia="Times New Roman" w:hAnsi="Verdana" w:cs="Times New Roman"/>
      <w:b/>
      <w:i/>
      <w:noProof/>
      <w:color w:val="FFFFFF" w:themeColor="background1"/>
      <w:sz w:val="13"/>
      <w:szCs w:val="20"/>
      <w:lang w:val="fr-BE"/>
    </w:rPr>
  </w:style>
  <w:style w:type="table" w:styleId="Svtlstnovn">
    <w:name w:val="Light Shading"/>
    <w:basedOn w:val="Normlntabulka"/>
    <w:uiPriority w:val="60"/>
    <w:rsid w:val="00CB62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mkazvraznn5">
    <w:name w:val="Light Grid Accent 5"/>
    <w:basedOn w:val="Normlntabulka"/>
    <w:uiPriority w:val="62"/>
    <w:rsid w:val="00664B6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IntroductiontextChar">
    <w:name w:val="Introduction text Char"/>
    <w:link w:val="Introductiontext"/>
    <w:locked/>
    <w:rsid w:val="00664B6B"/>
    <w:rPr>
      <w:rFonts w:ascii="Calibri" w:hAnsi="Calibri" w:cs="Arial"/>
      <w:b/>
      <w:iCs/>
      <w:color w:val="800080"/>
      <w:spacing w:val="-2"/>
      <w:szCs w:val="18"/>
    </w:rPr>
  </w:style>
  <w:style w:type="paragraph" w:customStyle="1" w:styleId="Introductiontext">
    <w:name w:val="Introduction text"/>
    <w:basedOn w:val="Normln"/>
    <w:link w:val="IntroductiontextChar"/>
    <w:rsid w:val="00664B6B"/>
    <w:pPr>
      <w:autoSpaceDE w:val="0"/>
      <w:autoSpaceDN w:val="0"/>
      <w:adjustRightInd w:val="0"/>
      <w:spacing w:before="40" w:after="0" w:line="288" w:lineRule="auto"/>
    </w:pPr>
    <w:rPr>
      <w:rFonts w:ascii="Calibri" w:hAnsi="Calibri" w:cs="Arial"/>
      <w:b/>
      <w:iCs/>
      <w:color w:val="800080"/>
      <w:spacing w:val="-2"/>
      <w:szCs w:val="18"/>
    </w:rPr>
  </w:style>
  <w:style w:type="paragraph" w:customStyle="1" w:styleId="Introductiontextleft">
    <w:name w:val="Introduction text left"/>
    <w:basedOn w:val="Normln"/>
    <w:rsid w:val="00664B6B"/>
    <w:pPr>
      <w:tabs>
        <w:tab w:val="left" w:pos="425"/>
      </w:tabs>
      <w:spacing w:before="40" w:after="0" w:line="288" w:lineRule="auto"/>
      <w:jc w:val="both"/>
    </w:pPr>
    <w:rPr>
      <w:rFonts w:ascii="Cambria" w:eastAsia="Times New Roman" w:hAnsi="Cambria" w:cs="Times New Roman"/>
      <w:color w:val="005DAA"/>
      <w:lang w:eastAsia="en-US"/>
    </w:rPr>
  </w:style>
  <w:style w:type="character" w:styleId="Odkaznavysvtlivky">
    <w:name w:val="endnote reference"/>
    <w:semiHidden/>
    <w:unhideWhenUsed/>
    <w:rsid w:val="00664B6B"/>
    <w:rPr>
      <w:vertAlign w:val="superscript"/>
    </w:rPr>
  </w:style>
  <w:style w:type="paragraph" w:customStyle="1" w:styleId="Language">
    <w:name w:val="Language"/>
    <w:basedOn w:val="Normln"/>
    <w:rsid w:val="004F2654"/>
    <w:pPr>
      <w:spacing w:before="40" w:after="0" w:line="288" w:lineRule="auto"/>
      <w:jc w:val="both"/>
    </w:pPr>
    <w:rPr>
      <w:rFonts w:ascii="Arial" w:eastAsia="Times New Roman" w:hAnsi="Arial" w:cs="Times New Roman"/>
      <w:b/>
      <w:color w:val="FFFFFF"/>
      <w:sz w:val="18"/>
      <w:szCs w:val="24"/>
      <w:lang w:eastAsia="en-US"/>
    </w:rPr>
  </w:style>
  <w:style w:type="character" w:styleId="Siln">
    <w:name w:val="Strong"/>
    <w:uiPriority w:val="22"/>
    <w:qFormat/>
    <w:rsid w:val="004F2654"/>
    <w:rPr>
      <w:b/>
      <w:bCs/>
      <w:color w:val="800080"/>
    </w:rPr>
  </w:style>
  <w:style w:type="character" w:styleId="slostrnky">
    <w:name w:val="page number"/>
    <w:rsid w:val="004F2654"/>
    <w:rPr>
      <w:rFonts w:ascii="Arial" w:hAnsi="Arial"/>
      <w:color w:val="800080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605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ctionSubtitle">
    <w:name w:val="Section Subtitle"/>
    <w:rsid w:val="006057ED"/>
    <w:rPr>
      <w:b/>
      <w:bCs/>
      <w:color w:val="005DAA"/>
      <w:sz w:val="20"/>
      <w:lang w:val="en-GB"/>
    </w:rPr>
  </w:style>
  <w:style w:type="paragraph" w:customStyle="1" w:styleId="NormalItalic">
    <w:name w:val="Normal Italic"/>
    <w:basedOn w:val="Normln"/>
    <w:rsid w:val="006057ED"/>
    <w:pPr>
      <w:spacing w:before="40" w:after="0" w:line="288" w:lineRule="auto"/>
      <w:jc w:val="both"/>
    </w:pPr>
    <w:rPr>
      <w:rFonts w:ascii="Arial" w:eastAsia="Times New Roman" w:hAnsi="Arial" w:cs="Times New Roman"/>
      <w:i/>
      <w:color w:val="333333"/>
      <w:sz w:val="18"/>
      <w:szCs w:val="18"/>
    </w:rPr>
  </w:style>
  <w:style w:type="character" w:styleId="Hypertextovodkaz">
    <w:name w:val="Hyperlink"/>
    <w:rsid w:val="006057ED"/>
    <w:rPr>
      <w:color w:val="3366FF"/>
      <w:u w:val="single"/>
    </w:rPr>
  </w:style>
  <w:style w:type="table" w:styleId="Svtlmka">
    <w:name w:val="Light Grid"/>
    <w:basedOn w:val="Normlntabulka"/>
    <w:uiPriority w:val="62"/>
    <w:rsid w:val="00BD531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lnweb">
    <w:name w:val="Normal (Web)"/>
    <w:basedOn w:val="Normln"/>
    <w:uiPriority w:val="99"/>
    <w:unhideWhenUsed/>
    <w:rsid w:val="0051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365C4D"/>
    <w:pPr>
      <w:spacing w:after="120" w:line="240" w:lineRule="auto"/>
      <w:jc w:val="both"/>
    </w:pPr>
    <w:rPr>
      <w:rFonts w:ascii="Verdana" w:eastAsia="Times New Roman" w:hAnsi="Verdana" w:cs="Times New Roman"/>
      <w:color w:val="333333"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365C4D"/>
    <w:rPr>
      <w:rFonts w:ascii="Verdana" w:eastAsia="Times New Roman" w:hAnsi="Verdana" w:cs="Times New Roman"/>
      <w:color w:val="333333"/>
      <w:sz w:val="20"/>
      <w:szCs w:val="24"/>
    </w:rPr>
  </w:style>
  <w:style w:type="character" w:styleId="Zdraznn">
    <w:name w:val="Emphasis"/>
    <w:basedOn w:val="Standardnpsmoodstavce"/>
    <w:uiPriority w:val="20"/>
    <w:qFormat/>
    <w:rsid w:val="00493AEE"/>
    <w:rPr>
      <w:i/>
      <w:iCs/>
    </w:rPr>
  </w:style>
  <w:style w:type="table" w:customStyle="1" w:styleId="TableGrid1">
    <w:name w:val="Table Grid1"/>
    <w:basedOn w:val="Normlntabulka"/>
    <w:next w:val="Mkatabulky"/>
    <w:uiPriority w:val="39"/>
    <w:rsid w:val="003B2E04"/>
    <w:pPr>
      <w:spacing w:after="0" w:line="240" w:lineRule="auto"/>
    </w:pPr>
    <w:rPr>
      <w:rFonts w:eastAsia="Calibri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331A2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61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file:///Users/harald/Library/Containers/com.apple.mail/Data/Library/Mail%20Downloads/057AFC44-556D-4123-AD3B-F9E340415EA0/moves.seminars@eftheia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34BEBC28A9840B9D23A71B838C372" ma:contentTypeVersion="0" ma:contentTypeDescription="Create a new document." ma:contentTypeScope="" ma:versionID="84f83ac8781b75304bde79074970002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7589965-A70E-49DD-BD66-55F9E971E98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DB1E95-DBA8-4154-9053-3B4F9BC2F5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28D527-C3F8-46E7-8E6D-34E718F8E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0DF4FF-0392-46FA-8D42-CA3C88D5E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1661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and Industry</vt:lpstr>
      <vt:lpstr>and Industry</vt:lpstr>
      <vt:lpstr>and Industry</vt:lpstr>
    </vt:vector>
  </TitlesOfParts>
  <Company>Tipik S.A.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 Industry</dc:title>
  <dc:subject>Subject</dc:subject>
  <dc:creator>lenain</dc:creator>
  <cp:lastModifiedBy>Pavel Nesit</cp:lastModifiedBy>
  <cp:revision>2</cp:revision>
  <cp:lastPrinted>2018-05-23T10:21:00Z</cp:lastPrinted>
  <dcterms:created xsi:type="dcterms:W3CDTF">2024-02-19T13:43:00Z</dcterms:created>
  <dcterms:modified xsi:type="dcterms:W3CDTF">2024-02-19T13:43:00Z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0x010100DEC34BEBC28A9840B9D23A71B838C372</vt:lpwstr>
  </property>
  <property fmtid="{D5CDD505-2E9C-101B-9397-08002B2CF9AE}" pid="3" name="_DocHome">
    <vt:i4>497287110</vt:i4>
  </property>
</Properties>
</file>