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891"/>
        <w:gridCol w:w="6414"/>
      </w:tblGrid>
      <w:tr w:rsidR="00DD21F3" w:rsidRPr="003A3E6B" w14:paraId="70B1D086" w14:textId="77777777" w:rsidTr="00D915D5">
        <w:trPr>
          <w:trHeight w:val="1182"/>
        </w:trPr>
        <w:tc>
          <w:tcPr>
            <w:tcW w:w="9747" w:type="dxa"/>
            <w:gridSpan w:val="2"/>
          </w:tcPr>
          <w:p w14:paraId="504CA474" w14:textId="77777777" w:rsidR="00DD21F3" w:rsidRPr="003A3E6B" w:rsidRDefault="00E3608D">
            <w:pPr>
              <w:rPr>
                <w:rFonts w:ascii="Constantia" w:hAnsi="Constantia"/>
              </w:rPr>
            </w:pPr>
            <w:r>
              <w:rPr>
                <w:noProof/>
              </w:rPr>
              <w:object w:dxaOrig="12675" w:dyaOrig="3885" w14:anchorId="0CEC9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1.5pt;height:55.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20272223" r:id="rId7"/>
              </w:object>
            </w:r>
          </w:p>
        </w:tc>
        <w:tc>
          <w:tcPr>
            <w:tcW w:w="6414" w:type="dxa"/>
          </w:tcPr>
          <w:p w14:paraId="274DDA06" w14:textId="77777777" w:rsidR="00DD21F3" w:rsidRPr="003A3E6B" w:rsidRDefault="00DD21F3" w:rsidP="003A3E6B">
            <w:pPr>
              <w:jc w:val="right"/>
              <w:rPr>
                <w:rFonts w:ascii="Constantia" w:hAnsi="Constanti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460A2D" wp14:editId="5601426E">
                  <wp:extent cx="1535697" cy="666750"/>
                  <wp:effectExtent l="0" t="0" r="7620" b="0"/>
                  <wp:docPr id="1" name="Obraz 1" descr="T:\Praca dydaktyczna\4EU+\szablony\4EU+ Visual Identity\Logos\Logo_4eu+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Praca dydaktyczna\4EU+\szablony\4EU+ Visual Identity\Logos\Logo_4eu+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28" cy="66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1F3" w:rsidRPr="00B341F3" w14:paraId="6B614E53" w14:textId="77777777" w:rsidTr="00D915D5">
        <w:tc>
          <w:tcPr>
            <w:tcW w:w="2856" w:type="dxa"/>
          </w:tcPr>
          <w:p w14:paraId="7099954B" w14:textId="77777777" w:rsidR="00DD21F3" w:rsidRDefault="00DD21F3"/>
          <w:p w14:paraId="4F015EBF" w14:textId="77777777" w:rsidR="00DD21F3" w:rsidRDefault="00DD21F3"/>
          <w:p w14:paraId="029CB303" w14:textId="77777777" w:rsidR="00DD21F3" w:rsidRDefault="00DD21F3"/>
          <w:p w14:paraId="508C2399" w14:textId="77777777" w:rsidR="00DD21F3" w:rsidRDefault="00DD21F3"/>
          <w:p w14:paraId="2B3E968D" w14:textId="77777777" w:rsidR="00DD21F3" w:rsidRDefault="00DD21F3"/>
          <w:p w14:paraId="1B227445" w14:textId="77777777" w:rsidR="00DD21F3" w:rsidRDefault="00DD21F3"/>
          <w:p w14:paraId="13D334C4" w14:textId="77777777" w:rsidR="00DD21F3" w:rsidRDefault="00DD21F3"/>
          <w:p w14:paraId="289BF170" w14:textId="77777777" w:rsidR="00DD21F3" w:rsidRDefault="00DD21F3"/>
          <w:p w14:paraId="018A0BF1" w14:textId="77777777" w:rsidR="00DD21F3" w:rsidRDefault="00DD21F3"/>
          <w:p w14:paraId="27F8BD25" w14:textId="77777777" w:rsidR="003A3E6B" w:rsidRDefault="00F7253B">
            <w:r>
              <w:rPr>
                <w:noProof/>
              </w:rPr>
              <w:drawing>
                <wp:inline distT="0" distB="0" distL="0" distR="0" wp14:anchorId="095E46F6" wp14:editId="00D50C69">
                  <wp:extent cx="1659466" cy="933450"/>
                  <wp:effectExtent l="0" t="0" r="0" b="0"/>
                  <wp:docPr id="4" name="Obraz 4" descr="T:\Praca dydaktyczna\4EU+\szablony\4EU+ Visual Identity\4EU+ Institutional Video Graphic Design\4 - Logos\Logo_Universities\Logo_uni_Karl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:\Praca dydaktyczna\4EU+\szablony\4EU+ Visual Identity\4EU+ Institutional Video Graphic Design\4 - Logos\Logo_Universities\Logo_uni_Karl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70" cy="93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D0ECF" w14:textId="77777777" w:rsidR="001C05DB" w:rsidRDefault="001C05DB">
            <w:pPr>
              <w:rPr>
                <w:rFonts w:ascii="Constantia" w:hAnsi="Constantia"/>
              </w:rPr>
            </w:pPr>
          </w:p>
          <w:p w14:paraId="34ADDC6D" w14:textId="77777777" w:rsidR="00DD21F3" w:rsidRDefault="00DD21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</w:rPr>
              <w:drawing>
                <wp:inline distT="0" distB="0" distL="0" distR="0" wp14:anchorId="0849BEBD" wp14:editId="1026FAAF">
                  <wp:extent cx="1676400" cy="562529"/>
                  <wp:effectExtent l="0" t="0" r="0" b="9525"/>
                  <wp:docPr id="5" name="Obraz 5" descr="T:\Praca dydaktyczna\4EU+\szablony\4EU+ Visual Identity\4EU+ Institutional Video Graphic Design\4 - Logos\Logo_Universities\university of mi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Praca dydaktyczna\4EU+\szablony\4EU+ Visual Identity\4EU+ Institutional Video Graphic Design\4 - Logos\Logo_Universities\university of mi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34" cy="5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E0CCB" w14:textId="77777777" w:rsidR="00DD21F3" w:rsidRPr="00DD21F3" w:rsidRDefault="00DD21F3" w:rsidP="00DD21F3">
            <w:pPr>
              <w:rPr>
                <w:rFonts w:ascii="Constantia" w:hAnsi="Constantia"/>
              </w:rPr>
            </w:pPr>
          </w:p>
          <w:p w14:paraId="236D72A5" w14:textId="77777777" w:rsidR="00DD21F3" w:rsidRDefault="00DD21F3" w:rsidP="00DD21F3">
            <w:pPr>
              <w:rPr>
                <w:rFonts w:ascii="Constantia" w:hAnsi="Constantia"/>
              </w:rPr>
            </w:pPr>
          </w:p>
          <w:p w14:paraId="38D3EA30" w14:textId="77777777" w:rsidR="00DD21F3" w:rsidRPr="00DD21F3" w:rsidRDefault="00DD21F3" w:rsidP="00DD21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</w:rPr>
              <w:drawing>
                <wp:inline distT="0" distB="0" distL="0" distR="0" wp14:anchorId="426BB605" wp14:editId="3932C6FB">
                  <wp:extent cx="1627955" cy="666750"/>
                  <wp:effectExtent l="0" t="0" r="0" b="0"/>
                  <wp:docPr id="6" name="Obraz 6" descr="T:\Praca dydaktyczna\4EU+\szablony\4EU+ Visual Identity\4EU+ Institutional Video Graphic Design\4 - Logos\Logo_Universities\PL_zwyk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Praca dydaktyczna\4EU+\szablony\4EU+ Visual Identity\4EU+ Institutional Video Graphic Design\4 - Logos\Logo_Universities\PL_zwyk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60" cy="67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5" w:type="dxa"/>
            <w:gridSpan w:val="2"/>
          </w:tcPr>
          <w:p w14:paraId="34CC0526" w14:textId="77777777" w:rsidR="003A3E6B" w:rsidRPr="00F3131B" w:rsidRDefault="003A3E6B" w:rsidP="00C66749">
            <w:pPr>
              <w:pStyle w:val="Nagwek1"/>
              <w:keepLines w:val="0"/>
              <w:spacing w:before="120" w:after="120"/>
              <w:contextualSpacing/>
              <w:jc w:val="center"/>
              <w:outlineLvl w:val="0"/>
              <w:rPr>
                <w:rFonts w:ascii="Arial Black" w:eastAsia="Times New Roman" w:hAnsi="Arial Black" w:cs="Arial"/>
                <w:b w:val="0"/>
                <w:color w:val="2C4390"/>
                <w:kern w:val="32"/>
                <w:sz w:val="40"/>
                <w:szCs w:val="32"/>
                <w:lang w:val="en-GB" w:eastAsia="cs-CZ"/>
              </w:rPr>
            </w:pPr>
            <w:r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 w:val="40"/>
                <w:szCs w:val="32"/>
                <w:lang w:val="en-GB" w:eastAsia="cs-CZ"/>
              </w:rPr>
              <w:t>4EU+ Course</w:t>
            </w:r>
          </w:p>
          <w:p w14:paraId="11EE4C8A" w14:textId="1BEBCDAC" w:rsidR="00AA21B9" w:rsidRPr="00F3131B" w:rsidRDefault="003A3E6B" w:rsidP="00C66749">
            <w:pPr>
              <w:pStyle w:val="Nagwek1"/>
              <w:keepLines w:val="0"/>
              <w:spacing w:before="120" w:after="120"/>
              <w:contextualSpacing/>
              <w:jc w:val="center"/>
              <w:outlineLvl w:val="0"/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</w:pPr>
            <w:r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 xml:space="preserve">„Urban Regulations and Political Memory: Towards </w:t>
            </w:r>
            <w:r w:rsidR="004439B9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U</w:t>
            </w:r>
            <w:r w:rsidR="004439B9"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 xml:space="preserve">nderstanding </w:t>
            </w:r>
          </w:p>
          <w:p w14:paraId="7DFAF36A" w14:textId="403DF057" w:rsidR="003A3E6B" w:rsidRDefault="003A3E6B" w:rsidP="00C66749">
            <w:pPr>
              <w:pStyle w:val="Nagwek1"/>
              <w:keepLines w:val="0"/>
              <w:spacing w:before="120" w:after="120"/>
              <w:contextualSpacing/>
              <w:jc w:val="center"/>
              <w:outlineLvl w:val="0"/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</w:pPr>
            <w:proofErr w:type="spellStart"/>
            <w:r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Spatio</w:t>
            </w:r>
            <w:proofErr w:type="spellEnd"/>
            <w:r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 xml:space="preserve">-Temporal </w:t>
            </w:r>
            <w:r w:rsidR="004439B9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A</w:t>
            </w:r>
            <w:r w:rsidR="004439B9"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 xml:space="preserve">spects </w:t>
            </w:r>
            <w:r w:rsidRPr="00F3131B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of Urban Development”</w:t>
            </w:r>
          </w:p>
          <w:p w14:paraId="1F592CEF" w14:textId="77777777" w:rsidR="00917794" w:rsidRDefault="00BD753C" w:rsidP="00C66749">
            <w:pPr>
              <w:pStyle w:val="Nagwek1"/>
              <w:keepLines w:val="0"/>
              <w:spacing w:before="120" w:after="120"/>
              <w:contextualSpacing/>
              <w:jc w:val="center"/>
              <w:outlineLvl w:val="0"/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</w:pPr>
            <w:r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(</w:t>
            </w:r>
            <w:r w:rsidR="00917794" w:rsidRPr="00917794"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UNREAD</w:t>
            </w:r>
            <w:r>
              <w:rPr>
                <w:rFonts w:ascii="Arial Black" w:eastAsia="Times New Roman" w:hAnsi="Arial Black" w:cs="Arial"/>
                <w:b w:val="0"/>
                <w:color w:val="2C4390"/>
                <w:kern w:val="32"/>
                <w:szCs w:val="32"/>
                <w:lang w:val="en-GB" w:eastAsia="cs-CZ"/>
              </w:rPr>
              <w:t>)</w:t>
            </w:r>
          </w:p>
          <w:p w14:paraId="3B1D9761" w14:textId="77777777" w:rsidR="003A3E6B" w:rsidRPr="003A3E6B" w:rsidRDefault="003A3E6B" w:rsidP="00C66749">
            <w:pPr>
              <w:spacing w:before="120" w:after="120"/>
              <w:jc w:val="center"/>
              <w:rPr>
                <w:rFonts w:ascii="Constantia" w:hAnsi="Constantia"/>
                <w:b/>
                <w:sz w:val="24"/>
                <w:szCs w:val="24"/>
                <w:lang w:val="en-GB"/>
              </w:rPr>
            </w:pPr>
            <w:r w:rsidRPr="003A3E6B">
              <w:rPr>
                <w:rFonts w:ascii="Constantia" w:hAnsi="Constantia"/>
                <w:b/>
                <w:sz w:val="24"/>
                <w:szCs w:val="24"/>
                <w:lang w:val="en-GB"/>
              </w:rPr>
              <w:t>Information for students</w:t>
            </w:r>
          </w:p>
          <w:p w14:paraId="794533CF" w14:textId="047AB00A" w:rsidR="00183286" w:rsidRDefault="00362164" w:rsidP="00116533">
            <w:pPr>
              <w:jc w:val="both"/>
              <w:rPr>
                <w:rFonts w:ascii="Constantia" w:hAnsi="Constantia"/>
                <w:bCs/>
                <w:sz w:val="21"/>
                <w:szCs w:val="21"/>
                <w:lang w:val="en-GB"/>
              </w:rPr>
            </w:pPr>
            <w:r w:rsidRPr="00362164">
              <w:rPr>
                <w:rFonts w:ascii="Constantia" w:hAnsi="Constantia"/>
                <w:bCs/>
                <w:sz w:val="21"/>
                <w:szCs w:val="21"/>
                <w:lang w:val="en-GB"/>
              </w:rPr>
              <w:t xml:space="preserve">„Urban Regulations and Political Memory: Towards </w:t>
            </w:r>
            <w:r w:rsidR="004439B9">
              <w:rPr>
                <w:rFonts w:ascii="Constantia" w:hAnsi="Constantia"/>
                <w:bCs/>
                <w:sz w:val="21"/>
                <w:szCs w:val="21"/>
                <w:lang w:val="en-GB"/>
              </w:rPr>
              <w:t>U</w:t>
            </w:r>
            <w:r w:rsidR="004439B9" w:rsidRPr="00362164">
              <w:rPr>
                <w:rFonts w:ascii="Constantia" w:hAnsi="Constantia"/>
                <w:bCs/>
                <w:sz w:val="21"/>
                <w:szCs w:val="21"/>
                <w:lang w:val="en-GB"/>
              </w:rPr>
              <w:t xml:space="preserve">nderstanding </w:t>
            </w:r>
            <w:proofErr w:type="spellStart"/>
            <w:r w:rsidRPr="00362164">
              <w:rPr>
                <w:rFonts w:ascii="Constantia" w:hAnsi="Constantia"/>
                <w:sz w:val="21"/>
                <w:szCs w:val="21"/>
                <w:lang w:val="en-GB"/>
              </w:rPr>
              <w:t>Spatio</w:t>
            </w:r>
            <w:proofErr w:type="spellEnd"/>
            <w:r w:rsidRP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-Temporal </w:t>
            </w:r>
            <w:r w:rsidR="004439B9">
              <w:rPr>
                <w:rFonts w:ascii="Constantia" w:hAnsi="Constantia"/>
                <w:sz w:val="21"/>
                <w:szCs w:val="21"/>
                <w:lang w:val="en-GB"/>
              </w:rPr>
              <w:t>A</w:t>
            </w:r>
            <w:r w:rsidR="004439B9" w:rsidRP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spects </w:t>
            </w:r>
            <w:r w:rsidRPr="00362164">
              <w:rPr>
                <w:rFonts w:ascii="Constantia" w:hAnsi="Constantia"/>
                <w:sz w:val="21"/>
                <w:szCs w:val="21"/>
                <w:lang w:val="en-GB"/>
              </w:rPr>
              <w:t>of Urban Development”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is an i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nternational, interdisciplinary course organised by three 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>4EU+ member universities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: University of Warsaw, University o</w:t>
            </w:r>
            <w:r w:rsidR="00F743AA">
              <w:rPr>
                <w:rFonts w:ascii="Constantia" w:hAnsi="Constantia"/>
                <w:sz w:val="21"/>
                <w:szCs w:val="21"/>
                <w:lang w:val="en-GB"/>
              </w:rPr>
              <w:t>f Milan, Charles University, as 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part of</w:t>
            </w:r>
            <w:r w:rsidR="00770EC7">
              <w:rPr>
                <w:rFonts w:ascii="Constantia" w:hAnsi="Constantia"/>
                <w:sz w:val="21"/>
                <w:szCs w:val="21"/>
                <w:lang w:val="en-GB"/>
              </w:rPr>
              <w:t> 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the 4EU+ 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>joint educational offer</w:t>
            </w: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 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during the academic year 202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>2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/202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>3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</w:p>
          <w:p w14:paraId="6EE188A7" w14:textId="06C257CD" w:rsidR="00917794" w:rsidRPr="003A3E6B" w:rsidRDefault="003A3E6B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Key topics of the course are 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the </w:t>
            </w: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>driving forces of urban changes, the development of smart cities and int</w:t>
            </w:r>
            <w:r w:rsidR="00A627DF">
              <w:rPr>
                <w:rFonts w:ascii="Constantia" w:hAnsi="Constantia"/>
                <w:sz w:val="21"/>
                <w:szCs w:val="21"/>
                <w:lang w:val="en-GB"/>
              </w:rPr>
              <w:t>erdisciplinary methodologies of </w:t>
            </w: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urban studies. </w:t>
            </w:r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The 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course is developed as part of an educational </w:t>
            </w:r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project 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>which addresses</w:t>
            </w:r>
            <w:r w:rsidR="0036216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 </w:t>
            </w:r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changes in the conditions of the urban development of smart cities in Poland, Italy and </w:t>
            </w:r>
            <w:proofErr w:type="spellStart"/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>Czech</w:t>
            </w:r>
            <w:r w:rsidR="004439B9">
              <w:rPr>
                <w:rFonts w:ascii="Constantia" w:hAnsi="Constantia"/>
                <w:sz w:val="21"/>
                <w:szCs w:val="21"/>
                <w:lang w:val="en-GB"/>
              </w:rPr>
              <w:t>ia</w:t>
            </w:r>
            <w:proofErr w:type="spellEnd"/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>, according to three dimensions: past (history), present (law) and future (geography)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>. Emphasis is put on</w:t>
            </w:r>
            <w:r w:rsidR="00CD6F21">
              <w:rPr>
                <w:rFonts w:ascii="Constantia" w:hAnsi="Constantia"/>
                <w:sz w:val="21"/>
                <w:szCs w:val="21"/>
                <w:lang w:val="en-GB"/>
              </w:rPr>
              <w:t> </w:t>
            </w:r>
            <w:bookmarkStart w:id="0" w:name="_GoBack"/>
            <w:bookmarkEnd w:id="0"/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integrated and interdisciplinary approach in order to 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help students </w:t>
            </w:r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understand the complexity of new urban </w:t>
            </w:r>
            <w:proofErr w:type="spellStart"/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>centers</w:t>
            </w:r>
            <w:proofErr w:type="spellEnd"/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 xml:space="preserve"> in which real estate development must coe</w:t>
            </w:r>
            <w:r w:rsidR="00763C1A">
              <w:rPr>
                <w:rFonts w:ascii="Constantia" w:hAnsi="Constantia"/>
                <w:sz w:val="21"/>
                <w:szCs w:val="21"/>
                <w:lang w:val="en-GB"/>
              </w:rPr>
              <w:t>xist with the protection of the </w:t>
            </w:r>
            <w:r w:rsidR="00917794" w:rsidRPr="00917794">
              <w:rPr>
                <w:rFonts w:ascii="Constantia" w:hAnsi="Constantia"/>
                <w:sz w:val="21"/>
                <w:szCs w:val="21"/>
                <w:lang w:val="en-GB"/>
              </w:rPr>
              <w:t>environment and with the history and heritage of the local community</w:t>
            </w:r>
            <w:r w:rsidR="00917794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</w:p>
          <w:p w14:paraId="5D4463A1" w14:textId="77777777" w:rsidR="003A3E6B" w:rsidRPr="003A3E6B" w:rsidRDefault="003A3E6B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The course will be conducted by an interdisciplinary team of historians, lawyers and geographers. </w:t>
            </w:r>
          </w:p>
          <w:p w14:paraId="23AF0629" w14:textId="520436C4" w:rsidR="003A3E6B" w:rsidRPr="003A3E6B" w:rsidRDefault="005C62C4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>
              <w:rPr>
                <w:rFonts w:ascii="Constantia" w:hAnsi="Constantia"/>
                <w:sz w:val="21"/>
                <w:szCs w:val="21"/>
                <w:lang w:val="en-GB"/>
              </w:rPr>
              <w:t>Course dates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: </w:t>
            </w:r>
            <w:r w:rsidR="00F3131B" w:rsidRPr="003A3E6B">
              <w:rPr>
                <w:rFonts w:ascii="Constantia" w:hAnsi="Constantia"/>
                <w:sz w:val="21"/>
                <w:szCs w:val="21"/>
                <w:lang w:val="en-GB"/>
              </w:rPr>
              <w:t>Wednesday</w:t>
            </w:r>
            <w:r w:rsidR="00F3131B">
              <w:rPr>
                <w:rFonts w:ascii="Constantia" w:hAnsi="Constantia"/>
                <w:sz w:val="21"/>
                <w:szCs w:val="21"/>
                <w:lang w:val="en-GB"/>
              </w:rPr>
              <w:t>s’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 afternoons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>, starting from 5</w:t>
            </w:r>
            <w:r w:rsidR="004439B9" w:rsidRPr="00000151">
              <w:rPr>
                <w:rFonts w:ascii="Constantia" w:hAnsi="Constanti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October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 xml:space="preserve"> (13:15-14:45 / 13:15-15:45 / 13:15-16:30)</w:t>
            </w:r>
            <w:r w:rsidR="00770EC7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</w:t>
            </w:r>
          </w:p>
          <w:p w14:paraId="0C8C113D" w14:textId="77777777" w:rsidR="003A3E6B" w:rsidRPr="003A3E6B" w:rsidRDefault="003A3E6B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>Language</w:t>
            </w:r>
            <w:r w:rsidR="00362164">
              <w:rPr>
                <w:rFonts w:ascii="Constantia" w:hAnsi="Constantia"/>
                <w:sz w:val="21"/>
                <w:szCs w:val="21"/>
                <w:lang w:val="en-GB"/>
              </w:rPr>
              <w:t xml:space="preserve"> of instruction</w:t>
            </w: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>: English</w:t>
            </w:r>
            <w:r w:rsidR="00A70B9A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</w:p>
          <w:p w14:paraId="747E096E" w14:textId="77777777" w:rsidR="003A3E6B" w:rsidRPr="003A3E6B" w:rsidRDefault="003A3E6B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 w:rsidRPr="003A3E6B">
              <w:rPr>
                <w:rFonts w:ascii="Constantia" w:hAnsi="Constantia"/>
                <w:sz w:val="21"/>
                <w:szCs w:val="21"/>
                <w:lang w:val="en-GB"/>
              </w:rPr>
              <w:t>Number of online didactic hours: 30 (18 hours of lectures, 12 hours of workshops)</w:t>
            </w:r>
            <w:r w:rsidR="00A70B9A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</w:p>
          <w:p w14:paraId="223CAA9D" w14:textId="22620591" w:rsidR="003A3E6B" w:rsidRPr="003A3E6B" w:rsidRDefault="005C62C4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Assessment methods and conditions for obtaining credit: </w:t>
            </w:r>
            <w:r w:rsidR="00F43870">
              <w:rPr>
                <w:rFonts w:ascii="Constantia" w:hAnsi="Constantia"/>
                <w:sz w:val="21"/>
                <w:szCs w:val="21"/>
                <w:lang w:val="en-GB"/>
              </w:rPr>
              <w:t>Group work: p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roducing an essay and </w:t>
            </w:r>
            <w:r w:rsidR="00F43870">
              <w:rPr>
                <w:rFonts w:ascii="Constantia" w:hAnsi="Constantia"/>
                <w:sz w:val="21"/>
                <w:szCs w:val="21"/>
                <w:lang w:val="en-GB"/>
              </w:rPr>
              <w:t xml:space="preserve">delivering a 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presentation (</w:t>
            </w:r>
            <w:r w:rsidR="00274A4E">
              <w:rPr>
                <w:rFonts w:ascii="Constantia" w:hAnsi="Constantia"/>
                <w:sz w:val="21"/>
                <w:szCs w:val="21"/>
                <w:lang w:val="en-GB"/>
              </w:rPr>
              <w:t>each student group has to comprise participants from different universities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). Essays will be presented at a</w:t>
            </w:r>
            <w:r w:rsidR="00274A4E">
              <w:rPr>
                <w:rFonts w:ascii="Constantia" w:hAnsi="Constantia"/>
                <w:sz w:val="21"/>
                <w:szCs w:val="21"/>
                <w:lang w:val="en-GB"/>
              </w:rPr>
              <w:t xml:space="preserve"> face-to-face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 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 xml:space="preserve">or online </w:t>
            </w:r>
            <w:r w:rsidR="009D3740">
              <w:rPr>
                <w:rFonts w:ascii="Constantia" w:hAnsi="Constantia"/>
                <w:sz w:val="21"/>
                <w:szCs w:val="21"/>
                <w:lang w:val="en-GB"/>
              </w:rPr>
              <w:t xml:space="preserve">(to be confirmed) 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>conference (2</w:t>
            </w:r>
            <w:r w:rsidR="00CD6F21">
              <w:rPr>
                <w:rFonts w:ascii="Constantia" w:hAnsi="Constantia"/>
                <w:sz w:val="21"/>
                <w:szCs w:val="21"/>
                <w:lang w:val="en-GB"/>
              </w:rPr>
              <w:t> 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days) held at the </w:t>
            </w:r>
            <w:r w:rsidR="00C66749" w:rsidRPr="00000151">
              <w:rPr>
                <w:rFonts w:ascii="Constantia" w:hAnsi="Constantia"/>
                <w:sz w:val="21"/>
                <w:szCs w:val="21"/>
                <w:lang w:val="en-GB"/>
              </w:rPr>
              <w:t xml:space="preserve">Charles </w:t>
            </w:r>
            <w:r w:rsidR="003A3E6B" w:rsidRPr="00000151">
              <w:rPr>
                <w:rFonts w:ascii="Constantia" w:hAnsi="Constantia"/>
                <w:sz w:val="21"/>
                <w:szCs w:val="21"/>
                <w:lang w:val="en-GB"/>
              </w:rPr>
              <w:t xml:space="preserve">University </w:t>
            </w:r>
            <w:r w:rsidR="00C66749" w:rsidRPr="00000151">
              <w:rPr>
                <w:rFonts w:ascii="Constantia" w:hAnsi="Constantia"/>
                <w:sz w:val="21"/>
                <w:szCs w:val="21"/>
                <w:lang w:val="en-GB"/>
              </w:rPr>
              <w:t>in Prague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 xml:space="preserve"> 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in 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>April</w:t>
            </w:r>
            <w:r w:rsidR="003A3E6B" w:rsidRPr="003A3E6B">
              <w:rPr>
                <w:rFonts w:ascii="Constantia" w:hAnsi="Constantia"/>
                <w:sz w:val="21"/>
                <w:szCs w:val="21"/>
                <w:lang w:val="en-GB"/>
              </w:rPr>
              <w:t xml:space="preserve"> 2022.</w:t>
            </w:r>
          </w:p>
          <w:p w14:paraId="0C6A0103" w14:textId="4372B044" w:rsidR="003A3E6B" w:rsidRDefault="003D261D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 w:rsidRPr="005F3ED1">
              <w:rPr>
                <w:rFonts w:ascii="Constantia" w:hAnsi="Constantia"/>
                <w:sz w:val="21"/>
                <w:szCs w:val="21"/>
                <w:lang w:val="en-GB"/>
              </w:rPr>
              <w:t xml:space="preserve">ECTS credits at Charles University: </w:t>
            </w:r>
            <w:r w:rsidRPr="00520928">
              <w:rPr>
                <w:rFonts w:ascii="Constantia" w:hAnsi="Constantia"/>
                <w:sz w:val="21"/>
                <w:szCs w:val="21"/>
                <w:lang w:val="en-GB"/>
              </w:rPr>
              <w:t>Faculty of Law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4, </w:t>
            </w:r>
            <w:r w:rsidRPr="00520928">
              <w:rPr>
                <w:rFonts w:ascii="Constantia" w:hAnsi="Constantia"/>
                <w:sz w:val="21"/>
                <w:szCs w:val="21"/>
                <w:lang w:val="en-GB"/>
              </w:rPr>
              <w:t>Faculty of Science 5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. / </w:t>
            </w:r>
            <w:r w:rsidRPr="0080734F">
              <w:rPr>
                <w:rFonts w:ascii="Constantia" w:hAnsi="Constantia"/>
                <w:sz w:val="21"/>
                <w:szCs w:val="21"/>
                <w:lang w:val="en-GB"/>
              </w:rPr>
              <w:t>ECTS credits at University of Milan: 3.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(</w:t>
            </w:r>
            <w:r w:rsidRPr="0080734F">
              <w:rPr>
                <w:rFonts w:ascii="Constantia" w:hAnsi="Constantia"/>
                <w:sz w:val="21"/>
                <w:szCs w:val="21"/>
                <w:lang w:val="en-GB"/>
              </w:rPr>
              <w:t xml:space="preserve">University of Milan: 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>history –</w:t>
            </w:r>
            <w:r w:rsidRPr="0080734F">
              <w:rPr>
                <w:rFonts w:ascii="Constantia" w:hAnsi="Constantia"/>
                <w:sz w:val="21"/>
                <w:szCs w:val="21"/>
                <w:lang w:val="en-GB"/>
              </w:rPr>
              <w:t>only MA students</w:t>
            </w:r>
            <w:r w:rsidR="004439B9">
              <w:rPr>
                <w:rFonts w:ascii="Constantia" w:hAnsi="Constantia"/>
                <w:sz w:val="21"/>
                <w:szCs w:val="21"/>
                <w:lang w:val="en-GB"/>
              </w:rPr>
              <w:t>)</w:t>
            </w:r>
            <w:r w:rsidRPr="0080734F">
              <w:rPr>
                <w:rFonts w:ascii="Constantia" w:hAnsi="Constantia"/>
                <w:sz w:val="21"/>
                <w:szCs w:val="21"/>
                <w:lang w:val="en-GB"/>
              </w:rPr>
              <w:t>.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 xml:space="preserve"> / </w:t>
            </w:r>
            <w:r w:rsidR="009B5865" w:rsidRPr="009B5865">
              <w:rPr>
                <w:rFonts w:ascii="Constantia" w:hAnsi="Constantia"/>
                <w:sz w:val="21"/>
                <w:szCs w:val="21"/>
                <w:lang w:val="en-GB"/>
              </w:rPr>
              <w:t xml:space="preserve">ECTS credits at University of Warsaw: </w:t>
            </w:r>
            <w:r w:rsidR="00C66749" w:rsidRPr="00520928">
              <w:rPr>
                <w:rFonts w:ascii="Constantia" w:hAnsi="Constantia"/>
                <w:sz w:val="21"/>
                <w:szCs w:val="21"/>
                <w:lang w:val="en-GB"/>
              </w:rPr>
              <w:t>Faculty of Law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 xml:space="preserve"> 6, </w:t>
            </w:r>
            <w:r w:rsidR="00C66749" w:rsidRPr="00520928">
              <w:rPr>
                <w:rFonts w:ascii="Constantia" w:hAnsi="Constantia"/>
                <w:sz w:val="21"/>
                <w:szCs w:val="21"/>
                <w:lang w:val="en-GB"/>
              </w:rPr>
              <w:t xml:space="preserve">Faculty of </w:t>
            </w:r>
            <w:r w:rsidR="00C66749">
              <w:rPr>
                <w:rFonts w:ascii="Constantia" w:hAnsi="Constantia"/>
                <w:sz w:val="21"/>
                <w:szCs w:val="21"/>
                <w:lang w:val="en-GB"/>
              </w:rPr>
              <w:t xml:space="preserve">History </w:t>
            </w:r>
            <w:r w:rsidR="009B5865" w:rsidRPr="009B5865">
              <w:rPr>
                <w:rFonts w:ascii="Constantia" w:hAnsi="Constantia"/>
                <w:sz w:val="21"/>
                <w:szCs w:val="21"/>
                <w:lang w:val="en-GB"/>
              </w:rPr>
              <w:t xml:space="preserve">4.  </w:t>
            </w:r>
          </w:p>
          <w:p w14:paraId="59B57780" w14:textId="77777777" w:rsidR="00274A4E" w:rsidRDefault="00274A4E" w:rsidP="00F743AA">
            <w:pPr>
              <w:spacing w:before="120" w:after="120"/>
              <w:jc w:val="both"/>
              <w:rPr>
                <w:rFonts w:ascii="Constantia" w:hAnsi="Constantia"/>
                <w:sz w:val="21"/>
                <w:szCs w:val="21"/>
                <w:lang w:val="en-GB"/>
              </w:rPr>
            </w:pPr>
            <w:r>
              <w:rPr>
                <w:rFonts w:ascii="Constantia" w:hAnsi="Constantia"/>
                <w:sz w:val="21"/>
                <w:szCs w:val="21"/>
                <w:lang w:val="en-GB"/>
              </w:rPr>
              <w:t>Application and selection:</w:t>
            </w:r>
          </w:p>
          <w:p w14:paraId="21B6582C" w14:textId="257C48BF" w:rsidR="00F7253B" w:rsidRPr="00AA21B9" w:rsidRDefault="00F7253B" w:rsidP="00000151">
            <w:pPr>
              <w:spacing w:before="120" w:after="120"/>
              <w:jc w:val="both"/>
              <w:rPr>
                <w:rFonts w:ascii="Constantia" w:hAnsi="Constantia"/>
                <w:lang w:val="en-GB"/>
              </w:rPr>
            </w:pP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The students will be selected based on their CV and motivation letter. The deadli</w:t>
            </w:r>
            <w:r w:rsidR="008A28F0">
              <w:rPr>
                <w:rFonts w:ascii="Constantia" w:hAnsi="Constantia"/>
                <w:sz w:val="21"/>
                <w:szCs w:val="21"/>
                <w:lang w:val="en-GB"/>
              </w:rPr>
              <w:t>ne for sending the documents is </w:t>
            </w:r>
            <w:r w:rsidR="00000151" w:rsidRPr="00000151">
              <w:rPr>
                <w:rFonts w:ascii="Constantia" w:hAnsi="Constantia"/>
                <w:b/>
                <w:sz w:val="21"/>
                <w:szCs w:val="21"/>
                <w:lang w:val="en-GB"/>
              </w:rPr>
              <w:t>25</w:t>
            </w:r>
            <w:r w:rsidR="00000151" w:rsidRPr="00000151">
              <w:rPr>
                <w:rFonts w:ascii="Constantia" w:hAnsi="Constantia"/>
                <w:b/>
                <w:sz w:val="21"/>
                <w:szCs w:val="21"/>
                <w:vertAlign w:val="superscript"/>
                <w:lang w:val="en-GB"/>
              </w:rPr>
              <w:t>th</w:t>
            </w:r>
            <w:r w:rsidR="00000151">
              <w:rPr>
                <w:rFonts w:ascii="Constantia" w:hAnsi="Constantia"/>
                <w:b/>
                <w:sz w:val="21"/>
                <w:szCs w:val="21"/>
                <w:lang w:val="en-GB"/>
              </w:rPr>
              <w:t> </w:t>
            </w:r>
            <w:r w:rsidRPr="00F7253B">
              <w:rPr>
                <w:rFonts w:ascii="Constantia" w:hAnsi="Constantia"/>
                <w:b/>
                <w:sz w:val="21"/>
                <w:szCs w:val="21"/>
                <w:lang w:val="en-GB"/>
              </w:rPr>
              <w:t>September, 202</w:t>
            </w:r>
            <w:r w:rsidR="00C66749">
              <w:rPr>
                <w:rFonts w:ascii="Constantia" w:hAnsi="Constantia"/>
                <w:b/>
                <w:sz w:val="21"/>
                <w:szCs w:val="21"/>
                <w:lang w:val="en-GB"/>
              </w:rPr>
              <w:t>2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. The</w:t>
            </w:r>
            <w:r w:rsidR="00CD6F21">
              <w:rPr>
                <w:rFonts w:ascii="Constantia" w:hAnsi="Constantia"/>
                <w:sz w:val="21"/>
                <w:szCs w:val="21"/>
                <w:lang w:val="en-GB"/>
              </w:rPr>
              <w:t> 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CV and the motivation letter should be sent as a single PDF do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>cument to unread@wpia.uw.edu.pl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. The</w:t>
            </w:r>
            <w:r w:rsidR="00763C1A">
              <w:rPr>
                <w:rFonts w:ascii="Constantia" w:hAnsi="Constantia"/>
                <w:sz w:val="21"/>
                <w:szCs w:val="21"/>
                <w:lang w:val="en-GB"/>
              </w:rPr>
              <w:t xml:space="preserve"> file's name should contain the 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applicant's name (surname_name.pdf), and the subject of the email should be "UNREAD recruitment</w:t>
            </w:r>
            <w:r>
              <w:rPr>
                <w:rFonts w:ascii="Constantia" w:hAnsi="Constantia"/>
                <w:sz w:val="21"/>
                <w:szCs w:val="21"/>
                <w:lang w:val="en-GB"/>
              </w:rPr>
              <w:t>”</w:t>
            </w:r>
            <w:r w:rsidR="00B341F3">
              <w:rPr>
                <w:rFonts w:ascii="Constantia" w:hAnsi="Constantia"/>
                <w:sz w:val="21"/>
                <w:szCs w:val="21"/>
                <w:lang w:val="en-GB"/>
              </w:rPr>
              <w:t xml:space="preserve">. The motivation letter should 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indicat</w:t>
            </w:r>
            <w:r w:rsidR="00B341F3">
              <w:rPr>
                <w:rFonts w:ascii="Constantia" w:hAnsi="Constantia"/>
                <w:sz w:val="21"/>
                <w:szCs w:val="21"/>
                <w:lang w:val="en-GB"/>
              </w:rPr>
              <w:t>e the students’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 xml:space="preserve"> objecti</w:t>
            </w:r>
            <w:r w:rsidR="00763C1A">
              <w:rPr>
                <w:rFonts w:ascii="Constantia" w:hAnsi="Constantia"/>
                <w:sz w:val="21"/>
                <w:szCs w:val="21"/>
                <w:lang w:val="en-GB"/>
              </w:rPr>
              <w:t>ves and 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 xml:space="preserve">motivations </w:t>
            </w:r>
            <w:r w:rsidR="00B341F3">
              <w:rPr>
                <w:rFonts w:ascii="Constantia" w:hAnsi="Constantia"/>
                <w:sz w:val="21"/>
                <w:szCs w:val="21"/>
                <w:lang w:val="en-GB"/>
              </w:rPr>
              <w:t xml:space="preserve">for taking 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 xml:space="preserve">the course. The motivation letter should not exceed </w:t>
            </w:r>
            <w:r w:rsidR="00917794">
              <w:rPr>
                <w:rFonts w:ascii="Constantia" w:hAnsi="Constantia"/>
                <w:sz w:val="21"/>
                <w:szCs w:val="21"/>
                <w:lang w:val="en-GB"/>
              </w:rPr>
              <w:t>1</w:t>
            </w:r>
            <w:r w:rsidR="00B341F3">
              <w:rPr>
                <w:rFonts w:ascii="Constantia" w:hAnsi="Constantia"/>
                <w:sz w:val="21"/>
                <w:szCs w:val="21"/>
                <w:lang w:val="en-GB"/>
              </w:rPr>
              <w:t>,</w:t>
            </w:r>
            <w:r w:rsidR="00917794">
              <w:rPr>
                <w:rFonts w:ascii="Constantia" w:hAnsi="Constantia"/>
                <w:sz w:val="21"/>
                <w:szCs w:val="21"/>
                <w:lang w:val="en-GB"/>
              </w:rPr>
              <w:t>0</w:t>
            </w:r>
            <w:r w:rsidRPr="00F7253B">
              <w:rPr>
                <w:rFonts w:ascii="Constantia" w:hAnsi="Constantia"/>
                <w:sz w:val="21"/>
                <w:szCs w:val="21"/>
                <w:lang w:val="en-GB"/>
              </w:rPr>
              <w:t>00 characters.</w:t>
            </w:r>
          </w:p>
        </w:tc>
      </w:tr>
    </w:tbl>
    <w:p w14:paraId="0F06A4CA" w14:textId="77777777" w:rsidR="00F743AA" w:rsidRPr="00F743AA" w:rsidRDefault="00F743AA" w:rsidP="00F743AA">
      <w:pPr>
        <w:rPr>
          <w:rFonts w:ascii="Constantia" w:hAnsi="Constantia"/>
          <w:sz w:val="2"/>
          <w:szCs w:val="2"/>
          <w:lang w:val="en-GB"/>
        </w:rPr>
      </w:pPr>
    </w:p>
    <w:sectPr w:rsidR="00F743AA" w:rsidRPr="00F743AA" w:rsidSect="00763C1A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uředníček Martin">
    <w15:presenceInfo w15:providerId="None" w15:userId="Ouředníček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6B"/>
    <w:rsid w:val="00000151"/>
    <w:rsid w:val="00036745"/>
    <w:rsid w:val="00102445"/>
    <w:rsid w:val="00116533"/>
    <w:rsid w:val="00171E5E"/>
    <w:rsid w:val="00183286"/>
    <w:rsid w:val="001C05DB"/>
    <w:rsid w:val="002062BB"/>
    <w:rsid w:val="00214ABC"/>
    <w:rsid w:val="002645CD"/>
    <w:rsid w:val="00266BCC"/>
    <w:rsid w:val="00274A4E"/>
    <w:rsid w:val="002C1DA0"/>
    <w:rsid w:val="00332438"/>
    <w:rsid w:val="0035336D"/>
    <w:rsid w:val="00362164"/>
    <w:rsid w:val="003A3E6B"/>
    <w:rsid w:val="003C7E34"/>
    <w:rsid w:val="003D261D"/>
    <w:rsid w:val="003E418E"/>
    <w:rsid w:val="004439B9"/>
    <w:rsid w:val="004932D9"/>
    <w:rsid w:val="004D260F"/>
    <w:rsid w:val="004F2842"/>
    <w:rsid w:val="00520928"/>
    <w:rsid w:val="0054499C"/>
    <w:rsid w:val="005B11FC"/>
    <w:rsid w:val="005C62C4"/>
    <w:rsid w:val="005F3ED1"/>
    <w:rsid w:val="006720F2"/>
    <w:rsid w:val="00763C1A"/>
    <w:rsid w:val="00770EC7"/>
    <w:rsid w:val="00785D75"/>
    <w:rsid w:val="008A28F0"/>
    <w:rsid w:val="008B1040"/>
    <w:rsid w:val="008C723B"/>
    <w:rsid w:val="00917794"/>
    <w:rsid w:val="009947D7"/>
    <w:rsid w:val="009B5865"/>
    <w:rsid w:val="009D3740"/>
    <w:rsid w:val="00A627DF"/>
    <w:rsid w:val="00A70B9A"/>
    <w:rsid w:val="00A75946"/>
    <w:rsid w:val="00AA21B9"/>
    <w:rsid w:val="00B341F3"/>
    <w:rsid w:val="00B81EF0"/>
    <w:rsid w:val="00BD753C"/>
    <w:rsid w:val="00C66749"/>
    <w:rsid w:val="00C756A0"/>
    <w:rsid w:val="00C81837"/>
    <w:rsid w:val="00CD6F21"/>
    <w:rsid w:val="00D070D7"/>
    <w:rsid w:val="00D67ACE"/>
    <w:rsid w:val="00D82D3A"/>
    <w:rsid w:val="00D915D5"/>
    <w:rsid w:val="00DD21F3"/>
    <w:rsid w:val="00E041BE"/>
    <w:rsid w:val="00E3608D"/>
    <w:rsid w:val="00E74F4D"/>
    <w:rsid w:val="00F3131B"/>
    <w:rsid w:val="00F43870"/>
    <w:rsid w:val="00F67808"/>
    <w:rsid w:val="00F7253B"/>
    <w:rsid w:val="00F743A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E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3A3E6B"/>
    <w:pPr>
      <w:keepLines w:val="0"/>
      <w:spacing w:before="240" w:after="120" w:line="520" w:lineRule="exact"/>
      <w:contextualSpacing/>
      <w:outlineLvl w:val="1"/>
    </w:pPr>
    <w:rPr>
      <w:rFonts w:ascii="Arial Black" w:eastAsia="Times New Roman" w:hAnsi="Arial Black" w:cs="Arial"/>
      <w:bCs w:val="0"/>
      <w:iCs/>
      <w:color w:val="8064A2" w:themeColor="accent4"/>
      <w:kern w:val="32"/>
      <w:sz w:val="48"/>
      <w:lang w:val="en-GB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line1">
    <w:name w:val="Cover Headline 1"/>
    <w:next w:val="Normalny"/>
    <w:rsid w:val="003A3E6B"/>
    <w:pPr>
      <w:spacing w:after="120" w:line="1200" w:lineRule="exact"/>
    </w:pPr>
    <w:rPr>
      <w:rFonts w:ascii="Arial Black" w:eastAsia="Times New Roman" w:hAnsi="Arial Black" w:cs="Arial"/>
      <w:bCs/>
      <w:color w:val="1F497D" w:themeColor="text2"/>
      <w:kern w:val="32"/>
      <w:sz w:val="104"/>
      <w:szCs w:val="104"/>
      <w:lang w:val="en-GB" w:eastAsia="cs-CZ"/>
    </w:rPr>
  </w:style>
  <w:style w:type="character" w:customStyle="1" w:styleId="Nagwek2Znak">
    <w:name w:val="Nagłówek 2 Znak"/>
    <w:basedOn w:val="Domylnaczcionkaakapitu"/>
    <w:link w:val="Nagwek2"/>
    <w:rsid w:val="003A3E6B"/>
    <w:rPr>
      <w:rFonts w:ascii="Arial Black" w:eastAsia="Times New Roman" w:hAnsi="Arial Black" w:cs="Arial"/>
      <w:b/>
      <w:iCs/>
      <w:color w:val="8064A2" w:themeColor="accent4"/>
      <w:kern w:val="32"/>
      <w:sz w:val="48"/>
      <w:szCs w:val="28"/>
      <w:lang w:val="en-GB" w:eastAsia="cs-CZ"/>
    </w:rPr>
  </w:style>
  <w:style w:type="character" w:customStyle="1" w:styleId="Nagwek1Znak">
    <w:name w:val="Nagłówek 1 Znak"/>
    <w:basedOn w:val="Domylnaczcionkaakapitu"/>
    <w:link w:val="Nagwek1"/>
    <w:uiPriority w:val="9"/>
    <w:rsid w:val="003A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A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66BCC"/>
    <w:rPr>
      <w:b/>
      <w:bCs/>
    </w:rPr>
  </w:style>
  <w:style w:type="paragraph" w:styleId="Poprawka">
    <w:name w:val="Revision"/>
    <w:hidden/>
    <w:uiPriority w:val="99"/>
    <w:semiHidden/>
    <w:rsid w:val="00443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3A3E6B"/>
    <w:pPr>
      <w:keepLines w:val="0"/>
      <w:spacing w:before="240" w:after="120" w:line="520" w:lineRule="exact"/>
      <w:contextualSpacing/>
      <w:outlineLvl w:val="1"/>
    </w:pPr>
    <w:rPr>
      <w:rFonts w:ascii="Arial Black" w:eastAsia="Times New Roman" w:hAnsi="Arial Black" w:cs="Arial"/>
      <w:bCs w:val="0"/>
      <w:iCs/>
      <w:color w:val="8064A2" w:themeColor="accent4"/>
      <w:kern w:val="32"/>
      <w:sz w:val="48"/>
      <w:lang w:val="en-GB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line1">
    <w:name w:val="Cover Headline 1"/>
    <w:next w:val="Normalny"/>
    <w:rsid w:val="003A3E6B"/>
    <w:pPr>
      <w:spacing w:after="120" w:line="1200" w:lineRule="exact"/>
    </w:pPr>
    <w:rPr>
      <w:rFonts w:ascii="Arial Black" w:eastAsia="Times New Roman" w:hAnsi="Arial Black" w:cs="Arial"/>
      <w:bCs/>
      <w:color w:val="1F497D" w:themeColor="text2"/>
      <w:kern w:val="32"/>
      <w:sz w:val="104"/>
      <w:szCs w:val="104"/>
      <w:lang w:val="en-GB" w:eastAsia="cs-CZ"/>
    </w:rPr>
  </w:style>
  <w:style w:type="character" w:customStyle="1" w:styleId="Nagwek2Znak">
    <w:name w:val="Nagłówek 2 Znak"/>
    <w:basedOn w:val="Domylnaczcionkaakapitu"/>
    <w:link w:val="Nagwek2"/>
    <w:rsid w:val="003A3E6B"/>
    <w:rPr>
      <w:rFonts w:ascii="Arial Black" w:eastAsia="Times New Roman" w:hAnsi="Arial Black" w:cs="Arial"/>
      <w:b/>
      <w:iCs/>
      <w:color w:val="8064A2" w:themeColor="accent4"/>
      <w:kern w:val="32"/>
      <w:sz w:val="48"/>
      <w:szCs w:val="28"/>
      <w:lang w:val="en-GB" w:eastAsia="cs-CZ"/>
    </w:rPr>
  </w:style>
  <w:style w:type="character" w:customStyle="1" w:styleId="Nagwek1Znak">
    <w:name w:val="Nagłówek 1 Znak"/>
    <w:basedOn w:val="Domylnaczcionkaakapitu"/>
    <w:link w:val="Nagwek1"/>
    <w:uiPriority w:val="9"/>
    <w:rsid w:val="003A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A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66BCC"/>
    <w:rPr>
      <w:b/>
      <w:bCs/>
    </w:rPr>
  </w:style>
  <w:style w:type="paragraph" w:styleId="Poprawka">
    <w:name w:val="Revision"/>
    <w:hidden/>
    <w:uiPriority w:val="99"/>
    <w:semiHidden/>
    <w:rsid w:val="00443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0B18-48EC-47C5-A4A7-BF47549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Wojciechowska</dc:creator>
  <cp:lastModifiedBy>K. Wojciechowska</cp:lastModifiedBy>
  <cp:revision>3</cp:revision>
  <cp:lastPrinted>2021-07-09T08:06:00Z</cp:lastPrinted>
  <dcterms:created xsi:type="dcterms:W3CDTF">2022-07-25T14:37:00Z</dcterms:created>
  <dcterms:modified xsi:type="dcterms:W3CDTF">2022-07-25T14:37:00Z</dcterms:modified>
</cp:coreProperties>
</file>