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466"/>
      </w:tblGrid>
      <w:tr w:rsidR="00A66B18" w:rsidRPr="0041428F" w14:paraId="33F4E994" w14:textId="77777777" w:rsidTr="00983559">
        <w:trPr>
          <w:trHeight w:val="270"/>
          <w:jc w:val="center"/>
        </w:trPr>
        <w:tc>
          <w:tcPr>
            <w:tcW w:w="10466" w:type="dxa"/>
          </w:tcPr>
          <w:p w14:paraId="2D32A959" w14:textId="77777777" w:rsidR="001E4121" w:rsidRPr="001E4121" w:rsidRDefault="001E4121" w:rsidP="001E4121">
            <w:pPr>
              <w:pStyle w:val="Kontaktndaje"/>
              <w:jc w:val="center"/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</w:pPr>
            <w:r w:rsidRPr="001E4121"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  <w:t>Česká společnost pro mezinárodní právo</w:t>
            </w:r>
          </w:p>
          <w:p w14:paraId="0B97971F" w14:textId="77777777" w:rsidR="001E4121" w:rsidRPr="001E4121" w:rsidRDefault="001E4121" w:rsidP="001E4121">
            <w:pPr>
              <w:pStyle w:val="Kontaktndaje"/>
              <w:jc w:val="center"/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</w:pPr>
            <w:r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  <w:t>Česká odbočka ILA</w:t>
            </w:r>
          </w:p>
          <w:p w14:paraId="518D474B" w14:textId="77777777" w:rsidR="00A66B18" w:rsidRPr="001E4121" w:rsidRDefault="001E4121" w:rsidP="001E4121">
            <w:pPr>
              <w:pStyle w:val="Kontaktndaje"/>
              <w:jc w:val="center"/>
              <w:rPr>
                <w:b/>
                <w:color w:val="0B1F36" w:themeColor="accent1" w:themeShade="80"/>
                <w:sz w:val="36"/>
                <w:szCs w:val="36"/>
              </w:rPr>
            </w:pPr>
            <w:r w:rsidRPr="001E4121"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  <w:t>Katedra mezin</w:t>
            </w:r>
            <w:r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  <w:t>árodního práva PF</w:t>
            </w:r>
            <w:r w:rsidRPr="001E4121">
              <w:rPr>
                <w:rFonts w:ascii="Arial Black" w:hAnsi="Arial Black"/>
                <w:b/>
                <w:color w:val="0B1F36" w:themeColor="accent1" w:themeShade="80"/>
                <w:sz w:val="40"/>
                <w:szCs w:val="40"/>
              </w:rPr>
              <w:t xml:space="preserve"> UK</w:t>
            </w:r>
          </w:p>
        </w:tc>
      </w:tr>
      <w:tr w:rsidR="00615018" w:rsidRPr="0041428F" w14:paraId="5B38AC72" w14:textId="77777777" w:rsidTr="00983559">
        <w:trPr>
          <w:trHeight w:val="2691"/>
          <w:jc w:val="center"/>
        </w:trPr>
        <w:tc>
          <w:tcPr>
            <w:tcW w:w="10466" w:type="dxa"/>
            <w:vAlign w:val="bottom"/>
          </w:tcPr>
          <w:p w14:paraId="55B1AABB" w14:textId="77777777" w:rsidR="001E4121" w:rsidRDefault="001E4121" w:rsidP="001E4121">
            <w:pPr>
              <w:pStyle w:val="Kontaktndaje"/>
              <w:rPr>
                <w:color w:val="000000" w:themeColor="text1"/>
              </w:rPr>
            </w:pPr>
          </w:p>
          <w:p w14:paraId="1BEFAB37" w14:textId="77777777" w:rsidR="001E4121" w:rsidRDefault="001E4121" w:rsidP="001E4121">
            <w:pPr>
              <w:pStyle w:val="Kontaktndaje"/>
              <w:rPr>
                <w:color w:val="000000" w:themeColor="text1"/>
              </w:rPr>
            </w:pPr>
          </w:p>
          <w:p w14:paraId="54882A4E" w14:textId="77777777" w:rsidR="001E4121" w:rsidRDefault="001E4121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06CBDD90" w14:textId="77777777" w:rsidR="001E4121" w:rsidRDefault="001E4121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47F80BD7" w14:textId="77777777" w:rsidR="001E4121" w:rsidRDefault="001E4121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11EB0F86" w14:textId="77777777" w:rsidR="00035594" w:rsidRDefault="00035594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01BF480C" w14:textId="77777777" w:rsidR="001E4121" w:rsidRDefault="001E4121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223BA8F6" w14:textId="77773830" w:rsidR="001E4121" w:rsidRPr="00537382" w:rsidRDefault="001E4121" w:rsidP="001E4121">
            <w:pPr>
              <w:pStyle w:val="Kontaktndaje"/>
              <w:jc w:val="center"/>
              <w:rPr>
                <w:b/>
                <w:bCs/>
                <w:color w:val="000000" w:themeColor="text1"/>
              </w:rPr>
            </w:pPr>
            <w:r w:rsidRPr="00537382">
              <w:rPr>
                <w:b/>
                <w:bCs/>
                <w:color w:val="000000" w:themeColor="text1"/>
                <w:sz w:val="28"/>
                <w:szCs w:val="28"/>
              </w:rPr>
              <w:t>si Vás dovolují pozvat na přednášku</w:t>
            </w:r>
            <w:r w:rsidR="00451044">
              <w:rPr>
                <w:b/>
                <w:bCs/>
                <w:color w:val="000000" w:themeColor="text1"/>
                <w:sz w:val="28"/>
                <w:szCs w:val="28"/>
              </w:rPr>
              <w:t xml:space="preserve">, které se zhostí </w:t>
            </w:r>
          </w:p>
          <w:p w14:paraId="65CDAC79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1E5E9D43" w14:textId="77777777" w:rsidR="001E4121" w:rsidRDefault="001E4121" w:rsidP="001E4121">
            <w:pPr>
              <w:pStyle w:val="Kontaktndaje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14:paraId="7BB98C9D" w14:textId="77777777" w:rsidR="00537382" w:rsidRDefault="00537382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color w:val="112F51" w:themeColor="accent1" w:themeShade="BF"/>
                <w:sz w:val="40"/>
                <w:szCs w:val="40"/>
              </w:rPr>
            </w:pPr>
          </w:p>
          <w:p w14:paraId="2EC3DE1F" w14:textId="5EC260A4" w:rsidR="001E4121" w:rsidRPr="001E4121" w:rsidRDefault="00736763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color w:val="112F51" w:themeColor="accent1" w:themeShade="BF"/>
                <w:sz w:val="40"/>
                <w:szCs w:val="40"/>
              </w:rPr>
            </w:pPr>
            <w:r>
              <w:rPr>
                <w:b/>
                <w:color w:val="112F51" w:themeColor="accent1" w:themeShade="BF"/>
                <w:sz w:val="40"/>
                <w:szCs w:val="40"/>
              </w:rPr>
              <w:t xml:space="preserve">pan Vladimír </w:t>
            </w:r>
            <w:proofErr w:type="spellStart"/>
            <w:r>
              <w:rPr>
                <w:b/>
                <w:color w:val="112F51" w:themeColor="accent1" w:themeShade="BF"/>
                <w:sz w:val="40"/>
                <w:szCs w:val="40"/>
              </w:rPr>
              <w:t>Dzur</w:t>
            </w:r>
            <w:r w:rsidR="00451044">
              <w:rPr>
                <w:b/>
                <w:color w:val="112F51" w:themeColor="accent1" w:themeShade="BF"/>
                <w:sz w:val="40"/>
                <w:szCs w:val="40"/>
              </w:rPr>
              <w:t>o</w:t>
            </w:r>
            <w:proofErr w:type="spellEnd"/>
            <w:r w:rsidR="001E4121" w:rsidRPr="001E4121">
              <w:rPr>
                <w:b/>
                <w:color w:val="112F51" w:themeColor="accent1" w:themeShade="BF"/>
                <w:sz w:val="40"/>
                <w:szCs w:val="40"/>
              </w:rPr>
              <w:t>,</w:t>
            </w:r>
          </w:p>
          <w:p w14:paraId="2B2D0961" w14:textId="092B8483" w:rsidR="001E4121" w:rsidRPr="001E4121" w:rsidRDefault="00736763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color w:val="112F51" w:themeColor="accent1" w:themeShade="BF"/>
                <w:sz w:val="32"/>
                <w:szCs w:val="32"/>
              </w:rPr>
            </w:pPr>
            <w:r>
              <w:rPr>
                <w:b/>
                <w:color w:val="112F51" w:themeColor="accent1" w:themeShade="BF"/>
                <w:sz w:val="32"/>
                <w:szCs w:val="32"/>
              </w:rPr>
              <w:t>někdejší vyšetřovatel Mezinárodního trestního tribunálu pro bývalou Jugoslávii</w:t>
            </w:r>
            <w:r w:rsidR="00A2365A">
              <w:rPr>
                <w:b/>
                <w:color w:val="112F51" w:themeColor="accent1" w:themeShade="BF"/>
                <w:sz w:val="32"/>
                <w:szCs w:val="32"/>
              </w:rPr>
              <w:t>,</w:t>
            </w:r>
          </w:p>
          <w:p w14:paraId="79CD97F7" w14:textId="21E45038" w:rsidR="001E4121" w:rsidRPr="00736763" w:rsidRDefault="00736763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color w:val="112F51" w:themeColor="accent1" w:themeShade="BF"/>
                <w:szCs w:val="24"/>
              </w:rPr>
            </w:pPr>
            <w:r w:rsidRPr="00736763">
              <w:rPr>
                <w:b/>
                <w:color w:val="112F51" w:themeColor="accent1" w:themeShade="BF"/>
                <w:szCs w:val="24"/>
              </w:rPr>
              <w:t>na téma</w:t>
            </w:r>
          </w:p>
          <w:p w14:paraId="7B2D5A28" w14:textId="27C9EA93" w:rsidR="001E4121" w:rsidRDefault="00736763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i/>
                <w:color w:val="112F51" w:themeColor="accent1" w:themeShade="BF"/>
                <w:sz w:val="40"/>
                <w:szCs w:val="40"/>
              </w:rPr>
            </w:pPr>
            <w:r>
              <w:rPr>
                <w:b/>
                <w:i/>
                <w:color w:val="112F51" w:themeColor="accent1" w:themeShade="BF"/>
                <w:sz w:val="40"/>
                <w:szCs w:val="40"/>
              </w:rPr>
              <w:t xml:space="preserve">Vyšetřování zločinů podle mezinárodního práva z pohledu </w:t>
            </w:r>
            <w:r w:rsidR="00451044">
              <w:rPr>
                <w:b/>
                <w:i/>
                <w:color w:val="112F51" w:themeColor="accent1" w:themeShade="BF"/>
                <w:sz w:val="40"/>
                <w:szCs w:val="40"/>
              </w:rPr>
              <w:t>kriminalisty</w:t>
            </w:r>
          </w:p>
          <w:p w14:paraId="79E59C17" w14:textId="77777777" w:rsidR="00537382" w:rsidRDefault="00537382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</w:p>
          <w:p w14:paraId="15E8A845" w14:textId="77777777" w:rsidR="001E4121" w:rsidRPr="001E4121" w:rsidRDefault="001E4121" w:rsidP="001E4121">
            <w:pPr>
              <w:pStyle w:val="Kontaktndaje"/>
              <w:jc w:val="center"/>
              <w:rPr>
                <w:i/>
                <w:color w:val="000000" w:themeColor="text1"/>
                <w:sz w:val="40"/>
                <w:szCs w:val="40"/>
              </w:rPr>
            </w:pPr>
          </w:p>
          <w:p w14:paraId="198C1CBC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</w:rPr>
            </w:pPr>
          </w:p>
          <w:p w14:paraId="2F371E95" w14:textId="3D9A48C4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  <w:r w:rsidRPr="001E4121">
              <w:rPr>
                <w:color w:val="000000" w:themeColor="text1"/>
                <w:sz w:val="28"/>
                <w:szCs w:val="28"/>
              </w:rPr>
              <w:t>Uvádí a diskusi moderuj</w:t>
            </w:r>
            <w:r w:rsidR="00736763">
              <w:rPr>
                <w:color w:val="000000" w:themeColor="text1"/>
                <w:sz w:val="28"/>
                <w:szCs w:val="28"/>
              </w:rPr>
              <w:t>e</w:t>
            </w:r>
          </w:p>
          <w:p w14:paraId="709CFC23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181CBE4" w14:textId="62E659D9" w:rsidR="001E4121" w:rsidRPr="00537382" w:rsidRDefault="004D3626" w:rsidP="001E4121">
            <w:pPr>
              <w:pStyle w:val="Kontaktndaje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37382">
              <w:rPr>
                <w:b/>
                <w:bCs/>
                <w:color w:val="000000" w:themeColor="text1"/>
                <w:sz w:val="28"/>
                <w:szCs w:val="28"/>
              </w:rPr>
              <w:t>Prof. JUDr. Pavel Šturma, DrSc.</w:t>
            </w:r>
          </w:p>
          <w:p w14:paraId="7B77C95C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D74BEF7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2CEDCFA" w14:textId="77777777" w:rsid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  <w:r w:rsidRPr="001E4121">
              <w:rPr>
                <w:color w:val="000000" w:themeColor="text1"/>
                <w:sz w:val="28"/>
                <w:szCs w:val="28"/>
              </w:rPr>
              <w:t>Setkání se koná</w:t>
            </w:r>
          </w:p>
          <w:p w14:paraId="15003518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4019E21" w14:textId="1A49F82B" w:rsidR="001E4121" w:rsidRPr="001E4121" w:rsidRDefault="001E4121" w:rsidP="00537382">
            <w:pPr>
              <w:pStyle w:val="Kontaktndaje"/>
              <w:shd w:val="clear" w:color="auto" w:fill="DBEFF9" w:themeFill="background2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E4121">
              <w:rPr>
                <w:b/>
                <w:color w:val="000000" w:themeColor="text1"/>
                <w:sz w:val="32"/>
                <w:szCs w:val="32"/>
              </w:rPr>
              <w:t xml:space="preserve">v pondělí </w:t>
            </w:r>
            <w:r w:rsidR="00736763">
              <w:rPr>
                <w:b/>
                <w:color w:val="000000" w:themeColor="text1"/>
                <w:sz w:val="32"/>
                <w:szCs w:val="32"/>
              </w:rPr>
              <w:t>24</w:t>
            </w:r>
            <w:r w:rsidRPr="001E4121">
              <w:rPr>
                <w:b/>
                <w:color w:val="000000" w:themeColor="text1"/>
                <w:sz w:val="32"/>
                <w:szCs w:val="32"/>
              </w:rPr>
              <w:t xml:space="preserve">. </w:t>
            </w:r>
            <w:r w:rsidR="00736763">
              <w:rPr>
                <w:b/>
                <w:color w:val="000000" w:themeColor="text1"/>
                <w:sz w:val="32"/>
                <w:szCs w:val="32"/>
              </w:rPr>
              <w:t>října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2022 od 17:00 hod. na PF UK, místnost</w:t>
            </w:r>
            <w:r w:rsidRPr="001E4121">
              <w:rPr>
                <w:b/>
                <w:color w:val="000000" w:themeColor="text1"/>
                <w:sz w:val="32"/>
                <w:szCs w:val="32"/>
              </w:rPr>
              <w:t xml:space="preserve"> č. </w:t>
            </w:r>
            <w:r w:rsidR="00451044">
              <w:rPr>
                <w:b/>
                <w:color w:val="000000" w:themeColor="text1"/>
                <w:sz w:val="32"/>
                <w:szCs w:val="32"/>
              </w:rPr>
              <w:t>220 (druhé patro, za Katedrou mez. práva)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</w:p>
          <w:p w14:paraId="0D1C2B9D" w14:textId="77777777" w:rsidR="001E4121" w:rsidRDefault="001E4121" w:rsidP="00035594">
            <w:pPr>
              <w:pStyle w:val="Kontaktndaje"/>
              <w:rPr>
                <w:color w:val="000000" w:themeColor="text1"/>
                <w:sz w:val="28"/>
                <w:szCs w:val="28"/>
              </w:rPr>
            </w:pPr>
          </w:p>
          <w:p w14:paraId="0CC1CE6D" w14:textId="77777777" w:rsidR="00035594" w:rsidRDefault="00035594" w:rsidP="00035594">
            <w:pPr>
              <w:pStyle w:val="Kontaktndaje"/>
              <w:ind w:left="0"/>
              <w:rPr>
                <w:color w:val="000000" w:themeColor="text1"/>
                <w:sz w:val="28"/>
                <w:szCs w:val="28"/>
              </w:rPr>
            </w:pPr>
          </w:p>
          <w:p w14:paraId="0218DB68" w14:textId="77777777" w:rsidR="001E4121" w:rsidRPr="001E4121" w:rsidRDefault="001E4121" w:rsidP="001E4121">
            <w:pPr>
              <w:pStyle w:val="Kontaktndaje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EA5D3EA" w14:textId="77777777" w:rsidR="001E4121" w:rsidRPr="00035594" w:rsidRDefault="001E4121" w:rsidP="001E4121">
            <w:pPr>
              <w:pStyle w:val="Kontaktndaje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35594">
              <w:rPr>
                <w:i/>
                <w:color w:val="000000" w:themeColor="text1"/>
                <w:sz w:val="28"/>
                <w:szCs w:val="28"/>
              </w:rPr>
              <w:t>Těšíme se na Vaši účast.</w:t>
            </w:r>
          </w:p>
          <w:p w14:paraId="4AEC516D" w14:textId="77777777" w:rsidR="001E4121" w:rsidRPr="001E4121" w:rsidRDefault="001E4121" w:rsidP="00537382">
            <w:pPr>
              <w:pStyle w:val="Kontaktndaje"/>
              <w:ind w:left="0"/>
              <w:rPr>
                <w:color w:val="000000" w:themeColor="text1"/>
                <w:sz w:val="28"/>
                <w:szCs w:val="28"/>
              </w:rPr>
            </w:pPr>
          </w:p>
          <w:p w14:paraId="66FC9BAF" w14:textId="77777777" w:rsidR="001E4121" w:rsidRPr="00537382" w:rsidRDefault="001E4121" w:rsidP="001E4121">
            <w:pPr>
              <w:pStyle w:val="Kontaktndaje"/>
              <w:rPr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ED87A8" w14:textId="3F1768E9" w:rsidR="001E4121" w:rsidRPr="00537382" w:rsidRDefault="00736763" w:rsidP="001E4121">
            <w:pPr>
              <w:pStyle w:val="Kontaktndaje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p</w:t>
            </w:r>
            <w:r w:rsidR="001E4121" w:rsidRPr="0053738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rof. JUDr. Pavel Šturma, DrSc.                       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prof</w:t>
            </w:r>
            <w:r w:rsidR="001E4121" w:rsidRPr="0053738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 JUDr. Vladimír Balaš, CSc.</w:t>
            </w:r>
          </w:p>
          <w:p w14:paraId="4A79EDE8" w14:textId="00208D89" w:rsidR="001E4121" w:rsidRPr="00537382" w:rsidRDefault="001E4121" w:rsidP="001E4121">
            <w:pPr>
              <w:pStyle w:val="Kontaktndaje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53738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     předseda ČSMP                                    předseda České odbočky ILA</w:t>
            </w:r>
          </w:p>
          <w:p w14:paraId="42A8A7C3" w14:textId="77777777" w:rsidR="003E24DF" w:rsidRPr="0041428F" w:rsidRDefault="001E4121" w:rsidP="001E4121">
            <w:pPr>
              <w:pStyle w:val="Kontaktndaje"/>
              <w:rPr>
                <w:color w:val="000000" w:themeColor="text1"/>
              </w:rPr>
            </w:pPr>
            <w:r w:rsidRPr="0053738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vedoucí Katedry </w:t>
            </w:r>
            <w:proofErr w:type="spellStart"/>
            <w:r w:rsidRPr="0053738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mezinár</w:t>
            </w:r>
            <w:proofErr w:type="spellEnd"/>
            <w:r w:rsidRPr="0053738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 práva PF UK</w:t>
            </w:r>
          </w:p>
        </w:tc>
      </w:tr>
    </w:tbl>
    <w:p w14:paraId="283C6BA1" w14:textId="77777777" w:rsidR="00A66B18" w:rsidRPr="0041428F" w:rsidRDefault="00A66B18" w:rsidP="001E4121">
      <w:pPr>
        <w:pStyle w:val="Podpis"/>
        <w:ind w:left="0"/>
        <w:rPr>
          <w:color w:val="000000" w:themeColor="text1"/>
        </w:rPr>
      </w:pPr>
      <w:bookmarkStart w:id="0" w:name="_GoBack"/>
      <w:bookmarkEnd w:id="0"/>
    </w:p>
    <w:sectPr w:rsidR="00A66B18" w:rsidRPr="0041428F" w:rsidSect="00BF44AE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B438" w14:textId="77777777" w:rsidR="00D03642" w:rsidRDefault="00D03642" w:rsidP="00A66B18">
      <w:pPr>
        <w:spacing w:before="0" w:after="0"/>
      </w:pPr>
      <w:r>
        <w:separator/>
      </w:r>
    </w:p>
  </w:endnote>
  <w:endnote w:type="continuationSeparator" w:id="0">
    <w:p w14:paraId="043E5EA4" w14:textId="77777777" w:rsidR="00D03642" w:rsidRDefault="00D0364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303C" w14:textId="77777777" w:rsidR="00D03642" w:rsidRDefault="00D03642" w:rsidP="00A66B18">
      <w:pPr>
        <w:spacing w:before="0" w:after="0"/>
      </w:pPr>
      <w:r>
        <w:separator/>
      </w:r>
    </w:p>
  </w:footnote>
  <w:footnote w:type="continuationSeparator" w:id="0">
    <w:p w14:paraId="7A64B912" w14:textId="77777777" w:rsidR="00D03642" w:rsidRDefault="00D0364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8CB3" w14:textId="77777777" w:rsidR="00A66B18" w:rsidRDefault="00A66B18">
    <w:pPr>
      <w:pStyle w:val="Zhlav"/>
    </w:pPr>
    <w:r w:rsidRPr="0041428F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E390CC" wp14:editId="3336AC2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Zakřivené obrazce zvýraznění, které společně tvoří návrh záhlaví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olný tvar: Obrazec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lný tvar: Obrazec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lný tvar: Obrazec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lný tvar: Obrazec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1455220" id="Grafika 17" o:spid="_x0000_s1026" alt="Zakřivené obrazce zvýraznění, které společně tvoří návrh záhlaví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nMWwgAALwoAAAOAAAAZHJzL2Uyb0RvYy54bWzsms2O28gRx+8B8g4NHoOsxeY3BY8Xjh0b&#10;CzhrI3bibG49FCURptgMSUnjeYc8wCKnPebgR9jT7L5X/v1FNUeKyJl1FoExF4lUd3V1V1VX/1jU&#10;46+vNiXZ5U1b8OrCoY9ch+RVxhdFtbpw/vLuxVeJQ9qOVQtW8iq/cD7mrfP1k9/+5vG+nuceX/Ny&#10;kTcEg1TtfF9fOOuuq+ezWZut8w1rH/E6r9C45M2GdbhtVrNFw/YYfVPOPNeNZnveLOqGZ3nb4tfn&#10;qtF5IsdfLvOse71ctnlHygsHc+vkZyM/L8Xn7MljNl81rF4XmZ4Gu8csNqyooLQf6jnrGNk2xdFQ&#10;myJreMuX3aOMb2Z8uSyyXK4Bq6HurdW8bPi2lmtZzferujcTTHvLTvceNvt296YhxQK+Sx1SsQ18&#10;9LJhy+IDIzR2yCJvM5jr7+zDz98Xu7y6+Tfhlw27znJyvbv5EVfVT/+qbj79nnzo8gatbc3L/Kd/&#10;4lfS7fjP3998ItXND7tmTa5vfliXbHfzSRh9X6/m0P2yqd/Wbxr9w0rdCTteLZuN+IaFyJV018fe&#10;XflVRzL8mHhBEoXwaoY23/VdN9YOzdbwupD7KqZB4BC0qyvp7mz9Rz1C5LphSH01Ak29wMVw6DMz&#10;E5iJefbT2tcI0vbgh/aX+eHtmtW5dG8rbKH94GFByg9/5WV18yPMyJo5eS2snmcEzdJaUqS3XTtv&#10;YcYThvOoR6P0yATGhH4SR1EcagPEEbqHAwOwebZtu5c5l95gu1dtJ224WuBKBvxCzzbjVdUWXf43&#10;zH+5KbGLfjcjfhKloU/JHldKk5a+JfSdLUT9MMWcyRoR2M8IW+tIE7U0eRBKaDquyRaicRCE7gRN&#10;nqVJhNS4GluCeknsT1GDSOxNN03NkcSo0RALvY7J7rGF5MRG1SCm7q7GFjoZBdiYfeSxtQnG7KrS&#10;0YgrwsTR48psXPNWZAE7NJEKzC2CTu11SIlQHhFG4NjC9E7CCAdb2LuTMJxsC/t3ElZ7v19zcCdh&#10;OMTWbHKDNBh8gW9t+AYnrThjS3nGdg7BodE4BGfspVDI5jXrhL/MJdkjZZvks8bpo3e6aN/wXf6O&#10;y56dcJ+OUjkVHRV6EYee2fayyP6QX0+Qw1zUsH6cpkGkhk38wPVTPVXZrBOKalZ5wphuoOuUZur7&#10;yGAqYGgUBrixh079KE6UXyhN3MiTTjHzEvtLaVVp46TWsrJX2ovICxXUpof51otWCVmOf6fOQ8Ob&#10;QbOSt7nSJxwsT87e0yJAtofDo+VlsXhRlKXwrAS8/FnZkB1D2LAsy6vO7IpBz7ISsZKGOJhIxoCI&#10;y5J1cndXXIymoqtpu+esXavRpLwy+AYnUmMMgumJI1wdleLqki8+4thtuOLCts5eFBjpFWu7N6zB&#10;EYZjCXDbvcbHsuSYB0JTXjlkzZvrU7+L/uACtDpkD7C8cNp/bFmTO6T8pgIxpHAvhu3kTRDG4rxv&#10;7JZLu6Xabp5xGAixhNnJS9G/K83lsuGb92Dgp0IrmliVQTeSXIftp26edbhHEyg6y58+ldegT/jp&#10;VfW2zsTgcrNh5e+u3rOmJjUuL5wOlPAtN5TC5ub0h19FB9VXSFb86bbjy0KggbSwsqu+ATEJ3vs1&#10;0AlZ9hw6yfgSMwFtjaPTSXY04ARydGPDnqfIcRj7xnTW8XWMM8JFBpzE3gRkGDUyyI8khtQUpWns&#10;R4KaDiA7Sk2pHyD1jmsaUFOQBEFMxzXBHf2CwjRN/Ejw2ciabKEk9VNvgiKbgiYrsoWkuUcth7Tc&#10;r2eag44kRnXYCDRNhy0B1j8Oggdo6vLvvhRoMruHCGjSG13k4AMKqYNexI6iCBUSmiIO3U5xyykh&#10;gyU0oC5ShRzT82mcugOm8VQmUSpVgjgJLqfU4iEspR7qD2DNKKRpEqnDW61Eb2jZqhLCeKtED5sI&#10;DbAcDynXbAhBQdWwc2+U6T31NtQGMMN9Xlgyzx8SdgxWPcDSAywdlRENwWnyMXUmnH/nYEkmzP8B&#10;LKVukKDipHacKfPZzwm/AiuJnQx8OUxljJOkwCi62JAUUT9JBI2dV2LTjh8GUeRPwD5bKIwDPLuO&#10;6rFh516E1KPY+fXYwDNZjy00yTU28kxzzZGE7ZgHQPpCAUnH6lk+EvGjs9EBjsyRfYul1Ka+fawP&#10;ykFKIgpiD1UdATTU9YMEtSD5CKdaPYonIV81pxHKAQPe0WlACqvdrRUO0Wl4pwYOksQTZSyh13ND&#10;LxoUlv6fQeoubITXdbKORJZlgfJKhReLKInw7n3RreVZZyoaq1ZXHFctQSlYFD5EKJysPRmcWrWi&#10;ixGgeMx3z0qJ3uV28ye+ULUnwef6LRR+Fq+hZIErMD8j1/T6ZblMKBQJyMy1LPoSNmkzVuYLsRwZ&#10;PV1R5n9GoVWdncYMcgYPRbKHItnt18f/hfuQd85xn0wZk7kPD4IRparSjafRwNWhaupkHt7JIfbV&#10;C8bES8TLxs+PfkaL3CXny2RBQpGOwUuHyYzBH/XdEAtD6WpEj81/CR5ow3E9Nsph9JBSwX8jemyh&#10;AH2DcT02/03WYwtpLjtvtSOQG12KLXHCNQ9k9lnJDOb8Za/sTGCK6pMOBXH8HMDpFjApl+odf+h1&#10;il38BMCimChyvSAcMFGMqlCquCaOAj8Z4JTen6pAJLfdZGDyfC8MdeUphVb8U0LmEM1pakPKgdU+&#10;G28VJh4A4RAl9d6TQ1rkaToNRfUsfN+jqSm8RREurTlSP44SjXxhlNBo0CpVCBocOGKo5T7opRhp&#10;Ol2ZN3t3oytP4ppNV3jlougKZr4nRomUogHygZy+lNeL8n9a+IucQmn1dz7xHzz7Htf2nw6f/AcA&#10;AP//AwBQSwMEFAAGAAgAAAAhAOOux7fgAAAADAEAAA8AAABkcnMvZG93bnJldi54bWxMj0FrwkAQ&#10;he+F/odlCr3pJmmtkmYjIm1PUlALxduYHZNgdjZk1yT++66H0t5m5j3efC9bjqYRPXWutqwgnkYg&#10;iAuray4VfO3fJwsQziNrbCyTgis5WOb3dxmm2g68pX7nSxFC2KWooPK+TaV0RUUG3dS2xEE72c6g&#10;D2tXSt3hEMJNI5MoepEGaw4fKmxpXVFx3l2Mgo8Bh9VT/NZvzqf19bCffX5vYlLq8WFcvYLwNPo/&#10;M9zwAzrkgeloL6ydaBRM5kno4n+HmyNJ5uF0VPAczRKQeSb/l8h/AAAA//8DAFBLAQItABQABgAI&#10;AAAAIQC2gziS/gAAAOEBAAATAAAAAAAAAAAAAAAAAAAAAABbQ29udGVudF9UeXBlc10ueG1sUEsB&#10;Ai0AFAAGAAgAAAAhADj9If/WAAAAlAEAAAsAAAAAAAAAAAAAAAAALwEAAF9yZWxzLy5yZWxzUEsB&#10;Ai0AFAAGAAgAAAAhAPQuycxbCAAAvCgAAA4AAAAAAAAAAAAAAAAALgIAAGRycy9lMm9Eb2MueG1s&#10;UEsBAi0AFAAGAAgAAAAhAOOux7fgAAAADAEAAA8AAAAAAAAAAAAAAAAAtQoAAGRycy9kb3ducmV2&#10;LnhtbFBLBQYAAAAABAAEAPMAAADCCwAAAAA=&#10;">
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21"/>
    <w:rsid w:val="00021602"/>
    <w:rsid w:val="00035594"/>
    <w:rsid w:val="00083BAA"/>
    <w:rsid w:val="0010680C"/>
    <w:rsid w:val="00152B0B"/>
    <w:rsid w:val="001650E5"/>
    <w:rsid w:val="001766D6"/>
    <w:rsid w:val="00192419"/>
    <w:rsid w:val="001C270D"/>
    <w:rsid w:val="001D0B5A"/>
    <w:rsid w:val="001E2320"/>
    <w:rsid w:val="001E4121"/>
    <w:rsid w:val="00214E28"/>
    <w:rsid w:val="00352B81"/>
    <w:rsid w:val="00394757"/>
    <w:rsid w:val="003A0150"/>
    <w:rsid w:val="003E24DF"/>
    <w:rsid w:val="0041428F"/>
    <w:rsid w:val="00451044"/>
    <w:rsid w:val="004A2B0D"/>
    <w:rsid w:val="004D3626"/>
    <w:rsid w:val="00537382"/>
    <w:rsid w:val="005C2210"/>
    <w:rsid w:val="00615018"/>
    <w:rsid w:val="0062123A"/>
    <w:rsid w:val="00646E75"/>
    <w:rsid w:val="006F6F10"/>
    <w:rsid w:val="00736763"/>
    <w:rsid w:val="00783E79"/>
    <w:rsid w:val="007B5AE8"/>
    <w:rsid w:val="007F5192"/>
    <w:rsid w:val="00826B9F"/>
    <w:rsid w:val="008824D3"/>
    <w:rsid w:val="00983559"/>
    <w:rsid w:val="009F6646"/>
    <w:rsid w:val="00A11AB4"/>
    <w:rsid w:val="00A169C4"/>
    <w:rsid w:val="00A2365A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F44AE"/>
    <w:rsid w:val="00C701F7"/>
    <w:rsid w:val="00C70786"/>
    <w:rsid w:val="00D03642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43EB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"/>
    <w:next w:val="Normln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jemce">
    <w:name w:val="Příjemce"/>
    <w:basedOn w:val="Norml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">
    <w:name w:val="Salutation"/>
    <w:basedOn w:val="Normln"/>
    <w:link w:val="OslovenChar"/>
    <w:uiPriority w:val="4"/>
    <w:unhideWhenUsed/>
    <w:qFormat/>
    <w:rsid w:val="00A66B18"/>
    <w:pPr>
      <w:spacing w:before="720"/>
    </w:pPr>
  </w:style>
  <w:style w:type="character" w:customStyle="1" w:styleId="OslovenChar">
    <w:name w:val="Oslovení Char"/>
    <w:basedOn w:val="Standardnpsmoodstavce"/>
    <w:link w:val="Oslov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r">
    <w:name w:val="Closing"/>
    <w:basedOn w:val="Normln"/>
    <w:next w:val="Podpis"/>
    <w:link w:val="ZvrChar"/>
    <w:uiPriority w:val="6"/>
    <w:unhideWhenUsed/>
    <w:qFormat/>
    <w:rsid w:val="00A6783B"/>
    <w:pPr>
      <w:spacing w:before="480" w:after="960"/>
    </w:pPr>
  </w:style>
  <w:style w:type="character" w:customStyle="1" w:styleId="ZvrChar">
    <w:name w:val="Závěr Char"/>
    <w:basedOn w:val="Standardnpsmoodstavce"/>
    <w:link w:val="Zv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Standardnpsmoodstavce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24DF"/>
    <w:pPr>
      <w:spacing w:after="0"/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Standardnpsmoodstavce"/>
    <w:uiPriority w:val="1"/>
    <w:semiHidden/>
    <w:rsid w:val="003E24DF"/>
    <w:rPr>
      <w:b/>
      <w:bCs/>
    </w:rPr>
  </w:style>
  <w:style w:type="paragraph" w:customStyle="1" w:styleId="Kontaktndaje">
    <w:name w:val="Kontaktní údaje"/>
    <w:basedOn w:val="Norml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Standardnpsmoodstavce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Standardnpsmoodstavce"/>
    <w:uiPriority w:val="99"/>
    <w:semiHidden/>
    <w:rsid w:val="001766D6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ln"/>
    <w:next w:val="Normln"/>
    <w:link w:val="Znaklog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a">
    <w:name w:val="Znak loga"/>
    <w:basedOn w:val="Standardnpsmoodstavce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Fiserova\AppData\Roaming\Microsoft\&#352;ablony\Hlavi&#269;kov&#253;%20pap&#237;r%20s%20modrou%20k&#345;ivkou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71af3243-3dd4-4a8d-8c0d-dd76da1f02a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c05727-aa75-4e4a-9b5f-8a80a11658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modrou křivkou.dotx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2022-10-17T16:14:00Z</dcterms:created>
  <dcterms:modified xsi:type="dcterms:W3CDTF">2022-10-17T16:14:00Z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