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1374" w14:textId="77777777" w:rsidR="00AF4E6F" w:rsidRDefault="003827AF">
      <w:pPr>
        <w:pStyle w:val="Zkladntext"/>
        <w:jc w:val="center"/>
        <w:rPr>
          <w:sz w:val="40"/>
          <w:szCs w:val="40"/>
        </w:rPr>
      </w:pPr>
      <w:r>
        <w:rPr>
          <w:sz w:val="40"/>
          <w:szCs w:val="40"/>
        </w:rPr>
        <w:t>Diplomové semináře na katedře trestního práva</w:t>
      </w:r>
    </w:p>
    <w:p w14:paraId="53FB0FDF" w14:textId="77777777" w:rsidR="00AF4E6F" w:rsidRDefault="00AF4E6F">
      <w:pPr>
        <w:pStyle w:val="Zkladntext"/>
        <w:jc w:val="center"/>
      </w:pPr>
    </w:p>
    <w:p w14:paraId="619CC9D5" w14:textId="4B62207A" w:rsidR="00AF4E6F" w:rsidRDefault="003827AF">
      <w:pPr>
        <w:pStyle w:val="Zkladntext"/>
        <w:jc w:val="both"/>
      </w:pPr>
      <w:r>
        <w:rPr>
          <w:b/>
          <w:bCs/>
        </w:rPr>
        <w:t>Nová akreditace:</w:t>
      </w:r>
      <w:r>
        <w:t xml:space="preserve"> Diplomový seminář</w:t>
      </w:r>
      <w:r>
        <w:t xml:space="preserve"> je rozdělen na Diplomový seminář I. (HP0006)</w:t>
      </w:r>
      <w:r>
        <w:t xml:space="preserve"> a Diplomový seminář </w:t>
      </w:r>
      <w:r>
        <w:t>II. (HPOP0117).</w:t>
      </w:r>
      <w:r>
        <w:t xml:space="preserve"> </w:t>
      </w:r>
      <w:r>
        <w:t xml:space="preserve">Diplomový seminář I. je organizován na fakultní úrovni a jeho splnění je také řešeno na fakultní úrovni skrze videa a úkoly v </w:t>
      </w:r>
      <w:proofErr w:type="spellStart"/>
      <w:r>
        <w:t>Moodle</w:t>
      </w:r>
      <w:proofErr w:type="spellEnd"/>
      <w:r>
        <w:t xml:space="preserve">. Garantem tohoto předmětu je Michal Říha z Katedry evropského práva. Katedra trestního práva nijak nevstupuje do řešení absolvování Diplomového semináře I. Všechny dotazy ohledně plnění Diplomového semináře I. směřující na katedru trestního práva budou přesměrovány na kartu předmětu v </w:t>
      </w:r>
      <w:proofErr w:type="spellStart"/>
      <w:r>
        <w:t>ISu</w:t>
      </w:r>
      <w:proofErr w:type="spellEnd"/>
      <w:r>
        <w:t xml:space="preserve"> a na garanta předmětu.</w:t>
      </w:r>
    </w:p>
    <w:p w14:paraId="56F7D8D4" w14:textId="0E84D665" w:rsidR="00AF4E6F" w:rsidRDefault="003827AF">
      <w:pPr>
        <w:pStyle w:val="Zkladntext"/>
        <w:jc w:val="both"/>
      </w:pPr>
      <w:r>
        <w:t>Diplomový seminář</w:t>
      </w:r>
      <w:r>
        <w:t xml:space="preserve"> II. je řešen naopak výlučně na katedře trestního práva a je řešen jednotlivými vedoucími diplomové práce. Kolokvium uděluje studentovi vedoucí diplomové práce poté, co mu student předloží pracovní verzi své diplomové práce, jejíž rozsah činí alespoň polovinu minimálního rozsahu diplomové práce (= v současné době alespoň 36 000 znaků, tedy 20 normostran). Pozor: Dle Pravidel pro organizaci studia se seznam použitých zdrojů nepočítá do požadovaného rozsahu práce.</w:t>
      </w:r>
    </w:p>
    <w:p w14:paraId="7D461ECB" w14:textId="77777777" w:rsidR="00AF4E6F" w:rsidRDefault="00AF4E6F">
      <w:pPr>
        <w:pStyle w:val="Zkladntext"/>
        <w:jc w:val="both"/>
      </w:pPr>
    </w:p>
    <w:p w14:paraId="06185387" w14:textId="77777777" w:rsidR="00AF4E6F" w:rsidRDefault="003827AF">
      <w:pPr>
        <w:pStyle w:val="Zkladntext"/>
        <w:jc w:val="both"/>
      </w:pPr>
      <w:r>
        <w:rPr>
          <w:b/>
          <w:bCs/>
        </w:rPr>
        <w:t>Stará akreditace:</w:t>
      </w:r>
      <w:r>
        <w:t xml:space="preserve"> Diplomový seminář je řešen jen na katedře trestního práva. Podmínkou jeho absolvování je (i) osobní účast na společném semináři, který je vyučován nárazově několikrát ročně (zveřejněno na nástěnce katedry s přibližně měsíčním předstihem) a (</w:t>
      </w:r>
      <w:proofErr w:type="spellStart"/>
      <w:r>
        <w:t>ii</w:t>
      </w:r>
      <w:proofErr w:type="spellEnd"/>
      <w:r>
        <w:t>) předložení pracovní verze diplomové práce vedoucímu práce, která obsahuje shrnutí literatury a teorie v rozsahu alespoň 10 NS, a detailní osnovy diplomové práce. Vedoucí práce tento dokument stvrdí písemně a student jej předloží na sekretariátu katedry. Po předložen</w:t>
      </w:r>
      <w:r>
        <w:t>í podepsaného shrnutí literatury a osnovy a po zkontrolování účasti na semináři bude studentovi uděleno kolokvium.</w:t>
      </w:r>
    </w:p>
    <w:p w14:paraId="6E49063B" w14:textId="77777777" w:rsidR="00AF4E6F" w:rsidRDefault="003827AF">
      <w:pPr>
        <w:pStyle w:val="Zkladntext"/>
        <w:jc w:val="both"/>
      </w:pPr>
      <w:r>
        <w:t>Shrnutím literatury a teorie se myslí následující: Text by měl shrnovat poznání o daném tématu (institutu) v ČR i v zahraničí a představovat základní teorie o daném tématu/institutu. Tento text by měl představovat přehled o tom, co již bylo vybádáno, jako výchozí bod pro další psaní diplomové práce, aby bylo zřejmé, v čem na současný stav diplomant(</w:t>
      </w:r>
      <w:proofErr w:type="spellStart"/>
      <w:r>
        <w:t>ka</w:t>
      </w:r>
      <w:proofErr w:type="spellEnd"/>
      <w:r>
        <w:t>) navazuje. Výsledný text by neměl obsahovat výpisky z prací ostatních, ale mělo by se jednat již o souvislý text. Tento text může být (a často je) následně použitý (v přepracované podobě) jako první kapitola diplomové práce.</w:t>
      </w:r>
    </w:p>
    <w:p w14:paraId="0280FB60" w14:textId="77777777" w:rsidR="00AF4E6F" w:rsidRDefault="003827AF">
      <w:pPr>
        <w:pStyle w:val="Zkladntext"/>
        <w:jc w:val="both"/>
      </w:pPr>
      <w:r>
        <w:t>V případě dlouhodobého zahraničního pobytu či jiného velmi závažného důvodu znemožňující osobní účast katedra nabízí alternativní splnění.</w:t>
      </w:r>
    </w:p>
    <w:p w14:paraId="293841C2" w14:textId="77777777" w:rsidR="00AF4E6F" w:rsidRDefault="00AF4E6F">
      <w:pPr>
        <w:pStyle w:val="Zkladntext"/>
      </w:pPr>
    </w:p>
    <w:p w14:paraId="6E3F6593" w14:textId="77777777" w:rsidR="00AF4E6F" w:rsidRDefault="003827AF">
      <w:pPr>
        <w:pStyle w:val="Zkladntext"/>
        <w:spacing w:after="0"/>
        <w:jc w:val="both"/>
      </w:pPr>
      <w:r>
        <w:t xml:space="preserve">Všechny zde předložené </w:t>
      </w:r>
      <w:r>
        <w:rPr>
          <w:b/>
          <w:bCs/>
        </w:rPr>
        <w:t xml:space="preserve">informace jsou dostupné v </w:t>
      </w:r>
      <w:proofErr w:type="spellStart"/>
      <w:r>
        <w:rPr>
          <w:b/>
          <w:bCs/>
        </w:rPr>
        <w:t>ISu</w:t>
      </w:r>
      <w:proofErr w:type="spellEnd"/>
      <w:r>
        <w:rPr>
          <w:b/>
          <w:bCs/>
        </w:rPr>
        <w:t xml:space="preserve"> u jednotlivých předmětů</w:t>
      </w:r>
      <w:r>
        <w:t>. Neváhejte si je prosím prostudovat dříve, než budete kontaktovat sekretariát katedry, garanta předmětu či vedoucího katedry s dotazem.</w:t>
      </w:r>
    </w:p>
    <w:p w14:paraId="1128AECB" w14:textId="77777777" w:rsidR="00AF4E6F" w:rsidRDefault="00AF4E6F">
      <w:pPr>
        <w:pStyle w:val="Zkladntext"/>
        <w:spacing w:after="0"/>
        <w:jc w:val="both"/>
      </w:pPr>
    </w:p>
    <w:p w14:paraId="60C654EC" w14:textId="77777777" w:rsidR="00AF4E6F" w:rsidRDefault="00AF4E6F">
      <w:pPr>
        <w:pStyle w:val="Zkladntext"/>
        <w:spacing w:after="0"/>
        <w:jc w:val="both"/>
      </w:pPr>
    </w:p>
    <w:p w14:paraId="33B4BDE6" w14:textId="77777777" w:rsidR="00AF4E6F" w:rsidRDefault="003827AF">
      <w:pPr>
        <w:pStyle w:val="Zkladntext"/>
        <w:spacing w:after="0"/>
        <w:jc w:val="right"/>
      </w:pPr>
      <w:r>
        <w:t>Jakub Drápal</w:t>
      </w:r>
      <w:r>
        <w:br/>
        <w:t>garant předmětů</w:t>
      </w:r>
    </w:p>
    <w:p w14:paraId="37E5E411" w14:textId="77777777" w:rsidR="00AF4E6F" w:rsidRDefault="00AF4E6F">
      <w:pPr>
        <w:pStyle w:val="Zkladntext"/>
        <w:spacing w:after="0"/>
        <w:jc w:val="right"/>
      </w:pPr>
    </w:p>
    <w:p w14:paraId="096B2CE8" w14:textId="77777777" w:rsidR="00AF4E6F" w:rsidRDefault="003827AF">
      <w:pPr>
        <w:pStyle w:val="Zkladntext"/>
        <w:spacing w:after="0"/>
        <w:jc w:val="right"/>
      </w:pPr>
      <w:r>
        <w:t>[k říjnu 2024]</w:t>
      </w:r>
    </w:p>
    <w:p w14:paraId="6FA673C1" w14:textId="77777777" w:rsidR="00AF4E6F" w:rsidRDefault="00AF4E6F"/>
    <w:sectPr w:rsidR="00AF4E6F">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6F"/>
    <w:rsid w:val="003827AF"/>
    <w:rsid w:val="00AF4E6F"/>
    <w:rsid w:val="00C1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CE22"/>
  <w15:docId w15:val="{0A32DA00-7B7D-435E-85EE-7A2D36B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qFormat/>
    <w:pPr>
      <w:keepNext/>
      <w:spacing w:before="240" w:after="120"/>
    </w:pPr>
    <w:rPr>
      <w:rFonts w:ascii="Liberation Sans" w:eastAsia="Noto Sans CJK SC"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2325</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Bárová</dc:creator>
  <dc:description/>
  <cp:lastModifiedBy>Martina Bárová</cp:lastModifiedBy>
  <cp:revision>2</cp:revision>
  <dcterms:created xsi:type="dcterms:W3CDTF">2025-01-10T08:48:00Z</dcterms:created>
  <dcterms:modified xsi:type="dcterms:W3CDTF">2025-01-10T08:48:00Z</dcterms:modified>
  <dc:language>cs-CZ</dc:language>
</cp:coreProperties>
</file>