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3582" w14:textId="30071BC8" w:rsidR="00167212" w:rsidRPr="00167212" w:rsidRDefault="001F1C74" w:rsidP="00167212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7212">
        <w:rPr>
          <w:rFonts w:ascii="Times New Roman" w:hAnsi="Times New Roman" w:cs="Times New Roman"/>
          <w:b/>
          <w:bCs/>
          <w:sz w:val="28"/>
          <w:szCs w:val="28"/>
          <w:u w:val="single"/>
        </w:rPr>
        <w:t>Dokument k</w:t>
      </w:r>
      <w:r w:rsidR="00167212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167212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žádosti</w:t>
      </w:r>
    </w:p>
    <w:p w14:paraId="33F4EE9F" w14:textId="018EF7E9" w:rsidR="001F1C74" w:rsidRPr="00167212" w:rsidRDefault="001F1C74" w:rsidP="001F1C74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7212">
        <w:rPr>
          <w:rFonts w:ascii="Times New Roman" w:hAnsi="Times New Roman" w:cs="Times New Roman"/>
          <w:b/>
          <w:bCs/>
          <w:sz w:val="28"/>
          <w:szCs w:val="28"/>
          <w:u w:val="single"/>
        </w:rPr>
        <w:t>o zadání individuálního tématu diplomové práce</w:t>
      </w:r>
    </w:p>
    <w:p w14:paraId="7EAC8675" w14:textId="77777777" w:rsidR="00167212" w:rsidRDefault="00167212" w:rsidP="001F1C74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BB037" w14:textId="05825EB7" w:rsidR="00A35A4B" w:rsidRDefault="002C1798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Jan Pavel, nar. 22. 10. 1998, UKČO: 66266118, email: pavlik.janik@seznam.cz, mobil: +420 607 849</w:t>
      </w:r>
      <w:r w:rsidR="001F1C7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254</w:t>
      </w:r>
    </w:p>
    <w:p w14:paraId="00D6213C" w14:textId="77777777" w:rsidR="001F1C74" w:rsidRPr="001F1C74" w:rsidRDefault="001F1C74">
      <w:pPr>
        <w:ind w:left="360" w:hanging="360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761AD447" w14:textId="3F17BE55" w:rsidR="001F1C74" w:rsidRDefault="001F1C74" w:rsidP="001F1C74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Navrhovaný vedoucí diplomové práce: </w:t>
      </w:r>
      <w:r w:rsidRPr="001F1C74">
        <w:rPr>
          <w:rFonts w:ascii="Times New Roman" w:hAnsi="Times New Roman" w:cs="Times New Roman"/>
          <w:sz w:val="24"/>
          <w:szCs w:val="24"/>
        </w:rPr>
        <w:t xml:space="preserve">JUDr. Jakub Drápal, </w:t>
      </w:r>
      <w:proofErr w:type="spellStart"/>
      <w:r w:rsidRPr="001F1C74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1F1C74">
        <w:rPr>
          <w:rFonts w:ascii="Times New Roman" w:hAnsi="Times New Roman" w:cs="Times New Roman"/>
          <w:sz w:val="24"/>
          <w:szCs w:val="24"/>
        </w:rPr>
        <w:t>., Ph.D.</w:t>
      </w:r>
    </w:p>
    <w:p w14:paraId="29D41FE0" w14:textId="77777777" w:rsidR="00A35A4B" w:rsidRPr="001F1C74" w:rsidRDefault="00A35A4B">
      <w:pPr>
        <w:ind w:left="360" w:hanging="36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9D78B72" w14:textId="77777777" w:rsidR="00A35A4B" w:rsidRDefault="002C1798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Navrhované individuální téma:</w:t>
      </w:r>
      <w:r>
        <w:rPr>
          <w:rFonts w:ascii="Times New Roman" w:hAnsi="Times New Roman" w:cs="Times New Roman"/>
          <w:bCs/>
          <w:sz w:val="24"/>
          <w:szCs w:val="24"/>
        </w:rPr>
        <w:t xml:space="preserve"> Vliv trestní minulosti na ukládání trestů</w:t>
      </w:r>
    </w:p>
    <w:p w14:paraId="6D0D81A8" w14:textId="77777777" w:rsidR="00A35A4B" w:rsidRDefault="00A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403CA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Výzkumná otázka:</w:t>
      </w:r>
      <w:r>
        <w:rPr>
          <w:rFonts w:ascii="Times New Roman" w:hAnsi="Times New Roman" w:cs="Times New Roman"/>
          <w:sz w:val="24"/>
          <w:szCs w:val="24"/>
        </w:rPr>
        <w:t xml:space="preserve"> Jaký vliv má trestní minulost pachatelů na uložení trestu soudy?</w:t>
      </w:r>
    </w:p>
    <w:p w14:paraId="78823CAA" w14:textId="77777777" w:rsidR="00A35A4B" w:rsidRDefault="00A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E2F42" w14:textId="77777777" w:rsidR="00A35A4B" w:rsidRDefault="002C17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Shrnutí záměru diplomové práce:</w:t>
      </w:r>
    </w:p>
    <w:p w14:paraId="3347C73A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Diplomová práce by měla být rozdělena podle konvencí závěrečných prací v empirických oborech na dvě částí, teoretickou a praktickou.</w:t>
      </w:r>
    </w:p>
    <w:p w14:paraId="63B2C426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teoretické části se plánuji zaměřit primárně na kriminologickou a juristickou definici recidivy, její teoretické vymezení, vývoj doktrinálního přemýšlení ohledně trestání recidivistů, vývoj trestní politiky při trestání recidivistů, koncept přídavku při ukládání trestu recidivistům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recidivist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sentencing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premium</w:t>
      </w:r>
      <w:proofErr w:type="spellEnd"/>
      <w:r>
        <w:rPr>
          <w:rFonts w:ascii="Times New Roman" w:hAnsi="Times New Roman" w:cs="Times New Roman"/>
          <w:sz w:val="24"/>
          <w:szCs w:val="24"/>
        </w:rPr>
        <w:t>) a jeho projevu v českém pozitivním právu a v judikatuře. Na závěr teoretické části bych provedl shrnutí dosavadního empirického poznání v oblasti vlivu kriminální minulosti na ukládání trestů, především zahraničních výzkumů soustředících se na skutečnost, jak kriminální minulost pachatele mění výši trestu ve srovnání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prvopachateli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srovnatelných trestných činů.</w:t>
      </w:r>
    </w:p>
    <w:p w14:paraId="5C1BDBF7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druhé (praktické) části diplomové práce realizuji empirický výzkum týkající se vlivu kriminální minulosti na ukládání trestů u českých soudů. Za tímto účelem budu analyzovat data z rejstříků trestů, statistických listů soudů a data vězeňské služby s hlavní výzkumnou otázkou „</w:t>
      </w:r>
      <w:r>
        <w:rPr>
          <w:rFonts w:ascii="Times New Roman" w:hAnsi="Times New Roman" w:cs="Times New Roman"/>
          <w:i/>
          <w:iCs/>
          <w:sz w:val="24"/>
          <w:szCs w:val="24"/>
        </w:rPr>
        <w:t>Jakým způsobem je kriminální minulost zohledňována při ukládání trestů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soudy v České republice</w:t>
      </w:r>
      <w:r>
        <w:rPr>
          <w:rFonts w:ascii="Times New Roman" w:hAnsi="Times New Roman" w:cs="Times New Roman"/>
          <w:sz w:val="24"/>
          <w:szCs w:val="24"/>
        </w:rPr>
        <w:t xml:space="preserve">?“ a dílčími výzkumnými otázkami směřujícími k vlivu různých druhů recidivy (např. </w:t>
      </w:r>
      <w:proofErr w:type="gramStart"/>
      <w:r>
        <w:rPr>
          <w:rFonts w:ascii="Times New Roman" w:hAnsi="Times New Roman" w:cs="Times New Roman"/>
          <w:sz w:val="24"/>
          <w:szCs w:val="24"/>
        </w:rPr>
        <w:t>penitenciární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nikoliv penitenciární recidiva) na výši a druh uloženého trestu.</w:t>
      </w:r>
    </w:p>
    <w:p w14:paraId="33D27DBB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druhé části nejdříve představím data, která budou v rámci výzkumu analyzována a uvedu výzkumnou otázku a hypotézy. Následně postupně </w:t>
      </w:r>
      <w:proofErr w:type="gramStart"/>
      <w:r>
        <w:rPr>
          <w:rFonts w:ascii="Times New Roman" w:hAnsi="Times New Roman" w:cs="Times New Roman"/>
          <w:sz w:val="24"/>
          <w:szCs w:val="24"/>
        </w:rPr>
        <w:t>popíši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metody užité pro analýzu data (s největší pravděpodobností modelování pomoci lineární regrese, která zohlední všechny možné kontrolní proměnné, které půjde zjistit z dostupných dat, např. věk, pohlaví, právní kvalifikaci spáchaného TČ), uvedu vybrané výsledky, uvedu veškeré známé limitace výzkumu a provedu kritickou interpretaci zjištění ve vztahu k dřívějším výzkumům a doktrinálním maximům o trestání recidivistů. </w:t>
      </w:r>
    </w:p>
    <w:p w14:paraId="2D2E3119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závěru shrnu klíčové body teoretické části a klíčové výstupy praktické části, rozeberu výzkumné otázky, které mohou být zodpovězeny dalšími výzkumy v této oblasti a otevřu prostor další diskusi nad praxí ukládání trestů recidivistům.</w:t>
      </w:r>
    </w:p>
    <w:p w14:paraId="601E4E78" w14:textId="77777777" w:rsidR="00A35A4B" w:rsidRPr="00167212" w:rsidRDefault="00A35A4B">
      <w:pPr>
        <w:jc w:val="both"/>
        <w:rPr>
          <w:rFonts w:ascii="Times New Roman" w:hAnsi="Times New Roman" w:cs="Times New Roman"/>
          <w:b/>
          <w:bCs/>
          <w:sz w:val="4"/>
          <w:szCs w:val="24"/>
        </w:rPr>
      </w:pPr>
    </w:p>
    <w:p w14:paraId="05B528E4" w14:textId="77777777" w:rsidR="00A35A4B" w:rsidRDefault="002C1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Plánovaná osnova diplomové práce [pozn. zde uvedená osnova je relativně dlouhá, mohla by být kratší]</w:t>
      </w:r>
    </w:p>
    <w:p w14:paraId="11EE5765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</w:p>
    <w:p w14:paraId="7F9B89BD" w14:textId="77777777" w:rsidR="00A35A4B" w:rsidRDefault="002C179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Teoretická část</w:t>
      </w:r>
    </w:p>
    <w:p w14:paraId="0D0025E1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recidivy</w:t>
      </w:r>
    </w:p>
    <w:p w14:paraId="59B9D2EC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Recidiva v platném českém právu a judikatuře</w:t>
      </w:r>
    </w:p>
    <w:p w14:paraId="48DD8BB0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Recidiva v kriminologické teorii a její členění</w:t>
      </w:r>
    </w:p>
    <w:p w14:paraId="7644C49D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Trestání recidivistů</w:t>
      </w:r>
    </w:p>
    <w:p w14:paraId="4737A788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trestání recidivistů</w:t>
      </w:r>
    </w:p>
    <w:p w14:paraId="3D22E6D8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Teorie trestání recidivistů </w:t>
      </w:r>
    </w:p>
    <w:p w14:paraId="7EFECF85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Trestání recidivistů a trestní politika</w:t>
      </w:r>
    </w:p>
    <w:p w14:paraId="106C2678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Přídavek při ukládání trestů recidivistům</w:t>
      </w:r>
    </w:p>
    <w:p w14:paraId="200C7488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rámec ukládání trestů recidivistům</w:t>
      </w:r>
    </w:p>
    <w:p w14:paraId="18DF3BF5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Shrnutí empirických výzkumů ukládání trestů recidivistům</w:t>
      </w:r>
    </w:p>
    <w:p w14:paraId="470BE279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Ukládání trestů recidivistům v praxi ve Spojených státech</w:t>
      </w:r>
    </w:p>
    <w:p w14:paraId="2DFC05D6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Ukládání trestů recidivistům v praxi ve Spojeném království</w:t>
      </w:r>
    </w:p>
    <w:p w14:paraId="3878C054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Ukládání trestů recidivistům v praxi jiných evropských států a v České republice</w:t>
      </w:r>
    </w:p>
    <w:p w14:paraId="0B772B57" w14:textId="77777777" w:rsidR="00A35A4B" w:rsidRDefault="002C179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Praktická část</w:t>
      </w:r>
    </w:p>
    <w:p w14:paraId="75C64D64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výzkumu</w:t>
      </w:r>
    </w:p>
    <w:p w14:paraId="5393FCA6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Výzkumné otázky</w:t>
      </w:r>
    </w:p>
    <w:p w14:paraId="6F5047F0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Hypotézy</w:t>
      </w:r>
    </w:p>
    <w:p w14:paraId="75E4C802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dat</w:t>
      </w:r>
    </w:p>
    <w:p w14:paraId="64D9DE73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Metodologie</w:t>
      </w:r>
    </w:p>
    <w:p w14:paraId="1537C702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výzkumu</w:t>
      </w:r>
    </w:p>
    <w:p w14:paraId="17DA5A6A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Přídavek při ukládání trestu recidivistům v ČR</w:t>
      </w:r>
    </w:p>
    <w:p w14:paraId="2ECB6150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Rozdíly v praxi před a po nálezu II. ÚS 4022/18 (kumulace trestů)</w:t>
      </w:r>
    </w:p>
    <w:p w14:paraId="4B60F482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Interpretace výsledků</w:t>
      </w:r>
    </w:p>
    <w:p w14:paraId="6190ECC7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realizace právní úpravy a trestní politiky státu</w:t>
      </w:r>
    </w:p>
    <w:p w14:paraId="0FD8680F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Důsledky pro budoucí praxi ukládání trestů</w:t>
      </w:r>
    </w:p>
    <w:p w14:paraId="7C1CD226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výzkumu v mezinárodním srovnání</w:t>
      </w:r>
    </w:p>
    <w:p w14:paraId="78B6FFAD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Podněty k dalším empirickým výzkumům</w:t>
      </w:r>
    </w:p>
    <w:p w14:paraId="1F7B8410" w14:textId="77777777" w:rsidR="00A35A4B" w:rsidRDefault="002C179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Úvahy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lege ferenda </w:t>
      </w:r>
      <w:r>
        <w:rPr>
          <w:rFonts w:ascii="Times New Roman" w:hAnsi="Times New Roman" w:cs="Times New Roman"/>
          <w:sz w:val="24"/>
          <w:szCs w:val="24"/>
        </w:rPr>
        <w:t>o ukládání trestů recidivistům</w:t>
      </w:r>
    </w:p>
    <w:p w14:paraId="60862929" w14:textId="77777777" w:rsidR="00A35A4B" w:rsidRDefault="002C1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15E5F173" w14:textId="77777777" w:rsidR="00A35A4B" w:rsidRDefault="00A35A4B">
      <w:pPr>
        <w:rPr>
          <w:rFonts w:ascii="Times New Roman" w:hAnsi="Times New Roman" w:cs="Times New Roman"/>
          <w:b/>
          <w:sz w:val="24"/>
          <w:szCs w:val="24"/>
        </w:rPr>
      </w:pPr>
    </w:p>
    <w:p w14:paraId="316C7D4E" w14:textId="77777777" w:rsidR="00A35A4B" w:rsidRDefault="002C1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literatura: </w:t>
      </w:r>
    </w:p>
    <w:p w14:paraId="2A0FD97A" w14:textId="77777777" w:rsidR="00A35A4B" w:rsidRDefault="002C17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Zahraniční: </w:t>
      </w:r>
    </w:p>
    <w:p w14:paraId="3D16E361" w14:textId="77777777" w:rsidR="00A35A4B" w:rsidRDefault="002C1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FRASE, R. S., &amp; ROBERTS, J. V.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Paying for the past: The case against prior record sentence enhancements</w:t>
      </w:r>
      <w:r>
        <w:rPr>
          <w:rFonts w:ascii="Times New Roman" w:hAnsi="Times New Roman" w:cs="Times New Roman"/>
          <w:sz w:val="24"/>
          <w:szCs w:val="24"/>
          <w:lang w:val="en-US"/>
        </w:rPr>
        <w:t>. New York: Oxford University Press, 2019.</w:t>
      </w:r>
    </w:p>
    <w:p w14:paraId="321DD3B6" w14:textId="77777777" w:rsidR="00A35A4B" w:rsidRDefault="002C1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ROBERTS, J. V., &amp; PINA-SÁNCHEZ. Previous convictions at sentencing: Exploring empirical trends in the Crown Court.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Criminal Law Review</w:t>
      </w:r>
      <w:r>
        <w:rPr>
          <w:rFonts w:ascii="Times New Roman" w:hAnsi="Times New Roman" w:cs="Times New Roman"/>
          <w:sz w:val="24"/>
          <w:szCs w:val="24"/>
          <w:lang w:val="en-US"/>
        </w:rPr>
        <w:t>, 2014, (8), 575-588.</w:t>
      </w:r>
    </w:p>
    <w:p w14:paraId="3D4FADEE" w14:textId="77777777" w:rsidR="00A35A4B" w:rsidRDefault="002C1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ROBERTS, J. V., &amp; PINA-SÁNCHEZ, J. P. Paying for the past: The role of previous convictions at sentencing in the Crown Court. In ROBERTS, J. V. (Ed.)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Exploring sentencing practice in England and Wales</w:t>
      </w:r>
      <w:r>
        <w:rPr>
          <w:rFonts w:ascii="Times New Roman" w:hAnsi="Times New Roman" w:cs="Times New Roman"/>
          <w:sz w:val="24"/>
          <w:szCs w:val="24"/>
          <w:lang w:val="en-US"/>
        </w:rPr>
        <w:t>. London: Palgrave Macmillan, 2015, s. 154-172.</w:t>
      </w:r>
    </w:p>
    <w:p w14:paraId="34D061DF" w14:textId="77777777" w:rsidR="00A35A4B" w:rsidRDefault="002C1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ROBERTS, J. V., &amp; von HIRSCH, A. (Eds.).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Previous convictions at sentencing: Theoretical and applied perspectives</w:t>
      </w:r>
      <w:r>
        <w:rPr>
          <w:rFonts w:ascii="Times New Roman" w:hAnsi="Times New Roman" w:cs="Times New Roman"/>
          <w:sz w:val="24"/>
          <w:szCs w:val="24"/>
          <w:lang w:val="en-US"/>
        </w:rPr>
        <w:t>. Oxford: Bloomsbury Publishing, 2010.</w:t>
      </w:r>
    </w:p>
    <w:p w14:paraId="39477CC2" w14:textId="77777777" w:rsidR="00A35A4B" w:rsidRDefault="002C1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TAMBURRINI, C. M., RYBERG, J. &amp; CORLETT, J. A. (Eds.)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Recidivist Punishments: The Philosopher's View</w:t>
      </w:r>
      <w:r>
        <w:rPr>
          <w:rFonts w:ascii="Times New Roman" w:hAnsi="Times New Roman" w:cs="Times New Roman"/>
          <w:sz w:val="24"/>
          <w:szCs w:val="24"/>
          <w:lang w:val="en-US"/>
        </w:rPr>
        <w:t>. Lanham: Lexington Books, 2011.</w:t>
      </w:r>
    </w:p>
    <w:p w14:paraId="0689E2AA" w14:textId="77777777" w:rsidR="00A35A4B" w:rsidRDefault="002C17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VON HIRSCH, A. Desert and previous convictions in sentencing.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Minnesota Law Review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1980,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65</w:t>
      </w:r>
      <w:r>
        <w:rPr>
          <w:rFonts w:ascii="Times New Roman" w:hAnsi="Times New Roman" w:cs="Times New Roman"/>
          <w:sz w:val="24"/>
          <w:szCs w:val="24"/>
          <w:lang w:val="en-US"/>
        </w:rPr>
        <w:t>(4), 591-634.</w:t>
      </w:r>
    </w:p>
    <w:p w14:paraId="72C95278" w14:textId="77777777" w:rsidR="00A35A4B" w:rsidRDefault="002C17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Česká:</w:t>
      </w:r>
    </w:p>
    <w:p w14:paraId="306DC712" w14:textId="77777777" w:rsidR="00A35A4B" w:rsidRDefault="002C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DRÁPAL, J. Individualizace trestů v České republice: Jak určujeme tresty a co o tom víme. </w:t>
      </w:r>
      <w:r>
        <w:rPr>
          <w:rFonts w:ascii="Times New Roman" w:hAnsi="Times New Roman" w:cs="Times New Roman"/>
          <w:i/>
          <w:sz w:val="24"/>
          <w:szCs w:val="24"/>
        </w:rPr>
        <w:t>Státní zastupitelství</w:t>
      </w:r>
      <w:r>
        <w:rPr>
          <w:rFonts w:ascii="Times New Roman" w:hAnsi="Times New Roman" w:cs="Times New Roman"/>
          <w:sz w:val="24"/>
          <w:szCs w:val="24"/>
        </w:rPr>
        <w:t xml:space="preserve">. 2018,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(1), 9-23.</w:t>
      </w:r>
    </w:p>
    <w:p w14:paraId="7E7AD294" w14:textId="77777777" w:rsidR="00A35A4B" w:rsidRDefault="002C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CHROMÝ, J. K právnímu pojetí recidivy v novém trestním zákoníku. </w:t>
      </w:r>
      <w:r>
        <w:rPr>
          <w:rFonts w:ascii="Times New Roman" w:hAnsi="Times New Roman" w:cs="Times New Roman"/>
          <w:i/>
          <w:sz w:val="24"/>
          <w:szCs w:val="24"/>
        </w:rPr>
        <w:t>Trestněprávní revue</w:t>
      </w:r>
      <w:r>
        <w:rPr>
          <w:rFonts w:ascii="Times New Roman" w:hAnsi="Times New Roman" w:cs="Times New Roman"/>
          <w:sz w:val="24"/>
          <w:szCs w:val="24"/>
        </w:rPr>
        <w:t>. 2009, (11), s. 325-331</w:t>
      </w:r>
    </w:p>
    <w:p w14:paraId="48ED7E30" w14:textId="77777777" w:rsidR="00A35A4B" w:rsidRDefault="002C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MAREŠOVÁ, A., BLATNÍKOVÁ, Š., KOTULAN, P., MARTINKOVÁ, M., ŠTĚCHOVÁ, M., &amp; TAMCHYNA, M. </w:t>
      </w:r>
      <w:r>
        <w:rPr>
          <w:rFonts w:ascii="Times New Roman" w:hAnsi="Times New Roman" w:cs="Times New Roman"/>
          <w:i/>
          <w:sz w:val="24"/>
          <w:szCs w:val="24"/>
        </w:rPr>
        <w:t>Kriminální recidiva a recidivisté</w:t>
      </w:r>
      <w:r>
        <w:rPr>
          <w:rFonts w:ascii="Times New Roman" w:hAnsi="Times New Roman" w:cs="Times New Roman"/>
          <w:sz w:val="24"/>
          <w:szCs w:val="24"/>
        </w:rPr>
        <w:t>. Praha: IKSP, 2011.</w:t>
      </w:r>
    </w:p>
    <w:p w14:paraId="5A0ECC2E" w14:textId="77777777" w:rsidR="00A35A4B" w:rsidRDefault="002C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TOMŠŮ, K. &amp; DRÁPAL, J. Odůvodňování trestů: Empirická studie rozhodnutí okresních soudů. </w:t>
      </w:r>
      <w:r>
        <w:rPr>
          <w:rFonts w:ascii="Times New Roman" w:hAnsi="Times New Roman" w:cs="Times New Roman"/>
          <w:i/>
          <w:sz w:val="24"/>
          <w:szCs w:val="24"/>
        </w:rPr>
        <w:t>Státní zastupitelství</w:t>
      </w:r>
      <w:r>
        <w:rPr>
          <w:rFonts w:ascii="Times New Roman" w:hAnsi="Times New Roman" w:cs="Times New Roman"/>
          <w:sz w:val="24"/>
          <w:szCs w:val="24"/>
        </w:rPr>
        <w:t xml:space="preserve">. 2019,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(6), 9-21.</w:t>
      </w:r>
    </w:p>
    <w:p w14:paraId="04BBEB43" w14:textId="77777777" w:rsidR="00A35A4B" w:rsidRDefault="00A35A4B">
      <w:pPr>
        <w:rPr>
          <w:rFonts w:ascii="Times New Roman" w:hAnsi="Times New Roman" w:cs="Times New Roman"/>
          <w:b/>
          <w:sz w:val="24"/>
          <w:szCs w:val="24"/>
        </w:rPr>
      </w:pPr>
    </w:p>
    <w:p w14:paraId="6EC72D62" w14:textId="77777777" w:rsidR="00A35A4B" w:rsidRDefault="00A35A4B"/>
    <w:sectPr w:rsidR="00A35A4B">
      <w:footerReference w:type="first" r:id="rId7"/>
      <w:pgSz w:w="11906" w:h="16838"/>
      <w:pgMar w:top="1418" w:right="1418" w:bottom="1701" w:left="1418" w:header="850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04C1" w14:textId="77777777" w:rsidR="00F74768" w:rsidRDefault="00F74768">
      <w:pPr>
        <w:spacing w:after="0" w:line="240" w:lineRule="auto"/>
      </w:pPr>
      <w:r>
        <w:separator/>
      </w:r>
    </w:p>
  </w:endnote>
  <w:endnote w:type="continuationSeparator" w:id="0">
    <w:p w14:paraId="4C30A642" w14:textId="77777777" w:rsidR="00F74768" w:rsidRDefault="00F7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E414" w14:textId="2DC94BBB" w:rsidR="00A35A4B" w:rsidRDefault="00A35A4B">
    <w:pPr>
      <w:pStyle w:val="Zpat"/>
      <w:tabs>
        <w:tab w:val="clear" w:pos="4536"/>
        <w:tab w:val="clear" w:pos="9072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02" w14:textId="77777777" w:rsidR="00F74768" w:rsidRDefault="00F74768">
      <w:pPr>
        <w:spacing w:after="0" w:line="240" w:lineRule="auto"/>
      </w:pPr>
      <w:r>
        <w:separator/>
      </w:r>
    </w:p>
  </w:footnote>
  <w:footnote w:type="continuationSeparator" w:id="0">
    <w:p w14:paraId="003D0C9B" w14:textId="77777777" w:rsidR="00F74768" w:rsidRDefault="00F7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E0AF1"/>
    <w:multiLevelType w:val="multilevel"/>
    <w:tmpl w:val="BD6EC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10EB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6CAA7F37"/>
    <w:multiLevelType w:val="multilevel"/>
    <w:tmpl w:val="869464E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88444077">
    <w:abstractNumId w:val="1"/>
  </w:num>
  <w:num w:numId="2" w16cid:durableId="1692565182">
    <w:abstractNumId w:val="2"/>
  </w:num>
  <w:num w:numId="3" w16cid:durableId="14780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4B"/>
    <w:rsid w:val="00031260"/>
    <w:rsid w:val="000B6EC0"/>
    <w:rsid w:val="00167212"/>
    <w:rsid w:val="001702DA"/>
    <w:rsid w:val="001F1C74"/>
    <w:rsid w:val="002C1798"/>
    <w:rsid w:val="005B3A7C"/>
    <w:rsid w:val="00606093"/>
    <w:rsid w:val="008924E7"/>
    <w:rsid w:val="00A35A4B"/>
    <w:rsid w:val="00AA7593"/>
    <w:rsid w:val="00DA2A1A"/>
    <w:rsid w:val="00F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3BC2"/>
  <w15:docId w15:val="{F4290926-5EFB-4E2C-B7E2-11146F1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EA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E1EA9"/>
  </w:style>
  <w:style w:type="character" w:customStyle="1" w:styleId="ZpatChar">
    <w:name w:val="Zápatí Char"/>
    <w:basedOn w:val="Standardnpsmoodstavce"/>
    <w:link w:val="Zpat"/>
    <w:uiPriority w:val="99"/>
    <w:qFormat/>
    <w:rsid w:val="003E1EA9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E1EA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E1EA9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1EA9"/>
    <w:pPr>
      <w:ind w:left="720"/>
      <w:contextualSpacing/>
    </w:p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unhideWhenUsed/>
    <w:rsid w:val="003E1EA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Drapal</dc:creator>
  <dc:description/>
  <cp:lastModifiedBy>Marek Dvořák</cp:lastModifiedBy>
  <cp:revision>5</cp:revision>
  <dcterms:created xsi:type="dcterms:W3CDTF">2025-01-05T11:10:00Z</dcterms:created>
  <dcterms:modified xsi:type="dcterms:W3CDTF">2025-01-07T15:05:00Z</dcterms:modified>
  <dc:language>cs-CZ</dc:language>
</cp:coreProperties>
</file>