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D8" w:rsidRDefault="007876D8" w:rsidP="007876D8">
      <w:pPr>
        <w:spacing w:after="0" w:line="240" w:lineRule="auto"/>
        <w:ind w:left="720" w:hanging="360"/>
        <w:jc w:val="center"/>
        <w:rPr>
          <w:rFonts w:ascii="Bookman Old Style" w:hAnsi="Bookman Old Style"/>
          <w:b/>
          <w:bCs/>
          <w:sz w:val="32"/>
          <w:szCs w:val="32"/>
        </w:rPr>
      </w:pPr>
      <w:bookmarkStart w:id="0" w:name="_GoBack"/>
      <w:bookmarkEnd w:id="0"/>
      <w:r w:rsidRPr="007876D8">
        <w:rPr>
          <w:rFonts w:ascii="Bookman Old Style" w:hAnsi="Bookman Old Style"/>
          <w:b/>
          <w:bCs/>
          <w:sz w:val="32"/>
          <w:szCs w:val="32"/>
        </w:rPr>
        <w:t xml:space="preserve">Právo a politika – </w:t>
      </w:r>
    </w:p>
    <w:p w:rsidR="007876D8" w:rsidRDefault="007876D8" w:rsidP="007876D8">
      <w:pPr>
        <w:spacing w:after="0" w:line="240" w:lineRule="auto"/>
        <w:ind w:left="720" w:hanging="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7876D8">
        <w:rPr>
          <w:rFonts w:ascii="Bookman Old Style" w:hAnsi="Bookman Old Style"/>
          <w:b/>
          <w:bCs/>
          <w:sz w:val="32"/>
          <w:szCs w:val="32"/>
        </w:rPr>
        <w:t>otázk</w:t>
      </w:r>
      <w:r>
        <w:rPr>
          <w:rFonts w:ascii="Bookman Old Style" w:hAnsi="Bookman Old Style"/>
          <w:b/>
          <w:bCs/>
          <w:sz w:val="32"/>
          <w:szCs w:val="32"/>
        </w:rPr>
        <w:t>y pro oborovou státní zkoušku</w:t>
      </w:r>
    </w:p>
    <w:p w:rsidR="001E34EB" w:rsidRPr="001E34EB" w:rsidRDefault="001E34EB" w:rsidP="007876D8">
      <w:pPr>
        <w:spacing w:after="0" w:line="240" w:lineRule="auto"/>
        <w:ind w:left="720" w:hanging="360"/>
        <w:jc w:val="center"/>
        <w:rPr>
          <w:rFonts w:ascii="Bookman Old Style" w:hAnsi="Bookman Old Style"/>
          <w:bCs/>
          <w:sz w:val="24"/>
          <w:szCs w:val="24"/>
          <w:u w:val="single"/>
        </w:rPr>
      </w:pPr>
      <w:r w:rsidRPr="001E34EB">
        <w:rPr>
          <w:rFonts w:ascii="Bookman Old Style" w:hAnsi="Bookman Old Style"/>
          <w:bCs/>
          <w:sz w:val="24"/>
          <w:szCs w:val="24"/>
          <w:u w:val="single"/>
        </w:rPr>
        <w:t>losována vždy jedna</w:t>
      </w:r>
    </w:p>
    <w:p w:rsidR="007876D8" w:rsidRPr="007876D8" w:rsidRDefault="007876D8" w:rsidP="007876D8">
      <w:pPr>
        <w:spacing w:after="0" w:line="240" w:lineRule="auto"/>
        <w:ind w:left="720" w:hanging="360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Právní rámec politického systému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Moc ustavující a ustavená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 xml:space="preserve">Dělba moci: účel, typy, historie 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Politické strany pohledem práva a politologie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Právní</w:t>
      </w:r>
      <w:r w:rsidR="00854DC2">
        <w:rPr>
          <w:rFonts w:ascii="Bookman Old Style" w:hAnsi="Bookman Old Style"/>
          <w:sz w:val="28"/>
          <w:szCs w:val="28"/>
        </w:rPr>
        <w:t>,</w:t>
      </w:r>
      <w:r w:rsidRPr="007876D8">
        <w:rPr>
          <w:rFonts w:ascii="Bookman Old Style" w:hAnsi="Bookman Old Style"/>
          <w:sz w:val="28"/>
          <w:szCs w:val="28"/>
        </w:rPr>
        <w:t xml:space="preserve"> politický </w:t>
      </w:r>
      <w:r w:rsidR="00854DC2">
        <w:rPr>
          <w:rFonts w:ascii="Bookman Old Style" w:hAnsi="Bookman Old Style"/>
          <w:sz w:val="28"/>
          <w:szCs w:val="28"/>
        </w:rPr>
        <w:t xml:space="preserve">a psychologický </w:t>
      </w:r>
      <w:r w:rsidRPr="007876D8">
        <w:rPr>
          <w:rFonts w:ascii="Bookman Old Style" w:hAnsi="Bookman Old Style"/>
          <w:sz w:val="28"/>
          <w:szCs w:val="28"/>
        </w:rPr>
        <w:t>význam lidských práv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Výjimečné stavy</w:t>
      </w:r>
      <w:r>
        <w:rPr>
          <w:rFonts w:ascii="Bookman Old Style" w:hAnsi="Bookman Old Style"/>
          <w:sz w:val="28"/>
          <w:szCs w:val="28"/>
        </w:rPr>
        <w:t xml:space="preserve"> a mimořádné vládnutí; normalita a výjimečnost v právu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Formy vlády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Mezinárodní vztahy</w:t>
      </w:r>
      <w:r w:rsidR="00854DC2">
        <w:rPr>
          <w:rFonts w:ascii="Bookman Old Style" w:hAnsi="Bookman Old Style"/>
          <w:sz w:val="28"/>
          <w:szCs w:val="28"/>
        </w:rPr>
        <w:t>, globalizace</w:t>
      </w:r>
      <w:r w:rsidRPr="007876D8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a nadnárodní organizace </w:t>
      </w:r>
      <w:r w:rsidRPr="007876D8">
        <w:rPr>
          <w:rFonts w:ascii="Bookman Old Style" w:hAnsi="Bookman Old Style"/>
          <w:sz w:val="28"/>
          <w:szCs w:val="28"/>
        </w:rPr>
        <w:t>pohledem práva a politologie</w:t>
      </w:r>
    </w:p>
    <w:p w:rsidR="00562B00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Liberalismus</w:t>
      </w:r>
      <w:r w:rsidR="00562B00">
        <w:rPr>
          <w:rFonts w:ascii="Bookman Old Style" w:hAnsi="Bookman Old Style"/>
          <w:sz w:val="28"/>
          <w:szCs w:val="28"/>
        </w:rPr>
        <w:t xml:space="preserve"> a jeho odraz v právu</w:t>
      </w:r>
    </w:p>
    <w:p w:rsidR="00562B00" w:rsidRDefault="00562B00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Konzervatismus a jeho odraz v právu</w:t>
      </w:r>
    </w:p>
    <w:p w:rsidR="00562B00" w:rsidRDefault="00562B00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Socialismus a jeho odraz v právu </w:t>
      </w:r>
    </w:p>
    <w:p w:rsidR="00562B00" w:rsidRDefault="00562B00" w:rsidP="002A541E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562B00">
        <w:rPr>
          <w:rFonts w:ascii="Bookman Old Style" w:hAnsi="Bookman Old Style"/>
          <w:sz w:val="28"/>
          <w:szCs w:val="28"/>
        </w:rPr>
        <w:t>Právo a nové ideologie</w:t>
      </w:r>
      <w:r w:rsidR="001E34EB">
        <w:rPr>
          <w:rFonts w:ascii="Bookman Old Style" w:hAnsi="Bookman Old Style"/>
          <w:sz w:val="28"/>
          <w:szCs w:val="28"/>
        </w:rPr>
        <w:t xml:space="preserve"> 20. a 21. století</w:t>
      </w:r>
      <w:r w:rsidRPr="00562B00">
        <w:rPr>
          <w:rFonts w:ascii="Bookman Old Style" w:hAnsi="Bookman Old Style"/>
          <w:sz w:val="28"/>
          <w:szCs w:val="28"/>
        </w:rPr>
        <w:t>: feminismus, ekologismus, multikulturalismus aj.</w:t>
      </w:r>
    </w:p>
    <w:p w:rsidR="007876D8" w:rsidRPr="00562B00" w:rsidRDefault="007876D8" w:rsidP="002A541E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562B00">
        <w:rPr>
          <w:rFonts w:ascii="Bookman Old Style" w:hAnsi="Bookman Old Style"/>
          <w:sz w:val="28"/>
          <w:szCs w:val="28"/>
        </w:rPr>
        <w:t>Ústavní a volební inženýrství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Legitimita moci, práva a státních orgánů</w:t>
      </w:r>
    </w:p>
    <w:p w:rsidR="00562B00" w:rsidRDefault="00562B00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Poslušnost zákonů versus občanská neposlušnost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Typy demokracie</w:t>
      </w:r>
      <w:r w:rsidR="001E34EB">
        <w:rPr>
          <w:rFonts w:ascii="Bookman Old Style" w:hAnsi="Bookman Old Style"/>
          <w:sz w:val="28"/>
          <w:szCs w:val="28"/>
        </w:rPr>
        <w:t>;</w:t>
      </w:r>
      <w:r w:rsidRPr="007876D8">
        <w:rPr>
          <w:rFonts w:ascii="Bookman Old Style" w:hAnsi="Bookman Old Style"/>
          <w:sz w:val="28"/>
          <w:szCs w:val="28"/>
        </w:rPr>
        <w:t xml:space="preserve"> populismus</w:t>
      </w:r>
    </w:p>
    <w:p w:rsid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Demokracie versus autoritářství</w:t>
      </w:r>
    </w:p>
    <w:p w:rsid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Demokracie liberální a neliberální, současné hybridní režimy</w:t>
      </w:r>
    </w:p>
    <w:p w:rsidR="00562B00" w:rsidRDefault="00562B00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Právo a politika v nedemokratických režimech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Obranyschopná demokracie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lastRenderedPageBreak/>
        <w:t>Kolize hodnot svobody a bezpečnosti</w:t>
      </w:r>
      <w:r w:rsidR="001E34EB">
        <w:rPr>
          <w:rFonts w:ascii="Bookman Old Style" w:hAnsi="Bookman Old Style"/>
          <w:sz w:val="28"/>
          <w:szCs w:val="28"/>
        </w:rPr>
        <w:t xml:space="preserve"> – perspektiva právní, politologická a psychologická 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 w:rsidRPr="007876D8">
        <w:rPr>
          <w:rFonts w:ascii="Bookman Old Style" w:hAnsi="Bookman Old Style"/>
          <w:sz w:val="28"/>
          <w:szCs w:val="28"/>
        </w:rPr>
        <w:t>Rovnost jako politická hodnota</w:t>
      </w:r>
      <w:r w:rsidR="00854DC2">
        <w:rPr>
          <w:rFonts w:ascii="Bookman Old Style" w:hAnsi="Bookman Old Style"/>
          <w:sz w:val="28"/>
          <w:szCs w:val="28"/>
        </w:rPr>
        <w:t xml:space="preserve">, </w:t>
      </w:r>
      <w:r w:rsidRPr="007876D8">
        <w:rPr>
          <w:rFonts w:ascii="Bookman Old Style" w:hAnsi="Bookman Old Style"/>
          <w:sz w:val="28"/>
          <w:szCs w:val="28"/>
        </w:rPr>
        <w:t>právní princip</w:t>
      </w:r>
      <w:r w:rsidR="00854DC2">
        <w:rPr>
          <w:rFonts w:ascii="Bookman Old Style" w:hAnsi="Bookman Old Style"/>
          <w:sz w:val="28"/>
          <w:szCs w:val="28"/>
        </w:rPr>
        <w:t xml:space="preserve"> a psychologická potřeba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Style w:val="tojvnm2t"/>
          <w:rFonts w:ascii="Bookman Old Style" w:hAnsi="Bookman Old Style"/>
          <w:sz w:val="28"/>
          <w:szCs w:val="28"/>
        </w:rPr>
      </w:pPr>
      <w:r w:rsidRPr="007876D8">
        <w:rPr>
          <w:rStyle w:val="tojvnm2t"/>
          <w:rFonts w:ascii="Bookman Old Style" w:hAnsi="Bookman Old Style"/>
          <w:sz w:val="28"/>
          <w:szCs w:val="28"/>
        </w:rPr>
        <w:t>Politický kontext soudní moci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Style w:val="tojvnm2t"/>
          <w:rFonts w:ascii="Bookman Old Style" w:hAnsi="Bookman Old Style"/>
          <w:sz w:val="28"/>
          <w:szCs w:val="28"/>
        </w:rPr>
      </w:pPr>
      <w:r w:rsidRPr="007876D8">
        <w:rPr>
          <w:rStyle w:val="tojvnm2t"/>
          <w:rFonts w:ascii="Bookman Old Style" w:hAnsi="Bookman Old Style"/>
          <w:sz w:val="28"/>
          <w:szCs w:val="28"/>
        </w:rPr>
        <w:t>Ústavní soudy mezi právem a politikou</w:t>
      </w:r>
    </w:p>
    <w:p w:rsidR="007876D8" w:rsidRPr="007876D8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Style w:val="tojvnm2t"/>
          <w:rFonts w:ascii="Bookman Old Style" w:hAnsi="Bookman Old Style"/>
          <w:sz w:val="28"/>
          <w:szCs w:val="28"/>
        </w:rPr>
      </w:pPr>
      <w:r w:rsidRPr="007876D8">
        <w:rPr>
          <w:rStyle w:val="tojvnm2t"/>
          <w:rFonts w:ascii="Bookman Old Style" w:hAnsi="Bookman Old Style"/>
          <w:sz w:val="28"/>
          <w:szCs w:val="28"/>
        </w:rPr>
        <w:t xml:space="preserve">Politické aspekty tvorby práva </w:t>
      </w:r>
    </w:p>
    <w:p w:rsidR="00562B00" w:rsidRDefault="007876D8" w:rsidP="007876D8">
      <w:pPr>
        <w:pStyle w:val="Odstavecseseznamem"/>
        <w:numPr>
          <w:ilvl w:val="0"/>
          <w:numId w:val="1"/>
        </w:numPr>
        <w:spacing w:after="0" w:line="360" w:lineRule="auto"/>
        <w:rPr>
          <w:rStyle w:val="tojvnm2t"/>
          <w:rFonts w:ascii="Bookman Old Style" w:hAnsi="Bookman Old Style"/>
          <w:sz w:val="28"/>
          <w:szCs w:val="28"/>
        </w:rPr>
      </w:pPr>
      <w:r w:rsidRPr="007876D8">
        <w:rPr>
          <w:rStyle w:val="tojvnm2t"/>
          <w:rFonts w:ascii="Bookman Old Style" w:hAnsi="Bookman Old Style"/>
          <w:sz w:val="28"/>
          <w:szCs w:val="28"/>
        </w:rPr>
        <w:t>Vztah politiky a interpretace práva</w:t>
      </w:r>
      <w:r>
        <w:rPr>
          <w:rStyle w:val="tojvnm2t"/>
          <w:rFonts w:ascii="Bookman Old Style" w:hAnsi="Bookman Old Style"/>
          <w:sz w:val="28"/>
          <w:szCs w:val="28"/>
        </w:rPr>
        <w:t xml:space="preserve">: </w:t>
      </w:r>
      <w:r w:rsidR="00562B00">
        <w:rPr>
          <w:rStyle w:val="tojvnm2t"/>
          <w:rFonts w:ascii="Bookman Old Style" w:hAnsi="Bookman Old Style"/>
          <w:sz w:val="28"/>
          <w:szCs w:val="28"/>
        </w:rPr>
        <w:t>soudce jako objekt politického působení; soudce jako prosazovatel hodnot; tzv. politická justice…</w:t>
      </w:r>
    </w:p>
    <w:p w:rsidR="007876D8" w:rsidRPr="007876D8" w:rsidRDefault="00562B00" w:rsidP="007876D8">
      <w:pPr>
        <w:pStyle w:val="Odstavecseseznamem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Style w:val="tojvnm2t"/>
          <w:rFonts w:ascii="Bookman Old Style" w:hAnsi="Bookman Old Style"/>
          <w:sz w:val="28"/>
          <w:szCs w:val="28"/>
        </w:rPr>
        <w:t xml:space="preserve">Politický systém České republiky </w:t>
      </w:r>
    </w:p>
    <w:p w:rsidR="00626E02" w:rsidRPr="007876D8" w:rsidRDefault="00626E02">
      <w:pPr>
        <w:rPr>
          <w:rFonts w:ascii="Bookman Old Style" w:hAnsi="Bookman Old Style"/>
          <w:sz w:val="28"/>
          <w:szCs w:val="28"/>
        </w:rPr>
      </w:pPr>
    </w:p>
    <w:p w:rsidR="007876D8" w:rsidRDefault="007876D8"/>
    <w:p w:rsidR="007876D8" w:rsidRDefault="007876D8" w:rsidP="00562B00">
      <w:pPr>
        <w:spacing w:after="0" w:line="240" w:lineRule="auto"/>
      </w:pPr>
      <w:r w:rsidRPr="007876D8">
        <w:rPr>
          <w:rFonts w:ascii="Tahoma" w:eastAsia="Times New Roman" w:hAnsi="Tahoma" w:cs="Tahoma"/>
          <w:color w:val="262B33"/>
          <w:sz w:val="16"/>
          <w:szCs w:val="16"/>
          <w:lang w:eastAsia="cs-CZ"/>
        </w:rPr>
        <w:br/>
      </w:r>
      <w:r w:rsidRPr="007876D8">
        <w:rPr>
          <w:rFonts w:ascii="Tahoma" w:eastAsia="Times New Roman" w:hAnsi="Tahoma" w:cs="Tahoma"/>
          <w:color w:val="262B33"/>
          <w:sz w:val="16"/>
          <w:szCs w:val="16"/>
          <w:lang w:eastAsia="cs-CZ"/>
        </w:rPr>
        <w:br/>
      </w:r>
    </w:p>
    <w:p w:rsidR="007876D8" w:rsidRDefault="007876D8"/>
    <w:p w:rsidR="007876D8" w:rsidRDefault="007876D8"/>
    <w:p w:rsidR="007876D8" w:rsidRDefault="007876D8"/>
    <w:sectPr w:rsidR="0078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83F10"/>
    <w:multiLevelType w:val="hybridMultilevel"/>
    <w:tmpl w:val="11E00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D8"/>
    <w:rsid w:val="001D4271"/>
    <w:rsid w:val="001E34EB"/>
    <w:rsid w:val="00562B00"/>
    <w:rsid w:val="00626E02"/>
    <w:rsid w:val="007669CB"/>
    <w:rsid w:val="007876D8"/>
    <w:rsid w:val="0085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6E46D-F841-4CF5-8AA9-D82A939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6D8"/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6D8"/>
    <w:pPr>
      <w:ind w:left="720"/>
      <w:contextualSpacing/>
    </w:pPr>
  </w:style>
  <w:style w:type="character" w:customStyle="1" w:styleId="tojvnm2t">
    <w:name w:val="tojvnm2t"/>
    <w:basedOn w:val="Standardnpsmoodstavce"/>
    <w:rsid w:val="0078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Kysela Jan</dc:creator>
  <cp:keywords/>
  <dc:description/>
  <cp:lastModifiedBy>Eva Kucerova</cp:lastModifiedBy>
  <cp:revision>2</cp:revision>
  <cp:lastPrinted>2022-04-19T09:01:00Z</cp:lastPrinted>
  <dcterms:created xsi:type="dcterms:W3CDTF">2022-04-19T09:01:00Z</dcterms:created>
  <dcterms:modified xsi:type="dcterms:W3CDTF">2022-04-19T09:01:00Z</dcterms:modified>
</cp:coreProperties>
</file>