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8F" w:rsidRPr="00BC438F" w:rsidRDefault="00BC438F" w:rsidP="00FE263F">
      <w:pPr>
        <w:spacing w:line="240" w:lineRule="auto"/>
        <w:rPr>
          <w:b/>
        </w:rPr>
      </w:pPr>
      <w:r>
        <w:rPr>
          <w:b/>
        </w:rPr>
        <w:t>Obchodní právo</w:t>
      </w:r>
      <w:bookmarkStart w:id="0" w:name="_GoBack"/>
      <w:bookmarkEnd w:id="0"/>
    </w:p>
    <w:p w:rsidR="00FE263F" w:rsidRDefault="00FE263F" w:rsidP="00FE263F">
      <w:pPr>
        <w:spacing w:line="240" w:lineRule="auto"/>
      </w:pPr>
      <w:r>
        <w:t>Základní literatura:</w:t>
      </w:r>
    </w:p>
    <w:p w:rsidR="00FE263F" w:rsidRDefault="00FE263F" w:rsidP="00FE263F">
      <w:pPr>
        <w:spacing w:line="240" w:lineRule="auto"/>
      </w:pPr>
      <w:r>
        <w:t xml:space="preserve">1.      Černá, S., Štenglová, I., Pelikánová, I., Dědič, J. a kol.: Obchodní právo. Podnikatel. Podnikání. Závazky s účastí podnikatele.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2016.</w:t>
      </w:r>
    </w:p>
    <w:p w:rsidR="00FE263F" w:rsidRDefault="00FE263F" w:rsidP="00FE263F">
      <w:pPr>
        <w:spacing w:line="240" w:lineRule="auto"/>
      </w:pPr>
      <w:r>
        <w:t xml:space="preserve">2.      Černá, S., Štenglová I., Pelikánová I. a kol. Právo obchodních korporací.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2. vydání, 2021.</w:t>
      </w:r>
    </w:p>
    <w:p w:rsidR="00FE263F" w:rsidRDefault="00FE263F" w:rsidP="00FE263F">
      <w:pPr>
        <w:spacing w:line="240" w:lineRule="auto"/>
      </w:pPr>
      <w:r>
        <w:t>Ostatní literatura:</w:t>
      </w:r>
    </w:p>
    <w:p w:rsidR="00FE263F" w:rsidRDefault="00FE263F" w:rsidP="00FE263F">
      <w:pPr>
        <w:spacing w:line="240" w:lineRule="auto"/>
      </w:pPr>
      <w:r>
        <w:t>1.      Bejček, J., Hajn, P., Pokorná, J. a kol. Obchodní právo. Obecná část. Soutěžní právo. Praha: C. H. Beck, 2014.</w:t>
      </w:r>
    </w:p>
    <w:p w:rsidR="00FE263F" w:rsidRDefault="00FE263F" w:rsidP="00FE263F">
      <w:pPr>
        <w:spacing w:line="240" w:lineRule="auto"/>
      </w:pPr>
      <w:r>
        <w:t>2.      Bejček, J., Šilhán, J. a kol. Obchodní smlouvy. Závazky v podnikání. Praha: C. H. Beck, 2015.</w:t>
      </w:r>
    </w:p>
    <w:p w:rsidR="00FE263F" w:rsidRDefault="00FE263F" w:rsidP="00FE263F">
      <w:pPr>
        <w:spacing w:line="240" w:lineRule="auto"/>
      </w:pPr>
      <w:r>
        <w:t xml:space="preserve">3.      Černá S. a kol. Sbírka příkladů z obchodního práva.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5. vydání, 2018.</w:t>
      </w:r>
    </w:p>
    <w:p w:rsidR="00FE263F" w:rsidRDefault="00FE263F" w:rsidP="00FE263F">
      <w:pPr>
        <w:spacing w:line="240" w:lineRule="auto"/>
      </w:pPr>
      <w:r>
        <w:t>4.      Horáček, R., Čada, K., Hajn, P. Práva k průmyslovému vlastnictví. Praha: C. H. Beck, 3. vydání, 2017.</w:t>
      </w:r>
    </w:p>
    <w:p w:rsidR="00FE263F" w:rsidRDefault="00FE263F" w:rsidP="00FE263F">
      <w:pPr>
        <w:spacing w:line="240" w:lineRule="auto"/>
      </w:pPr>
      <w:r>
        <w:t>5.      Hurychová, K., Tomášek, P., Zvára, M. Obchodní korporace v judikatuře českých a zahraničních soudů. Praha: Karolinum, 2016.</w:t>
      </w:r>
    </w:p>
    <w:p w:rsidR="00FE263F" w:rsidRDefault="00FE263F" w:rsidP="00FE263F">
      <w:pPr>
        <w:spacing w:line="240" w:lineRule="auto"/>
      </w:pPr>
      <w:r>
        <w:t xml:space="preserve">6.      Kotásek, J., </w:t>
      </w:r>
      <w:proofErr w:type="spellStart"/>
      <w:r>
        <w:t>Pihera</w:t>
      </w:r>
      <w:proofErr w:type="spellEnd"/>
      <w:r>
        <w:t>, V., Pokorná, J., Vítek, J. Právo cenných papírů. Praha: C. H. Beck, 2014.</w:t>
      </w:r>
    </w:p>
    <w:p w:rsidR="00FE263F" w:rsidRDefault="00FE263F" w:rsidP="00FE263F">
      <w:pPr>
        <w:spacing w:line="240" w:lineRule="auto"/>
      </w:pPr>
      <w:r>
        <w:t xml:space="preserve">7.      Pelikánová, I.: Obchodní právo I.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2. vydání, 2010.</w:t>
      </w:r>
    </w:p>
    <w:p w:rsidR="00FE263F" w:rsidRDefault="00FE263F" w:rsidP="00FE263F">
      <w:pPr>
        <w:spacing w:line="240" w:lineRule="auto"/>
      </w:pPr>
      <w:r>
        <w:t xml:space="preserve">8.      Pelikánová, I.: Obchodní právo IV. Obligační </w:t>
      </w:r>
      <w:proofErr w:type="gramStart"/>
      <w:r>
        <w:t>právo - komparativní</w:t>
      </w:r>
      <w:proofErr w:type="gramEnd"/>
      <w:r>
        <w:t xml:space="preserve"> rozbor. Praha: ASPI, 2009.</w:t>
      </w:r>
    </w:p>
    <w:p w:rsidR="00FE263F" w:rsidRDefault="00FE263F" w:rsidP="00FE263F">
      <w:pPr>
        <w:spacing w:line="240" w:lineRule="auto"/>
      </w:pPr>
      <w:r>
        <w:t xml:space="preserve">9.      Pelikánová, I.: Obchodní právo V. Odpovědnost (s přihlédnutím k návrhu nového občanského zákoníku).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2012.</w:t>
      </w:r>
    </w:p>
    <w:p w:rsidR="00FE263F" w:rsidRDefault="00FE263F" w:rsidP="00FE263F">
      <w:pPr>
        <w:spacing w:line="240" w:lineRule="auto"/>
      </w:pPr>
      <w:r>
        <w:t>Základní právní předpisy (vždy ve znění platném a účinném ke dni konání kontroly studia):</w:t>
      </w:r>
    </w:p>
    <w:p w:rsidR="00FE263F" w:rsidRDefault="00FE263F" w:rsidP="00FE263F">
      <w:pPr>
        <w:spacing w:line="240" w:lineRule="auto"/>
      </w:pPr>
      <w:r>
        <w:t>1.      Zákon č. 89/2012 Sb., občanský zákoník</w:t>
      </w:r>
    </w:p>
    <w:p w:rsidR="00FE263F" w:rsidRDefault="00FE263F" w:rsidP="00FE263F">
      <w:pPr>
        <w:spacing w:line="240" w:lineRule="auto"/>
      </w:pPr>
      <w:r>
        <w:t>2.      Zákon č. 90/2012 Sb., o obchodních společnostech a družstvech (zákon o obchodních korporacích)</w:t>
      </w:r>
    </w:p>
    <w:p w:rsidR="00FE263F" w:rsidRDefault="00FE263F" w:rsidP="00FE263F">
      <w:pPr>
        <w:spacing w:line="240" w:lineRule="auto"/>
      </w:pPr>
      <w:r>
        <w:t>Ostatní právní předpisy (vždy ve znění platném a účinném ke dni konání kontroly studia):</w:t>
      </w:r>
    </w:p>
    <w:p w:rsidR="00FE263F" w:rsidRDefault="00FE263F" w:rsidP="00FE263F">
      <w:pPr>
        <w:spacing w:line="240" w:lineRule="auto"/>
      </w:pPr>
      <w:r>
        <w:t>1.      Zákon č. 563/1991 Sb., o účetnictví</w:t>
      </w:r>
    </w:p>
    <w:p w:rsidR="00FE263F" w:rsidRDefault="00FE263F" w:rsidP="00FE263F">
      <w:pPr>
        <w:spacing w:line="240" w:lineRule="auto"/>
      </w:pPr>
      <w:r>
        <w:t>2.      Zákon č. 182/2006 Sb., o úpadku a způsobech jeho řešení (insolvenční zákon)</w:t>
      </w:r>
    </w:p>
    <w:p w:rsidR="00FE263F" w:rsidRDefault="00FE263F" w:rsidP="00FE263F">
      <w:pPr>
        <w:spacing w:line="240" w:lineRule="auto"/>
      </w:pPr>
      <w:r>
        <w:t>3.      Zákon č. 93/2009 Sb., o auditorech</w:t>
      </w:r>
    </w:p>
    <w:p w:rsidR="00FE263F" w:rsidRDefault="00FE263F" w:rsidP="00FE263F">
      <w:pPr>
        <w:spacing w:line="240" w:lineRule="auto"/>
      </w:pPr>
      <w:r>
        <w:t>4.      Zákon č. 134/2016 Sb., o zadávání veřejných zakázek</w:t>
      </w:r>
    </w:p>
    <w:p w:rsidR="00FE263F" w:rsidRDefault="00FE263F" w:rsidP="00FE263F">
      <w:pPr>
        <w:spacing w:line="240" w:lineRule="auto"/>
      </w:pPr>
      <w:r>
        <w:t>5.     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</w:p>
    <w:p w:rsidR="00FE263F" w:rsidRDefault="00FE263F" w:rsidP="00FE263F">
      <w:pPr>
        <w:spacing w:line="240" w:lineRule="auto"/>
      </w:pPr>
      <w:r>
        <w:t>Právo cenných papírů</w:t>
      </w:r>
    </w:p>
    <w:p w:rsidR="00FE263F" w:rsidRDefault="00FE263F" w:rsidP="00FE263F">
      <w:pPr>
        <w:spacing w:line="240" w:lineRule="auto"/>
      </w:pPr>
      <w:r>
        <w:t>6.      Zákon č. 191/1950 Sb., zákon směnečný a šekový</w:t>
      </w:r>
    </w:p>
    <w:p w:rsidR="00FE263F" w:rsidRDefault="00FE263F" w:rsidP="00FE263F">
      <w:pPr>
        <w:spacing w:line="240" w:lineRule="auto"/>
      </w:pPr>
      <w:r>
        <w:t>7.      Zákon č. 15/1998 Sb., o dohledu v oblasti kapitálového trhu</w:t>
      </w:r>
    </w:p>
    <w:p w:rsidR="00FE263F" w:rsidRDefault="00FE263F" w:rsidP="00FE263F">
      <w:pPr>
        <w:spacing w:line="240" w:lineRule="auto"/>
      </w:pPr>
      <w:r>
        <w:lastRenderedPageBreak/>
        <w:t>8.      Zákon č. 190/2004 Sb., o dluhopisech</w:t>
      </w:r>
    </w:p>
    <w:p w:rsidR="00FE263F" w:rsidRDefault="00FE263F" w:rsidP="00FE263F">
      <w:pPr>
        <w:spacing w:line="240" w:lineRule="auto"/>
      </w:pPr>
      <w:r>
        <w:t>9.      Zákon č. 256/2004 Sb., o podnikání na kapitálovém trhu</w:t>
      </w:r>
    </w:p>
    <w:p w:rsidR="00FE263F" w:rsidRDefault="00FE263F" w:rsidP="00FE263F">
      <w:pPr>
        <w:spacing w:line="240" w:lineRule="auto"/>
      </w:pPr>
      <w:r>
        <w:t>10.   Zákon č. 408/2010 Sb., o finančním zajištění</w:t>
      </w:r>
    </w:p>
    <w:p w:rsidR="00FE263F" w:rsidRDefault="00FE263F" w:rsidP="00FE263F">
      <w:pPr>
        <w:spacing w:line="240" w:lineRule="auto"/>
      </w:pPr>
      <w:r>
        <w:t>11.   Zákon č. 240/2013 Sb., o investičních společnostech a investičních fondech</w:t>
      </w:r>
    </w:p>
    <w:p w:rsidR="00FE263F" w:rsidRDefault="00FE263F" w:rsidP="00FE263F">
      <w:pPr>
        <w:spacing w:line="240" w:lineRule="auto"/>
      </w:pPr>
      <w:r>
        <w:t>Soutěžní právo</w:t>
      </w:r>
    </w:p>
    <w:p w:rsidR="00FE263F" w:rsidRDefault="00FE263F" w:rsidP="00FE263F">
      <w:pPr>
        <w:spacing w:line="240" w:lineRule="auto"/>
      </w:pPr>
      <w:r>
        <w:t>12.   Smlouva o fungování EU</w:t>
      </w:r>
    </w:p>
    <w:p w:rsidR="00FE263F" w:rsidRDefault="00FE263F" w:rsidP="00FE263F">
      <w:pPr>
        <w:spacing w:line="240" w:lineRule="auto"/>
      </w:pPr>
      <w:r>
        <w:t>13.   Nařízení Rady č. 1/2003 o provádění pravidel hospodářské soutěže stanovených v článcích 81 a 2 Smlouvy</w:t>
      </w:r>
    </w:p>
    <w:p w:rsidR="00FE263F" w:rsidRDefault="00FE263F" w:rsidP="00FE263F">
      <w:pPr>
        <w:spacing w:line="240" w:lineRule="auto"/>
      </w:pPr>
      <w:r>
        <w:t>14.   Zákon č. 143/2001 Sb., o ochraně hospodářské soutěže</w:t>
      </w:r>
    </w:p>
    <w:p w:rsidR="00FE263F" w:rsidRDefault="00FE263F" w:rsidP="00FE263F">
      <w:pPr>
        <w:spacing w:line="240" w:lineRule="auto"/>
      </w:pPr>
      <w:r>
        <w:t>15.   Zákon č. 262/2017 Sb., o náhradě škody v oblasti hospodářské soutěže</w:t>
      </w:r>
    </w:p>
    <w:p w:rsidR="00FE263F" w:rsidRDefault="00FE263F" w:rsidP="00FE263F">
      <w:pPr>
        <w:spacing w:line="240" w:lineRule="auto"/>
      </w:pPr>
      <w:r>
        <w:t>16.   Zákon č. 634/1992 Sb., o ochraně spotřebitele</w:t>
      </w:r>
    </w:p>
    <w:p w:rsidR="00FE263F" w:rsidRDefault="00FE263F" w:rsidP="00FE263F">
      <w:pPr>
        <w:spacing w:line="240" w:lineRule="auto"/>
      </w:pPr>
      <w:r>
        <w:t>Práva průmyslového vlastnictví</w:t>
      </w:r>
    </w:p>
    <w:p w:rsidR="00FE263F" w:rsidRDefault="00FE263F" w:rsidP="00FE263F">
      <w:pPr>
        <w:spacing w:line="240" w:lineRule="auto"/>
      </w:pPr>
      <w:r>
        <w:t>17.   Zákon č. 527/1990 Sb., o vynálezech a zlepšovacích návrzích</w:t>
      </w:r>
    </w:p>
    <w:p w:rsidR="00FE263F" w:rsidRDefault="00FE263F" w:rsidP="00FE263F">
      <w:pPr>
        <w:spacing w:line="240" w:lineRule="auto"/>
      </w:pPr>
      <w:r>
        <w:t>18.   Zákon č. 478/1992 Sb., o užitných vzorech</w:t>
      </w:r>
    </w:p>
    <w:p w:rsidR="00FE263F" w:rsidRDefault="00FE263F" w:rsidP="00FE263F">
      <w:pPr>
        <w:spacing w:line="240" w:lineRule="auto"/>
      </w:pPr>
      <w:r>
        <w:t>19.   Zákon č. 207/2000 Sb., o ochraně průmyslových vzorů</w:t>
      </w:r>
    </w:p>
    <w:p w:rsidR="00FE263F" w:rsidRDefault="00FE263F" w:rsidP="00FE263F">
      <w:pPr>
        <w:spacing w:line="240" w:lineRule="auto"/>
      </w:pPr>
      <w:r>
        <w:t>20.   Zákon č. 452/2001 Sb., o ochraně označení původu a zeměpisných označení</w:t>
      </w:r>
    </w:p>
    <w:p w:rsidR="00FE263F" w:rsidRDefault="00FE263F" w:rsidP="00FE263F">
      <w:pPr>
        <w:spacing w:line="240" w:lineRule="auto"/>
      </w:pPr>
      <w:r>
        <w:t>21.   Zákon č. 441/2003 Sb., o ochranných známkách</w:t>
      </w:r>
    </w:p>
    <w:p w:rsidR="00FE263F" w:rsidRDefault="00FE263F" w:rsidP="00FE263F">
      <w:pPr>
        <w:spacing w:line="240" w:lineRule="auto"/>
      </w:pPr>
      <w:r>
        <w:t>22.   Zákon č. 221/2006 Sb., o vymáhání práv z průmyslového vlastnictví a ochraně obchodního tajemství</w:t>
      </w:r>
    </w:p>
    <w:p w:rsidR="00FE263F" w:rsidRDefault="00FE263F" w:rsidP="00FE263F">
      <w:pPr>
        <w:spacing w:line="240" w:lineRule="auto"/>
      </w:pPr>
      <w:r>
        <w:t>Interaktivní pomůcky:</w:t>
      </w:r>
    </w:p>
    <w:p w:rsidR="00FE263F" w:rsidRDefault="00FE263F" w:rsidP="00FE263F">
      <w:pPr>
        <w:spacing w:line="240" w:lineRule="auto"/>
      </w:pPr>
      <w:r>
        <w:t>1. kurs Obchodní právo I (název kursu zkopírujte do vyhledávače na titulní stránce v Moodle).</w:t>
      </w:r>
    </w:p>
    <w:p w:rsidR="00621919" w:rsidRDefault="00621919" w:rsidP="00FE263F">
      <w:pPr>
        <w:spacing w:line="240" w:lineRule="auto"/>
      </w:pPr>
    </w:p>
    <w:sectPr w:rsidR="0062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3F"/>
    <w:rsid w:val="00621919"/>
    <w:rsid w:val="00BC438F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93D"/>
  <w15:chartTrackingRefBased/>
  <w15:docId w15:val="{F3DBBF6F-A8CF-401F-8BDD-35545754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Rihova</dc:creator>
  <cp:keywords/>
  <dc:description/>
  <cp:lastModifiedBy>Jana Rihova</cp:lastModifiedBy>
  <cp:revision>1</cp:revision>
  <dcterms:created xsi:type="dcterms:W3CDTF">2022-02-22T08:26:00Z</dcterms:created>
  <dcterms:modified xsi:type="dcterms:W3CDTF">2022-02-22T08:39:00Z</dcterms:modified>
</cp:coreProperties>
</file>