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CFFDC" w14:textId="77777777" w:rsidR="00864E1F" w:rsidRPr="00864E1F" w:rsidRDefault="00864E1F" w:rsidP="00864E1F">
      <w:pPr>
        <w:spacing w:line="360" w:lineRule="auto"/>
        <w:jc w:val="right"/>
        <w:rPr>
          <w:rFonts w:eastAsia="Times New Roman"/>
          <w:lang w:eastAsia="cs-CZ"/>
        </w:rPr>
      </w:pPr>
      <w:r w:rsidRPr="00864E1F">
        <w:rPr>
          <w:rFonts w:eastAsia="Times New Roman"/>
          <w:lang w:eastAsia="cs-CZ"/>
        </w:rPr>
        <w:t>V Praze dne 22. září 2020</w:t>
      </w:r>
    </w:p>
    <w:p w14:paraId="1F609129" w14:textId="77777777" w:rsidR="00864E1F" w:rsidRPr="00864E1F" w:rsidRDefault="00864E1F" w:rsidP="00864E1F">
      <w:pPr>
        <w:spacing w:line="240" w:lineRule="auto"/>
        <w:rPr>
          <w:rFonts w:eastAsia="Times New Roman"/>
          <w:lang w:eastAsia="cs-CZ"/>
        </w:rPr>
      </w:pPr>
    </w:p>
    <w:p w14:paraId="56AD9DA5" w14:textId="77777777" w:rsidR="00864E1F" w:rsidRPr="00864E1F" w:rsidRDefault="00864E1F" w:rsidP="00864E1F">
      <w:pPr>
        <w:spacing w:line="240" w:lineRule="auto"/>
        <w:rPr>
          <w:rFonts w:eastAsia="Times New Roman"/>
          <w:lang w:eastAsia="cs-CZ"/>
        </w:rPr>
      </w:pPr>
    </w:p>
    <w:p w14:paraId="5D85B548" w14:textId="77777777" w:rsidR="00864E1F" w:rsidRPr="00864E1F" w:rsidRDefault="00864E1F" w:rsidP="00864E1F">
      <w:pPr>
        <w:jc w:val="center"/>
        <w:rPr>
          <w:rFonts w:eastAsia="Times New Roman"/>
          <w:b/>
          <w:bCs/>
          <w:sz w:val="32"/>
          <w:szCs w:val="32"/>
          <w:u w:val="single"/>
          <w:lang w:eastAsia="cs-CZ"/>
        </w:rPr>
      </w:pPr>
      <w:r w:rsidRPr="00864E1F">
        <w:rPr>
          <w:rFonts w:eastAsia="Times New Roman"/>
          <w:b/>
          <w:bCs/>
          <w:sz w:val="32"/>
          <w:szCs w:val="32"/>
          <w:u w:val="single"/>
          <w:lang w:eastAsia="cs-CZ"/>
        </w:rPr>
        <w:t xml:space="preserve">Organizace doktorského studia </w:t>
      </w:r>
    </w:p>
    <w:p w14:paraId="6D886C09" w14:textId="77777777" w:rsidR="00864E1F" w:rsidRPr="00864E1F" w:rsidRDefault="00864E1F" w:rsidP="00864E1F">
      <w:pPr>
        <w:jc w:val="center"/>
        <w:rPr>
          <w:rFonts w:eastAsia="Times New Roman"/>
          <w:b/>
          <w:bCs/>
          <w:sz w:val="28"/>
          <w:szCs w:val="28"/>
          <w:u w:val="single"/>
          <w:lang w:eastAsia="cs-CZ"/>
        </w:rPr>
      </w:pPr>
      <w:r w:rsidRPr="00864E1F">
        <w:rPr>
          <w:rFonts w:eastAsia="Times New Roman"/>
          <w:b/>
          <w:bCs/>
          <w:sz w:val="28"/>
          <w:szCs w:val="28"/>
          <w:u w:val="single"/>
          <w:lang w:eastAsia="cs-CZ"/>
        </w:rPr>
        <w:t>(informace pro uchazeče přijaté pro </w:t>
      </w:r>
      <w:proofErr w:type="spellStart"/>
      <w:r w:rsidRPr="00864E1F">
        <w:rPr>
          <w:rFonts w:eastAsia="Times New Roman"/>
          <w:b/>
          <w:bCs/>
          <w:sz w:val="28"/>
          <w:szCs w:val="28"/>
          <w:u w:val="single"/>
          <w:lang w:eastAsia="cs-CZ"/>
        </w:rPr>
        <w:t>ak</w:t>
      </w:r>
      <w:proofErr w:type="spellEnd"/>
      <w:r w:rsidRPr="00864E1F">
        <w:rPr>
          <w:rFonts w:eastAsia="Times New Roman"/>
          <w:b/>
          <w:bCs/>
          <w:sz w:val="28"/>
          <w:szCs w:val="28"/>
          <w:u w:val="single"/>
          <w:lang w:eastAsia="cs-CZ"/>
        </w:rPr>
        <w:t>. rok 2020/2021)</w:t>
      </w:r>
    </w:p>
    <w:p w14:paraId="25A59027" w14:textId="77777777" w:rsidR="00864E1F" w:rsidRPr="00864E1F" w:rsidRDefault="00864E1F" w:rsidP="00864E1F">
      <w:pPr>
        <w:spacing w:line="240" w:lineRule="auto"/>
        <w:rPr>
          <w:rFonts w:eastAsia="Times New Roman"/>
          <w:sz w:val="32"/>
          <w:szCs w:val="32"/>
          <w:lang w:eastAsia="cs-CZ"/>
        </w:rPr>
      </w:pPr>
    </w:p>
    <w:p w14:paraId="5B97FDCF" w14:textId="77777777" w:rsidR="00864E1F" w:rsidRPr="00864E1F" w:rsidRDefault="00864E1F" w:rsidP="00864E1F">
      <w:pPr>
        <w:spacing w:line="360" w:lineRule="auto"/>
        <w:rPr>
          <w:rFonts w:eastAsia="Times New Roman"/>
          <w:sz w:val="24"/>
          <w:szCs w:val="24"/>
          <w:lang w:eastAsia="cs-CZ"/>
        </w:rPr>
      </w:pPr>
      <w:r w:rsidRPr="00864E1F">
        <w:rPr>
          <w:rFonts w:eastAsia="Times New Roman"/>
          <w:b/>
          <w:iCs/>
          <w:sz w:val="24"/>
          <w:szCs w:val="24"/>
          <w:lang w:eastAsia="cs-CZ"/>
        </w:rPr>
        <w:t>1)</w:t>
      </w:r>
      <w:r w:rsidRPr="00864E1F">
        <w:rPr>
          <w:rFonts w:eastAsia="Times New Roman"/>
          <w:iCs/>
          <w:sz w:val="24"/>
          <w:szCs w:val="24"/>
          <w:lang w:eastAsia="cs-CZ"/>
        </w:rPr>
        <w:tab/>
        <w:t>Doktorské studijní programy podle společným názvem „Teoretické právní vědy“ (třináct českých „odvětvových“, jeden průřezový v angličtině) jsou zaměřeny na vědecké bádání a samostatnou tvůrčí činnost v oblasti výzkumu práva a jeho kontextu.</w:t>
      </w:r>
      <w:r w:rsidRPr="00864E1F">
        <w:rPr>
          <w:rFonts w:eastAsia="Times New Roman"/>
          <w:sz w:val="24"/>
          <w:szCs w:val="24"/>
          <w:lang w:eastAsia="cs-CZ"/>
        </w:rPr>
        <w:t xml:space="preserve"> Každý studijní program je řízen garantem a oborovou radou. </w:t>
      </w:r>
    </w:p>
    <w:p w14:paraId="70F0DFA3" w14:textId="77777777" w:rsidR="00864E1F" w:rsidRPr="00864E1F" w:rsidRDefault="00864E1F" w:rsidP="00864E1F">
      <w:pPr>
        <w:spacing w:line="360" w:lineRule="auto"/>
        <w:ind w:firstLine="708"/>
        <w:rPr>
          <w:rFonts w:eastAsia="Times New Roman"/>
          <w:sz w:val="24"/>
          <w:szCs w:val="24"/>
          <w:lang w:eastAsia="cs-CZ"/>
        </w:rPr>
      </w:pPr>
      <w:r w:rsidRPr="00864E1F">
        <w:rPr>
          <w:rFonts w:eastAsia="Times New Roman"/>
          <w:sz w:val="24"/>
          <w:szCs w:val="24"/>
          <w:lang w:eastAsia="cs-CZ"/>
        </w:rPr>
        <w:t xml:space="preserve">Studium probíhá především formou konzultací se školitelem, který je klíčovým průvodcem celým studiem, popř. s dalšími akademickými pracovníky fakulty. Student se účastní nabízených přednášek, kolokvií, seminářů a konferencí, vyjíždí na zahraniční pobyty a stáže, zapojuje se do výzkumných projektů vlastních, školitelových i katedrových a slovem i písmem prezentuje získané poznatky. </w:t>
      </w:r>
    </w:p>
    <w:p w14:paraId="63C07091" w14:textId="77777777" w:rsidR="00864E1F" w:rsidRPr="00864E1F" w:rsidRDefault="00864E1F" w:rsidP="00864E1F">
      <w:pPr>
        <w:spacing w:line="360" w:lineRule="auto"/>
        <w:ind w:firstLine="708"/>
        <w:rPr>
          <w:rFonts w:eastAsia="Times New Roman"/>
          <w:sz w:val="24"/>
          <w:szCs w:val="24"/>
          <w:lang w:eastAsia="cs-CZ"/>
        </w:rPr>
      </w:pPr>
      <w:r w:rsidRPr="00864E1F">
        <w:rPr>
          <w:rFonts w:eastAsia="Times New Roman"/>
          <w:sz w:val="24"/>
          <w:szCs w:val="24"/>
          <w:lang w:eastAsia="cs-CZ"/>
        </w:rPr>
        <w:t xml:space="preserve">Vzhledem k epidemické situaci je třeba v tomto </w:t>
      </w:r>
      <w:proofErr w:type="spellStart"/>
      <w:r w:rsidRPr="00864E1F">
        <w:rPr>
          <w:rFonts w:eastAsia="Times New Roman"/>
          <w:sz w:val="24"/>
          <w:szCs w:val="24"/>
          <w:lang w:eastAsia="cs-CZ"/>
        </w:rPr>
        <w:t>ak</w:t>
      </w:r>
      <w:proofErr w:type="spellEnd"/>
      <w:r w:rsidRPr="00864E1F">
        <w:rPr>
          <w:rFonts w:eastAsia="Times New Roman"/>
          <w:sz w:val="24"/>
          <w:szCs w:val="24"/>
          <w:lang w:eastAsia="cs-CZ"/>
        </w:rPr>
        <w:t>. roce počítat s využitím nástrojů distanční výuky – bezprostředně se to týká přinejmenším úvodních přednášek „Obecných základů právní vědy“.</w:t>
      </w:r>
    </w:p>
    <w:p w14:paraId="68AB4A5B" w14:textId="77777777" w:rsidR="00864E1F" w:rsidRPr="00864E1F" w:rsidRDefault="00864E1F" w:rsidP="00864E1F">
      <w:pPr>
        <w:spacing w:line="360" w:lineRule="auto"/>
        <w:rPr>
          <w:rFonts w:eastAsia="Times New Roman"/>
          <w:sz w:val="24"/>
          <w:szCs w:val="24"/>
          <w:lang w:eastAsia="cs-CZ"/>
        </w:rPr>
      </w:pPr>
    </w:p>
    <w:p w14:paraId="0E50838A" w14:textId="77777777" w:rsidR="00864E1F" w:rsidRPr="00864E1F" w:rsidRDefault="00864E1F" w:rsidP="00864E1F">
      <w:pPr>
        <w:spacing w:line="360" w:lineRule="auto"/>
        <w:rPr>
          <w:rFonts w:eastAsia="Times New Roman"/>
          <w:sz w:val="24"/>
          <w:szCs w:val="24"/>
          <w:lang w:eastAsia="cs-CZ"/>
        </w:rPr>
      </w:pPr>
      <w:r w:rsidRPr="00864E1F">
        <w:rPr>
          <w:rFonts w:eastAsia="Times New Roman"/>
          <w:b/>
          <w:sz w:val="24"/>
          <w:szCs w:val="24"/>
          <w:lang w:eastAsia="cs-CZ"/>
        </w:rPr>
        <w:t>2)</w:t>
      </w:r>
      <w:r w:rsidRPr="00864E1F">
        <w:rPr>
          <w:rFonts w:eastAsia="Times New Roman"/>
          <w:sz w:val="24"/>
          <w:szCs w:val="24"/>
          <w:lang w:eastAsia="cs-CZ"/>
        </w:rPr>
        <w:tab/>
        <w:t xml:space="preserve">Studovat lze ve formě </w:t>
      </w:r>
      <w:r w:rsidRPr="00864E1F">
        <w:rPr>
          <w:rFonts w:eastAsia="Times New Roman"/>
          <w:b/>
          <w:sz w:val="24"/>
          <w:szCs w:val="24"/>
          <w:lang w:eastAsia="cs-CZ"/>
        </w:rPr>
        <w:t>kombinované</w:t>
      </w:r>
      <w:r w:rsidRPr="00864E1F">
        <w:rPr>
          <w:rFonts w:eastAsia="Times New Roman"/>
          <w:sz w:val="24"/>
          <w:szCs w:val="24"/>
          <w:lang w:eastAsia="cs-CZ"/>
        </w:rPr>
        <w:t>,</w:t>
      </w:r>
      <w:r w:rsidRPr="00864E1F">
        <w:rPr>
          <w:rFonts w:eastAsia="Times New Roman"/>
          <w:b/>
          <w:sz w:val="24"/>
          <w:szCs w:val="24"/>
          <w:lang w:eastAsia="cs-CZ"/>
        </w:rPr>
        <w:t xml:space="preserve"> </w:t>
      </w:r>
      <w:r w:rsidRPr="00864E1F">
        <w:rPr>
          <w:rFonts w:eastAsia="Times New Roman"/>
          <w:sz w:val="24"/>
          <w:szCs w:val="24"/>
          <w:lang w:eastAsia="cs-CZ"/>
        </w:rPr>
        <w:t>nebo</w:t>
      </w:r>
      <w:r w:rsidRPr="00864E1F">
        <w:rPr>
          <w:rFonts w:eastAsia="Times New Roman"/>
          <w:b/>
          <w:sz w:val="24"/>
          <w:szCs w:val="24"/>
          <w:lang w:eastAsia="cs-CZ"/>
        </w:rPr>
        <w:t xml:space="preserve"> prezenční</w:t>
      </w:r>
      <w:r w:rsidRPr="00864E1F">
        <w:rPr>
          <w:rFonts w:eastAsia="Times New Roman"/>
          <w:sz w:val="24"/>
          <w:szCs w:val="24"/>
          <w:lang w:eastAsia="cs-CZ"/>
        </w:rPr>
        <w:t>. Přechod mezi formami je možný na žádost doktoranda a při dobrozdání školitele, případně též oborové rady, se zřetelem k akademickému potenciálu doktoranda a kapacitě školitelských pracovišť. Z hlediska obsahu se formy studia liší zejména pedagogickými úkoly a větším zapojením do vědeckých projektů u interních doktorandů.</w:t>
      </w:r>
    </w:p>
    <w:p w14:paraId="41D30FFD" w14:textId="77777777" w:rsidR="00864E1F" w:rsidRPr="00864E1F" w:rsidRDefault="00864E1F" w:rsidP="00864E1F">
      <w:pPr>
        <w:spacing w:line="360" w:lineRule="auto"/>
        <w:rPr>
          <w:rFonts w:eastAsia="Times New Roman"/>
          <w:sz w:val="24"/>
          <w:szCs w:val="24"/>
          <w:lang w:eastAsia="cs-CZ"/>
        </w:rPr>
      </w:pPr>
    </w:p>
    <w:p w14:paraId="591921FE" w14:textId="77777777" w:rsidR="00864E1F" w:rsidRPr="00864E1F" w:rsidRDefault="00864E1F" w:rsidP="00864E1F">
      <w:pPr>
        <w:spacing w:line="360" w:lineRule="auto"/>
        <w:rPr>
          <w:rFonts w:eastAsia="Times New Roman"/>
          <w:b/>
          <w:bCs/>
          <w:sz w:val="24"/>
          <w:szCs w:val="24"/>
          <w:lang w:eastAsia="cs-CZ"/>
        </w:rPr>
      </w:pPr>
      <w:r w:rsidRPr="00864E1F">
        <w:rPr>
          <w:rFonts w:eastAsia="Times New Roman"/>
          <w:b/>
          <w:sz w:val="24"/>
          <w:szCs w:val="24"/>
          <w:lang w:eastAsia="cs-CZ"/>
        </w:rPr>
        <w:lastRenderedPageBreak/>
        <w:t>3)</w:t>
      </w:r>
      <w:r w:rsidRPr="00864E1F">
        <w:rPr>
          <w:rFonts w:eastAsia="Times New Roman"/>
          <w:sz w:val="24"/>
          <w:szCs w:val="24"/>
          <w:lang w:eastAsia="cs-CZ"/>
        </w:rPr>
        <w:t xml:space="preserve">         </w:t>
      </w:r>
      <w:r w:rsidRPr="00864E1F">
        <w:rPr>
          <w:rFonts w:eastAsia="Times New Roman"/>
          <w:b/>
          <w:bCs/>
          <w:sz w:val="24"/>
          <w:szCs w:val="24"/>
          <w:lang w:eastAsia="cs-CZ"/>
        </w:rPr>
        <w:t>Standardní doba doktorského studia je 4 roky; po tuto dobu lze studovat v prezenčním studiu a pobírat doktorandské stipendium.</w:t>
      </w:r>
      <w:r w:rsidRPr="00864E1F">
        <w:rPr>
          <w:rFonts w:eastAsia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Pr="00864E1F">
        <w:rPr>
          <w:rFonts w:eastAsia="Times New Roman"/>
          <w:bCs/>
          <w:sz w:val="24"/>
          <w:szCs w:val="24"/>
          <w:lang w:eastAsia="cs-CZ"/>
        </w:rPr>
        <w:t>Po uplynutí čtyřleté lhůty doktorandi žádají o přeřazení do kombinované formy.</w:t>
      </w:r>
      <w:r w:rsidRPr="00864E1F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</w:p>
    <w:p w14:paraId="3439F93F" w14:textId="77777777" w:rsidR="00864E1F" w:rsidRPr="00864E1F" w:rsidRDefault="00864E1F" w:rsidP="00864E1F">
      <w:pPr>
        <w:spacing w:line="360" w:lineRule="auto"/>
        <w:rPr>
          <w:rFonts w:eastAsia="Times New Roman"/>
          <w:bCs/>
          <w:sz w:val="24"/>
          <w:szCs w:val="24"/>
          <w:lang w:eastAsia="cs-CZ"/>
        </w:rPr>
      </w:pPr>
      <w:r w:rsidRPr="00864E1F">
        <w:rPr>
          <w:rFonts w:eastAsia="Times New Roman"/>
          <w:bCs/>
          <w:sz w:val="24"/>
          <w:szCs w:val="24"/>
          <w:lang w:eastAsia="cs-CZ"/>
        </w:rPr>
        <w:tab/>
        <w:t xml:space="preserve">Vzhledem k tomu, že financování doktorských studií i právnické fakulty jako takové se řídí schématem S + 1, tedy standardní doba studia + 1 rok, je třeba studium plánovat tak, aby bylo úspěšně završeno nejpozději do konce pátého ročníku, jinak je fakulta penalizována. Nad řádným průběhem studia bdí jak školitelé, tak i garanti a oborové rady jednotlivých programů. </w:t>
      </w:r>
    </w:p>
    <w:p w14:paraId="2F1BB5E9" w14:textId="77777777" w:rsidR="00864E1F" w:rsidRPr="00864E1F" w:rsidRDefault="00864E1F" w:rsidP="00864E1F">
      <w:pPr>
        <w:spacing w:line="360" w:lineRule="auto"/>
        <w:rPr>
          <w:rFonts w:eastAsia="Times New Roman"/>
          <w:bCs/>
          <w:sz w:val="24"/>
          <w:szCs w:val="24"/>
          <w:lang w:eastAsia="cs-CZ"/>
        </w:rPr>
      </w:pPr>
      <w:r w:rsidRPr="00864E1F">
        <w:rPr>
          <w:rFonts w:eastAsia="Times New Roman"/>
          <w:bCs/>
          <w:sz w:val="24"/>
          <w:szCs w:val="24"/>
          <w:lang w:eastAsia="cs-CZ"/>
        </w:rPr>
        <w:tab/>
        <w:t xml:space="preserve">Doktorské studium je možné ze zdravotních, pracovních, rodinných či podobných důvodů </w:t>
      </w:r>
      <w:r w:rsidRPr="00864E1F">
        <w:rPr>
          <w:rFonts w:eastAsia="Times New Roman"/>
          <w:b/>
          <w:bCs/>
          <w:sz w:val="24"/>
          <w:szCs w:val="24"/>
          <w:lang w:eastAsia="cs-CZ"/>
        </w:rPr>
        <w:t>přerušit</w:t>
      </w:r>
      <w:r w:rsidRPr="00864E1F">
        <w:rPr>
          <w:rFonts w:eastAsia="Times New Roman"/>
          <w:bCs/>
          <w:sz w:val="24"/>
          <w:szCs w:val="24"/>
          <w:lang w:eastAsia="cs-CZ"/>
        </w:rPr>
        <w:t xml:space="preserve">; </w:t>
      </w:r>
      <w:r w:rsidRPr="00864E1F">
        <w:rPr>
          <w:rFonts w:eastAsia="Times New Roman"/>
          <w:sz w:val="24"/>
          <w:szCs w:val="24"/>
          <w:lang w:eastAsia="cs-CZ"/>
        </w:rPr>
        <w:t>po dobu přerušení nemá dotyčný práva a povinnosti studenta. Doba přerušení studia se započítává do maximální doby studia, jež činí osm let. Pokud dojde k přerušení studia z důvodu rodičovství nebo vážného zdravotního důvodu</w:t>
      </w:r>
      <w:r w:rsidRPr="00864E1F">
        <w:rPr>
          <w:rFonts w:eastAsia="Times New Roman"/>
          <w:bCs/>
          <w:sz w:val="24"/>
          <w:szCs w:val="24"/>
          <w:lang w:eastAsia="cs-CZ"/>
        </w:rPr>
        <w:t>, do</w:t>
      </w:r>
      <w:r w:rsidRPr="00864E1F">
        <w:rPr>
          <w:rFonts w:eastAsia="Times New Roman"/>
          <w:sz w:val="24"/>
          <w:szCs w:val="24"/>
          <w:lang w:eastAsia="cs-CZ"/>
        </w:rPr>
        <w:t>ba přerušení se do maximální doby studia nezapočítává. Přerušení doporučujeme zvláště tehdy, je-li doktorandovi zřejmé, že v řádu více měsíců nebude mít na doktorské studium čas.</w:t>
      </w:r>
    </w:p>
    <w:p w14:paraId="551E852F" w14:textId="77777777" w:rsidR="00864E1F" w:rsidRPr="00864E1F" w:rsidRDefault="00864E1F" w:rsidP="00864E1F">
      <w:pPr>
        <w:spacing w:line="360" w:lineRule="auto"/>
        <w:rPr>
          <w:rFonts w:eastAsia="Times New Roman"/>
          <w:b/>
          <w:sz w:val="24"/>
          <w:szCs w:val="24"/>
          <w:lang w:eastAsia="cs-CZ"/>
        </w:rPr>
      </w:pPr>
    </w:p>
    <w:p w14:paraId="0EE8383D" w14:textId="77777777" w:rsidR="00864E1F" w:rsidRPr="00864E1F" w:rsidRDefault="00864E1F" w:rsidP="00864E1F">
      <w:pPr>
        <w:spacing w:line="360" w:lineRule="auto"/>
        <w:rPr>
          <w:rFonts w:eastAsia="Times New Roman"/>
          <w:b/>
          <w:color w:val="FF0000"/>
          <w:sz w:val="24"/>
          <w:szCs w:val="24"/>
          <w:lang w:eastAsia="cs-CZ"/>
        </w:rPr>
      </w:pPr>
      <w:r w:rsidRPr="00864E1F">
        <w:rPr>
          <w:rFonts w:eastAsia="Times New Roman"/>
          <w:b/>
          <w:sz w:val="24"/>
          <w:szCs w:val="24"/>
          <w:lang w:eastAsia="cs-CZ"/>
        </w:rPr>
        <w:t>4)</w:t>
      </w:r>
      <w:r w:rsidRPr="00864E1F">
        <w:rPr>
          <w:rFonts w:eastAsia="Times New Roman"/>
          <w:sz w:val="24"/>
          <w:szCs w:val="24"/>
          <w:lang w:eastAsia="cs-CZ"/>
        </w:rPr>
        <w:t xml:space="preserve">         Studium probíhá podle </w:t>
      </w:r>
      <w:r w:rsidRPr="00864E1F">
        <w:rPr>
          <w:rFonts w:eastAsia="Times New Roman"/>
          <w:b/>
          <w:sz w:val="24"/>
          <w:szCs w:val="24"/>
          <w:lang w:eastAsia="cs-CZ"/>
        </w:rPr>
        <w:t>individuálního studijního plánu</w:t>
      </w:r>
      <w:r w:rsidRPr="00864E1F">
        <w:rPr>
          <w:rFonts w:eastAsia="Times New Roman"/>
          <w:sz w:val="24"/>
          <w:szCs w:val="24"/>
          <w:lang w:eastAsia="cs-CZ"/>
        </w:rPr>
        <w:t xml:space="preserve"> (ISP) pod vedením školitele. Studenti doktorského studia si po zápisu do 1. ročníku vyzvednou </w:t>
      </w:r>
      <w:proofErr w:type="spellStart"/>
      <w:r w:rsidRPr="00864E1F">
        <w:rPr>
          <w:rFonts w:eastAsia="Times New Roman"/>
          <w:b/>
          <w:sz w:val="24"/>
          <w:szCs w:val="24"/>
          <w:lang w:eastAsia="cs-CZ"/>
        </w:rPr>
        <w:t>login</w:t>
      </w:r>
      <w:proofErr w:type="spellEnd"/>
      <w:r w:rsidRPr="00864E1F">
        <w:rPr>
          <w:rFonts w:eastAsia="Times New Roman"/>
          <w:b/>
          <w:sz w:val="24"/>
          <w:szCs w:val="24"/>
          <w:lang w:eastAsia="cs-CZ"/>
        </w:rPr>
        <w:t xml:space="preserve"> a heslo</w:t>
      </w:r>
      <w:r w:rsidRPr="00864E1F">
        <w:rPr>
          <w:rFonts w:eastAsia="Times New Roman"/>
          <w:sz w:val="24"/>
          <w:szCs w:val="24"/>
          <w:lang w:eastAsia="cs-CZ"/>
        </w:rPr>
        <w:t xml:space="preserve"> ve výdejním centru průkazů UK na Právnické fakultě (m. č. 34 – výdejní centrum průkazů – přízemí PF UK), kterým se přihlásí do </w:t>
      </w:r>
      <w:r w:rsidRPr="00864E1F">
        <w:rPr>
          <w:rFonts w:eastAsia="Times New Roman"/>
          <w:b/>
          <w:sz w:val="24"/>
          <w:szCs w:val="24"/>
          <w:lang w:eastAsia="cs-CZ"/>
        </w:rPr>
        <w:t>Studijního informačního systému</w:t>
      </w:r>
      <w:r w:rsidRPr="00864E1F">
        <w:rPr>
          <w:rFonts w:eastAsia="Times New Roman"/>
          <w:sz w:val="24"/>
          <w:szCs w:val="24"/>
          <w:lang w:eastAsia="cs-CZ"/>
        </w:rPr>
        <w:t xml:space="preserve"> (dále jen SIS) a založí si také ISIC (prezenční studenti) nebo kartičku UK pro vstup do knihovny. V SIS a po konzultaci se školitelem </w:t>
      </w:r>
      <w:r w:rsidRPr="00864E1F">
        <w:rPr>
          <w:rFonts w:eastAsia="Times New Roman"/>
          <w:b/>
          <w:sz w:val="24"/>
          <w:szCs w:val="24"/>
          <w:lang w:eastAsia="cs-CZ"/>
        </w:rPr>
        <w:t>každý student</w:t>
      </w:r>
      <w:r w:rsidRPr="00864E1F">
        <w:rPr>
          <w:rFonts w:eastAsia="Times New Roman"/>
          <w:sz w:val="24"/>
          <w:szCs w:val="24"/>
          <w:lang w:eastAsia="cs-CZ"/>
        </w:rPr>
        <w:t xml:space="preserve"> </w:t>
      </w:r>
      <w:r w:rsidRPr="00864E1F">
        <w:rPr>
          <w:rFonts w:eastAsia="Times New Roman"/>
          <w:b/>
          <w:sz w:val="24"/>
          <w:szCs w:val="24"/>
          <w:lang w:eastAsia="cs-CZ"/>
        </w:rPr>
        <w:t xml:space="preserve">vyplní svůj ISP a předá jej školiteli od 5. do 25. října 2020. </w:t>
      </w:r>
      <w:r w:rsidRPr="00864E1F">
        <w:rPr>
          <w:rFonts w:eastAsia="Times New Roman"/>
          <w:sz w:val="24"/>
          <w:szCs w:val="24"/>
          <w:lang w:eastAsia="cs-CZ"/>
        </w:rPr>
        <w:t>Nestane-li se tak, student nesplnil požadavek stanovený Studijním a zkušebním řádem UK a studium mu bude ukončeno. Návod k vyplnění naleznou studenti na webových stránkách fakulty – v sekci Studium – Studijní oddělení – Dokumenty – Doktorské studium. Zakládání ISP a jeho roční hodnocení probíhá v termínech stanovených aktuálním harmonogramem akademického roku pro doktorské studium (naleznete pod sekcí doktorského studia na webu fakulty).</w:t>
      </w:r>
    </w:p>
    <w:p w14:paraId="7DC23FAB" w14:textId="77777777" w:rsidR="00864E1F" w:rsidRPr="00864E1F" w:rsidRDefault="00864E1F" w:rsidP="00864E1F">
      <w:pPr>
        <w:spacing w:line="360" w:lineRule="auto"/>
        <w:ind w:firstLine="708"/>
        <w:rPr>
          <w:rFonts w:eastAsia="Times New Roman"/>
          <w:i/>
          <w:color w:val="FF0000"/>
          <w:sz w:val="24"/>
          <w:szCs w:val="24"/>
          <w:lang w:eastAsia="cs-CZ"/>
        </w:rPr>
      </w:pPr>
      <w:r w:rsidRPr="00864E1F">
        <w:rPr>
          <w:rFonts w:eastAsia="Times New Roman"/>
          <w:sz w:val="24"/>
          <w:szCs w:val="24"/>
          <w:lang w:eastAsia="cs-CZ"/>
        </w:rPr>
        <w:t xml:space="preserve">Součástí ISP studenta je i název disertační práce. Názvy disertačních prací se zásadně shodují s těmi, které byly uvedeny v projektech odevzdávaných do přijímacího řízení. V případě, že student bude chtít název změnit, kontaktuje svého školitele, v jehož působnosti je schvalování názvu disertační práce, a následně sdělí upravené téma </w:t>
      </w:r>
      <w:r w:rsidRPr="00864E1F">
        <w:rPr>
          <w:rFonts w:eastAsia="Times New Roman"/>
          <w:sz w:val="24"/>
          <w:szCs w:val="24"/>
          <w:lang w:eastAsia="cs-CZ"/>
        </w:rPr>
        <w:lastRenderedPageBreak/>
        <w:t>referentce pro doktorský studijní program (felixoa@prf.cuni.cz). Ta provede změnu, která se následně promítne do ISP. Tento postup je nezbytné provést před tím, než školitel předá ISP v </w:t>
      </w:r>
      <w:proofErr w:type="spellStart"/>
      <w:r w:rsidRPr="00864E1F">
        <w:rPr>
          <w:rFonts w:eastAsia="Times New Roman"/>
          <w:sz w:val="24"/>
          <w:szCs w:val="24"/>
          <w:lang w:eastAsia="cs-CZ"/>
        </w:rPr>
        <w:t>SISu</w:t>
      </w:r>
      <w:proofErr w:type="spellEnd"/>
      <w:r w:rsidRPr="00864E1F">
        <w:rPr>
          <w:rFonts w:eastAsia="Times New Roman"/>
          <w:sz w:val="24"/>
          <w:szCs w:val="24"/>
          <w:lang w:eastAsia="cs-CZ"/>
        </w:rPr>
        <w:t xml:space="preserve"> oborové radě, neboť ISP (včetně názvu disertační práce a školitele) budou schvalovat </w:t>
      </w:r>
      <w:r w:rsidRPr="00864E1F">
        <w:rPr>
          <w:rFonts w:eastAsia="Times New Roman"/>
          <w:b/>
          <w:sz w:val="24"/>
          <w:szCs w:val="24"/>
          <w:lang w:eastAsia="cs-CZ"/>
        </w:rPr>
        <w:t>oborové rady</w:t>
      </w:r>
      <w:r w:rsidRPr="00864E1F">
        <w:rPr>
          <w:rFonts w:eastAsia="Times New Roman"/>
          <w:sz w:val="24"/>
          <w:szCs w:val="24"/>
          <w:lang w:eastAsia="cs-CZ"/>
        </w:rPr>
        <w:t xml:space="preserve"> jednotlivých programů během listopadu. Později je název disertační práce možné měnit jen výjimečně, a to se souhlasem příslušné oborové rady. Proto je dobré jej promyslet, zejména se zřetelem k tomu, co nového lze výzkumem daného tématu zjistit, zda, jakými metodami a v jakém čase je téma uchopitelné apod.   </w:t>
      </w:r>
    </w:p>
    <w:p w14:paraId="20117637" w14:textId="77777777" w:rsidR="00864E1F" w:rsidRPr="00864E1F" w:rsidRDefault="00864E1F" w:rsidP="00864E1F">
      <w:pPr>
        <w:spacing w:line="360" w:lineRule="auto"/>
        <w:rPr>
          <w:rFonts w:eastAsia="Times New Roman"/>
          <w:sz w:val="24"/>
          <w:szCs w:val="24"/>
          <w:lang w:eastAsia="cs-CZ"/>
        </w:rPr>
      </w:pPr>
    </w:p>
    <w:p w14:paraId="58F0CF74" w14:textId="77777777" w:rsidR="00864E1F" w:rsidRPr="00864E1F" w:rsidRDefault="00864E1F" w:rsidP="00864E1F">
      <w:pPr>
        <w:spacing w:line="360" w:lineRule="auto"/>
        <w:ind w:firstLine="708"/>
        <w:rPr>
          <w:rFonts w:eastAsia="Times New Roman"/>
          <w:sz w:val="24"/>
          <w:szCs w:val="24"/>
          <w:lang w:eastAsia="cs-CZ"/>
        </w:rPr>
      </w:pPr>
      <w:r w:rsidRPr="00864E1F">
        <w:rPr>
          <w:rFonts w:eastAsia="Times New Roman"/>
          <w:sz w:val="24"/>
          <w:szCs w:val="24"/>
          <w:lang w:eastAsia="cs-CZ"/>
        </w:rPr>
        <w:t xml:space="preserve">Plnění ISP hodnotí oborová rada nejméně jednou ročně, vždy po skončení hodnoceného akademického roku. Krom toho připadají v úvahu také hodnocení mimořádná (vyšší ročníky, pochybnosti o výkonu doktoranda atd.). Oborová rada vychází z návrhu školitele, není jím však vázána. Hodnocení jsou „A“ (plní studijní plán), „B“ (částečně neplní studijní plán) a „C“. V případě hodnocení „C“, které znamená závažné nedodržení ISP, je ukončeno studium. </w:t>
      </w:r>
    </w:p>
    <w:p w14:paraId="29538D2D" w14:textId="77777777" w:rsidR="00864E1F" w:rsidRPr="00864E1F" w:rsidRDefault="00864E1F" w:rsidP="00864E1F">
      <w:pPr>
        <w:spacing w:line="360" w:lineRule="auto"/>
        <w:ind w:firstLine="454"/>
        <w:rPr>
          <w:rFonts w:eastAsia="Times New Roman"/>
          <w:sz w:val="24"/>
          <w:szCs w:val="24"/>
          <w:lang w:eastAsia="cs-CZ"/>
        </w:rPr>
      </w:pPr>
    </w:p>
    <w:p w14:paraId="055BD0BE" w14:textId="77777777" w:rsidR="00864E1F" w:rsidRPr="00864E1F" w:rsidRDefault="00864E1F" w:rsidP="00864E1F">
      <w:pPr>
        <w:spacing w:line="360" w:lineRule="auto"/>
        <w:ind w:firstLine="708"/>
        <w:rPr>
          <w:rFonts w:eastAsia="Times New Roman"/>
          <w:b/>
          <w:sz w:val="24"/>
          <w:szCs w:val="24"/>
          <w:lang w:eastAsia="cs-CZ"/>
        </w:rPr>
      </w:pPr>
      <w:r w:rsidRPr="00864E1F">
        <w:rPr>
          <w:rFonts w:eastAsia="Times New Roman"/>
          <w:b/>
          <w:sz w:val="24"/>
          <w:szCs w:val="24"/>
          <w:lang w:eastAsia="cs-CZ"/>
        </w:rPr>
        <w:t>Obligatorní součástí ISP každého studenta jsou tyto předměty, resp. kontroly studia:</w:t>
      </w:r>
    </w:p>
    <w:p w14:paraId="2E63B0E3" w14:textId="77777777" w:rsidR="00864E1F" w:rsidRPr="00864E1F" w:rsidRDefault="00864E1F" w:rsidP="00864E1F">
      <w:pPr>
        <w:pStyle w:val="Odstavecseseznamem"/>
        <w:numPr>
          <w:ilvl w:val="0"/>
          <w:numId w:val="4"/>
        </w:numPr>
        <w:spacing w:line="360" w:lineRule="auto"/>
        <w:rPr>
          <w:rFonts w:eastAsia="Times New Roman"/>
          <w:sz w:val="24"/>
          <w:szCs w:val="24"/>
          <w:lang w:eastAsia="cs-CZ"/>
        </w:rPr>
      </w:pPr>
      <w:r w:rsidRPr="00864E1F">
        <w:rPr>
          <w:rFonts w:eastAsia="Times New Roman"/>
          <w:sz w:val="24"/>
          <w:szCs w:val="24"/>
          <w:u w:val="single"/>
          <w:lang w:eastAsia="cs-CZ"/>
        </w:rPr>
        <w:t>Obecné základy právní vědy</w:t>
      </w:r>
      <w:r w:rsidRPr="00864E1F">
        <w:rPr>
          <w:rFonts w:eastAsia="Times New Roman"/>
          <w:sz w:val="24"/>
          <w:szCs w:val="24"/>
          <w:lang w:eastAsia="cs-CZ"/>
        </w:rPr>
        <w:t xml:space="preserve"> – přednášky probíhají ve dvoutýdenním cyklu v zimním semestru 1. ročníku (viz však prvky distanční výuky přinejmenším v říjnu 2020); </w:t>
      </w:r>
    </w:p>
    <w:p w14:paraId="4185C038" w14:textId="77777777" w:rsidR="00864E1F" w:rsidRPr="00864E1F" w:rsidRDefault="00864E1F" w:rsidP="00864E1F">
      <w:pPr>
        <w:spacing w:line="360" w:lineRule="auto"/>
        <w:ind w:left="1068" w:firstLine="348"/>
        <w:rPr>
          <w:rFonts w:eastAsia="Times New Roman"/>
          <w:sz w:val="24"/>
          <w:szCs w:val="24"/>
          <w:lang w:eastAsia="cs-CZ"/>
        </w:rPr>
      </w:pPr>
      <w:r w:rsidRPr="00864E1F">
        <w:rPr>
          <w:rFonts w:eastAsia="Times New Roman"/>
          <w:sz w:val="24"/>
          <w:szCs w:val="24"/>
          <w:lang w:eastAsia="cs-CZ"/>
        </w:rPr>
        <w:t xml:space="preserve">zkoušky v gesci katedry teorie práva a právních učení probíhají ve zkouškovém </w:t>
      </w:r>
    </w:p>
    <w:p w14:paraId="432BF052" w14:textId="77777777" w:rsidR="00864E1F" w:rsidRPr="00864E1F" w:rsidRDefault="00864E1F" w:rsidP="00864E1F">
      <w:pPr>
        <w:spacing w:line="360" w:lineRule="auto"/>
        <w:ind w:left="1068" w:firstLine="348"/>
        <w:rPr>
          <w:rFonts w:eastAsia="Times New Roman"/>
          <w:sz w:val="24"/>
          <w:szCs w:val="24"/>
          <w:lang w:eastAsia="cs-CZ"/>
        </w:rPr>
      </w:pPr>
      <w:r w:rsidRPr="00864E1F">
        <w:rPr>
          <w:rFonts w:eastAsia="Times New Roman"/>
          <w:sz w:val="24"/>
          <w:szCs w:val="24"/>
          <w:lang w:eastAsia="cs-CZ"/>
        </w:rPr>
        <w:t xml:space="preserve">období po 1. (zimním) semestru a v náhradním termínu ve zkouškovém období </w:t>
      </w:r>
    </w:p>
    <w:p w14:paraId="07AF5AAD" w14:textId="77777777" w:rsidR="00864E1F" w:rsidRPr="00864E1F" w:rsidRDefault="00864E1F" w:rsidP="00864E1F">
      <w:pPr>
        <w:spacing w:line="360" w:lineRule="auto"/>
        <w:ind w:left="1068" w:firstLine="348"/>
        <w:rPr>
          <w:rFonts w:eastAsia="Times New Roman"/>
          <w:sz w:val="24"/>
          <w:szCs w:val="24"/>
          <w:lang w:eastAsia="cs-CZ"/>
        </w:rPr>
      </w:pPr>
      <w:r w:rsidRPr="00864E1F">
        <w:rPr>
          <w:rFonts w:eastAsia="Times New Roman"/>
          <w:sz w:val="24"/>
          <w:szCs w:val="24"/>
          <w:lang w:eastAsia="cs-CZ"/>
        </w:rPr>
        <w:t xml:space="preserve">po 2. (letním) semestru; zkoušející jsou přiděleni jednotlivým programům </w:t>
      </w:r>
    </w:p>
    <w:p w14:paraId="6D364D00" w14:textId="77777777" w:rsidR="00864E1F" w:rsidRPr="00864E1F" w:rsidRDefault="00864E1F" w:rsidP="00864E1F">
      <w:pPr>
        <w:spacing w:line="360" w:lineRule="auto"/>
        <w:ind w:left="1068" w:firstLine="348"/>
        <w:rPr>
          <w:rFonts w:eastAsia="Times New Roman"/>
          <w:sz w:val="24"/>
          <w:szCs w:val="24"/>
          <w:lang w:eastAsia="cs-CZ"/>
        </w:rPr>
      </w:pPr>
      <w:r w:rsidRPr="00864E1F">
        <w:rPr>
          <w:rFonts w:eastAsia="Times New Roman"/>
          <w:sz w:val="24"/>
          <w:szCs w:val="24"/>
          <w:lang w:eastAsia="cs-CZ"/>
        </w:rPr>
        <w:t xml:space="preserve">doktorského studia, uchazeč si je tedy nevolí.  </w:t>
      </w:r>
    </w:p>
    <w:p w14:paraId="5734F501" w14:textId="77777777" w:rsidR="00864E1F" w:rsidRPr="00864E1F" w:rsidRDefault="00864E1F" w:rsidP="00864E1F">
      <w:pPr>
        <w:pStyle w:val="Odstavecseseznamem"/>
        <w:numPr>
          <w:ilvl w:val="0"/>
          <w:numId w:val="4"/>
        </w:numPr>
        <w:spacing w:line="360" w:lineRule="auto"/>
        <w:rPr>
          <w:rFonts w:eastAsia="Times New Roman"/>
          <w:sz w:val="24"/>
          <w:szCs w:val="24"/>
          <w:lang w:eastAsia="cs-CZ"/>
        </w:rPr>
      </w:pPr>
      <w:r w:rsidRPr="00864E1F">
        <w:rPr>
          <w:rFonts w:eastAsia="Times New Roman"/>
          <w:sz w:val="24"/>
          <w:szCs w:val="24"/>
          <w:u w:val="single"/>
          <w:lang w:eastAsia="cs-CZ"/>
        </w:rPr>
        <w:t>Zkoušky ze dvou světových jazyků</w:t>
      </w:r>
      <w:r w:rsidRPr="00864E1F">
        <w:rPr>
          <w:rFonts w:eastAsia="Times New Roman"/>
          <w:sz w:val="24"/>
          <w:szCs w:val="24"/>
          <w:lang w:eastAsia="cs-CZ"/>
        </w:rPr>
        <w:t xml:space="preserve"> – volba záleží na studentovi. Zkoušky se konají z těchto jazyků: anglický, francouzský, italský, německý, ruský a španělský. Termíny zkoušek se stanovují průběžně, student si je domlouvá individuálně na katedře jazyků.</w:t>
      </w:r>
    </w:p>
    <w:p w14:paraId="25A818E2" w14:textId="77777777" w:rsidR="00864E1F" w:rsidRPr="00864E1F" w:rsidRDefault="00864E1F" w:rsidP="00864E1F">
      <w:pPr>
        <w:pStyle w:val="Odstavecseseznamem"/>
        <w:numPr>
          <w:ilvl w:val="0"/>
          <w:numId w:val="4"/>
        </w:numPr>
        <w:spacing w:line="360" w:lineRule="auto"/>
        <w:rPr>
          <w:rFonts w:eastAsia="Times New Roman"/>
          <w:sz w:val="24"/>
          <w:szCs w:val="24"/>
          <w:lang w:eastAsia="cs-CZ"/>
        </w:rPr>
      </w:pPr>
      <w:r w:rsidRPr="00864E1F">
        <w:rPr>
          <w:rFonts w:eastAsia="Times New Roman"/>
          <w:sz w:val="24"/>
          <w:szCs w:val="24"/>
          <w:u w:val="single"/>
          <w:lang w:eastAsia="cs-CZ"/>
        </w:rPr>
        <w:lastRenderedPageBreak/>
        <w:t>Akademické psaní</w:t>
      </w:r>
      <w:r w:rsidRPr="00864E1F">
        <w:rPr>
          <w:rFonts w:eastAsia="Times New Roman"/>
          <w:sz w:val="24"/>
          <w:szCs w:val="24"/>
          <w:lang w:eastAsia="cs-CZ"/>
        </w:rPr>
        <w:t xml:space="preserve"> – předmět v gesci Centra právních dovedností kombinující formu přednášky, konzultace a praktického cvičení k tématu tvorby odborného textu většího rozsahu, především disertační práce; </w:t>
      </w:r>
    </w:p>
    <w:p w14:paraId="3CCF50B2" w14:textId="77777777" w:rsidR="00864E1F" w:rsidRPr="00864E1F" w:rsidRDefault="00864E1F" w:rsidP="00864E1F">
      <w:pPr>
        <w:spacing w:line="360" w:lineRule="auto"/>
        <w:ind w:left="1416"/>
        <w:rPr>
          <w:rFonts w:eastAsia="Times New Roman"/>
          <w:sz w:val="24"/>
          <w:szCs w:val="24"/>
          <w:lang w:eastAsia="cs-CZ"/>
        </w:rPr>
      </w:pPr>
      <w:r w:rsidRPr="00864E1F">
        <w:rPr>
          <w:rFonts w:eastAsia="Times New Roman"/>
          <w:sz w:val="24"/>
          <w:szCs w:val="24"/>
          <w:lang w:eastAsia="cs-CZ"/>
        </w:rPr>
        <w:t xml:space="preserve">je vyučován na přelomu 1. a 2. semestru ve formě 3 až 4 samostatných vyučovacích bloků a završen kolokviem, které bude v ISP zapisováno do 2. (letního) semestru. Podrobnosti budou sděleny v listopadu prostřednictvím e-mailu.  </w:t>
      </w:r>
      <w:r w:rsidRPr="00864E1F">
        <w:rPr>
          <w:rFonts w:eastAsia="Times New Roman"/>
          <w:sz w:val="24"/>
          <w:szCs w:val="24"/>
          <w:u w:val="single"/>
          <w:lang w:eastAsia="cs-CZ"/>
        </w:rPr>
        <w:t xml:space="preserve"> </w:t>
      </w:r>
    </w:p>
    <w:p w14:paraId="78579826" w14:textId="77777777" w:rsidR="00864E1F" w:rsidRPr="00864E1F" w:rsidRDefault="00864E1F" w:rsidP="00864E1F">
      <w:pPr>
        <w:pStyle w:val="Odstavecseseznamem"/>
        <w:numPr>
          <w:ilvl w:val="0"/>
          <w:numId w:val="4"/>
        </w:numPr>
        <w:spacing w:line="360" w:lineRule="auto"/>
        <w:rPr>
          <w:rFonts w:eastAsia="Times New Roman"/>
          <w:bCs/>
          <w:sz w:val="24"/>
          <w:szCs w:val="24"/>
          <w:lang w:eastAsia="cs-CZ"/>
        </w:rPr>
      </w:pPr>
      <w:r w:rsidRPr="00864E1F">
        <w:rPr>
          <w:rFonts w:eastAsia="Times New Roman"/>
          <w:sz w:val="24"/>
          <w:szCs w:val="24"/>
          <w:u w:val="single"/>
          <w:lang w:eastAsia="cs-CZ"/>
        </w:rPr>
        <w:t>Teoretické a metodologické aspekty vědy</w:t>
      </w:r>
      <w:r w:rsidRPr="00864E1F">
        <w:rPr>
          <w:rFonts w:eastAsia="Times New Roman"/>
          <w:sz w:val="24"/>
          <w:szCs w:val="24"/>
          <w:lang w:eastAsia="cs-CZ"/>
        </w:rPr>
        <w:t xml:space="preserve"> (následuje označení příslušného vědního oboru) – předmět zajišťovaný garantem příslušného programu </w:t>
      </w:r>
      <w:r w:rsidRPr="00864E1F">
        <w:rPr>
          <w:rFonts w:eastAsia="Times New Roman"/>
          <w:sz w:val="24"/>
          <w:szCs w:val="24"/>
          <w:lang w:eastAsia="cs-CZ"/>
        </w:rPr>
        <w:br/>
        <w:t>ve 2. semestru ve formě cca dvou přednášek, který je uzavřený kolokviem v témže semestru. Podmínky kolokvia stanoví garant programu, jenž je současně garantem předmětu.</w:t>
      </w:r>
    </w:p>
    <w:p w14:paraId="5374E1B0" w14:textId="77777777" w:rsidR="00864E1F" w:rsidRPr="00864E1F" w:rsidRDefault="00864E1F" w:rsidP="00864E1F">
      <w:pPr>
        <w:pStyle w:val="Odstavecseseznamem"/>
        <w:numPr>
          <w:ilvl w:val="0"/>
          <w:numId w:val="4"/>
        </w:numPr>
        <w:spacing w:before="100" w:beforeAutospacing="1" w:line="360" w:lineRule="auto"/>
        <w:rPr>
          <w:rFonts w:eastAsia="Times New Roman"/>
          <w:bCs/>
          <w:sz w:val="24"/>
          <w:szCs w:val="24"/>
          <w:lang w:eastAsia="cs-CZ"/>
        </w:rPr>
      </w:pPr>
      <w:r w:rsidRPr="00864E1F">
        <w:rPr>
          <w:rFonts w:eastAsia="Times New Roman"/>
          <w:bCs/>
          <w:sz w:val="24"/>
          <w:szCs w:val="24"/>
          <w:u w:val="single"/>
          <w:lang w:eastAsia="cs-CZ"/>
        </w:rPr>
        <w:t>Doktorandský seminář</w:t>
      </w:r>
      <w:r w:rsidRPr="00864E1F">
        <w:rPr>
          <w:rFonts w:eastAsia="Times New Roman"/>
          <w:bCs/>
          <w:sz w:val="24"/>
          <w:szCs w:val="24"/>
          <w:lang w:eastAsia="cs-CZ"/>
        </w:rPr>
        <w:t xml:space="preserve"> – prezentace rozšířeného projektu disertační práce (nejméně 15 normostran) před auditoriem doktorandů, členů katedry a zájemců ve formě kolokvia buď koncem 2., anebo začátkem 3. semestru. Podmínkou kolokvia je prezentace projektu, jako kontrola studia bude kolokvium v ISP zapisováno do 2. nebo 3. semestru.  </w:t>
      </w:r>
    </w:p>
    <w:p w14:paraId="46030EC1" w14:textId="77777777" w:rsidR="00864E1F" w:rsidRPr="00864E1F" w:rsidRDefault="00864E1F" w:rsidP="00864E1F">
      <w:pPr>
        <w:pStyle w:val="Odstavecseseznamem"/>
        <w:numPr>
          <w:ilvl w:val="0"/>
          <w:numId w:val="4"/>
        </w:numPr>
        <w:spacing w:line="360" w:lineRule="auto"/>
        <w:rPr>
          <w:rFonts w:eastAsia="Times New Roman"/>
          <w:bCs/>
          <w:sz w:val="24"/>
          <w:szCs w:val="24"/>
          <w:lang w:eastAsia="cs-CZ"/>
        </w:rPr>
      </w:pPr>
      <w:r w:rsidRPr="00864E1F">
        <w:rPr>
          <w:rFonts w:eastAsia="Times New Roman"/>
          <w:sz w:val="24"/>
          <w:szCs w:val="24"/>
          <w:u w:val="single"/>
          <w:lang w:eastAsia="cs-CZ"/>
        </w:rPr>
        <w:t>Státní doktorská zkouška</w:t>
      </w:r>
      <w:r w:rsidRPr="00864E1F">
        <w:rPr>
          <w:rFonts w:eastAsia="Times New Roman"/>
          <w:sz w:val="24"/>
          <w:szCs w:val="24"/>
          <w:lang w:eastAsia="cs-CZ"/>
        </w:rPr>
        <w:t xml:space="preserve"> – zkoušky v gesci jednotlivých kateder probíhají v termínech listopad, leden, červen, možné jsou však i termíny mimořádné. Ke státní doktorské zkoušce se může student přihlásit až po splnění všech kontrol studia, vyjma obhajoby disertační práce. </w:t>
      </w:r>
      <w:r w:rsidRPr="00864E1F">
        <w:rPr>
          <w:rFonts w:eastAsia="Times New Roman"/>
          <w:bCs/>
          <w:sz w:val="24"/>
          <w:szCs w:val="24"/>
          <w:lang w:eastAsia="cs-CZ"/>
        </w:rPr>
        <w:t>Spolu s přihláškou ke státní doktorské zkoušce odevzdá přehled publikační činnosti a zprávu školitele o tvůrčí činnosti přihlašovaného, která musí být potvrzena garantem programu.</w:t>
      </w:r>
    </w:p>
    <w:p w14:paraId="7E59D894" w14:textId="77777777" w:rsidR="00864E1F" w:rsidRPr="00864E1F" w:rsidRDefault="00864E1F" w:rsidP="00864E1F">
      <w:pPr>
        <w:pStyle w:val="Odstavecseseznamem"/>
        <w:numPr>
          <w:ilvl w:val="0"/>
          <w:numId w:val="4"/>
        </w:numPr>
        <w:spacing w:line="360" w:lineRule="auto"/>
        <w:rPr>
          <w:rFonts w:eastAsia="Times New Roman"/>
          <w:bCs/>
          <w:sz w:val="24"/>
          <w:szCs w:val="24"/>
          <w:lang w:eastAsia="cs-CZ"/>
        </w:rPr>
      </w:pPr>
      <w:r w:rsidRPr="00864E1F">
        <w:rPr>
          <w:rFonts w:eastAsia="Times New Roman"/>
          <w:sz w:val="24"/>
          <w:szCs w:val="24"/>
          <w:u w:val="single"/>
          <w:lang w:eastAsia="cs-CZ"/>
        </w:rPr>
        <w:t xml:space="preserve">Obhajoba disertační práce </w:t>
      </w:r>
      <w:r w:rsidRPr="00864E1F">
        <w:rPr>
          <w:rFonts w:eastAsia="Times New Roman"/>
          <w:bCs/>
          <w:sz w:val="24"/>
          <w:szCs w:val="24"/>
          <w:lang w:eastAsia="cs-CZ"/>
        </w:rPr>
        <w:t xml:space="preserve">– disertační práci může student odevzdat po složení státní doktorské zkoušky. Připadá v úvahu rovněž obhajoba „malá“, ve vztahu k disertační práci v zásadě hotové, avšak ještě formálně neodevzdané. Na té je třeba se domluvit se školitelem.  </w:t>
      </w:r>
    </w:p>
    <w:p w14:paraId="57D69722" w14:textId="77777777" w:rsidR="00864E1F" w:rsidRPr="00864E1F" w:rsidRDefault="00864E1F" w:rsidP="00864E1F">
      <w:pPr>
        <w:spacing w:line="360" w:lineRule="auto"/>
        <w:ind w:left="1068"/>
        <w:rPr>
          <w:rFonts w:eastAsia="Times New Roman"/>
          <w:bCs/>
          <w:color w:val="FF0000"/>
          <w:sz w:val="24"/>
          <w:szCs w:val="24"/>
          <w:lang w:eastAsia="cs-CZ"/>
        </w:rPr>
      </w:pPr>
    </w:p>
    <w:p w14:paraId="5E70C672" w14:textId="77777777" w:rsidR="00864E1F" w:rsidRPr="00864E1F" w:rsidRDefault="00864E1F" w:rsidP="00864E1F">
      <w:pPr>
        <w:spacing w:line="360" w:lineRule="auto"/>
        <w:ind w:firstLine="708"/>
        <w:rPr>
          <w:rFonts w:eastAsia="Times New Roman"/>
          <w:sz w:val="24"/>
          <w:szCs w:val="24"/>
          <w:lang w:eastAsia="cs-CZ"/>
        </w:rPr>
      </w:pPr>
      <w:r w:rsidRPr="00864E1F">
        <w:rPr>
          <w:rFonts w:eastAsia="Times New Roman"/>
          <w:sz w:val="24"/>
          <w:szCs w:val="24"/>
          <w:lang w:eastAsia="cs-CZ"/>
        </w:rPr>
        <w:t xml:space="preserve">Pro první ročník se přednášky v předmětu „Obecné základy právní vědy“ konají v zimním semestru, navazuje „Akademické psaní“ a dále předměty zajišťované oborovými katedrami. Rozpis přednášek předmětu „Obecných základů právní vědy“ na </w:t>
      </w:r>
      <w:r w:rsidRPr="00864E1F">
        <w:rPr>
          <w:rFonts w:eastAsia="Times New Roman"/>
          <w:sz w:val="24"/>
          <w:szCs w:val="24"/>
          <w:lang w:eastAsia="cs-CZ"/>
        </w:rPr>
        <w:lastRenderedPageBreak/>
        <w:t>zimní semestr je zveřejňován na začátku akademického roku na webových stránkách fakulty pod sekcí doktorského studia. Doplněna bude informace o formě zpřístupnění distančních přednášek.</w:t>
      </w:r>
    </w:p>
    <w:p w14:paraId="2779EE1D" w14:textId="77777777" w:rsidR="00864E1F" w:rsidRPr="00864E1F" w:rsidRDefault="00864E1F" w:rsidP="00864E1F">
      <w:pPr>
        <w:spacing w:line="360" w:lineRule="auto"/>
        <w:ind w:firstLine="708"/>
        <w:rPr>
          <w:rFonts w:eastAsia="Times New Roman"/>
          <w:sz w:val="24"/>
          <w:szCs w:val="24"/>
          <w:lang w:eastAsia="cs-CZ"/>
        </w:rPr>
      </w:pPr>
      <w:r w:rsidRPr="00864E1F">
        <w:rPr>
          <w:rFonts w:eastAsia="Times New Roman"/>
          <w:sz w:val="24"/>
          <w:szCs w:val="24"/>
          <w:lang w:eastAsia="cs-CZ"/>
        </w:rPr>
        <w:t>Konkrétní lhůty pro složení zkoušek stanoví student ve svém ISP, a to včetně plánovaného splnění státní doktorské zkoušky a obhajoby disertační práce, nejpozději však do konce čtvrtého ročníku, tj. ve standardní době studia.</w:t>
      </w:r>
    </w:p>
    <w:p w14:paraId="0BB09B31" w14:textId="77777777" w:rsidR="00864E1F" w:rsidRPr="00864E1F" w:rsidRDefault="00864E1F" w:rsidP="00864E1F">
      <w:pPr>
        <w:spacing w:line="360" w:lineRule="auto"/>
        <w:ind w:firstLine="454"/>
        <w:rPr>
          <w:rFonts w:eastAsia="Times New Roman"/>
          <w:sz w:val="24"/>
          <w:szCs w:val="24"/>
          <w:lang w:eastAsia="cs-CZ"/>
        </w:rPr>
      </w:pPr>
    </w:p>
    <w:p w14:paraId="113E5350" w14:textId="77777777" w:rsidR="00864E1F" w:rsidRPr="00864E1F" w:rsidRDefault="00864E1F" w:rsidP="00864E1F">
      <w:pPr>
        <w:spacing w:line="360" w:lineRule="auto"/>
        <w:ind w:firstLine="708"/>
        <w:rPr>
          <w:rFonts w:eastAsia="Times New Roman"/>
          <w:b/>
          <w:sz w:val="24"/>
          <w:szCs w:val="24"/>
          <w:lang w:eastAsia="cs-CZ"/>
        </w:rPr>
      </w:pPr>
      <w:r w:rsidRPr="00864E1F">
        <w:rPr>
          <w:rFonts w:eastAsia="Times New Roman"/>
          <w:b/>
          <w:sz w:val="24"/>
          <w:szCs w:val="24"/>
          <w:lang w:eastAsia="cs-CZ"/>
        </w:rPr>
        <w:t xml:space="preserve">Další povinné položky ISP:  </w:t>
      </w:r>
    </w:p>
    <w:p w14:paraId="1F0ED37F" w14:textId="77777777" w:rsidR="00864E1F" w:rsidRPr="00864E1F" w:rsidRDefault="00864E1F" w:rsidP="00864E1F">
      <w:pPr>
        <w:spacing w:line="360" w:lineRule="auto"/>
        <w:ind w:firstLine="708"/>
        <w:rPr>
          <w:rFonts w:eastAsia="Times New Roman"/>
          <w:sz w:val="24"/>
          <w:szCs w:val="24"/>
          <w:lang w:eastAsia="cs-CZ"/>
        </w:rPr>
      </w:pPr>
      <w:r w:rsidRPr="00864E1F">
        <w:rPr>
          <w:rFonts w:eastAsia="Times New Roman"/>
          <w:b/>
          <w:sz w:val="24"/>
          <w:szCs w:val="24"/>
          <w:lang w:eastAsia="cs-CZ"/>
        </w:rPr>
        <w:t xml:space="preserve">a) Studenti studující v prezenční formě studia </w:t>
      </w:r>
      <w:r w:rsidRPr="00864E1F">
        <w:rPr>
          <w:rFonts w:eastAsia="Times New Roman"/>
          <w:sz w:val="24"/>
          <w:szCs w:val="24"/>
          <w:lang w:eastAsia="cs-CZ"/>
        </w:rPr>
        <w:t>si povinně zapisují</w:t>
      </w:r>
      <w:r w:rsidRPr="00864E1F">
        <w:rPr>
          <w:rFonts w:eastAsia="Times New Roman"/>
          <w:b/>
          <w:sz w:val="24"/>
          <w:szCs w:val="24"/>
          <w:lang w:eastAsia="cs-CZ"/>
        </w:rPr>
        <w:t xml:space="preserve"> </w:t>
      </w:r>
      <w:r w:rsidRPr="00864E1F">
        <w:rPr>
          <w:rFonts w:eastAsia="Times New Roman"/>
          <w:sz w:val="24"/>
          <w:szCs w:val="24"/>
          <w:lang w:eastAsia="cs-CZ"/>
        </w:rPr>
        <w:t xml:space="preserve">kurz „Základy didaktiky práva“ sloužící k rozvoji pedagogických dovedností (bližší informace jsou studentům prvního ročníku rozeslány e-mailem). </w:t>
      </w:r>
    </w:p>
    <w:p w14:paraId="16D461CB" w14:textId="77777777" w:rsidR="00864E1F" w:rsidRPr="00864E1F" w:rsidRDefault="00864E1F" w:rsidP="00864E1F">
      <w:pPr>
        <w:spacing w:line="360" w:lineRule="auto"/>
        <w:ind w:firstLine="454"/>
        <w:rPr>
          <w:rFonts w:eastAsia="Times New Roman"/>
          <w:sz w:val="24"/>
          <w:szCs w:val="24"/>
          <w:lang w:eastAsia="cs-CZ"/>
        </w:rPr>
      </w:pPr>
      <w:r w:rsidRPr="00864E1F">
        <w:rPr>
          <w:rFonts w:eastAsia="Times New Roman"/>
          <w:sz w:val="24"/>
          <w:szCs w:val="24"/>
          <w:lang w:eastAsia="cs-CZ"/>
        </w:rPr>
        <w:tab/>
      </w:r>
      <w:r w:rsidRPr="00864E1F">
        <w:rPr>
          <w:rFonts w:eastAsia="Times New Roman"/>
          <w:b/>
          <w:sz w:val="24"/>
          <w:szCs w:val="24"/>
          <w:lang w:eastAsia="cs-CZ"/>
        </w:rPr>
        <w:t>b)</w:t>
      </w:r>
      <w:r w:rsidRPr="00864E1F">
        <w:rPr>
          <w:rFonts w:eastAsia="Times New Roman"/>
          <w:sz w:val="24"/>
          <w:szCs w:val="24"/>
          <w:lang w:eastAsia="cs-CZ"/>
        </w:rPr>
        <w:t xml:space="preserve"> V ISP studentů </w:t>
      </w:r>
      <w:r w:rsidRPr="00864E1F">
        <w:rPr>
          <w:rFonts w:eastAsia="Times New Roman"/>
          <w:b/>
          <w:sz w:val="24"/>
          <w:szCs w:val="24"/>
          <w:lang w:eastAsia="cs-CZ"/>
        </w:rPr>
        <w:t>v prezenční formě</w:t>
      </w:r>
      <w:r w:rsidRPr="00864E1F">
        <w:rPr>
          <w:rFonts w:eastAsia="Times New Roman"/>
          <w:sz w:val="24"/>
          <w:szCs w:val="24"/>
          <w:lang w:eastAsia="cs-CZ"/>
        </w:rPr>
        <w:t xml:space="preserve"> studia se uvádí, jak bude probíhat vědecko-výzkumná činnost, resp. jakých </w:t>
      </w:r>
      <w:r w:rsidRPr="00864E1F">
        <w:rPr>
          <w:rFonts w:eastAsia="Times New Roman"/>
          <w:b/>
          <w:sz w:val="24"/>
          <w:szCs w:val="24"/>
          <w:lang w:eastAsia="cs-CZ"/>
        </w:rPr>
        <w:t>projektů</w:t>
      </w:r>
      <w:r w:rsidRPr="00864E1F">
        <w:rPr>
          <w:rFonts w:eastAsia="Times New Roman"/>
          <w:sz w:val="24"/>
          <w:szCs w:val="24"/>
          <w:lang w:eastAsia="cs-CZ"/>
        </w:rPr>
        <w:t xml:space="preserve"> se zamýšlejí účastnit. Podle zařazení školitele by mělo jít o některý z programů Progres, řešených na zdejší fakultě, a projektů specifického výzkumu SVV. Na tom je třeba se při přípravě ISP se školitelem domluvit. Student by měl rovněž předložit vlastní projekt do soutěže GA UK, a to buď již v prvním, spíše však až ve druhém roce studia (v zásadě projekt disertační práce). Pokud je školitel řešitelem projektu GA ČR, TA ČR, UNCE, Primus atd., je vhodné zapojení i do těchto projektů (rešerše, pomoc při přípravě konferenčních vystoupení, dílčí výzkumná témata apod.). Účast v projektech představuje pro doktoranda benefit edukační, také však doplnění příjmů v podobě stipendií apod. Jde také o dílčí kritérium hodnocení kvality doktorských studijních programů.  </w:t>
      </w:r>
    </w:p>
    <w:p w14:paraId="6CB85421" w14:textId="77777777" w:rsidR="00864E1F" w:rsidRPr="00864E1F" w:rsidRDefault="00864E1F" w:rsidP="00864E1F">
      <w:pPr>
        <w:spacing w:line="360" w:lineRule="auto"/>
        <w:ind w:firstLine="454"/>
        <w:rPr>
          <w:rFonts w:eastAsia="Times New Roman"/>
          <w:sz w:val="24"/>
          <w:szCs w:val="24"/>
          <w:lang w:eastAsia="cs-CZ"/>
        </w:rPr>
      </w:pPr>
      <w:r w:rsidRPr="00864E1F">
        <w:rPr>
          <w:rFonts w:eastAsia="Times New Roman"/>
          <w:sz w:val="24"/>
          <w:szCs w:val="24"/>
          <w:lang w:eastAsia="cs-CZ"/>
        </w:rPr>
        <w:tab/>
      </w:r>
      <w:r w:rsidRPr="00864E1F">
        <w:rPr>
          <w:rFonts w:eastAsia="Times New Roman"/>
          <w:b/>
          <w:sz w:val="24"/>
          <w:szCs w:val="24"/>
          <w:lang w:eastAsia="cs-CZ"/>
        </w:rPr>
        <w:t>c)</w:t>
      </w:r>
      <w:r w:rsidRPr="00864E1F">
        <w:rPr>
          <w:rFonts w:eastAsia="Times New Roman"/>
          <w:sz w:val="24"/>
          <w:szCs w:val="24"/>
          <w:lang w:eastAsia="cs-CZ"/>
        </w:rPr>
        <w:t xml:space="preserve"> Do ISP do „Přehledu povinností“ je rovněž třeba uvést plánované </w:t>
      </w:r>
      <w:r w:rsidRPr="00864E1F">
        <w:rPr>
          <w:rFonts w:eastAsia="Times New Roman"/>
          <w:b/>
          <w:sz w:val="24"/>
          <w:szCs w:val="24"/>
          <w:lang w:eastAsia="cs-CZ"/>
        </w:rPr>
        <w:t>publikace</w:t>
      </w:r>
      <w:r w:rsidRPr="00864E1F">
        <w:rPr>
          <w:rFonts w:eastAsia="Times New Roman"/>
          <w:sz w:val="24"/>
          <w:szCs w:val="24"/>
          <w:lang w:eastAsia="cs-CZ"/>
        </w:rPr>
        <w:t xml:space="preserve">, a to s určením předpokládaného roku. U studentů v prezenční formě jsou předepsány </w:t>
      </w:r>
      <w:r w:rsidRPr="00864E1F">
        <w:rPr>
          <w:rFonts w:eastAsia="Times New Roman"/>
          <w:b/>
          <w:sz w:val="24"/>
          <w:szCs w:val="24"/>
          <w:lang w:eastAsia="cs-CZ"/>
        </w:rPr>
        <w:t>nejméně tři</w:t>
      </w:r>
      <w:r w:rsidRPr="00864E1F">
        <w:rPr>
          <w:rFonts w:eastAsia="Times New Roman"/>
          <w:sz w:val="24"/>
          <w:szCs w:val="24"/>
          <w:lang w:eastAsia="cs-CZ"/>
        </w:rPr>
        <w:t xml:space="preserve">, podle požadavků školitele, garanta programu či oborové rady však i více, primárně se zřetelem k tématu disertační práce (kniha, kapitola v knize, časopisecký článek, případně i sborníkový příspěvek – z hlediska hodnocení vědy mají největší význam publikace evidované v databázích Web </w:t>
      </w:r>
      <w:proofErr w:type="spellStart"/>
      <w:r w:rsidRPr="00864E1F">
        <w:rPr>
          <w:rFonts w:eastAsia="Times New Roman"/>
          <w:sz w:val="24"/>
          <w:szCs w:val="24"/>
          <w:lang w:eastAsia="cs-CZ"/>
        </w:rPr>
        <w:t>of</w:t>
      </w:r>
      <w:proofErr w:type="spellEnd"/>
      <w:r w:rsidRPr="00864E1F">
        <w:rPr>
          <w:rFonts w:eastAsia="Times New Roman"/>
          <w:sz w:val="24"/>
          <w:szCs w:val="24"/>
          <w:lang w:eastAsia="cs-CZ"/>
        </w:rPr>
        <w:t xml:space="preserve"> Science a SCOPUS). Nemusejí být předem specifikovány tématem či médiem, rok realizace je na dohodě studenta se školitelem. První publikací vzniká nárok na bonusovou složku doktorandského stipendia, v případě významných publikací zahraničních připadá v úvahu mimořádné stipendium. </w:t>
      </w:r>
    </w:p>
    <w:p w14:paraId="76805658" w14:textId="77777777" w:rsidR="00864E1F" w:rsidRPr="00864E1F" w:rsidRDefault="00864E1F" w:rsidP="00864E1F">
      <w:pPr>
        <w:spacing w:line="360" w:lineRule="auto"/>
        <w:ind w:firstLine="454"/>
        <w:rPr>
          <w:rFonts w:eastAsia="Times New Roman"/>
          <w:sz w:val="24"/>
          <w:szCs w:val="24"/>
          <w:lang w:eastAsia="cs-CZ"/>
        </w:rPr>
      </w:pPr>
      <w:r w:rsidRPr="00864E1F">
        <w:rPr>
          <w:rFonts w:eastAsia="Times New Roman"/>
          <w:sz w:val="24"/>
          <w:szCs w:val="24"/>
          <w:lang w:eastAsia="cs-CZ"/>
        </w:rPr>
        <w:lastRenderedPageBreak/>
        <w:tab/>
      </w:r>
      <w:r w:rsidRPr="00864E1F">
        <w:rPr>
          <w:rFonts w:eastAsia="Times New Roman"/>
          <w:b/>
          <w:sz w:val="24"/>
          <w:szCs w:val="24"/>
          <w:lang w:eastAsia="cs-CZ"/>
        </w:rPr>
        <w:t>d)</w:t>
      </w:r>
      <w:r w:rsidRPr="00864E1F">
        <w:rPr>
          <w:rFonts w:eastAsia="Times New Roman"/>
          <w:sz w:val="24"/>
          <w:szCs w:val="24"/>
          <w:lang w:eastAsia="cs-CZ"/>
        </w:rPr>
        <w:t xml:space="preserve"> Vedle publikací je základní formou prezentace vědeckých poznatků aktivní </w:t>
      </w:r>
      <w:r w:rsidRPr="00864E1F">
        <w:rPr>
          <w:rFonts w:eastAsia="Times New Roman"/>
          <w:b/>
          <w:sz w:val="24"/>
          <w:szCs w:val="24"/>
          <w:lang w:eastAsia="cs-CZ"/>
        </w:rPr>
        <w:t>účast na konferencích</w:t>
      </w:r>
      <w:r w:rsidRPr="00864E1F">
        <w:rPr>
          <w:rFonts w:eastAsia="Times New Roman"/>
          <w:sz w:val="24"/>
          <w:szCs w:val="24"/>
          <w:lang w:eastAsia="cs-CZ"/>
        </w:rPr>
        <w:t xml:space="preserve">, rovněž </w:t>
      </w:r>
      <w:r w:rsidRPr="00864E1F">
        <w:rPr>
          <w:rFonts w:eastAsia="Times New Roman"/>
          <w:b/>
          <w:sz w:val="24"/>
          <w:szCs w:val="24"/>
          <w:lang w:eastAsia="cs-CZ"/>
        </w:rPr>
        <w:t xml:space="preserve">nejméně třech </w:t>
      </w:r>
      <w:r w:rsidRPr="00864E1F">
        <w:rPr>
          <w:rFonts w:eastAsia="Times New Roman"/>
          <w:sz w:val="24"/>
          <w:szCs w:val="24"/>
          <w:lang w:eastAsia="cs-CZ"/>
        </w:rPr>
        <w:t xml:space="preserve">pro studenty v prezenční formě studia. Konference nemusí být uvedena konkrétně, ale nabízejí se pravidelné konference typu Olomoucké dny mladých právníků, brněnské Dny práva apod.      </w:t>
      </w:r>
    </w:p>
    <w:p w14:paraId="347D5E96" w14:textId="77777777" w:rsidR="00864E1F" w:rsidRPr="00864E1F" w:rsidRDefault="00864E1F" w:rsidP="00864E1F">
      <w:pPr>
        <w:spacing w:line="360" w:lineRule="auto"/>
        <w:ind w:firstLine="454"/>
        <w:rPr>
          <w:rFonts w:eastAsia="Times New Roman"/>
          <w:sz w:val="24"/>
          <w:szCs w:val="24"/>
          <w:lang w:eastAsia="cs-CZ"/>
        </w:rPr>
      </w:pPr>
      <w:r w:rsidRPr="00864E1F">
        <w:rPr>
          <w:rFonts w:eastAsia="Times New Roman"/>
          <w:sz w:val="24"/>
          <w:szCs w:val="24"/>
          <w:lang w:eastAsia="cs-CZ"/>
        </w:rPr>
        <w:tab/>
      </w:r>
      <w:r w:rsidRPr="00864E1F">
        <w:rPr>
          <w:rFonts w:eastAsia="Times New Roman"/>
          <w:b/>
          <w:sz w:val="24"/>
          <w:szCs w:val="24"/>
          <w:lang w:eastAsia="cs-CZ"/>
        </w:rPr>
        <w:t>e)</w:t>
      </w:r>
      <w:r w:rsidRPr="00864E1F">
        <w:rPr>
          <w:rFonts w:eastAsia="Times New Roman"/>
          <w:sz w:val="24"/>
          <w:szCs w:val="24"/>
          <w:lang w:eastAsia="cs-CZ"/>
        </w:rPr>
        <w:t xml:space="preserve"> Studenti v prezenční formě se zapojují do </w:t>
      </w:r>
      <w:r w:rsidRPr="00864E1F">
        <w:rPr>
          <w:rFonts w:eastAsia="Times New Roman"/>
          <w:b/>
          <w:sz w:val="24"/>
          <w:szCs w:val="24"/>
          <w:lang w:eastAsia="cs-CZ"/>
        </w:rPr>
        <w:t>výuky</w:t>
      </w:r>
      <w:r w:rsidRPr="00864E1F">
        <w:rPr>
          <w:rFonts w:eastAsia="Times New Roman"/>
          <w:sz w:val="24"/>
          <w:szCs w:val="24"/>
          <w:lang w:eastAsia="cs-CZ"/>
        </w:rPr>
        <w:t xml:space="preserve">, obvykle ve druhém a vyšších letech studia. Také to je účelné uvést v ISP. Pedagogická činnost tvoří bonusovou složku doktorandského stipendia.  </w:t>
      </w:r>
    </w:p>
    <w:p w14:paraId="48A27AA1" w14:textId="77777777" w:rsidR="00864E1F" w:rsidRPr="00864E1F" w:rsidRDefault="00864E1F" w:rsidP="00864E1F">
      <w:pPr>
        <w:spacing w:line="360" w:lineRule="auto"/>
        <w:ind w:firstLine="454"/>
        <w:rPr>
          <w:rFonts w:eastAsia="Times New Roman"/>
          <w:sz w:val="24"/>
          <w:szCs w:val="24"/>
          <w:lang w:eastAsia="cs-CZ"/>
        </w:rPr>
      </w:pPr>
      <w:r w:rsidRPr="00864E1F">
        <w:rPr>
          <w:rFonts w:eastAsia="Times New Roman"/>
          <w:sz w:val="24"/>
          <w:szCs w:val="24"/>
          <w:lang w:eastAsia="cs-CZ"/>
        </w:rPr>
        <w:tab/>
      </w:r>
      <w:r w:rsidRPr="00864E1F">
        <w:rPr>
          <w:rFonts w:eastAsia="Times New Roman"/>
          <w:b/>
          <w:sz w:val="24"/>
          <w:szCs w:val="24"/>
          <w:lang w:eastAsia="cs-CZ"/>
        </w:rPr>
        <w:t>f)</w:t>
      </w:r>
      <w:r w:rsidRPr="00864E1F">
        <w:rPr>
          <w:rFonts w:eastAsia="Times New Roman"/>
          <w:sz w:val="24"/>
          <w:szCs w:val="24"/>
          <w:lang w:eastAsia="cs-CZ"/>
        </w:rPr>
        <w:t xml:space="preserve"> Podle schválené akreditace má mít doktorské studium </w:t>
      </w:r>
      <w:r w:rsidRPr="00864E1F">
        <w:rPr>
          <w:rFonts w:eastAsia="Times New Roman"/>
          <w:b/>
          <w:sz w:val="24"/>
          <w:szCs w:val="24"/>
          <w:lang w:eastAsia="cs-CZ"/>
        </w:rPr>
        <w:t>zahraniční přesah</w:t>
      </w:r>
      <w:r w:rsidRPr="00864E1F">
        <w:rPr>
          <w:rFonts w:eastAsia="Times New Roman"/>
          <w:sz w:val="24"/>
          <w:szCs w:val="24"/>
          <w:lang w:eastAsia="cs-CZ"/>
        </w:rPr>
        <w:t>, k čemuž fakulta zajišťuje pestrou paletu finančních zdrojů. Student v prezenční formě musí strávit v zahraničí alespoň měsíc. Může jít o semestrální či dvousemestrální pobyty v rámci programu Erasmus+ či v rámci meziuniverzitních a mezifakultních dohod. Za účelem zvýšení flexibility je však fakulta připravena financovat i kratší pobyty (1 měsíc, resp. 2x dva týdny) za účelem konzultací se zahraničními odborníky se specializací na téma disertační práce, studia v knihovnách a archivech, realizace stáží na relevantních institucích apod. Do ISP je možné uvést i účast na zahraničních konferencích, byť třeba jen pasivní. Stáže, které jsou evidované prostřednictvím zahraničního oddělení v rámci programu Erasmus, není potřeba studijnímu oddělení dokládat žádným potvrzením, zahraniční oddělení zadává tyto stáže samo do modulu v </w:t>
      </w:r>
      <w:proofErr w:type="spellStart"/>
      <w:r w:rsidRPr="00864E1F">
        <w:rPr>
          <w:rFonts w:eastAsia="Times New Roman"/>
          <w:sz w:val="24"/>
          <w:szCs w:val="24"/>
          <w:lang w:eastAsia="cs-CZ"/>
        </w:rPr>
        <w:t>SISu</w:t>
      </w:r>
      <w:proofErr w:type="spellEnd"/>
      <w:r w:rsidRPr="00864E1F">
        <w:rPr>
          <w:rFonts w:eastAsia="Times New Roman"/>
          <w:sz w:val="24"/>
          <w:szCs w:val="24"/>
          <w:lang w:eastAsia="cs-CZ"/>
        </w:rPr>
        <w:t xml:space="preserve"> „Evidence stáží“. </w:t>
      </w:r>
    </w:p>
    <w:p w14:paraId="1C476009" w14:textId="77777777" w:rsidR="00864E1F" w:rsidRPr="00864E1F" w:rsidRDefault="00864E1F" w:rsidP="00864E1F">
      <w:pPr>
        <w:spacing w:line="360" w:lineRule="auto"/>
        <w:ind w:firstLine="454"/>
        <w:rPr>
          <w:rFonts w:eastAsia="Times New Roman"/>
          <w:sz w:val="24"/>
          <w:szCs w:val="24"/>
          <w:lang w:eastAsia="cs-CZ"/>
        </w:rPr>
      </w:pPr>
      <w:r w:rsidRPr="00864E1F">
        <w:rPr>
          <w:rFonts w:eastAsia="Times New Roman"/>
          <w:sz w:val="24"/>
          <w:szCs w:val="24"/>
          <w:lang w:eastAsia="cs-CZ"/>
        </w:rPr>
        <w:t xml:space="preserve">Na stáž může vyjet student také jako samoplátce, tedy nevyjíždí přes zahraniční oddělení PF UK, stáž je pobyt studijní v oboru i při jazykové přípravě, přednáškový i badatelský (zapojení do zahraničního vědeckého týmu, rešerše v knihovně či archivech), získávání pracovních zkušeností na zahraničních institucích typu parlament, soudy nebo úřady, praxe u advokátů či jiných profesionálů v zahraničí apod. Stáž si poté zadává student sám do modulu „Evidence stáží“ a následně doloží na studijní oddělení (referentce pro doktorský studijní program Adéle Felixové, l. 202, e-mail: felixoa@prf.cuni.cz) potvrzení od zahraniční instituce o vykonané stáži nebo, pokud ho nemůže obdržet, dokládá čestné prohlášení o stáží (postačuje e-mailem podepsaný </w:t>
      </w:r>
      <w:proofErr w:type="spellStart"/>
      <w:r w:rsidRPr="00864E1F">
        <w:rPr>
          <w:rFonts w:eastAsia="Times New Roman"/>
          <w:sz w:val="24"/>
          <w:szCs w:val="24"/>
          <w:lang w:eastAsia="cs-CZ"/>
        </w:rPr>
        <w:t>sken</w:t>
      </w:r>
      <w:proofErr w:type="spellEnd"/>
      <w:r w:rsidRPr="00864E1F">
        <w:rPr>
          <w:rFonts w:eastAsia="Times New Roman"/>
          <w:sz w:val="24"/>
          <w:szCs w:val="24"/>
          <w:lang w:eastAsia="cs-CZ"/>
        </w:rPr>
        <w:t>), že stáž absolvoval. V potvrzení nebo prohlášení musí být obsažené údaje: termín pobytu na stáži, země a druh stáže. Vzor čestného prohlášení naleznete v dokumentech studijního oddělení pod doktorským studiem.</w:t>
      </w:r>
    </w:p>
    <w:p w14:paraId="793C022C" w14:textId="77777777" w:rsidR="00864E1F" w:rsidRPr="00864E1F" w:rsidRDefault="00864E1F" w:rsidP="00864E1F">
      <w:pPr>
        <w:spacing w:line="360" w:lineRule="auto"/>
        <w:ind w:firstLine="454"/>
        <w:rPr>
          <w:rFonts w:eastAsia="Times New Roman"/>
          <w:sz w:val="24"/>
          <w:szCs w:val="24"/>
          <w:lang w:eastAsia="cs-CZ"/>
        </w:rPr>
      </w:pPr>
      <w:r w:rsidRPr="00864E1F">
        <w:rPr>
          <w:rFonts w:eastAsia="Times New Roman"/>
          <w:sz w:val="24"/>
          <w:szCs w:val="24"/>
          <w:lang w:eastAsia="cs-CZ"/>
        </w:rPr>
        <w:t xml:space="preserve"> </w:t>
      </w:r>
    </w:p>
    <w:p w14:paraId="0E2C4813" w14:textId="77777777" w:rsidR="00864E1F" w:rsidRPr="00864E1F" w:rsidRDefault="00864E1F" w:rsidP="00864E1F">
      <w:pPr>
        <w:spacing w:line="360" w:lineRule="auto"/>
        <w:ind w:firstLine="454"/>
        <w:rPr>
          <w:rFonts w:eastAsia="Times New Roman"/>
          <w:b/>
          <w:sz w:val="24"/>
          <w:szCs w:val="24"/>
          <w:lang w:eastAsia="cs-CZ"/>
        </w:rPr>
      </w:pPr>
      <w:r w:rsidRPr="00864E1F">
        <w:rPr>
          <w:rFonts w:eastAsia="Times New Roman"/>
          <w:sz w:val="24"/>
          <w:szCs w:val="24"/>
          <w:lang w:eastAsia="cs-CZ"/>
        </w:rPr>
        <w:lastRenderedPageBreak/>
        <w:tab/>
        <w:t xml:space="preserve">Pro </w:t>
      </w:r>
      <w:r w:rsidRPr="00864E1F">
        <w:rPr>
          <w:rFonts w:eastAsia="Times New Roman"/>
          <w:b/>
          <w:sz w:val="24"/>
          <w:szCs w:val="24"/>
          <w:lang w:eastAsia="cs-CZ"/>
        </w:rPr>
        <w:t>studenty v kombinované formě</w:t>
      </w:r>
      <w:r w:rsidRPr="00864E1F">
        <w:rPr>
          <w:rFonts w:eastAsia="Times New Roman"/>
          <w:sz w:val="24"/>
          <w:szCs w:val="24"/>
          <w:lang w:eastAsia="cs-CZ"/>
        </w:rPr>
        <w:t xml:space="preserve"> platí vše v přiměřené míře, tzn. zapojení do projektů je vhodné, nicméně odvozené od možností doktoranda i školitele. </w:t>
      </w:r>
      <w:r w:rsidRPr="00864E1F">
        <w:rPr>
          <w:rFonts w:eastAsia="Times New Roman"/>
          <w:b/>
          <w:sz w:val="24"/>
          <w:szCs w:val="24"/>
          <w:lang w:eastAsia="cs-CZ"/>
        </w:rPr>
        <w:t>Publikace</w:t>
      </w:r>
      <w:r w:rsidRPr="00864E1F">
        <w:rPr>
          <w:rFonts w:eastAsia="Times New Roman"/>
          <w:sz w:val="24"/>
          <w:szCs w:val="24"/>
          <w:lang w:eastAsia="cs-CZ"/>
        </w:rPr>
        <w:t xml:space="preserve"> jsou předepsány </w:t>
      </w:r>
      <w:r w:rsidRPr="00864E1F">
        <w:rPr>
          <w:rFonts w:eastAsia="Times New Roman"/>
          <w:b/>
          <w:sz w:val="24"/>
          <w:szCs w:val="24"/>
          <w:lang w:eastAsia="cs-CZ"/>
        </w:rPr>
        <w:t>nejméně dvě</w:t>
      </w:r>
      <w:r w:rsidRPr="00864E1F">
        <w:rPr>
          <w:rFonts w:eastAsia="Times New Roman"/>
          <w:sz w:val="24"/>
          <w:szCs w:val="24"/>
          <w:lang w:eastAsia="cs-CZ"/>
        </w:rPr>
        <w:t>, podle dohody se školitelem a podmínek příslušného studijního programu však i více, opět především k tématu disertační práce. Kromě prezentace svého výzkumu v psané formě je třeba se zavázat rovněž k </w:t>
      </w:r>
      <w:r w:rsidRPr="00864E1F">
        <w:rPr>
          <w:rFonts w:eastAsia="Times New Roman"/>
          <w:b/>
          <w:sz w:val="24"/>
          <w:szCs w:val="24"/>
          <w:lang w:eastAsia="cs-CZ"/>
        </w:rPr>
        <w:t>nejméně dvěma konferenčním vystoupením</w:t>
      </w:r>
      <w:r w:rsidRPr="00864E1F">
        <w:rPr>
          <w:rFonts w:eastAsia="Times New Roman"/>
          <w:sz w:val="24"/>
          <w:szCs w:val="24"/>
          <w:lang w:eastAsia="cs-CZ"/>
        </w:rPr>
        <w:t xml:space="preserve">. Interakce se zahraničím je nutností, zohledňují se však nejen vzdělávací a badatelské pobyty, nýbrž i kratší stáže, účast na zahraničních konferencích atd. Nelze být doktorandem Univerzity Karlovy a během studia nikdy nevycestovat. Je však možné v ISP a ve zprávách hodnotících jednotlivé roky využít zahraničních cest a pobytů v rámci svého zaměstnání. </w:t>
      </w:r>
      <w:r w:rsidRPr="00864E1F">
        <w:rPr>
          <w:rFonts w:eastAsia="Times New Roman"/>
          <w:b/>
          <w:sz w:val="24"/>
          <w:szCs w:val="24"/>
          <w:lang w:eastAsia="cs-CZ"/>
        </w:rPr>
        <w:t>ISP bez plánovaných publikací, konferencí a zahraničního pobytu nemůže být schválen.</w:t>
      </w:r>
    </w:p>
    <w:p w14:paraId="53D5BE91" w14:textId="77777777" w:rsidR="00864E1F" w:rsidRPr="00864E1F" w:rsidRDefault="00864E1F" w:rsidP="00864E1F">
      <w:pPr>
        <w:spacing w:line="360" w:lineRule="auto"/>
        <w:ind w:firstLine="454"/>
        <w:rPr>
          <w:rFonts w:eastAsia="Times New Roman"/>
          <w:sz w:val="24"/>
          <w:szCs w:val="24"/>
          <w:lang w:eastAsia="cs-CZ"/>
        </w:rPr>
      </w:pPr>
    </w:p>
    <w:p w14:paraId="49FCAD52" w14:textId="77777777" w:rsidR="00864E1F" w:rsidRPr="00864E1F" w:rsidRDefault="00864E1F" w:rsidP="00864E1F">
      <w:pPr>
        <w:spacing w:line="360" w:lineRule="auto"/>
        <w:rPr>
          <w:rFonts w:eastAsia="Times New Roman"/>
          <w:b/>
          <w:sz w:val="24"/>
          <w:szCs w:val="24"/>
          <w:lang w:eastAsia="cs-CZ"/>
        </w:rPr>
      </w:pPr>
      <w:r w:rsidRPr="00864E1F">
        <w:rPr>
          <w:rFonts w:eastAsia="Times New Roman"/>
          <w:b/>
          <w:sz w:val="24"/>
          <w:szCs w:val="24"/>
          <w:lang w:eastAsia="cs-CZ"/>
        </w:rPr>
        <w:t>5)</w:t>
      </w:r>
      <w:r w:rsidRPr="00864E1F">
        <w:rPr>
          <w:rFonts w:eastAsia="Times New Roman"/>
          <w:sz w:val="24"/>
          <w:szCs w:val="24"/>
          <w:lang w:eastAsia="cs-CZ"/>
        </w:rPr>
        <w:tab/>
        <w:t xml:space="preserve">Studium v doktorském studijním programu se ukončuje úspěšnou </w:t>
      </w:r>
      <w:r w:rsidRPr="00864E1F">
        <w:rPr>
          <w:rFonts w:eastAsia="Times New Roman"/>
          <w:b/>
          <w:sz w:val="24"/>
          <w:szCs w:val="24"/>
          <w:lang w:eastAsia="cs-CZ"/>
        </w:rPr>
        <w:t>obhajobou disertační práce</w:t>
      </w:r>
      <w:r w:rsidRPr="00864E1F">
        <w:rPr>
          <w:rFonts w:eastAsia="Times New Roman"/>
          <w:sz w:val="24"/>
          <w:szCs w:val="24"/>
          <w:lang w:eastAsia="cs-CZ"/>
        </w:rPr>
        <w:t>. Nástin projektu disertační práce se uvádí v ISP; tamtéž se každoročně zaznamenává zpráva o postupu jejího zpracování.</w:t>
      </w:r>
    </w:p>
    <w:p w14:paraId="7D920B29" w14:textId="77777777" w:rsidR="00864E1F" w:rsidRPr="00864E1F" w:rsidRDefault="00864E1F" w:rsidP="00864E1F">
      <w:pPr>
        <w:spacing w:line="360" w:lineRule="auto"/>
        <w:rPr>
          <w:rFonts w:eastAsia="Times New Roman"/>
          <w:sz w:val="24"/>
          <w:szCs w:val="24"/>
          <w:u w:val="single"/>
          <w:lang w:eastAsia="cs-CZ"/>
        </w:rPr>
      </w:pPr>
      <w:r w:rsidRPr="00864E1F">
        <w:rPr>
          <w:rFonts w:eastAsia="Times New Roman"/>
          <w:sz w:val="24"/>
          <w:szCs w:val="24"/>
          <w:lang w:eastAsia="cs-CZ"/>
        </w:rPr>
        <w:tab/>
      </w:r>
      <w:r w:rsidRPr="00864E1F">
        <w:rPr>
          <w:rFonts w:eastAsia="Times New Roman"/>
          <w:sz w:val="24"/>
          <w:szCs w:val="24"/>
          <w:u w:val="single"/>
          <w:lang w:eastAsia="cs-CZ"/>
        </w:rPr>
        <w:t xml:space="preserve">Podmínkou odevzdání disertační práce je publikace jejích dílčích výstupů. Doktorand musí doložit, že byla publikována celá, či její část v podobě článku či knižní kapitoly, případně potvrzení vydavatele, že se publikace chystá. </w:t>
      </w:r>
    </w:p>
    <w:p w14:paraId="66C32512" w14:textId="77777777" w:rsidR="00864E1F" w:rsidRPr="00864E1F" w:rsidRDefault="00864E1F" w:rsidP="00864E1F">
      <w:pPr>
        <w:spacing w:line="360" w:lineRule="auto"/>
        <w:rPr>
          <w:rFonts w:eastAsia="Times New Roman"/>
          <w:sz w:val="24"/>
          <w:szCs w:val="24"/>
          <w:lang w:eastAsia="cs-CZ"/>
        </w:rPr>
      </w:pPr>
    </w:p>
    <w:p w14:paraId="67720312" w14:textId="77777777" w:rsidR="00864E1F" w:rsidRPr="00864E1F" w:rsidRDefault="00864E1F" w:rsidP="00864E1F">
      <w:pPr>
        <w:spacing w:line="360" w:lineRule="auto"/>
        <w:rPr>
          <w:rFonts w:eastAsia="Times New Roman"/>
          <w:b/>
          <w:sz w:val="24"/>
          <w:szCs w:val="24"/>
          <w:lang w:eastAsia="cs-CZ"/>
        </w:rPr>
      </w:pPr>
      <w:r w:rsidRPr="00864E1F">
        <w:rPr>
          <w:rFonts w:eastAsia="Times New Roman"/>
          <w:b/>
          <w:sz w:val="24"/>
          <w:szCs w:val="24"/>
          <w:lang w:eastAsia="cs-CZ"/>
        </w:rPr>
        <w:t>6)</w:t>
      </w:r>
      <w:r w:rsidRPr="00864E1F">
        <w:rPr>
          <w:rFonts w:eastAsia="Times New Roman"/>
          <w:b/>
          <w:sz w:val="24"/>
          <w:szCs w:val="24"/>
          <w:lang w:eastAsia="cs-CZ"/>
        </w:rPr>
        <w:tab/>
      </w:r>
      <w:r w:rsidRPr="00864E1F">
        <w:rPr>
          <w:rFonts w:eastAsia="Times New Roman"/>
          <w:sz w:val="24"/>
          <w:szCs w:val="24"/>
          <w:lang w:eastAsia="cs-CZ"/>
        </w:rPr>
        <w:t>Studenti prvního ročníku si po vytvoření ISP předměty, které budou studovat v prvním roce studia (</w:t>
      </w:r>
      <w:proofErr w:type="spellStart"/>
      <w:r w:rsidRPr="00864E1F">
        <w:rPr>
          <w:rFonts w:eastAsia="Times New Roman"/>
          <w:sz w:val="24"/>
          <w:szCs w:val="24"/>
          <w:lang w:eastAsia="cs-CZ"/>
        </w:rPr>
        <w:t>ak</w:t>
      </w:r>
      <w:proofErr w:type="spellEnd"/>
      <w:r w:rsidRPr="00864E1F">
        <w:rPr>
          <w:rFonts w:eastAsia="Times New Roman"/>
          <w:sz w:val="24"/>
          <w:szCs w:val="24"/>
          <w:lang w:eastAsia="cs-CZ"/>
        </w:rPr>
        <w:t xml:space="preserve">. r. 2020/2021), zapíší do rozvrhu. Předměty se do rozvrhu zapisují v </w:t>
      </w:r>
      <w:proofErr w:type="spellStart"/>
      <w:r w:rsidRPr="00864E1F">
        <w:rPr>
          <w:rFonts w:eastAsia="Times New Roman"/>
          <w:sz w:val="24"/>
          <w:szCs w:val="24"/>
          <w:lang w:eastAsia="cs-CZ"/>
        </w:rPr>
        <w:t>SISu</w:t>
      </w:r>
      <w:proofErr w:type="spellEnd"/>
      <w:r w:rsidRPr="00864E1F">
        <w:rPr>
          <w:rFonts w:eastAsia="Times New Roman"/>
          <w:sz w:val="24"/>
          <w:szCs w:val="24"/>
          <w:lang w:eastAsia="cs-CZ"/>
        </w:rPr>
        <w:t xml:space="preserve"> pod tlačítkem „Zápis předmětů a rozvrhu“ a v něm pod dlaždicí „vlastní zápis“. Kódy předmětů doktorského studijního programu začínají vždy na „HD“. Předměty si zapisují studenti v </w:t>
      </w:r>
      <w:proofErr w:type="spellStart"/>
      <w:r w:rsidRPr="00864E1F">
        <w:rPr>
          <w:rFonts w:eastAsia="Times New Roman"/>
          <w:sz w:val="24"/>
          <w:szCs w:val="24"/>
          <w:lang w:eastAsia="cs-CZ"/>
        </w:rPr>
        <w:t>SISu</w:t>
      </w:r>
      <w:proofErr w:type="spellEnd"/>
      <w:r w:rsidRPr="00864E1F">
        <w:rPr>
          <w:rFonts w:eastAsia="Times New Roman"/>
          <w:sz w:val="24"/>
          <w:szCs w:val="24"/>
          <w:lang w:eastAsia="cs-CZ"/>
        </w:rPr>
        <w:t xml:space="preserve"> od 5. do 25. října 2020. </w:t>
      </w:r>
    </w:p>
    <w:p w14:paraId="1BECBA15" w14:textId="77777777" w:rsidR="00864E1F" w:rsidRPr="00864E1F" w:rsidRDefault="00864E1F" w:rsidP="00864E1F">
      <w:pPr>
        <w:spacing w:line="360" w:lineRule="auto"/>
        <w:rPr>
          <w:rFonts w:eastAsia="Times New Roman"/>
          <w:sz w:val="24"/>
          <w:szCs w:val="24"/>
          <w:lang w:eastAsia="cs-CZ"/>
        </w:rPr>
      </w:pPr>
    </w:p>
    <w:p w14:paraId="63AB8AB9" w14:textId="43716187" w:rsidR="00864E1F" w:rsidRPr="00864E1F" w:rsidRDefault="00864E1F" w:rsidP="00864E1F">
      <w:pPr>
        <w:spacing w:line="360" w:lineRule="auto"/>
        <w:rPr>
          <w:rFonts w:eastAsia="Times New Roman"/>
          <w:sz w:val="24"/>
          <w:szCs w:val="24"/>
          <w:lang w:eastAsia="cs-CZ"/>
        </w:rPr>
      </w:pPr>
      <w:r w:rsidRPr="00864E1F">
        <w:rPr>
          <w:rFonts w:eastAsia="Times New Roman"/>
          <w:b/>
          <w:sz w:val="24"/>
          <w:szCs w:val="24"/>
          <w:lang w:eastAsia="cs-CZ"/>
        </w:rPr>
        <w:t>7)</w:t>
      </w:r>
      <w:r w:rsidRPr="00864E1F">
        <w:rPr>
          <w:rFonts w:eastAsia="Times New Roman"/>
          <w:sz w:val="24"/>
          <w:szCs w:val="24"/>
          <w:lang w:eastAsia="cs-CZ"/>
        </w:rPr>
        <w:t xml:space="preserve"> </w:t>
      </w:r>
      <w:r w:rsidRPr="00864E1F">
        <w:rPr>
          <w:rFonts w:eastAsia="Times New Roman"/>
          <w:sz w:val="24"/>
          <w:szCs w:val="24"/>
          <w:lang w:eastAsia="cs-CZ"/>
        </w:rPr>
        <w:tab/>
        <w:t>Právní úprava a vnitřní předpisy: Zákon o vysokých školách (zákon č.111/1998 Sb.), Statut Univerzity Karlovy, Studijní a zkušební řád Univerzity Karlovy, Pravidla pro organizaci studia na Právnické fakultě Univerzity Karlovy, opatření rektora č. 18/2018 (vznik a působnost koordinačních rad doktorských studijních programů na Univerzitě Karlově), opatření rektora č. 19/2018 (manuál pro doktorské studium), opatření rektora č. 24/2018 (evidence tvůrčí činnosti na Univerzitě Karlově), opatření rektora č. 36/2018</w:t>
      </w:r>
      <w:r w:rsidRPr="00864E1F">
        <w:t xml:space="preserve"> (</w:t>
      </w:r>
      <w:r w:rsidRPr="00864E1F">
        <w:rPr>
          <w:rFonts w:eastAsia="Times New Roman"/>
          <w:sz w:val="24"/>
          <w:szCs w:val="24"/>
          <w:lang w:eastAsia="cs-CZ"/>
        </w:rPr>
        <w:t xml:space="preserve">podrobnosti o evidenci uznané doby rodičovství), opatření rektora č. 16/2019 </w:t>
      </w:r>
      <w:r w:rsidRPr="00864E1F">
        <w:rPr>
          <w:rFonts w:eastAsia="Times New Roman"/>
          <w:sz w:val="24"/>
          <w:szCs w:val="24"/>
          <w:lang w:eastAsia="cs-CZ"/>
        </w:rPr>
        <w:lastRenderedPageBreak/>
        <w:t>(zpřístupnění elektronické databáze závěrečných prací), opatření děkana č. 8/2017, kterým se stanoví postup elektronizace individuálního studijního plánu v doktorském studijním programu, opatření děkana č. 11/2017, které upravuje požadavky na vedení kvalifikačních prací, opatření děkana č. 17/2017, o závěrečných pracích, opatření děkana č. 10/2018 - o určení studijních, vědeckých nebo jiných povinností studenta, při jejichž splnění se zvyšuje doktorandské stipendium, opatření děkana č. 10/2020 harmonogram akademického roku 20</w:t>
      </w:r>
      <w:r w:rsidR="004E4E6A">
        <w:rPr>
          <w:rFonts w:eastAsia="Times New Roman"/>
          <w:sz w:val="24"/>
          <w:szCs w:val="24"/>
          <w:lang w:eastAsia="cs-CZ"/>
        </w:rPr>
        <w:t>20</w:t>
      </w:r>
      <w:r w:rsidRPr="00864E1F">
        <w:rPr>
          <w:rFonts w:eastAsia="Times New Roman"/>
          <w:sz w:val="24"/>
          <w:szCs w:val="24"/>
          <w:lang w:eastAsia="cs-CZ"/>
        </w:rPr>
        <w:t>/20</w:t>
      </w:r>
      <w:r w:rsidR="004E4E6A">
        <w:rPr>
          <w:rFonts w:eastAsia="Times New Roman"/>
          <w:sz w:val="24"/>
          <w:szCs w:val="24"/>
          <w:lang w:eastAsia="cs-CZ"/>
        </w:rPr>
        <w:t>21</w:t>
      </w:r>
      <w:bookmarkStart w:id="0" w:name="_GoBack"/>
      <w:bookmarkEnd w:id="0"/>
      <w:r w:rsidRPr="00864E1F">
        <w:rPr>
          <w:rFonts w:eastAsia="Times New Roman"/>
          <w:sz w:val="24"/>
          <w:szCs w:val="24"/>
          <w:lang w:eastAsia="cs-CZ"/>
        </w:rPr>
        <w:t xml:space="preserve"> pro doktorský studijní program. Student je povinen se informovat o aktuálních předpisech.</w:t>
      </w:r>
    </w:p>
    <w:p w14:paraId="46F5C5E8" w14:textId="77777777" w:rsidR="00864E1F" w:rsidRPr="00864E1F" w:rsidRDefault="00864E1F" w:rsidP="00864E1F">
      <w:pPr>
        <w:spacing w:line="360" w:lineRule="auto"/>
        <w:rPr>
          <w:rFonts w:eastAsia="Times New Roman"/>
          <w:lang w:eastAsia="cs-CZ"/>
        </w:rPr>
      </w:pPr>
    </w:p>
    <w:p w14:paraId="5DB621EE" w14:textId="77777777" w:rsidR="00864E1F" w:rsidRPr="00864E1F" w:rsidRDefault="00864E1F" w:rsidP="00864E1F">
      <w:pPr>
        <w:spacing w:line="360" w:lineRule="auto"/>
        <w:rPr>
          <w:rFonts w:eastAsia="Times New Roman"/>
          <w:lang w:eastAsia="cs-CZ"/>
        </w:rPr>
      </w:pPr>
    </w:p>
    <w:p w14:paraId="2F40A0B2" w14:textId="77777777" w:rsidR="00864E1F" w:rsidRPr="00864E1F" w:rsidRDefault="00864E1F" w:rsidP="00864E1F">
      <w:pPr>
        <w:spacing w:line="360" w:lineRule="auto"/>
        <w:ind w:left="4248" w:firstLine="708"/>
        <w:jc w:val="right"/>
        <w:rPr>
          <w:rFonts w:eastAsia="Times New Roman"/>
          <w:lang w:eastAsia="cs-CZ"/>
        </w:rPr>
      </w:pPr>
      <w:r w:rsidRPr="00864E1F">
        <w:rPr>
          <w:rFonts w:eastAsia="Times New Roman"/>
          <w:lang w:eastAsia="cs-CZ"/>
        </w:rPr>
        <w:t xml:space="preserve">               prof. JUDr. Jan Kysela, Ph.D., </w:t>
      </w:r>
      <w:proofErr w:type="spellStart"/>
      <w:r w:rsidRPr="00864E1F">
        <w:rPr>
          <w:rFonts w:eastAsia="Times New Roman"/>
          <w:lang w:eastAsia="cs-CZ"/>
        </w:rPr>
        <w:t>DSc</w:t>
      </w:r>
      <w:proofErr w:type="spellEnd"/>
      <w:r w:rsidRPr="00864E1F">
        <w:rPr>
          <w:rFonts w:eastAsia="Times New Roman"/>
          <w:lang w:eastAsia="cs-CZ"/>
        </w:rPr>
        <w:t>.</w:t>
      </w:r>
    </w:p>
    <w:p w14:paraId="5D61A275" w14:textId="77777777" w:rsidR="00864E1F" w:rsidRPr="00864E1F" w:rsidRDefault="00864E1F" w:rsidP="00864E1F">
      <w:pPr>
        <w:spacing w:line="360" w:lineRule="auto"/>
        <w:ind w:left="2832" w:firstLine="708"/>
        <w:jc w:val="right"/>
        <w:rPr>
          <w:rFonts w:eastAsia="Times New Roman"/>
          <w:lang w:eastAsia="cs-CZ"/>
        </w:rPr>
      </w:pPr>
      <w:r w:rsidRPr="00864E1F">
        <w:rPr>
          <w:rFonts w:eastAsia="Times New Roman"/>
          <w:lang w:eastAsia="cs-CZ"/>
        </w:rPr>
        <w:t xml:space="preserve">proděkan pro doktorský studijní program </w:t>
      </w:r>
    </w:p>
    <w:p w14:paraId="05A23B86" w14:textId="77777777" w:rsidR="00864E1F" w:rsidRPr="00864E1F" w:rsidRDefault="00864E1F" w:rsidP="00864E1F">
      <w:pPr>
        <w:spacing w:line="360" w:lineRule="auto"/>
        <w:ind w:left="4956" w:firstLine="708"/>
        <w:jc w:val="right"/>
        <w:rPr>
          <w:rFonts w:eastAsia="Times New Roman"/>
          <w:lang w:eastAsia="cs-CZ"/>
        </w:rPr>
      </w:pPr>
    </w:p>
    <w:p w14:paraId="3BD22F10" w14:textId="77777777" w:rsidR="00864E1F" w:rsidRPr="00864E1F" w:rsidRDefault="00864E1F" w:rsidP="00864E1F">
      <w:pPr>
        <w:spacing w:line="360" w:lineRule="auto"/>
        <w:ind w:left="4956" w:firstLine="708"/>
        <w:jc w:val="right"/>
        <w:rPr>
          <w:rFonts w:eastAsia="Times New Roman"/>
          <w:lang w:eastAsia="cs-CZ"/>
        </w:rPr>
      </w:pPr>
      <w:r w:rsidRPr="00864E1F">
        <w:rPr>
          <w:rFonts w:eastAsia="Times New Roman"/>
          <w:lang w:eastAsia="cs-CZ"/>
        </w:rPr>
        <w:t>Adéla Felixová</w:t>
      </w:r>
    </w:p>
    <w:p w14:paraId="0964592D" w14:textId="77777777" w:rsidR="00864E1F" w:rsidRPr="00864E1F" w:rsidRDefault="00864E1F" w:rsidP="00864E1F">
      <w:pPr>
        <w:spacing w:line="360" w:lineRule="auto"/>
        <w:ind w:left="3540" w:firstLine="708"/>
        <w:jc w:val="right"/>
        <w:rPr>
          <w:rFonts w:eastAsia="Times New Roman"/>
          <w:lang w:eastAsia="cs-CZ"/>
        </w:rPr>
      </w:pPr>
      <w:r w:rsidRPr="00864E1F">
        <w:rPr>
          <w:rFonts w:eastAsia="Times New Roman"/>
          <w:lang w:eastAsia="cs-CZ"/>
        </w:rPr>
        <w:t>referentka pro doktorský studijní program</w:t>
      </w:r>
    </w:p>
    <w:p w14:paraId="19BB1844" w14:textId="4BDFC421" w:rsidR="003E7044" w:rsidRPr="00864E1F" w:rsidRDefault="003E7044" w:rsidP="003E7044">
      <w:pPr>
        <w:tabs>
          <w:tab w:val="left" w:pos="1543"/>
        </w:tabs>
        <w:jc w:val="right"/>
      </w:pPr>
    </w:p>
    <w:sectPr w:rsidR="003E7044" w:rsidRPr="00864E1F" w:rsidSect="00D21353">
      <w:headerReference w:type="first" r:id="rId8"/>
      <w:footerReference w:type="first" r:id="rId9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43DA4" w14:textId="77777777" w:rsidR="00455DFD" w:rsidRDefault="00455DFD" w:rsidP="00505244">
      <w:r>
        <w:separator/>
      </w:r>
    </w:p>
  </w:endnote>
  <w:endnote w:type="continuationSeparator" w:id="0">
    <w:p w14:paraId="5D52565D" w14:textId="77777777" w:rsidR="00455DFD" w:rsidRDefault="00455DFD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59CD0" w14:textId="77777777" w:rsidR="001A7F66" w:rsidRPr="00AD60D0" w:rsidRDefault="00E56C4E" w:rsidP="006415FF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E56C4E">
      <w:rPr>
        <w:rFonts w:ascii="Gill Sans MT" w:eastAsiaTheme="minorHAnsi" w:hAnsi="Gill Sans MT" w:cstheme="minorBidi"/>
        <w:noProof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4363B7E" wp14:editId="2F9505AD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00" cy="0"/>
              <wp:effectExtent l="0" t="0" r="127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1CB926" id="Přímá spojnice 1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" strokecolor="windowText" strokeweight=".5pt">
              <v:stroke joinstyle="miter"/>
              <w10:wrap anchory="margin"/>
            </v:line>
          </w:pict>
        </mc:Fallback>
      </mc:AlternateContent>
    </w:r>
    <w:r w:rsidR="006415FF" w:rsidRPr="00AD60D0">
      <w:rPr>
        <w:rFonts w:ascii="Gill Sans MT" w:hAnsi="Gill Sans MT"/>
        <w:sz w:val="16"/>
      </w:rPr>
      <w:t>Právnická fakulta Univerz</w:t>
    </w:r>
    <w:r w:rsidR="006415FF">
      <w:rPr>
        <w:rFonts w:ascii="Gill Sans MT" w:hAnsi="Gill Sans MT"/>
        <w:sz w:val="16"/>
      </w:rPr>
      <w:t>ity Karlovy</w:t>
    </w:r>
    <w:r w:rsidR="006415FF">
      <w:rPr>
        <w:rFonts w:ascii="Gill Sans MT" w:hAnsi="Gill Sans MT"/>
        <w:sz w:val="16"/>
      </w:rPr>
      <w:tab/>
      <w:t>telefon: 221 005</w:t>
    </w:r>
    <w:r w:rsidR="001A7F66">
      <w:rPr>
        <w:rFonts w:ascii="Gill Sans MT" w:hAnsi="Gill Sans MT"/>
        <w:sz w:val="16"/>
      </w:rPr>
      <w:t> </w:t>
    </w:r>
    <w:r w:rsidR="006415FF">
      <w:rPr>
        <w:rFonts w:ascii="Gill Sans MT" w:hAnsi="Gill Sans MT"/>
        <w:sz w:val="16"/>
      </w:rPr>
      <w:t>2</w:t>
    </w:r>
    <w:r w:rsidR="00455DFD">
      <w:rPr>
        <w:rFonts w:ascii="Gill Sans MT" w:hAnsi="Gill Sans MT"/>
        <w:sz w:val="16"/>
      </w:rPr>
      <w:t>0</w:t>
    </w:r>
    <w:r w:rsidR="001A7F66">
      <w:rPr>
        <w:rFonts w:ascii="Gill Sans MT" w:hAnsi="Gill Sans MT"/>
        <w:sz w:val="16"/>
      </w:rPr>
      <w:t>5</w:t>
    </w:r>
  </w:p>
  <w:p w14:paraId="4E4DB1A0" w14:textId="77777777" w:rsidR="006415FF" w:rsidRPr="00AD60D0" w:rsidRDefault="006415FF" w:rsidP="006415FF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rFonts w:ascii="Gill Sans MT" w:hAnsi="Gill Sans MT" w:cstheme="minorHAnsi"/>
        <w:color w:val="000000" w:themeColor="text1"/>
        <w:sz w:val="16"/>
        <w:szCs w:val="16"/>
      </w:rPr>
      <w:t>O</w:t>
    </w:r>
    <w:r w:rsidRPr="00643222">
      <w:rPr>
        <w:rFonts w:ascii="Gill Sans MT" w:hAnsi="Gill Sans MT" w:cstheme="minorHAnsi"/>
        <w:color w:val="000000" w:themeColor="text1"/>
        <w:sz w:val="16"/>
        <w:szCs w:val="16"/>
      </w:rPr>
      <w:t>ddělení</w:t>
    </w:r>
    <w:r w:rsidRPr="00703C3C">
      <w:t xml:space="preserve"> </w:t>
    </w:r>
    <w:r w:rsidRPr="00703C3C">
      <w:rPr>
        <w:rFonts w:ascii="Gill Sans MT" w:hAnsi="Gill Sans MT"/>
        <w:color w:val="000000" w:themeColor="text1"/>
        <w:sz w:val="16"/>
        <w:szCs w:val="16"/>
      </w:rPr>
      <w:t>studijní</w:t>
    </w:r>
    <w:r>
      <w:rPr>
        <w:rFonts w:ascii="Gill Sans MT" w:hAnsi="Gill Sans MT"/>
        <w:sz w:val="16"/>
      </w:rPr>
      <w:tab/>
      <w:t xml:space="preserve">e-mail: </w:t>
    </w:r>
    <w:r w:rsidR="001A7F66">
      <w:rPr>
        <w:rFonts w:ascii="Gill Sans MT" w:hAnsi="Gill Sans MT"/>
        <w:sz w:val="16"/>
      </w:rPr>
      <w:t>paralovl</w:t>
    </w:r>
    <w:r w:rsidRPr="00AD60D0">
      <w:rPr>
        <w:rFonts w:ascii="Gill Sans MT" w:hAnsi="Gill Sans MT"/>
        <w:sz w:val="16"/>
      </w:rPr>
      <w:t>@prf.cuni.cz</w:t>
    </w:r>
  </w:p>
  <w:p w14:paraId="15A42DB4" w14:textId="77777777" w:rsidR="006415FF" w:rsidRPr="00AD60D0" w:rsidRDefault="006415FF" w:rsidP="006415FF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nám. Curieových 901/7</w:t>
    </w:r>
    <w:r>
      <w:rPr>
        <w:rFonts w:ascii="Gill Sans MT" w:hAnsi="Gill Sans MT"/>
        <w:sz w:val="16"/>
      </w:rPr>
      <w:t xml:space="preserve">, </w:t>
    </w:r>
    <w:r w:rsidRPr="00AD60D0">
      <w:rPr>
        <w:rFonts w:ascii="Gill Sans MT" w:hAnsi="Gill Sans MT"/>
        <w:sz w:val="16"/>
      </w:rPr>
      <w:t>116 40 Praha 1</w:t>
    </w:r>
    <w:r w:rsidRPr="00AD60D0">
      <w:rPr>
        <w:rFonts w:ascii="Gill Sans MT" w:hAnsi="Gill Sans MT"/>
        <w:sz w:val="16"/>
      </w:rPr>
      <w:tab/>
      <w:t>datová schránka: piyj9b4</w:t>
    </w:r>
  </w:p>
  <w:p w14:paraId="567A1F6A" w14:textId="77777777" w:rsidR="0003292A" w:rsidRPr="00E56C4E" w:rsidRDefault="006415FF" w:rsidP="00356983">
    <w:pPr>
      <w:pStyle w:val="Zpat"/>
      <w:tabs>
        <w:tab w:val="clear" w:pos="4536"/>
        <w:tab w:val="clear" w:pos="9072"/>
        <w:tab w:val="left" w:pos="1316"/>
        <w:tab w:val="left" w:pos="6521"/>
      </w:tabs>
    </w:pPr>
    <w:r>
      <w:rPr>
        <w:rFonts w:ascii="Gill Sans MT" w:hAnsi="Gill Sans MT"/>
        <w:sz w:val="16"/>
      </w:rPr>
      <w:t xml:space="preserve">IČO: 00216208 </w:t>
    </w:r>
    <w:r>
      <w:rPr>
        <w:rFonts w:ascii="Gill Sans MT" w:hAnsi="Gill Sans MT"/>
        <w:sz w:val="16"/>
      </w:rPr>
      <w:tab/>
    </w:r>
    <w:r w:rsidRPr="00BC44F5">
      <w:rPr>
        <w:rFonts w:ascii="Gill Sans MT" w:hAnsi="Gill Sans MT"/>
        <w:sz w:val="16"/>
      </w:rPr>
      <w:t>DIČ: CZ00216208</w:t>
    </w:r>
    <w:r w:rsidRPr="00AD60D0">
      <w:rPr>
        <w:rFonts w:ascii="Gill Sans MT" w:hAnsi="Gill Sans MT"/>
        <w:sz w:val="16"/>
      </w:rPr>
      <w:tab/>
      <w:t>http://www.prf.cuni.cz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5972A" w14:textId="77777777" w:rsidR="00455DFD" w:rsidRDefault="00455DFD" w:rsidP="00505244">
      <w:r>
        <w:separator/>
      </w:r>
    </w:p>
  </w:footnote>
  <w:footnote w:type="continuationSeparator" w:id="0">
    <w:p w14:paraId="1C3BC076" w14:textId="77777777" w:rsidR="00455DFD" w:rsidRDefault="00455DFD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tblpY="1"/>
      <w:tblOverlap w:val="never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2"/>
      <w:gridCol w:w="3991"/>
      <w:gridCol w:w="3377"/>
    </w:tblGrid>
    <w:tr w:rsidR="00B019AA" w14:paraId="1E140B09" w14:textId="77777777" w:rsidTr="00002BA6">
      <w:tc>
        <w:tcPr>
          <w:tcW w:w="5713" w:type="dxa"/>
          <w:gridSpan w:val="2"/>
        </w:tcPr>
        <w:p w14:paraId="267A7B11" w14:textId="77777777" w:rsidR="00B019AA" w:rsidRDefault="0026345C" w:rsidP="00D21353">
          <w:pPr>
            <w:pStyle w:val="Zhlav"/>
          </w:pPr>
          <w:r>
            <w:rPr>
              <w:noProof/>
            </w:rPr>
            <w:drawing>
              <wp:inline distT="0" distB="0" distL="0" distR="0" wp14:anchorId="7DC59E13" wp14:editId="214E4BD8">
                <wp:extent cx="2733675" cy="1273769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PF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3230" cy="1287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7" w:type="dxa"/>
        </w:tcPr>
        <w:p w14:paraId="43D0031B" w14:textId="77777777" w:rsidR="00B019AA" w:rsidRDefault="00B019AA" w:rsidP="00D21353">
          <w:pPr>
            <w:pStyle w:val="Zhlav"/>
          </w:pPr>
        </w:p>
      </w:tc>
    </w:tr>
    <w:tr w:rsidR="00B019AA" w14:paraId="080101C8" w14:textId="77777777" w:rsidTr="0026345C">
      <w:trPr>
        <w:trHeight w:val="283"/>
      </w:trPr>
      <w:tc>
        <w:tcPr>
          <w:tcW w:w="1722" w:type="dxa"/>
        </w:tcPr>
        <w:p w14:paraId="01F82526" w14:textId="77777777" w:rsidR="00B019AA" w:rsidRDefault="00B019AA" w:rsidP="00D21353">
          <w:pPr>
            <w:pStyle w:val="Zhlav"/>
          </w:pPr>
        </w:p>
      </w:tc>
      <w:tc>
        <w:tcPr>
          <w:tcW w:w="7368" w:type="dxa"/>
          <w:gridSpan w:val="2"/>
        </w:tcPr>
        <w:p w14:paraId="27B5E438" w14:textId="77777777" w:rsidR="00B019AA" w:rsidRDefault="00B019AA" w:rsidP="00D21353">
          <w:pPr>
            <w:pStyle w:val="Zhlav"/>
          </w:pPr>
        </w:p>
      </w:tc>
    </w:tr>
    <w:tr w:rsidR="00B019AA" w14:paraId="714CAE8B" w14:textId="77777777" w:rsidTr="0026345C">
      <w:trPr>
        <w:trHeight w:val="510"/>
      </w:trPr>
      <w:tc>
        <w:tcPr>
          <w:tcW w:w="1722" w:type="dxa"/>
          <w:tcBorders>
            <w:bottom w:val="single" w:sz="4" w:space="0" w:color="auto"/>
          </w:tcBorders>
          <w:vAlign w:val="center"/>
        </w:tcPr>
        <w:p w14:paraId="29ADFA13" w14:textId="77777777" w:rsidR="00B019AA" w:rsidRDefault="00B019AA" w:rsidP="00D21353">
          <w:pPr>
            <w:pStyle w:val="Zhlav"/>
          </w:pPr>
        </w:p>
      </w:tc>
      <w:tc>
        <w:tcPr>
          <w:tcW w:w="7368" w:type="dxa"/>
          <w:gridSpan w:val="2"/>
          <w:tcBorders>
            <w:bottom w:val="single" w:sz="4" w:space="0" w:color="auto"/>
          </w:tcBorders>
          <w:tcMar>
            <w:top w:w="57" w:type="dxa"/>
          </w:tcMar>
        </w:tcPr>
        <w:p w14:paraId="125F6905" w14:textId="77777777" w:rsidR="00B019AA" w:rsidRDefault="00406967" w:rsidP="00D21353">
          <w:pPr>
            <w:pStyle w:val="Zhlav"/>
            <w:jc w:val="left"/>
          </w:pPr>
          <w:r>
            <w:rPr>
              <w:noProof/>
            </w:rPr>
            <w:drawing>
              <wp:inline distT="0" distB="0" distL="0" distR="0" wp14:anchorId="53C06A92" wp14:editId="17C5395C">
                <wp:extent cx="4673600" cy="1778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tudijni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600" cy="17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19AA" w14:paraId="4103B928" w14:textId="77777777" w:rsidTr="009F1204">
      <w:trPr>
        <w:trHeight w:val="70"/>
      </w:trPr>
      <w:tc>
        <w:tcPr>
          <w:tcW w:w="1722" w:type="dxa"/>
          <w:tcBorders>
            <w:top w:val="single" w:sz="4" w:space="0" w:color="auto"/>
          </w:tcBorders>
          <w:vAlign w:val="center"/>
        </w:tcPr>
        <w:p w14:paraId="25D10083" w14:textId="77777777" w:rsidR="00B019AA" w:rsidRDefault="00B019AA" w:rsidP="00D21353">
          <w:pPr>
            <w:pStyle w:val="Zhlav"/>
          </w:pPr>
        </w:p>
      </w:tc>
      <w:tc>
        <w:tcPr>
          <w:tcW w:w="7368" w:type="dxa"/>
          <w:gridSpan w:val="2"/>
          <w:tcBorders>
            <w:top w:val="single" w:sz="4" w:space="0" w:color="auto"/>
          </w:tcBorders>
          <w:vAlign w:val="center"/>
        </w:tcPr>
        <w:p w14:paraId="5E0D585C" w14:textId="77777777" w:rsidR="00B019AA" w:rsidRDefault="00B019AA" w:rsidP="00D21353">
          <w:pPr>
            <w:pStyle w:val="Zhlav"/>
          </w:pPr>
        </w:p>
      </w:tc>
    </w:tr>
  </w:tbl>
  <w:p w14:paraId="46E31769" w14:textId="77777777" w:rsidR="00B9724B" w:rsidRPr="00B019AA" w:rsidRDefault="00B9724B" w:rsidP="00BE55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961F2"/>
    <w:multiLevelType w:val="hybridMultilevel"/>
    <w:tmpl w:val="86B06ED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9713B17"/>
    <w:multiLevelType w:val="hybridMultilevel"/>
    <w:tmpl w:val="B6B03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D3CD7"/>
    <w:multiLevelType w:val="hybridMultilevel"/>
    <w:tmpl w:val="6A888516"/>
    <w:lvl w:ilvl="0" w:tplc="0405000F">
      <w:start w:val="1"/>
      <w:numFmt w:val="decimal"/>
      <w:lvlText w:val="%1."/>
      <w:lvlJc w:val="left"/>
      <w:pPr>
        <w:ind w:left="5823" w:hanging="360"/>
      </w:pPr>
    </w:lvl>
    <w:lvl w:ilvl="1" w:tplc="04050019" w:tentative="1">
      <w:start w:val="1"/>
      <w:numFmt w:val="lowerLetter"/>
      <w:lvlText w:val="%2."/>
      <w:lvlJc w:val="left"/>
      <w:pPr>
        <w:ind w:left="6543" w:hanging="360"/>
      </w:pPr>
    </w:lvl>
    <w:lvl w:ilvl="2" w:tplc="0405001B" w:tentative="1">
      <w:start w:val="1"/>
      <w:numFmt w:val="lowerRoman"/>
      <w:lvlText w:val="%3."/>
      <w:lvlJc w:val="right"/>
      <w:pPr>
        <w:ind w:left="7263" w:hanging="180"/>
      </w:pPr>
    </w:lvl>
    <w:lvl w:ilvl="3" w:tplc="0405000F" w:tentative="1">
      <w:start w:val="1"/>
      <w:numFmt w:val="decimal"/>
      <w:lvlText w:val="%4."/>
      <w:lvlJc w:val="left"/>
      <w:pPr>
        <w:ind w:left="7983" w:hanging="360"/>
      </w:pPr>
    </w:lvl>
    <w:lvl w:ilvl="4" w:tplc="04050019" w:tentative="1">
      <w:start w:val="1"/>
      <w:numFmt w:val="lowerLetter"/>
      <w:lvlText w:val="%5."/>
      <w:lvlJc w:val="left"/>
      <w:pPr>
        <w:ind w:left="8703" w:hanging="360"/>
      </w:pPr>
    </w:lvl>
    <w:lvl w:ilvl="5" w:tplc="0405001B" w:tentative="1">
      <w:start w:val="1"/>
      <w:numFmt w:val="lowerRoman"/>
      <w:lvlText w:val="%6."/>
      <w:lvlJc w:val="right"/>
      <w:pPr>
        <w:ind w:left="9423" w:hanging="180"/>
      </w:pPr>
    </w:lvl>
    <w:lvl w:ilvl="6" w:tplc="0405000F" w:tentative="1">
      <w:start w:val="1"/>
      <w:numFmt w:val="decimal"/>
      <w:lvlText w:val="%7."/>
      <w:lvlJc w:val="left"/>
      <w:pPr>
        <w:ind w:left="10143" w:hanging="360"/>
      </w:pPr>
    </w:lvl>
    <w:lvl w:ilvl="7" w:tplc="04050019" w:tentative="1">
      <w:start w:val="1"/>
      <w:numFmt w:val="lowerLetter"/>
      <w:lvlText w:val="%8."/>
      <w:lvlJc w:val="left"/>
      <w:pPr>
        <w:ind w:left="10863" w:hanging="360"/>
      </w:pPr>
    </w:lvl>
    <w:lvl w:ilvl="8" w:tplc="0405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3" w15:restartNumberingAfterBreak="0">
    <w:nsid w:val="5DB12C6E"/>
    <w:multiLevelType w:val="hybridMultilevel"/>
    <w:tmpl w:val="87B4801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FD"/>
    <w:rsid w:val="00002BA6"/>
    <w:rsid w:val="000104F8"/>
    <w:rsid w:val="00027153"/>
    <w:rsid w:val="0003292A"/>
    <w:rsid w:val="000342DD"/>
    <w:rsid w:val="00045EEC"/>
    <w:rsid w:val="00064AB3"/>
    <w:rsid w:val="00093350"/>
    <w:rsid w:val="000B5ACA"/>
    <w:rsid w:val="000B5E4A"/>
    <w:rsid w:val="000E5C40"/>
    <w:rsid w:val="0010698E"/>
    <w:rsid w:val="00116B95"/>
    <w:rsid w:val="00140A78"/>
    <w:rsid w:val="001765B6"/>
    <w:rsid w:val="00192002"/>
    <w:rsid w:val="00192427"/>
    <w:rsid w:val="001A5368"/>
    <w:rsid w:val="001A7F66"/>
    <w:rsid w:val="001B18F8"/>
    <w:rsid w:val="001C5181"/>
    <w:rsid w:val="001E5472"/>
    <w:rsid w:val="001F1773"/>
    <w:rsid w:val="001F4351"/>
    <w:rsid w:val="00200312"/>
    <w:rsid w:val="002069FD"/>
    <w:rsid w:val="002173E3"/>
    <w:rsid w:val="002439F2"/>
    <w:rsid w:val="002614ED"/>
    <w:rsid w:val="0026345C"/>
    <w:rsid w:val="002671F5"/>
    <w:rsid w:val="002835B7"/>
    <w:rsid w:val="002A68E8"/>
    <w:rsid w:val="002B3721"/>
    <w:rsid w:val="002E3E55"/>
    <w:rsid w:val="00306FF2"/>
    <w:rsid w:val="00332C55"/>
    <w:rsid w:val="00356983"/>
    <w:rsid w:val="00370125"/>
    <w:rsid w:val="00373AB6"/>
    <w:rsid w:val="00374061"/>
    <w:rsid w:val="00380DD0"/>
    <w:rsid w:val="00382058"/>
    <w:rsid w:val="003B0A2D"/>
    <w:rsid w:val="003C40D6"/>
    <w:rsid w:val="003C5EC7"/>
    <w:rsid w:val="003D51EB"/>
    <w:rsid w:val="003D62CF"/>
    <w:rsid w:val="003D70E9"/>
    <w:rsid w:val="003E18FD"/>
    <w:rsid w:val="003E7044"/>
    <w:rsid w:val="003F04E1"/>
    <w:rsid w:val="003F3B24"/>
    <w:rsid w:val="00402DE8"/>
    <w:rsid w:val="00406967"/>
    <w:rsid w:val="004224C2"/>
    <w:rsid w:val="0042430D"/>
    <w:rsid w:val="00442C21"/>
    <w:rsid w:val="00455DFD"/>
    <w:rsid w:val="00486B5C"/>
    <w:rsid w:val="004C3C7F"/>
    <w:rsid w:val="004C5C65"/>
    <w:rsid w:val="004D1FA5"/>
    <w:rsid w:val="004D50F0"/>
    <w:rsid w:val="004E1EE0"/>
    <w:rsid w:val="004E226A"/>
    <w:rsid w:val="004E4E6A"/>
    <w:rsid w:val="004E510C"/>
    <w:rsid w:val="00501AAD"/>
    <w:rsid w:val="00505244"/>
    <w:rsid w:val="00532282"/>
    <w:rsid w:val="00555410"/>
    <w:rsid w:val="005622FD"/>
    <w:rsid w:val="005D7F0B"/>
    <w:rsid w:val="005E7F19"/>
    <w:rsid w:val="006126A3"/>
    <w:rsid w:val="00637ED2"/>
    <w:rsid w:val="006415FF"/>
    <w:rsid w:val="0069178F"/>
    <w:rsid w:val="006966D1"/>
    <w:rsid w:val="00697A4B"/>
    <w:rsid w:val="006B413A"/>
    <w:rsid w:val="006C5998"/>
    <w:rsid w:val="006E167F"/>
    <w:rsid w:val="006E5228"/>
    <w:rsid w:val="006E64A2"/>
    <w:rsid w:val="006F2435"/>
    <w:rsid w:val="00703813"/>
    <w:rsid w:val="00720D63"/>
    <w:rsid w:val="00735A2F"/>
    <w:rsid w:val="0077044B"/>
    <w:rsid w:val="00785BE1"/>
    <w:rsid w:val="00792FB9"/>
    <w:rsid w:val="007A2FC0"/>
    <w:rsid w:val="007C16E0"/>
    <w:rsid w:val="007C52C8"/>
    <w:rsid w:val="007E680F"/>
    <w:rsid w:val="007E79B8"/>
    <w:rsid w:val="008020A8"/>
    <w:rsid w:val="00816EF6"/>
    <w:rsid w:val="00826FD8"/>
    <w:rsid w:val="008361BD"/>
    <w:rsid w:val="008363F5"/>
    <w:rsid w:val="00864E1F"/>
    <w:rsid w:val="00865D69"/>
    <w:rsid w:val="00890731"/>
    <w:rsid w:val="008B0562"/>
    <w:rsid w:val="008E0437"/>
    <w:rsid w:val="009034E1"/>
    <w:rsid w:val="00920A51"/>
    <w:rsid w:val="00931173"/>
    <w:rsid w:val="00933F86"/>
    <w:rsid w:val="00941819"/>
    <w:rsid w:val="00961901"/>
    <w:rsid w:val="00981466"/>
    <w:rsid w:val="009831AB"/>
    <w:rsid w:val="00983B63"/>
    <w:rsid w:val="00984FCF"/>
    <w:rsid w:val="009A2D94"/>
    <w:rsid w:val="009D5B9C"/>
    <w:rsid w:val="009F1204"/>
    <w:rsid w:val="009F13F2"/>
    <w:rsid w:val="00A03C85"/>
    <w:rsid w:val="00A0694A"/>
    <w:rsid w:val="00A13B06"/>
    <w:rsid w:val="00A200B6"/>
    <w:rsid w:val="00A27E05"/>
    <w:rsid w:val="00A46A10"/>
    <w:rsid w:val="00A50E1A"/>
    <w:rsid w:val="00A52078"/>
    <w:rsid w:val="00A92EAE"/>
    <w:rsid w:val="00AB4FD4"/>
    <w:rsid w:val="00AC0E3D"/>
    <w:rsid w:val="00AC6C40"/>
    <w:rsid w:val="00AD60D0"/>
    <w:rsid w:val="00AF38B7"/>
    <w:rsid w:val="00B019AA"/>
    <w:rsid w:val="00B20B1A"/>
    <w:rsid w:val="00B24002"/>
    <w:rsid w:val="00B9724B"/>
    <w:rsid w:val="00BA4374"/>
    <w:rsid w:val="00BA4A12"/>
    <w:rsid w:val="00BB1F3F"/>
    <w:rsid w:val="00BE42DF"/>
    <w:rsid w:val="00BE55B1"/>
    <w:rsid w:val="00BF4D99"/>
    <w:rsid w:val="00C07590"/>
    <w:rsid w:val="00C40674"/>
    <w:rsid w:val="00C53F37"/>
    <w:rsid w:val="00C63517"/>
    <w:rsid w:val="00C666AA"/>
    <w:rsid w:val="00C811AF"/>
    <w:rsid w:val="00C906FD"/>
    <w:rsid w:val="00CA2A3C"/>
    <w:rsid w:val="00CA437C"/>
    <w:rsid w:val="00CA767B"/>
    <w:rsid w:val="00CB76FE"/>
    <w:rsid w:val="00CD620F"/>
    <w:rsid w:val="00D1297D"/>
    <w:rsid w:val="00D21353"/>
    <w:rsid w:val="00D27C79"/>
    <w:rsid w:val="00D543C6"/>
    <w:rsid w:val="00D670FE"/>
    <w:rsid w:val="00D71B2D"/>
    <w:rsid w:val="00D9709D"/>
    <w:rsid w:val="00DA40E6"/>
    <w:rsid w:val="00DA5E60"/>
    <w:rsid w:val="00DA7A66"/>
    <w:rsid w:val="00DC46DB"/>
    <w:rsid w:val="00DD11CD"/>
    <w:rsid w:val="00DD2211"/>
    <w:rsid w:val="00DE2224"/>
    <w:rsid w:val="00E31CC0"/>
    <w:rsid w:val="00E356DE"/>
    <w:rsid w:val="00E40485"/>
    <w:rsid w:val="00E56C4E"/>
    <w:rsid w:val="00E67CA4"/>
    <w:rsid w:val="00E91C1B"/>
    <w:rsid w:val="00ED213E"/>
    <w:rsid w:val="00EE7FB6"/>
    <w:rsid w:val="00F357E8"/>
    <w:rsid w:val="00F815F2"/>
    <w:rsid w:val="00FA1F6F"/>
    <w:rsid w:val="00FD2FBD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F1FF0C"/>
  <w14:defaultImageDpi w14:val="32767"/>
  <w15:docId w15:val="{058557BA-7BEA-41F8-9520-B5DDCC0C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A4374"/>
    <w:pPr>
      <w:spacing w:line="276" w:lineRule="auto"/>
      <w:jc w:val="both"/>
    </w:pPr>
    <w:rPr>
      <w:rFonts w:ascii="Cambria" w:eastAsia="Calibri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after="120"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 w:after="12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after="120"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after="120"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9F1204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F1204"/>
    <w:rPr>
      <w:rFonts w:ascii="Times New Roman" w:eastAsia="Times New Roman" w:hAnsi="Times New Roman" w:cs="Times New Roman"/>
      <w:lang w:eastAsia="cs-CZ"/>
    </w:rPr>
  </w:style>
  <w:style w:type="paragraph" w:styleId="Zkladntextodsazen">
    <w:name w:val="Body Text Indent"/>
    <w:basedOn w:val="Normln"/>
    <w:link w:val="ZkladntextodsazenChar"/>
    <w:rsid w:val="009F120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9F1204"/>
    <w:rPr>
      <w:rFonts w:ascii="Times New Roman" w:eastAsia="Times New Roman" w:hAnsi="Times New Roman" w:cs="Times New Roman"/>
      <w:lang w:val="x-none" w:eastAsia="x-none"/>
    </w:rPr>
  </w:style>
  <w:style w:type="paragraph" w:customStyle="1" w:styleId="Zkrcenzptenadresa">
    <w:name w:val="Zkrácená zpáteční adresa"/>
    <w:basedOn w:val="Normln"/>
    <w:rsid w:val="009F1204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1">
    <w:name w:val="Název1"/>
    <w:basedOn w:val="Normln"/>
    <w:rsid w:val="009F1204"/>
    <w:pPr>
      <w:spacing w:before="100" w:beforeAutospacing="1" w:after="100" w:afterAutospacing="1" w:line="240" w:lineRule="auto"/>
      <w:jc w:val="left"/>
    </w:pPr>
    <w:rPr>
      <w:rFonts w:ascii="Verdana" w:eastAsia="Times New Roman" w:hAnsi="Verdana"/>
      <w:b/>
      <w:bCs/>
      <w:color w:val="0000AA"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9F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19C0B-CAB0-4284-8F6A-669399B7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2229</Words>
  <Characters>13156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15355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Felixova</dc:creator>
  <cp:lastModifiedBy>Ludmila Paralova</cp:lastModifiedBy>
  <cp:revision>3</cp:revision>
  <cp:lastPrinted>2020-08-12T07:02:00Z</cp:lastPrinted>
  <dcterms:created xsi:type="dcterms:W3CDTF">2020-09-23T07:54:00Z</dcterms:created>
  <dcterms:modified xsi:type="dcterms:W3CDTF">2020-09-23T07:55:00Z</dcterms:modified>
</cp:coreProperties>
</file>