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87" w:rsidRPr="004068BA" w:rsidRDefault="00A92D87" w:rsidP="00A92D87">
      <w:pPr>
        <w:pStyle w:val="Bezmezer"/>
        <w:jc w:val="center"/>
        <w:rPr>
          <w:b/>
        </w:rPr>
      </w:pPr>
      <w:r w:rsidRPr="004068BA">
        <w:rPr>
          <w:b/>
        </w:rPr>
        <w:t xml:space="preserve">Metodický pokyn pro </w:t>
      </w:r>
      <w:r>
        <w:rPr>
          <w:b/>
        </w:rPr>
        <w:t>studenty</w:t>
      </w:r>
    </w:p>
    <w:p w:rsidR="00A92D87" w:rsidRPr="004068BA" w:rsidRDefault="00A92D87" w:rsidP="00A92D87">
      <w:pPr>
        <w:pStyle w:val="Bezmezer"/>
        <w:jc w:val="center"/>
        <w:rPr>
          <w:b/>
        </w:rPr>
      </w:pPr>
      <w:r w:rsidRPr="004068BA">
        <w:rPr>
          <w:b/>
        </w:rPr>
        <w:t xml:space="preserve">pro zapisování a absolvování volitelných předmětů </w:t>
      </w:r>
    </w:p>
    <w:p w:rsidR="00A92D87" w:rsidRPr="004068BA" w:rsidRDefault="00A92D87" w:rsidP="00A92D87">
      <w:pPr>
        <w:pStyle w:val="Bezmezer"/>
        <w:jc w:val="center"/>
        <w:rPr>
          <w:b/>
        </w:rPr>
      </w:pPr>
      <w:r w:rsidRPr="004068BA">
        <w:rPr>
          <w:b/>
        </w:rPr>
        <w:t>mezi fakultami Univerzity Karlovy v Praze</w:t>
      </w:r>
    </w:p>
    <w:p w:rsidR="001C46A6" w:rsidRDefault="001C46A6" w:rsidP="00411206">
      <w:pPr>
        <w:pStyle w:val="Bezmezer"/>
        <w:rPr>
          <w:b/>
          <w:sz w:val="28"/>
          <w:szCs w:val="28"/>
        </w:rPr>
      </w:pPr>
    </w:p>
    <w:p w:rsidR="00A92D87" w:rsidRDefault="00A92D87" w:rsidP="001C46A6">
      <w:pPr>
        <w:pStyle w:val="Bezmezer"/>
        <w:jc w:val="both"/>
      </w:pPr>
      <w:r>
        <w:br/>
      </w:r>
      <w:r w:rsidR="00CF694D" w:rsidRPr="00CF694D">
        <w:t>Vážené studentky</w:t>
      </w:r>
      <w:r>
        <w:t>, vážení</w:t>
      </w:r>
      <w:r w:rsidR="00CF694D" w:rsidRPr="00CF694D">
        <w:t xml:space="preserve"> studenti, </w:t>
      </w:r>
    </w:p>
    <w:p w:rsidR="00A92D87" w:rsidRDefault="00A92D87" w:rsidP="001C46A6">
      <w:pPr>
        <w:pStyle w:val="Bezmezer"/>
        <w:jc w:val="both"/>
      </w:pPr>
    </w:p>
    <w:p w:rsidR="00A92D87" w:rsidRDefault="00CF694D" w:rsidP="001C46A6">
      <w:pPr>
        <w:pStyle w:val="Bezmezer"/>
        <w:jc w:val="both"/>
      </w:pPr>
      <w:r w:rsidRPr="00CF694D">
        <w:t>nabízíme Vám „manuál“ pro výběr volitelných předmětů</w:t>
      </w:r>
      <w:r w:rsidR="00283FF9">
        <w:t>,</w:t>
      </w:r>
      <w:r w:rsidRPr="00CF694D">
        <w:t xml:space="preserve"> </w:t>
      </w:r>
      <w:r w:rsidR="00283FF9">
        <w:t>zejména v nabídce ostatních</w:t>
      </w:r>
      <w:r w:rsidRPr="00CF694D">
        <w:t xml:space="preserve"> </w:t>
      </w:r>
      <w:r w:rsidR="00283FF9">
        <w:t>fakult</w:t>
      </w:r>
      <w:r w:rsidRPr="00CF694D">
        <w:t xml:space="preserve"> UK.  </w:t>
      </w:r>
    </w:p>
    <w:p w:rsidR="00A92D87" w:rsidRDefault="00A92D87" w:rsidP="001C46A6">
      <w:pPr>
        <w:pStyle w:val="Bezmezer"/>
        <w:jc w:val="both"/>
      </w:pPr>
    </w:p>
    <w:p w:rsidR="00214C10" w:rsidRDefault="00CF694D" w:rsidP="001C46A6">
      <w:pPr>
        <w:pStyle w:val="Bezmezer"/>
        <w:jc w:val="both"/>
      </w:pPr>
      <w:r w:rsidRPr="00CF694D">
        <w:t>Cílem manuálu je</w:t>
      </w:r>
      <w:r w:rsidRPr="00CF694D">
        <w:rPr>
          <w:b/>
        </w:rPr>
        <w:t xml:space="preserve"> </w:t>
      </w:r>
      <w:r w:rsidR="00214C10" w:rsidRPr="00CF694D">
        <w:t>poskytnou</w:t>
      </w:r>
      <w:r w:rsidR="00BD7DAE">
        <w:t>t</w:t>
      </w:r>
      <w:r w:rsidRPr="00CF694D">
        <w:t xml:space="preserve"> Vám</w:t>
      </w:r>
      <w:r w:rsidR="00214C10" w:rsidRPr="00CF694D">
        <w:t xml:space="preserve"> základní informace o možn</w:t>
      </w:r>
      <w:r w:rsidR="00283FF9">
        <w:t xml:space="preserve">ostech absolvování </w:t>
      </w:r>
      <w:r w:rsidR="00BD7DAE">
        <w:t xml:space="preserve">volitelných </w:t>
      </w:r>
      <w:r w:rsidR="00283FF9">
        <w:t>předmětů na</w:t>
      </w:r>
      <w:r w:rsidR="00214C10" w:rsidRPr="00CF694D">
        <w:t xml:space="preserve"> fakultách UK v rámci studijního plánu v oboru, k jehož studiu jste zapsaní. </w:t>
      </w:r>
    </w:p>
    <w:p w:rsidR="00A92D87" w:rsidRDefault="00A92D87" w:rsidP="001C46A6">
      <w:pPr>
        <w:pStyle w:val="Bezmezer"/>
        <w:jc w:val="both"/>
      </w:pPr>
    </w:p>
    <w:p w:rsidR="00214C10" w:rsidRPr="00861B5B" w:rsidRDefault="00214C10" w:rsidP="001C46A6">
      <w:pPr>
        <w:pStyle w:val="Bezmezer"/>
        <w:jc w:val="both"/>
      </w:pPr>
      <w:r>
        <w:t>Manuál má</w:t>
      </w:r>
      <w:r w:rsidR="00C66374">
        <w:t xml:space="preserve"> dvě</w:t>
      </w:r>
      <w:r w:rsidR="00283FF9">
        <w:t xml:space="preserve"> </w:t>
      </w:r>
      <w:r>
        <w:t>částí. První část defin</w:t>
      </w:r>
      <w:r w:rsidR="00CF694D">
        <w:t>uje</w:t>
      </w:r>
      <w:r>
        <w:t xml:space="preserve"> voliteln</w:t>
      </w:r>
      <w:r w:rsidR="00CF694D">
        <w:t>ý</w:t>
      </w:r>
      <w:r w:rsidR="00283FF9">
        <w:t xml:space="preserve"> předmět</w:t>
      </w:r>
      <w:r>
        <w:t xml:space="preserve"> </w:t>
      </w:r>
      <w:r w:rsidR="00CF694D">
        <w:t>z hlediska</w:t>
      </w:r>
      <w:r>
        <w:t xml:space="preserve"> Vašeho studijního </w:t>
      </w:r>
      <w:r w:rsidRPr="00861B5B">
        <w:t>plánu</w:t>
      </w:r>
      <w:r w:rsidR="00CF694D" w:rsidRPr="00861B5B">
        <w:t xml:space="preserve"> a popisuje možnosti a omezení jeho výběru a zápisu tak, jak j</w:t>
      </w:r>
      <w:r w:rsidR="001D630D">
        <w:t>e stanovuje</w:t>
      </w:r>
      <w:r w:rsidRPr="00861B5B">
        <w:t xml:space="preserve"> </w:t>
      </w:r>
      <w:r w:rsidR="00CF694D" w:rsidRPr="00861B5B">
        <w:t>Studijní a zkušební řád UK</w:t>
      </w:r>
      <w:r w:rsidRPr="00861B5B">
        <w:t>. Ve dru</w:t>
      </w:r>
      <w:r w:rsidR="00283FF9">
        <w:t>hé části jsou popsány možnosti</w:t>
      </w:r>
      <w:r w:rsidRPr="00861B5B">
        <w:t xml:space="preserve"> zápisu voliteln</w:t>
      </w:r>
      <w:r w:rsidR="00BD7DAE">
        <w:t>ých</w:t>
      </w:r>
      <w:r w:rsidRPr="00861B5B">
        <w:t xml:space="preserve"> předmětů ve studijním informačním systému.</w:t>
      </w:r>
    </w:p>
    <w:p w:rsidR="00C66374" w:rsidRDefault="00C66374" w:rsidP="00411206">
      <w:pPr>
        <w:pStyle w:val="Bezmezer"/>
        <w:rPr>
          <w:u w:val="single"/>
        </w:rPr>
      </w:pPr>
    </w:p>
    <w:p w:rsidR="00CF694D" w:rsidRDefault="00CF694D" w:rsidP="00411206">
      <w:pPr>
        <w:pStyle w:val="Bezmezer"/>
        <w:rPr>
          <w:u w:val="single"/>
        </w:rPr>
      </w:pPr>
    </w:p>
    <w:p w:rsidR="00A92D87" w:rsidRDefault="00A92D87" w:rsidP="00411206">
      <w:pPr>
        <w:pStyle w:val="Bezmezer"/>
        <w:rPr>
          <w:u w:val="single"/>
        </w:rPr>
      </w:pPr>
    </w:p>
    <w:p w:rsidR="008D17B4" w:rsidRDefault="004C6977" w:rsidP="00411206">
      <w:pPr>
        <w:pStyle w:val="Bezmezer"/>
        <w:numPr>
          <w:ilvl w:val="0"/>
          <w:numId w:val="3"/>
        </w:numPr>
        <w:rPr>
          <w:b/>
          <w:u w:val="single"/>
        </w:rPr>
      </w:pPr>
      <w:r w:rsidRPr="004C6977">
        <w:rPr>
          <w:b/>
          <w:u w:val="single"/>
        </w:rPr>
        <w:t xml:space="preserve">část – </w:t>
      </w:r>
      <w:r w:rsidR="00A92D87" w:rsidRPr="004068BA">
        <w:rPr>
          <w:b/>
          <w:u w:val="single"/>
        </w:rPr>
        <w:t>volitelné předměty z pohledu Studijního a zkušebního řádu UK (dále jen „SZŘ“)</w:t>
      </w:r>
    </w:p>
    <w:p w:rsidR="00AE2DC1" w:rsidRPr="00AE2DC1" w:rsidRDefault="00AE2DC1" w:rsidP="00AE2DC1">
      <w:pPr>
        <w:pStyle w:val="Bezmezer"/>
        <w:ind w:left="720"/>
        <w:rPr>
          <w:b/>
          <w:u w:val="single"/>
        </w:rPr>
      </w:pPr>
    </w:p>
    <w:p w:rsidR="00AE2DC1" w:rsidRDefault="00AE2DC1" w:rsidP="00AE2DC1">
      <w:pPr>
        <w:pStyle w:val="Bezmezer"/>
        <w:jc w:val="both"/>
      </w:pPr>
      <w:r>
        <w:t xml:space="preserve">Volitelné předměty jsou důležitým nástrojem otevřenosti a oborové prostupnosti </w:t>
      </w:r>
      <w:r w:rsidR="00BD7DAE">
        <w:t xml:space="preserve">studia </w:t>
      </w:r>
      <w:r>
        <w:t>v rámci univerzity. Zatímco povinně</w:t>
      </w:r>
      <w:r w:rsidR="00BD7DAE">
        <w:t xml:space="preserve"> </w:t>
      </w:r>
      <w:r>
        <w:t xml:space="preserve">volitelné předměty Vám umožňují profilovat se ve Vašem oboru podle Vašich preferencí, zájmů a potřeb, volitelné předměty jsou šancí, jak si rozšířit Vaše obzory o poznatky z příbuzných či i jiných oborů, jak poznat jiná studijní prostředí nebo jako ideální možnost, jak si doplnit jazykové znalosti nebo si zasportovat či zacvičit. </w:t>
      </w:r>
    </w:p>
    <w:p w:rsidR="00A92D87" w:rsidRDefault="00A92D87" w:rsidP="00AE2DC1">
      <w:pPr>
        <w:pStyle w:val="Bezmezer"/>
        <w:jc w:val="both"/>
        <w:rPr>
          <w:b/>
        </w:rPr>
      </w:pPr>
    </w:p>
    <w:p w:rsidR="00AE2DC1" w:rsidRDefault="00AE2DC1" w:rsidP="00AE2DC1">
      <w:pPr>
        <w:pStyle w:val="Bezmezer"/>
        <w:jc w:val="both"/>
      </w:pPr>
      <w:r>
        <w:rPr>
          <w:b/>
        </w:rPr>
        <w:t>Doporučujeme, a</w:t>
      </w:r>
      <w:r w:rsidRPr="00882A53">
        <w:rPr>
          <w:b/>
        </w:rPr>
        <w:t>by výběr</w:t>
      </w:r>
      <w:r w:rsidR="001D630D">
        <w:rPr>
          <w:b/>
        </w:rPr>
        <w:t xml:space="preserve"> volitelných předmětů</w:t>
      </w:r>
      <w:r w:rsidRPr="00882A53">
        <w:rPr>
          <w:b/>
        </w:rPr>
        <w:t xml:space="preserve"> ne</w:t>
      </w:r>
      <w:r>
        <w:rPr>
          <w:b/>
        </w:rPr>
        <w:t>byl</w:t>
      </w:r>
      <w:r w:rsidRPr="00882A53">
        <w:rPr>
          <w:b/>
        </w:rPr>
        <w:t xml:space="preserve"> nahodilý a volba</w:t>
      </w:r>
      <w:r>
        <w:rPr>
          <w:b/>
        </w:rPr>
        <w:t xml:space="preserve"> konkrétních předmětů nebyla </w:t>
      </w:r>
      <w:r w:rsidRPr="00882A53">
        <w:rPr>
          <w:b/>
        </w:rPr>
        <w:t>cestou nejmenšího odporu.</w:t>
      </w:r>
      <w:r>
        <w:t xml:space="preserve"> </w:t>
      </w:r>
      <w:r w:rsidR="00BD7DAE">
        <w:t xml:space="preserve">Nabídka </w:t>
      </w:r>
      <w:r w:rsidR="0068129B">
        <w:t>voliteln</w:t>
      </w:r>
      <w:r w:rsidR="00BD7DAE">
        <w:t>ých</w:t>
      </w:r>
      <w:r w:rsidR="0068129B">
        <w:t xml:space="preserve"> předmět</w:t>
      </w:r>
      <w:r w:rsidR="00BD7DAE">
        <w:t>ů, které Vám fakulta doporučuje v rámci studia Vašeho studijního programu nebo oboru absolvovat, může</w:t>
      </w:r>
      <w:r w:rsidR="0068129B">
        <w:t xml:space="preserve"> být součástí Vašeho studijního plánu, p</w:t>
      </w:r>
      <w:r w:rsidR="001D630D">
        <w:t>řípadně je možné konzultovat výb</w:t>
      </w:r>
      <w:r w:rsidR="0068129B">
        <w:t xml:space="preserve">ěr </w:t>
      </w:r>
      <w:r w:rsidR="00BD7DAE">
        <w:t xml:space="preserve">volitelných předmětů </w:t>
      </w:r>
      <w:r w:rsidR="0068129B">
        <w:t xml:space="preserve">s vyučujícími Vašich povinných či povinně volitelných předmětů, garantem </w:t>
      </w:r>
      <w:r w:rsidR="00BD7DAE">
        <w:t>studijního programu nebo obor</w:t>
      </w:r>
      <w:r w:rsidR="00A92D87">
        <w:t>ovým garantem</w:t>
      </w:r>
      <w:r w:rsidR="00BD7DAE">
        <w:t xml:space="preserve"> </w:t>
      </w:r>
      <w:r w:rsidR="0068129B">
        <w:t>či s vedoucím bakalářské nebo diplom</w:t>
      </w:r>
      <w:r w:rsidR="00BD7DAE">
        <w:t>ové</w:t>
      </w:r>
      <w:r w:rsidR="0068129B">
        <w:t xml:space="preserve"> práce.  </w:t>
      </w:r>
    </w:p>
    <w:p w:rsidR="00283FF9" w:rsidRDefault="00283FF9" w:rsidP="00411206">
      <w:pPr>
        <w:pStyle w:val="Bezmezer"/>
        <w:rPr>
          <w:u w:val="single"/>
        </w:rPr>
      </w:pPr>
    </w:p>
    <w:p w:rsidR="00A92D87" w:rsidRDefault="00A92D87" w:rsidP="00411206">
      <w:pPr>
        <w:pStyle w:val="Bezmezer"/>
        <w:rPr>
          <w:u w:val="single"/>
        </w:rPr>
      </w:pPr>
    </w:p>
    <w:p w:rsidR="001C46A6" w:rsidRPr="008D17B4" w:rsidRDefault="00214C10" w:rsidP="00214C10">
      <w:pPr>
        <w:pStyle w:val="Bezmezer"/>
        <w:numPr>
          <w:ilvl w:val="0"/>
          <w:numId w:val="1"/>
        </w:numPr>
        <w:rPr>
          <w:b/>
          <w:u w:val="single"/>
        </w:rPr>
      </w:pPr>
      <w:r w:rsidRPr="008D17B4">
        <w:rPr>
          <w:b/>
          <w:u w:val="single"/>
        </w:rPr>
        <w:t>Definice volitelného předmětu</w:t>
      </w:r>
    </w:p>
    <w:p w:rsidR="00214C10" w:rsidRDefault="00214C10" w:rsidP="00214C10">
      <w:pPr>
        <w:pStyle w:val="Bezmezer"/>
        <w:ind w:left="720"/>
        <w:rPr>
          <w:u w:val="single"/>
        </w:rPr>
      </w:pPr>
    </w:p>
    <w:p w:rsidR="0054667F" w:rsidRDefault="00F61C9C" w:rsidP="00BE2C2F">
      <w:pPr>
        <w:pStyle w:val="Bezmezer"/>
        <w:numPr>
          <w:ilvl w:val="0"/>
          <w:numId w:val="8"/>
        </w:numPr>
        <w:jc w:val="both"/>
      </w:pPr>
      <w:r w:rsidRPr="00F61C9C">
        <w:t>studijní plán se skládá z </w:t>
      </w:r>
      <w:r w:rsidRPr="008D17B4">
        <w:rPr>
          <w:b/>
        </w:rPr>
        <w:t>povinných</w:t>
      </w:r>
      <w:r w:rsidRPr="00F61C9C">
        <w:t xml:space="preserve"> a </w:t>
      </w:r>
      <w:r w:rsidRPr="008D17B4">
        <w:rPr>
          <w:b/>
        </w:rPr>
        <w:t>povinně volitelných předmětů</w:t>
      </w:r>
      <w:r w:rsidRPr="00F61C9C">
        <w:t>, každý jiný předmět na Vaší fakultě i na jiných fakultách UK je</w:t>
      </w:r>
      <w:r w:rsidR="00283FF9">
        <w:t xml:space="preserve"> z tohoto pohledu</w:t>
      </w:r>
      <w:r w:rsidRPr="00F61C9C">
        <w:t xml:space="preserve"> vnitřními předpisy</w:t>
      </w:r>
      <w:r w:rsidR="00283FF9">
        <w:t xml:space="preserve"> univerzity</w:t>
      </w:r>
      <w:r w:rsidRPr="00F61C9C">
        <w:t xml:space="preserve"> definován jako </w:t>
      </w:r>
      <w:r w:rsidRPr="008D17B4">
        <w:rPr>
          <w:b/>
        </w:rPr>
        <w:t>volitelný</w:t>
      </w:r>
      <w:r w:rsidRPr="00F61C9C">
        <w:t>;</w:t>
      </w:r>
      <w:r w:rsidR="00214C10" w:rsidRPr="00F61C9C">
        <w:t xml:space="preserve"> </w:t>
      </w:r>
    </w:p>
    <w:p w:rsidR="00D4268D" w:rsidRDefault="00D4268D" w:rsidP="00790381">
      <w:pPr>
        <w:pStyle w:val="Bezmezer"/>
        <w:ind w:left="720"/>
        <w:jc w:val="both"/>
      </w:pPr>
    </w:p>
    <w:p w:rsidR="00D4268D" w:rsidRPr="003B25DA" w:rsidRDefault="00D4268D">
      <w:pPr>
        <w:pStyle w:val="Bezmezer"/>
        <w:numPr>
          <w:ilvl w:val="0"/>
          <w:numId w:val="8"/>
        </w:numPr>
        <w:jc w:val="both"/>
      </w:pPr>
      <w:r w:rsidRPr="003B25DA">
        <w:t>fakulty rovněž nabízejí samostatné volitelné předměty, které nejsou v žádném studijním plánu uváděny jako povinné a povinně volitelné a které jsou přímo zamýšleny jako volitelné;</w:t>
      </w:r>
    </w:p>
    <w:p w:rsidR="004C6977" w:rsidRDefault="004C6977" w:rsidP="00A92D87">
      <w:pPr>
        <w:pStyle w:val="Bezmezer"/>
        <w:ind w:left="720"/>
        <w:jc w:val="both"/>
      </w:pPr>
    </w:p>
    <w:p w:rsidR="004C6977" w:rsidRDefault="00F61C9C" w:rsidP="00A92D87">
      <w:pPr>
        <w:pStyle w:val="Bezmezer"/>
        <w:numPr>
          <w:ilvl w:val="0"/>
          <w:numId w:val="8"/>
        </w:numPr>
        <w:jc w:val="both"/>
      </w:pPr>
      <w:r>
        <w:t>kredity za povinné a povinně volitelné předměty</w:t>
      </w:r>
      <w:r w:rsidR="004C6977">
        <w:t xml:space="preserve">, které Vám Váš studijní plán předepisuje </w:t>
      </w:r>
      <w:r>
        <w:t>získat, činí</w:t>
      </w:r>
      <w:r w:rsidR="00EA6099">
        <w:t xml:space="preserve"> </w:t>
      </w:r>
      <w:r w:rsidR="004C6977">
        <w:t xml:space="preserve">maximálně </w:t>
      </w:r>
      <w:r w:rsidR="004C6977" w:rsidRPr="00AE2DC1">
        <w:rPr>
          <w:b/>
        </w:rPr>
        <w:t>90%</w:t>
      </w:r>
      <w:r w:rsidR="004C6977">
        <w:t xml:space="preserve"> celkového počtu kreditů; na volitelné předměty Vám tedy zbývá:</w:t>
      </w:r>
    </w:p>
    <w:p w:rsidR="004C6977" w:rsidRDefault="004C6977" w:rsidP="00A92D87">
      <w:pPr>
        <w:pStyle w:val="Bezmezer"/>
        <w:numPr>
          <w:ilvl w:val="1"/>
          <w:numId w:val="7"/>
        </w:numPr>
        <w:jc w:val="both"/>
      </w:pPr>
      <w:r>
        <w:t xml:space="preserve">v bakalářském studiu minimálně </w:t>
      </w:r>
      <w:r w:rsidRPr="008D17B4">
        <w:rPr>
          <w:b/>
        </w:rPr>
        <w:t>18 kreditů</w:t>
      </w:r>
    </w:p>
    <w:p w:rsidR="004C6977" w:rsidRDefault="004C6977" w:rsidP="00A92D87">
      <w:pPr>
        <w:pStyle w:val="Bezmezer"/>
        <w:numPr>
          <w:ilvl w:val="1"/>
          <w:numId w:val="7"/>
        </w:numPr>
        <w:jc w:val="both"/>
      </w:pPr>
      <w:r>
        <w:t xml:space="preserve">v magisterském pětiletém studiu minimálně </w:t>
      </w:r>
      <w:r w:rsidRPr="008D17B4">
        <w:rPr>
          <w:b/>
        </w:rPr>
        <w:t>30 kreditů</w:t>
      </w:r>
      <w:r>
        <w:t xml:space="preserve"> </w:t>
      </w:r>
    </w:p>
    <w:p w:rsidR="004C6977" w:rsidRPr="00283FF9" w:rsidRDefault="004C6977" w:rsidP="00A92D87">
      <w:pPr>
        <w:pStyle w:val="Bezmezer"/>
        <w:numPr>
          <w:ilvl w:val="1"/>
          <w:numId w:val="7"/>
        </w:numPr>
        <w:jc w:val="both"/>
      </w:pPr>
      <w:r>
        <w:t xml:space="preserve">v navazujícím magisterském studiu minimálně </w:t>
      </w:r>
      <w:r w:rsidRPr="008D17B4">
        <w:rPr>
          <w:b/>
        </w:rPr>
        <w:t>12 kreditů</w:t>
      </w:r>
    </w:p>
    <w:p w:rsidR="00283FF9" w:rsidRDefault="00283FF9" w:rsidP="00A92D87">
      <w:pPr>
        <w:pStyle w:val="Bezmezer"/>
        <w:ind w:left="1080"/>
        <w:jc w:val="both"/>
        <w:rPr>
          <w:b/>
        </w:rPr>
      </w:pPr>
    </w:p>
    <w:p w:rsidR="001E5559" w:rsidRDefault="004C6977" w:rsidP="00A92D87">
      <w:pPr>
        <w:pStyle w:val="Bezmezer"/>
        <w:ind w:left="1080"/>
        <w:jc w:val="both"/>
        <w:rPr>
          <w:sz w:val="20"/>
          <w:szCs w:val="20"/>
        </w:rPr>
      </w:pPr>
      <w:r w:rsidRPr="009960BF">
        <w:rPr>
          <w:sz w:val="20"/>
          <w:szCs w:val="20"/>
        </w:rPr>
        <w:t>výjimku tvoří</w:t>
      </w:r>
      <w:r w:rsidR="00283FF9">
        <w:rPr>
          <w:sz w:val="20"/>
          <w:szCs w:val="20"/>
        </w:rPr>
        <w:t xml:space="preserve"> </w:t>
      </w:r>
      <w:r w:rsidR="00790381">
        <w:rPr>
          <w:sz w:val="20"/>
          <w:szCs w:val="20"/>
        </w:rPr>
        <w:t xml:space="preserve">studijní programy </w:t>
      </w:r>
      <w:r w:rsidRPr="00283FF9">
        <w:rPr>
          <w:i/>
          <w:sz w:val="20"/>
          <w:szCs w:val="20"/>
        </w:rPr>
        <w:t xml:space="preserve">Všeobecné lékařství, Zubní lékařství </w:t>
      </w:r>
      <w:r w:rsidRPr="00283FF9">
        <w:rPr>
          <w:sz w:val="20"/>
          <w:szCs w:val="20"/>
        </w:rPr>
        <w:t xml:space="preserve">a </w:t>
      </w:r>
      <w:r w:rsidRPr="00283FF9">
        <w:rPr>
          <w:i/>
          <w:sz w:val="20"/>
          <w:szCs w:val="20"/>
        </w:rPr>
        <w:t>Specializace ve zdravotnictví</w:t>
      </w:r>
      <w:r w:rsidRPr="009960BF">
        <w:rPr>
          <w:sz w:val="20"/>
          <w:szCs w:val="20"/>
        </w:rPr>
        <w:t xml:space="preserve">, kde kredity za povinné a povinně volitelné předměty mohou tvořit až 95% z celkového počtu, tzn. počet kreditů pro volitelné předměty je </w:t>
      </w:r>
      <w:r w:rsidR="00EA6099" w:rsidRPr="009960BF">
        <w:rPr>
          <w:sz w:val="20"/>
          <w:szCs w:val="20"/>
        </w:rPr>
        <w:t xml:space="preserve">pak </w:t>
      </w:r>
      <w:r w:rsidRPr="009960BF">
        <w:rPr>
          <w:sz w:val="20"/>
          <w:szCs w:val="20"/>
        </w:rPr>
        <w:t>poloviční;</w:t>
      </w:r>
    </w:p>
    <w:p w:rsidR="00283FF9" w:rsidRPr="00AE0D2B" w:rsidRDefault="00283FF9" w:rsidP="00A92D87">
      <w:pPr>
        <w:pStyle w:val="Bezmezer"/>
        <w:numPr>
          <w:ilvl w:val="1"/>
          <w:numId w:val="7"/>
        </w:numPr>
        <w:ind w:left="1812"/>
        <w:jc w:val="both"/>
        <w:rPr>
          <w:sz w:val="20"/>
          <w:szCs w:val="20"/>
        </w:rPr>
      </w:pPr>
      <w:r w:rsidRPr="00AE0D2B">
        <w:rPr>
          <w:sz w:val="20"/>
          <w:szCs w:val="20"/>
        </w:rPr>
        <w:t xml:space="preserve">v bakalářském studiu minimálně </w:t>
      </w:r>
      <w:r w:rsidRPr="00AE0D2B">
        <w:rPr>
          <w:b/>
          <w:sz w:val="20"/>
          <w:szCs w:val="20"/>
        </w:rPr>
        <w:t>9 kreditů</w:t>
      </w:r>
    </w:p>
    <w:p w:rsidR="00283FF9" w:rsidRPr="00AE0D2B" w:rsidRDefault="00283FF9" w:rsidP="00A92D87">
      <w:pPr>
        <w:pStyle w:val="Bezmezer"/>
        <w:numPr>
          <w:ilvl w:val="1"/>
          <w:numId w:val="7"/>
        </w:numPr>
        <w:ind w:left="1812"/>
        <w:jc w:val="both"/>
        <w:rPr>
          <w:sz w:val="20"/>
          <w:szCs w:val="20"/>
        </w:rPr>
      </w:pPr>
      <w:r w:rsidRPr="00AE0D2B">
        <w:rPr>
          <w:sz w:val="20"/>
          <w:szCs w:val="20"/>
        </w:rPr>
        <w:lastRenderedPageBreak/>
        <w:t xml:space="preserve">v magisterském pětiletém studiu minimálně </w:t>
      </w:r>
      <w:r w:rsidRPr="00AE0D2B">
        <w:rPr>
          <w:b/>
          <w:sz w:val="20"/>
          <w:szCs w:val="20"/>
        </w:rPr>
        <w:t>15 kreditů</w:t>
      </w:r>
      <w:r w:rsidRPr="00AE0D2B">
        <w:rPr>
          <w:sz w:val="20"/>
          <w:szCs w:val="20"/>
        </w:rPr>
        <w:t xml:space="preserve"> </w:t>
      </w:r>
    </w:p>
    <w:p w:rsidR="00283FF9" w:rsidRPr="00AE0D2B" w:rsidRDefault="00283FF9" w:rsidP="00A92D87">
      <w:pPr>
        <w:pStyle w:val="Bezmezer"/>
        <w:numPr>
          <w:ilvl w:val="1"/>
          <w:numId w:val="7"/>
        </w:numPr>
        <w:ind w:left="1812"/>
        <w:jc w:val="both"/>
        <w:rPr>
          <w:sz w:val="20"/>
          <w:szCs w:val="20"/>
        </w:rPr>
      </w:pPr>
      <w:r w:rsidRPr="00AE0D2B">
        <w:rPr>
          <w:sz w:val="20"/>
          <w:szCs w:val="20"/>
        </w:rPr>
        <w:t xml:space="preserve">v navazujícím magisterském studiu minimálně </w:t>
      </w:r>
      <w:r w:rsidRPr="00AE0D2B">
        <w:rPr>
          <w:b/>
          <w:sz w:val="20"/>
          <w:szCs w:val="20"/>
        </w:rPr>
        <w:t>6 kreditů</w:t>
      </w:r>
    </w:p>
    <w:p w:rsidR="001E5559" w:rsidRPr="009960BF" w:rsidRDefault="001E5559" w:rsidP="00A92D87">
      <w:pPr>
        <w:pStyle w:val="Bezmezer"/>
        <w:jc w:val="both"/>
        <w:rPr>
          <w:sz w:val="20"/>
          <w:szCs w:val="20"/>
        </w:rPr>
      </w:pPr>
    </w:p>
    <w:p w:rsidR="004C6977" w:rsidRPr="003E514D" w:rsidRDefault="004C6977" w:rsidP="00BE2C2F">
      <w:pPr>
        <w:pStyle w:val="Bezmezer"/>
        <w:numPr>
          <w:ilvl w:val="0"/>
          <w:numId w:val="12"/>
        </w:numPr>
        <w:jc w:val="both"/>
        <w:rPr>
          <w:sz w:val="20"/>
          <w:szCs w:val="20"/>
        </w:rPr>
      </w:pPr>
      <w:r w:rsidRPr="00AE2DC1">
        <w:rPr>
          <w:u w:val="single"/>
        </w:rPr>
        <w:t>podíl kreditů ve studijním plánu za povinné a povinně volitelné předměty může být nižší než 90%</w:t>
      </w:r>
      <w:r>
        <w:t xml:space="preserve">, </w:t>
      </w:r>
      <w:r w:rsidR="00EA6099">
        <w:t xml:space="preserve">tzn. </w:t>
      </w:r>
      <w:r>
        <w:t>počet kreditů pro volitelné předmět</w:t>
      </w:r>
      <w:r w:rsidR="00EA6099">
        <w:t>y</w:t>
      </w:r>
      <w:r>
        <w:t xml:space="preserve"> tak může v případě Vašeho konkrétního studijního plán být vyšší</w:t>
      </w:r>
      <w:r w:rsidR="00AE0D2B">
        <w:t>;</w:t>
      </w:r>
      <w:r w:rsidR="003E514D">
        <w:t xml:space="preserve"> </w:t>
      </w:r>
    </w:p>
    <w:p w:rsidR="00AE2DC1" w:rsidRPr="00AE2DC1" w:rsidRDefault="00AE2DC1" w:rsidP="00790381">
      <w:pPr>
        <w:pStyle w:val="Bezmezer"/>
        <w:ind w:left="720"/>
        <w:jc w:val="both"/>
        <w:rPr>
          <w:sz w:val="20"/>
          <w:szCs w:val="20"/>
        </w:rPr>
      </w:pPr>
    </w:p>
    <w:p w:rsidR="00AE2DC1" w:rsidRPr="00AE2DC1" w:rsidRDefault="00EA6099" w:rsidP="00790381">
      <w:pPr>
        <w:pStyle w:val="Bezmezer"/>
        <w:numPr>
          <w:ilvl w:val="0"/>
          <w:numId w:val="12"/>
        </w:numPr>
        <w:jc w:val="both"/>
        <w:rPr>
          <w:sz w:val="20"/>
          <w:szCs w:val="20"/>
        </w:rPr>
      </w:pPr>
      <w:r>
        <w:t>kredity ponechané ve studijní</w:t>
      </w:r>
      <w:r w:rsidR="00455D80">
        <w:t>m</w:t>
      </w:r>
      <w:r>
        <w:t xml:space="preserve"> plánu pro volitelné předměty lze získat i </w:t>
      </w:r>
      <w:r w:rsidRPr="00AE2DC1">
        <w:rPr>
          <w:u w:val="single"/>
        </w:rPr>
        <w:t>absolvováním povinně volitelných předmětů</w:t>
      </w:r>
      <w:r>
        <w:t xml:space="preserve"> nad rámec minimálního stanoveného počtu; </w:t>
      </w:r>
    </w:p>
    <w:p w:rsidR="00AE2DC1" w:rsidRPr="00AE2DC1" w:rsidRDefault="00AE2DC1" w:rsidP="003508C5">
      <w:pPr>
        <w:pStyle w:val="Bezmezer"/>
        <w:jc w:val="both"/>
        <w:rPr>
          <w:sz w:val="20"/>
          <w:szCs w:val="20"/>
        </w:rPr>
      </w:pPr>
    </w:p>
    <w:p w:rsidR="003508C5" w:rsidRDefault="003508C5">
      <w:pPr>
        <w:pStyle w:val="Bezmezer"/>
        <w:numPr>
          <w:ilvl w:val="0"/>
          <w:numId w:val="12"/>
        </w:numPr>
        <w:jc w:val="both"/>
      </w:pPr>
      <w:r>
        <w:t xml:space="preserve">v rámci studia můžete absolvovat více </w:t>
      </w:r>
      <w:bookmarkStart w:id="0" w:name="_GoBack"/>
      <w:bookmarkEnd w:id="0"/>
      <w:r>
        <w:t>volitelných předmětů a získat tak za studium jako celek více kreditů, než předepisuje Studijní a zkušební řád univerzity;</w:t>
      </w:r>
    </w:p>
    <w:p w:rsidR="003508C5" w:rsidRDefault="003508C5" w:rsidP="003508C5">
      <w:pPr>
        <w:pStyle w:val="Bezmezer"/>
        <w:ind w:left="720"/>
        <w:jc w:val="both"/>
      </w:pPr>
    </w:p>
    <w:p w:rsidR="00AE2DC1" w:rsidRPr="00D8769F" w:rsidRDefault="00AE2DC1" w:rsidP="003508C5">
      <w:pPr>
        <w:pStyle w:val="Bezmezer"/>
        <w:numPr>
          <w:ilvl w:val="0"/>
          <w:numId w:val="12"/>
        </w:numPr>
        <w:jc w:val="both"/>
      </w:pPr>
      <w:r w:rsidRPr="00D8769F">
        <w:t xml:space="preserve">kredity získané za volitelné předměty </w:t>
      </w:r>
      <w:r w:rsidR="00790381">
        <w:t xml:space="preserve">za celé dosavadní </w:t>
      </w:r>
      <w:r w:rsidRPr="00D8769F">
        <w:t>studi</w:t>
      </w:r>
      <w:r w:rsidR="00790381">
        <w:t>um</w:t>
      </w:r>
      <w:r w:rsidRPr="00D8769F">
        <w:t xml:space="preserve"> </w:t>
      </w:r>
      <w:r w:rsidR="00790381">
        <w:t xml:space="preserve">studenta </w:t>
      </w:r>
      <w:r w:rsidRPr="00D8769F">
        <w:t xml:space="preserve">se obvykle započítávají do výše </w:t>
      </w:r>
      <w:r w:rsidRPr="00D8769F">
        <w:rPr>
          <w:b/>
        </w:rPr>
        <w:t>15%</w:t>
      </w:r>
      <w:r w:rsidRPr="00D8769F">
        <w:t xml:space="preserve"> (tzn. v případě </w:t>
      </w:r>
      <w:r w:rsidR="00790381">
        <w:t xml:space="preserve">zápisu do 2. ročníku to je 15% z </w:t>
      </w:r>
      <w:r w:rsidRPr="00D8769F">
        <w:t>60 kreditů = 9 kreditů</w:t>
      </w:r>
      <w:r w:rsidR="00790381">
        <w:t>, v případě zápisu do 3. ročníku to je 15% ze 12</w:t>
      </w:r>
      <w:r w:rsidR="00790381" w:rsidRPr="00D8769F">
        <w:t xml:space="preserve">0 kreditů = </w:t>
      </w:r>
      <w:r w:rsidR="00790381">
        <w:t>18</w:t>
      </w:r>
      <w:r w:rsidR="00790381" w:rsidRPr="00D8769F">
        <w:t xml:space="preserve"> kreditů</w:t>
      </w:r>
      <w:r w:rsidRPr="00D8769F">
        <w:t xml:space="preserve">) pro </w:t>
      </w:r>
      <w:r w:rsidR="00790381">
        <w:t xml:space="preserve">účely </w:t>
      </w:r>
      <w:r w:rsidRPr="00D8769F">
        <w:t>průběžn</w:t>
      </w:r>
      <w:r w:rsidR="00790381">
        <w:t>é</w:t>
      </w:r>
      <w:r w:rsidRPr="00D8769F">
        <w:t xml:space="preserve"> kontrol</w:t>
      </w:r>
      <w:r w:rsidR="00790381">
        <w:t>y</w:t>
      </w:r>
      <w:r w:rsidRPr="00D8769F">
        <w:t xml:space="preserve"> studia (zápis do dalšího ročníku či semestru); o </w:t>
      </w:r>
      <w:r w:rsidRPr="00D8769F">
        <w:rPr>
          <w:u w:val="single"/>
        </w:rPr>
        <w:t>započítání kreditů nad tuto hranici může rozhodnout pouze děkan, pravidla na fakultách</w:t>
      </w:r>
      <w:r w:rsidR="00A92D87">
        <w:rPr>
          <w:u w:val="single"/>
        </w:rPr>
        <w:t xml:space="preserve"> (KTF, PF, FF, PřF, MFF, FHS)</w:t>
      </w:r>
      <w:r w:rsidRPr="00D8769F">
        <w:rPr>
          <w:u w:val="single"/>
        </w:rPr>
        <w:t xml:space="preserve"> jsou ale různá, je proto nutné se s nimi řádně seznámit</w:t>
      </w:r>
      <w:r w:rsidR="00A92D87">
        <w:rPr>
          <w:u w:val="single"/>
        </w:rPr>
        <w:t>.</w:t>
      </w:r>
      <w:r w:rsidRPr="00D8769F">
        <w:tab/>
      </w:r>
    </w:p>
    <w:p w:rsidR="00F4691E" w:rsidRPr="00D8769F" w:rsidRDefault="00F4691E" w:rsidP="00BE2C2F">
      <w:pPr>
        <w:pStyle w:val="Bezmezer"/>
        <w:jc w:val="both"/>
      </w:pPr>
    </w:p>
    <w:p w:rsidR="00790381" w:rsidRDefault="003508C5" w:rsidP="00790381">
      <w:pPr>
        <w:pStyle w:val="Bezmezer"/>
        <w:numPr>
          <w:ilvl w:val="0"/>
          <w:numId w:val="12"/>
        </w:numPr>
        <w:jc w:val="both"/>
      </w:pPr>
      <w:r>
        <w:t xml:space="preserve">v případě absolvování </w:t>
      </w:r>
      <w:r w:rsidR="00F4691E" w:rsidRPr="00D8769F">
        <w:t>volitelné</w:t>
      </w:r>
      <w:r w:rsidR="003F6C70" w:rsidRPr="00D8769F">
        <w:t>ho</w:t>
      </w:r>
      <w:r w:rsidR="00F4691E" w:rsidRPr="00D8769F">
        <w:t xml:space="preserve"> předmětu</w:t>
      </w:r>
      <w:r>
        <w:t xml:space="preserve">, který je </w:t>
      </w:r>
      <w:r w:rsidR="00F4691E" w:rsidRPr="00D8769F">
        <w:t>obsahově shodn</w:t>
      </w:r>
      <w:r>
        <w:t>ý</w:t>
      </w:r>
      <w:r w:rsidR="00F4691E" w:rsidRPr="00D8769F">
        <w:t xml:space="preserve"> či obdobn</w:t>
      </w:r>
      <w:r>
        <w:t>ý</w:t>
      </w:r>
      <w:r w:rsidR="00F4691E" w:rsidRPr="00D8769F">
        <w:t xml:space="preserve"> s</w:t>
      </w:r>
      <w:r>
        <w:t> </w:t>
      </w:r>
      <w:r w:rsidR="00F4691E" w:rsidRPr="00D8769F">
        <w:t xml:space="preserve">povinným či povinně volitelným předmětem </w:t>
      </w:r>
      <w:r w:rsidR="00AE0D2B">
        <w:t>Vašeho</w:t>
      </w:r>
      <w:r w:rsidR="00AE0D2B" w:rsidRPr="00D8769F">
        <w:t xml:space="preserve"> </w:t>
      </w:r>
      <w:r w:rsidR="00FD7AC7" w:rsidRPr="00D8769F">
        <w:t>studijního</w:t>
      </w:r>
      <w:r w:rsidR="00F4691E" w:rsidRPr="00D8769F">
        <w:t xml:space="preserve"> plánu</w:t>
      </w:r>
      <w:r>
        <w:t xml:space="preserve">, můžete požádat o uznání splnění tohoto obdobného </w:t>
      </w:r>
      <w:r w:rsidRPr="00D8769F">
        <w:t>povinn</w:t>
      </w:r>
      <w:r>
        <w:t>ého</w:t>
      </w:r>
      <w:r w:rsidRPr="00D8769F">
        <w:t xml:space="preserve"> či povinně voliteln</w:t>
      </w:r>
      <w:r>
        <w:t>ého</w:t>
      </w:r>
      <w:r w:rsidRPr="00D8769F">
        <w:t xml:space="preserve"> předmět</w:t>
      </w:r>
      <w:r>
        <w:t>u</w:t>
      </w:r>
      <w:r w:rsidRPr="00D8769F">
        <w:t xml:space="preserve"> </w:t>
      </w:r>
      <w:r>
        <w:t>Vašeho</w:t>
      </w:r>
      <w:r w:rsidRPr="00D8769F">
        <w:t xml:space="preserve"> studijního plánu</w:t>
      </w:r>
      <w:r>
        <w:t>, žádost musí být písemná a</w:t>
      </w:r>
      <w:r w:rsidRPr="00D8769F">
        <w:t xml:space="preserve"> </w:t>
      </w:r>
      <w:r w:rsidR="00FD7AC7" w:rsidRPr="00D8769F">
        <w:t>rozhoduje</w:t>
      </w:r>
      <w:r w:rsidR="00F4691E" w:rsidRPr="00D8769F">
        <w:t xml:space="preserve"> </w:t>
      </w:r>
      <w:r>
        <w:t xml:space="preserve">o ní </w:t>
      </w:r>
      <w:r w:rsidR="00FD7AC7" w:rsidRPr="00D8769F">
        <w:t xml:space="preserve">děkan fakulty, </w:t>
      </w:r>
      <w:r>
        <w:t xml:space="preserve">na níže jste zapsáni ke studiu – </w:t>
      </w:r>
      <w:r w:rsidR="00FD7AC7" w:rsidRPr="00D8769F">
        <w:t>toto</w:t>
      </w:r>
      <w:r>
        <w:t xml:space="preserve"> </w:t>
      </w:r>
      <w:r w:rsidR="00FD7AC7" w:rsidRPr="00A92D87">
        <w:rPr>
          <w:u w:val="single"/>
        </w:rPr>
        <w:t>uznání však nelze automaticky nárokovat</w:t>
      </w:r>
      <w:r w:rsidR="00FD7AC7" w:rsidRPr="00D8769F">
        <w:t>, záleží pouze na rozhodnutí děkana</w:t>
      </w:r>
      <w:r>
        <w:t>.</w:t>
      </w:r>
    </w:p>
    <w:p w:rsidR="00FA068E" w:rsidRDefault="00FA068E" w:rsidP="00FA068E">
      <w:pPr>
        <w:pStyle w:val="Bezmezer"/>
        <w:ind w:left="360"/>
        <w:jc w:val="both"/>
      </w:pPr>
    </w:p>
    <w:p w:rsidR="00A92D87" w:rsidRPr="008754DA" w:rsidRDefault="00A92D87" w:rsidP="00FA068E">
      <w:pPr>
        <w:pStyle w:val="Bezmezer"/>
        <w:ind w:left="360"/>
        <w:jc w:val="both"/>
      </w:pPr>
    </w:p>
    <w:p w:rsidR="009960BF" w:rsidRPr="008D17B4" w:rsidRDefault="009960BF" w:rsidP="008D17B4">
      <w:pPr>
        <w:pStyle w:val="Bezmezer"/>
        <w:numPr>
          <w:ilvl w:val="0"/>
          <w:numId w:val="1"/>
        </w:numPr>
        <w:jc w:val="both"/>
        <w:rPr>
          <w:b/>
          <w:u w:val="single"/>
        </w:rPr>
      </w:pPr>
      <w:r w:rsidRPr="008D17B4">
        <w:rPr>
          <w:b/>
          <w:u w:val="single"/>
        </w:rPr>
        <w:t>Omezení volby a zápisu volitelného předmět</w:t>
      </w:r>
      <w:r w:rsidR="00155530">
        <w:rPr>
          <w:b/>
          <w:u w:val="single"/>
        </w:rPr>
        <w:t>u</w:t>
      </w:r>
    </w:p>
    <w:p w:rsidR="008D17B4" w:rsidRDefault="008D17B4" w:rsidP="000750A3">
      <w:pPr>
        <w:pStyle w:val="Bezmezer"/>
        <w:jc w:val="both"/>
        <w:rPr>
          <w:u w:val="single"/>
        </w:rPr>
      </w:pPr>
    </w:p>
    <w:p w:rsidR="009960BF" w:rsidRPr="00BF6D5A" w:rsidRDefault="009960BF" w:rsidP="00BF6D5A">
      <w:pPr>
        <w:pStyle w:val="Bezmezer"/>
        <w:numPr>
          <w:ilvl w:val="0"/>
          <w:numId w:val="14"/>
        </w:numPr>
        <w:jc w:val="both"/>
        <w:rPr>
          <w:u w:val="single"/>
        </w:rPr>
      </w:pPr>
      <w:r>
        <w:rPr>
          <w:u w:val="single"/>
        </w:rPr>
        <w:t>Omezení z kapacitních důvodů</w:t>
      </w:r>
    </w:p>
    <w:p w:rsidR="009960BF" w:rsidRPr="003B25DA" w:rsidRDefault="009960BF" w:rsidP="00BF6D5A">
      <w:pPr>
        <w:pStyle w:val="Bezmezer"/>
        <w:ind w:left="720"/>
        <w:jc w:val="both"/>
      </w:pPr>
      <w:r>
        <w:t xml:space="preserve">Předmět, který z hlediska Vašeho studijního plánu je pro Vás volitelný, je </w:t>
      </w:r>
      <w:r w:rsidR="00155530">
        <w:t xml:space="preserve">zpravidla </w:t>
      </w:r>
      <w:r>
        <w:t xml:space="preserve">povinný či povinně volitelný v rámci jiného studijního plánu. Je proto nezbytné, aby absolvování každého předmětu bylo </w:t>
      </w:r>
      <w:r w:rsidRPr="003B25DA">
        <w:t>umožněn</w:t>
      </w:r>
      <w:r w:rsidR="00866DC5" w:rsidRPr="003B25DA">
        <w:t>o</w:t>
      </w:r>
      <w:r w:rsidRPr="003B25DA">
        <w:t xml:space="preserve"> především těm studentů</w:t>
      </w:r>
      <w:r w:rsidR="00155530">
        <w:t>m</w:t>
      </w:r>
      <w:r w:rsidRPr="003B25DA">
        <w:t>, kteří jej mají ve studijním plánu uveden jako povinný, či povinně volitelný. Protože prostoro</w:t>
      </w:r>
      <w:r w:rsidR="00866DC5" w:rsidRPr="003B25DA">
        <w:t>vé možnosti učeben a poslucháren fakult UK nejsou neomezené, může být omezen počet studentů, kteří s</w:t>
      </w:r>
      <w:r w:rsidR="00183136">
        <w:t>i studijní předmět mohou zapsat.</w:t>
      </w:r>
    </w:p>
    <w:p w:rsidR="000330B2" w:rsidRPr="003B25DA" w:rsidRDefault="000330B2" w:rsidP="00BF6D5A">
      <w:pPr>
        <w:pStyle w:val="Bezmezer"/>
        <w:ind w:firstLine="45"/>
        <w:jc w:val="both"/>
      </w:pPr>
    </w:p>
    <w:p w:rsidR="00866DC5" w:rsidRPr="003B25DA" w:rsidRDefault="00866DC5" w:rsidP="00BF6D5A">
      <w:pPr>
        <w:pStyle w:val="Bezmezer"/>
        <w:numPr>
          <w:ilvl w:val="0"/>
          <w:numId w:val="14"/>
        </w:numPr>
        <w:jc w:val="both"/>
        <w:rPr>
          <w:u w:val="single"/>
        </w:rPr>
      </w:pPr>
      <w:r w:rsidRPr="003B25DA">
        <w:rPr>
          <w:u w:val="single"/>
        </w:rPr>
        <w:t xml:space="preserve">Omezení z lékařských důvodů </w:t>
      </w:r>
    </w:p>
    <w:p w:rsidR="00866DC5" w:rsidRPr="003B25DA" w:rsidRDefault="00866DC5" w:rsidP="00BF6D5A">
      <w:pPr>
        <w:pStyle w:val="Bezmezer"/>
        <w:ind w:left="720"/>
        <w:jc w:val="both"/>
      </w:pPr>
      <w:r w:rsidRPr="003B25DA">
        <w:t xml:space="preserve">Dalším omezením může být </w:t>
      </w:r>
      <w:r w:rsidR="000330B2" w:rsidRPr="003B25DA">
        <w:t xml:space="preserve">požadavek potvrzení od lékaře v případě některých sportovních </w:t>
      </w:r>
      <w:r w:rsidRPr="003B25DA">
        <w:t>předmětů, nebo předmětů zdravotnických a lékařských oborů.</w:t>
      </w:r>
      <w:r w:rsidR="009A7F73" w:rsidRPr="003B25DA">
        <w:t xml:space="preserve"> Zdali má daný předmět takové omezení</w:t>
      </w:r>
      <w:r w:rsidR="00155530">
        <w:t>,</w:t>
      </w:r>
      <w:r w:rsidR="009A7F73" w:rsidRPr="003B25DA">
        <w:t xml:space="preserve"> se lze dozvědět v</w:t>
      </w:r>
      <w:r w:rsidR="00155530">
        <w:t> poznámce u</w:t>
      </w:r>
      <w:r w:rsidR="00155530" w:rsidRPr="003B25DA">
        <w:t xml:space="preserve"> </w:t>
      </w:r>
      <w:r w:rsidR="009A7F73" w:rsidRPr="003B25DA">
        <w:t xml:space="preserve">předmětu v SISu, případně od daného vyučujícího či na studijním oddělení fakulty. </w:t>
      </w:r>
      <w:r w:rsidR="000330B2" w:rsidRPr="003B25DA">
        <w:t xml:space="preserve"> </w:t>
      </w:r>
    </w:p>
    <w:p w:rsidR="00BF6D5A" w:rsidRPr="003B25DA" w:rsidRDefault="00BF6D5A" w:rsidP="000750A3">
      <w:pPr>
        <w:pStyle w:val="Bezmezer"/>
        <w:jc w:val="both"/>
      </w:pPr>
    </w:p>
    <w:p w:rsidR="00866DC5" w:rsidRPr="003B25DA" w:rsidRDefault="00866DC5" w:rsidP="00BF6D5A">
      <w:pPr>
        <w:pStyle w:val="Bezmezer"/>
        <w:numPr>
          <w:ilvl w:val="0"/>
          <w:numId w:val="14"/>
        </w:numPr>
        <w:jc w:val="both"/>
        <w:rPr>
          <w:u w:val="single"/>
        </w:rPr>
      </w:pPr>
      <w:r w:rsidRPr="003B25DA">
        <w:rPr>
          <w:u w:val="single"/>
        </w:rPr>
        <w:t xml:space="preserve">Omezení vzájemnou </w:t>
      </w:r>
      <w:r w:rsidR="008D17B4" w:rsidRPr="003B25DA">
        <w:rPr>
          <w:u w:val="single"/>
        </w:rPr>
        <w:t xml:space="preserve">provázaností </w:t>
      </w:r>
      <w:r w:rsidR="00BF6D5A" w:rsidRPr="003B25DA">
        <w:rPr>
          <w:u w:val="single"/>
        </w:rPr>
        <w:t>předmětů</w:t>
      </w:r>
    </w:p>
    <w:p w:rsidR="000B6592" w:rsidRPr="003B25DA" w:rsidRDefault="008C550D" w:rsidP="00BF6D5A">
      <w:pPr>
        <w:pStyle w:val="Bezmezer"/>
        <w:ind w:left="720"/>
        <w:jc w:val="both"/>
      </w:pPr>
      <w:r w:rsidRPr="003B25DA">
        <w:t>Dalším omezením Vaší volby</w:t>
      </w:r>
      <w:r w:rsidR="004F6835" w:rsidRPr="003B25DA">
        <w:t xml:space="preserve"> či zápisu</w:t>
      </w:r>
      <w:r w:rsidRPr="003B25DA">
        <w:t xml:space="preserve"> může být </w:t>
      </w:r>
      <w:r w:rsidR="000B6592" w:rsidRPr="003B25DA">
        <w:t xml:space="preserve">provázanost </w:t>
      </w:r>
      <w:r w:rsidRPr="003B25DA">
        <w:t>Vámi vybran</w:t>
      </w:r>
      <w:r w:rsidR="00866DC5" w:rsidRPr="003B25DA">
        <w:t>ého</w:t>
      </w:r>
      <w:r w:rsidRPr="003B25DA">
        <w:t xml:space="preserve"> předmět</w:t>
      </w:r>
      <w:r w:rsidR="00866DC5" w:rsidRPr="003B25DA">
        <w:t>u</w:t>
      </w:r>
      <w:r w:rsidRPr="003B25DA">
        <w:t xml:space="preserve"> </w:t>
      </w:r>
      <w:r w:rsidR="000B6592" w:rsidRPr="003B25DA">
        <w:t>s</w:t>
      </w:r>
      <w:r w:rsidR="00155530">
        <w:t> </w:t>
      </w:r>
      <w:r w:rsidRPr="003B25DA">
        <w:t>jiný</w:t>
      </w:r>
      <w:r w:rsidR="000B6592" w:rsidRPr="003B25DA">
        <w:t>m</w:t>
      </w:r>
      <w:r w:rsidRPr="003B25DA">
        <w:t xml:space="preserve"> příb</w:t>
      </w:r>
      <w:r w:rsidR="00DE545D" w:rsidRPr="003B25DA">
        <w:t>uzný</w:t>
      </w:r>
      <w:r w:rsidR="000B6592" w:rsidRPr="003B25DA">
        <w:t>m</w:t>
      </w:r>
      <w:r w:rsidR="00DE545D" w:rsidRPr="003B25DA">
        <w:t xml:space="preserve"> či </w:t>
      </w:r>
      <w:r w:rsidR="00866DC5" w:rsidRPr="003B25DA">
        <w:t>obdobný</w:t>
      </w:r>
      <w:r w:rsidR="000B6592" w:rsidRPr="003B25DA">
        <w:t>m</w:t>
      </w:r>
      <w:r w:rsidR="00DE545D" w:rsidRPr="003B25DA">
        <w:t xml:space="preserve"> předmět</w:t>
      </w:r>
      <w:r w:rsidR="000B6592" w:rsidRPr="003B25DA">
        <w:t>em</w:t>
      </w:r>
      <w:r w:rsidRPr="003B25DA">
        <w:t>.</w:t>
      </w:r>
      <w:r w:rsidR="000B6592" w:rsidRPr="003B25DA">
        <w:t xml:space="preserve"> </w:t>
      </w:r>
      <w:r w:rsidRPr="003B25DA">
        <w:t xml:space="preserve"> </w:t>
      </w:r>
    </w:p>
    <w:p w:rsidR="00AD4258" w:rsidRDefault="000B6592" w:rsidP="00D62728">
      <w:pPr>
        <w:pStyle w:val="Bezmezer"/>
        <w:ind w:left="720"/>
        <w:jc w:val="both"/>
      </w:pPr>
      <w:r w:rsidRPr="003B25DA">
        <w:t>Znamená t</w:t>
      </w:r>
      <w:r w:rsidR="00866DC5" w:rsidRPr="003B25DA">
        <w:t xml:space="preserve">o, že </w:t>
      </w:r>
      <w:r w:rsidRPr="003B25DA">
        <w:t>obdobně jako i ve Vašem studijním plánu jsou pro zapsání či absolvování určitého předmětu vy</w:t>
      </w:r>
      <w:r w:rsidR="00DE545D" w:rsidRPr="003B25DA">
        <w:t xml:space="preserve">žadovány </w:t>
      </w:r>
      <w:r w:rsidR="008D17B4" w:rsidRPr="003B25DA">
        <w:t xml:space="preserve">určité </w:t>
      </w:r>
      <w:r w:rsidR="00DE545D" w:rsidRPr="003B25DA">
        <w:t>znalosti a dovednosti získané v</w:t>
      </w:r>
      <w:r w:rsidRPr="003B25DA">
        <w:t> jiných konkrétních</w:t>
      </w:r>
      <w:r w:rsidR="00DE545D" w:rsidRPr="003B25DA">
        <w:t xml:space="preserve"> předmětech</w:t>
      </w:r>
      <w:r w:rsidR="00155530">
        <w:t>, může být i pro zápis či absolvování Vámi zvoleného volitelného předmětu požadován předchozí nebo současný zápis nebo absolvování jiného předmět</w:t>
      </w:r>
      <w:r w:rsidR="00E176CA">
        <w:t>u</w:t>
      </w:r>
      <w:r w:rsidR="005C15C8" w:rsidRPr="003B25DA">
        <w:t xml:space="preserve">. </w:t>
      </w:r>
      <w:r w:rsidR="00D62728" w:rsidRPr="003B25DA">
        <w:t xml:space="preserve">V některých případech však pro </w:t>
      </w:r>
      <w:r w:rsidR="004F6835" w:rsidRPr="003B25DA">
        <w:t xml:space="preserve">Vás jakožto </w:t>
      </w:r>
      <w:r w:rsidR="00E176CA">
        <w:t>„</w:t>
      </w:r>
      <w:r w:rsidR="004F6835" w:rsidRPr="003B25DA">
        <w:t>hostující</w:t>
      </w:r>
      <w:r w:rsidR="00E176CA">
        <w:t>“</w:t>
      </w:r>
      <w:r w:rsidR="004F6835" w:rsidRPr="003B25DA">
        <w:t xml:space="preserve"> studenty </w:t>
      </w:r>
      <w:r w:rsidR="00D62728" w:rsidRPr="003B25DA">
        <w:t>nemusí být toto omezení důležité</w:t>
      </w:r>
      <w:r w:rsidR="004F6835" w:rsidRPr="003B25DA">
        <w:t xml:space="preserve"> a vyučující daného předmětu může uznat, že výsek určitých znalostí a dovedností v rámci </w:t>
      </w:r>
      <w:r w:rsidR="004F6835" w:rsidRPr="003B25DA">
        <w:lastRenderedPageBreak/>
        <w:t>jednoho předmětu může být pro Vás přesto smyslup</w:t>
      </w:r>
      <w:r w:rsidR="00940E54" w:rsidRPr="003B25DA">
        <w:t>l</w:t>
      </w:r>
      <w:r w:rsidR="005D307A" w:rsidRPr="003B25DA">
        <w:t>ný a přínosný.</w:t>
      </w:r>
      <w:r w:rsidR="008754DA">
        <w:t xml:space="preserve"> </w:t>
      </w:r>
      <w:r w:rsidR="00E176CA">
        <w:t>V takovém případě uvede možnost zapsat si předmět bez splnění příslušných rekvizit do poznámky k předmětu.</w:t>
      </w:r>
    </w:p>
    <w:p w:rsidR="00AD4258" w:rsidRPr="006F3BD0" w:rsidRDefault="00AD4258" w:rsidP="00D62728">
      <w:pPr>
        <w:pStyle w:val="Bezmezer"/>
        <w:ind w:left="720"/>
        <w:jc w:val="both"/>
      </w:pPr>
    </w:p>
    <w:p w:rsidR="00AD4258" w:rsidRPr="006F3BD0" w:rsidRDefault="008754DA" w:rsidP="00AD4258">
      <w:pPr>
        <w:pStyle w:val="Bezmezer"/>
        <w:numPr>
          <w:ilvl w:val="0"/>
          <w:numId w:val="14"/>
        </w:numPr>
        <w:jc w:val="both"/>
      </w:pPr>
      <w:r w:rsidRPr="006F3BD0">
        <w:t xml:space="preserve">Je ale podstatné </w:t>
      </w:r>
      <w:r w:rsidRPr="00A92D87">
        <w:rPr>
          <w:u w:val="single"/>
        </w:rPr>
        <w:t xml:space="preserve">ctít </w:t>
      </w:r>
      <w:r w:rsidR="00AD4258" w:rsidRPr="00A92D87">
        <w:rPr>
          <w:u w:val="single"/>
        </w:rPr>
        <w:t>pravidla fakulty, na které jste hostem</w:t>
      </w:r>
      <w:r w:rsidR="00AD4258" w:rsidRPr="006F3BD0">
        <w:t xml:space="preserve">: </w:t>
      </w:r>
    </w:p>
    <w:p w:rsidR="005B3C2D" w:rsidRPr="004E3925" w:rsidRDefault="00AD4258" w:rsidP="00AD4258">
      <w:pPr>
        <w:pStyle w:val="Bezmezer"/>
        <w:numPr>
          <w:ilvl w:val="1"/>
          <w:numId w:val="14"/>
        </w:numPr>
        <w:jc w:val="both"/>
      </w:pPr>
      <w:r w:rsidRPr="004E3925">
        <w:t xml:space="preserve">má-li předmět prerekvizitu na </w:t>
      </w:r>
      <w:r w:rsidR="00E176CA">
        <w:t xml:space="preserve">zápis nebo </w:t>
      </w:r>
      <w:r w:rsidRPr="004E3925">
        <w:t>absolvování (tzn. je k</w:t>
      </w:r>
      <w:r w:rsidR="00E176CA">
        <w:t xml:space="preserve"> zápisu či </w:t>
      </w:r>
      <w:r w:rsidRPr="004E3925">
        <w:t>absolvování předmětu nutn</w:t>
      </w:r>
      <w:r w:rsidR="00E176CA">
        <w:t>é</w:t>
      </w:r>
      <w:r w:rsidRPr="004E3925">
        <w:t xml:space="preserve"> </w:t>
      </w:r>
      <w:r w:rsidR="00E176CA">
        <w:t>předchozí absolvování</w:t>
      </w:r>
      <w:r w:rsidR="00E176CA" w:rsidRPr="004E3925">
        <w:t xml:space="preserve"> </w:t>
      </w:r>
      <w:r w:rsidRPr="004E3925">
        <w:t>jiného předmětu) a vyžadují-li to pravidla fakulty, je nezbytn</w:t>
      </w:r>
      <w:r w:rsidR="004E3925">
        <w:t xml:space="preserve">é </w:t>
      </w:r>
      <w:r w:rsidR="00E176CA">
        <w:t xml:space="preserve">nejdříve absolvovat </w:t>
      </w:r>
      <w:r w:rsidR="004E3925">
        <w:t xml:space="preserve">tento předmět </w:t>
      </w:r>
      <w:r w:rsidR="004E3925" w:rsidRPr="00FB5CBF">
        <w:t>zapsat (viz kapitola II. 2)</w:t>
      </w:r>
      <w:r w:rsidR="00E176CA">
        <w:t>;</w:t>
      </w:r>
    </w:p>
    <w:p w:rsidR="00AD4258" w:rsidRPr="006F3BD0" w:rsidRDefault="00AD4258" w:rsidP="006F3BD0">
      <w:pPr>
        <w:pStyle w:val="Bezmezer"/>
        <w:numPr>
          <w:ilvl w:val="1"/>
          <w:numId w:val="14"/>
        </w:numPr>
        <w:jc w:val="both"/>
      </w:pPr>
      <w:r w:rsidRPr="006F3BD0">
        <w:t xml:space="preserve">berte na vědomí, že odhlašujete-li se z předmětu před jeho zakončením, protože jste si předem nezjistili všechny požadavky na jeho absolvování, znemožnili jste </w:t>
      </w:r>
      <w:r w:rsidR="00E176CA">
        <w:t xml:space="preserve">v případě kapacitního omezení </w:t>
      </w:r>
      <w:r w:rsidRPr="006F3BD0">
        <w:t>zápis předmětu jinému kolegovi, který by předmět rád absolvoval;</w:t>
      </w:r>
      <w:r w:rsidR="009F6174" w:rsidRPr="006F3BD0">
        <w:t xml:space="preserve"> </w:t>
      </w:r>
    </w:p>
    <w:p w:rsidR="00AD4258" w:rsidRPr="006F3BD0" w:rsidRDefault="00AD4258" w:rsidP="00AD4258">
      <w:pPr>
        <w:pStyle w:val="Bezmezer"/>
        <w:numPr>
          <w:ilvl w:val="1"/>
          <w:numId w:val="14"/>
        </w:numPr>
        <w:jc w:val="both"/>
      </w:pPr>
      <w:r w:rsidRPr="006F3BD0">
        <w:t>je zapotřebí respektovat další specifické požadavky</w:t>
      </w:r>
      <w:r w:rsidR="00E176CA">
        <w:t>, např.</w:t>
      </w:r>
      <w:r w:rsidRPr="006F3BD0">
        <w:t xml:space="preserve"> nutnost talentové zkoušky, pojištění úrazů (FTVS) apod.</w:t>
      </w:r>
    </w:p>
    <w:p w:rsidR="00AD4258" w:rsidRPr="006F3BD0" w:rsidRDefault="00AD4258" w:rsidP="00BB5AB4">
      <w:pPr>
        <w:pStyle w:val="Bezmezer"/>
        <w:ind w:left="720"/>
        <w:jc w:val="both"/>
      </w:pPr>
    </w:p>
    <w:p w:rsidR="00D62728" w:rsidRPr="006F3BD0" w:rsidRDefault="00D62728" w:rsidP="00D62728">
      <w:pPr>
        <w:pStyle w:val="Bezmezer"/>
        <w:ind w:left="720"/>
        <w:jc w:val="both"/>
        <w:rPr>
          <w:b/>
        </w:rPr>
      </w:pPr>
    </w:p>
    <w:p w:rsidR="00D62728" w:rsidRPr="006F3BD0" w:rsidRDefault="00D62728" w:rsidP="00D62728">
      <w:pPr>
        <w:pStyle w:val="Bezmezer"/>
        <w:jc w:val="both"/>
        <w:rPr>
          <w:b/>
        </w:rPr>
      </w:pPr>
      <w:r w:rsidRPr="006F3BD0">
        <w:rPr>
          <w:b/>
        </w:rPr>
        <w:t xml:space="preserve">Pokud o předmět opravdu stojíte a zápis se Vám z různých důvodů nezdařil, </w:t>
      </w:r>
      <w:r w:rsidR="00BB5AB4" w:rsidRPr="006F3BD0">
        <w:rPr>
          <w:b/>
        </w:rPr>
        <w:t>doporučujeme</w:t>
      </w:r>
      <w:r w:rsidRPr="006F3BD0">
        <w:rPr>
          <w:b/>
        </w:rPr>
        <w:t xml:space="preserve"> dotázat se vyučujícího daného předmětu, zdali Vám povolí předmět navštěvovat a absolvovat</w:t>
      </w:r>
      <w:r w:rsidR="00BB5AB4" w:rsidRPr="006F3BD0">
        <w:rPr>
          <w:b/>
        </w:rPr>
        <w:t xml:space="preserve"> a domluvit se na způsobu jeho zapsání</w:t>
      </w:r>
      <w:r w:rsidRPr="006F3BD0">
        <w:rPr>
          <w:b/>
        </w:rPr>
        <w:t xml:space="preserve">. </w:t>
      </w:r>
    </w:p>
    <w:p w:rsidR="00D62728" w:rsidRPr="00D62728" w:rsidRDefault="00D62728" w:rsidP="00D62728">
      <w:pPr>
        <w:rPr>
          <w:u w:val="single"/>
        </w:rPr>
      </w:pPr>
    </w:p>
    <w:p w:rsidR="000B6592" w:rsidRDefault="000B6592" w:rsidP="00D62728">
      <w:pPr>
        <w:pStyle w:val="Odstavecseseznamem"/>
        <w:numPr>
          <w:ilvl w:val="0"/>
          <w:numId w:val="1"/>
        </w:numPr>
      </w:pPr>
      <w:r w:rsidRPr="00D62728">
        <w:rPr>
          <w:b/>
          <w:u w:val="single"/>
        </w:rPr>
        <w:t>Různé studijní plány na různých fakultách UK</w:t>
      </w:r>
    </w:p>
    <w:p w:rsidR="00956E7A" w:rsidRDefault="008D17B4" w:rsidP="000750A3">
      <w:pPr>
        <w:pStyle w:val="Bezmezer"/>
        <w:numPr>
          <w:ilvl w:val="0"/>
          <w:numId w:val="15"/>
        </w:numPr>
        <w:jc w:val="both"/>
        <w:rPr>
          <w:u w:val="single"/>
        </w:rPr>
      </w:pPr>
      <w:r>
        <w:rPr>
          <w:u w:val="single"/>
        </w:rPr>
        <w:t>K</w:t>
      </w:r>
      <w:r w:rsidR="000330B2" w:rsidRPr="000330B2">
        <w:rPr>
          <w:u w:val="single"/>
        </w:rPr>
        <w:t>redi</w:t>
      </w:r>
      <w:r>
        <w:rPr>
          <w:u w:val="single"/>
        </w:rPr>
        <w:t>ty</w:t>
      </w:r>
    </w:p>
    <w:p w:rsidR="00855E5E" w:rsidRDefault="000330B2" w:rsidP="00956E7A">
      <w:pPr>
        <w:pStyle w:val="Bezmezer"/>
        <w:ind w:left="720"/>
        <w:jc w:val="both"/>
      </w:pPr>
      <w:r>
        <w:t>Počet kreditů při</w:t>
      </w:r>
      <w:r w:rsidR="00855E5E">
        <w:t>řazený</w:t>
      </w:r>
      <w:r>
        <w:t xml:space="preserve"> danému předmětu vyjadřuje poměr množství práce</w:t>
      </w:r>
      <w:r w:rsidR="00855E5E">
        <w:t xml:space="preserve"> spojené s</w:t>
      </w:r>
      <w:r>
        <w:t> absolvování</w:t>
      </w:r>
      <w:r w:rsidR="00855E5E">
        <w:t>m</w:t>
      </w:r>
      <w:r>
        <w:t xml:space="preserve"> předmě</w:t>
      </w:r>
      <w:r w:rsidR="00F1533C">
        <w:t>tu vůči celkovému objemu práce, kterou musí</w:t>
      </w:r>
      <w:r w:rsidR="00855E5E">
        <w:t xml:space="preserve"> student </w:t>
      </w:r>
      <w:r w:rsidR="00F1533C">
        <w:t>vynaložit za daný</w:t>
      </w:r>
      <w:r w:rsidR="000B6592">
        <w:t xml:space="preserve"> ročník či</w:t>
      </w:r>
      <w:r w:rsidR="00F1533C">
        <w:t xml:space="preserve"> semestr. Počet kreditů </w:t>
      </w:r>
      <w:r w:rsidR="00855E5E">
        <w:t>každého</w:t>
      </w:r>
      <w:r w:rsidR="00F1533C">
        <w:t xml:space="preserve"> předmět</w:t>
      </w:r>
      <w:r w:rsidR="00E176CA">
        <w:t>u</w:t>
      </w:r>
      <w:r w:rsidR="00F1533C">
        <w:t xml:space="preserve"> je tak vyjádřením poměrné studijní zátěže předmětu v rámci </w:t>
      </w:r>
      <w:r w:rsidR="00855E5E">
        <w:t xml:space="preserve">konkrétního </w:t>
      </w:r>
      <w:r w:rsidR="00F1533C">
        <w:t xml:space="preserve">studijního plánu, jehož je předmět součástí. </w:t>
      </w:r>
      <w:r w:rsidR="00855E5E">
        <w:t xml:space="preserve">Toto je nezbytné uvědomit si při výběru volitelných předmětů. </w:t>
      </w:r>
      <w:r w:rsidR="00855E5E" w:rsidRPr="00956E7A">
        <w:rPr>
          <w:b/>
        </w:rPr>
        <w:t>Obdobný předmět na jiné fakultě může mít zcela jiný počet kreditů</w:t>
      </w:r>
      <w:r w:rsidR="00E176CA">
        <w:rPr>
          <w:b/>
        </w:rPr>
        <w:t>,</w:t>
      </w:r>
      <w:r w:rsidR="00855E5E">
        <w:t xml:space="preserve"> a to ne proto, že je více či méně náročný, ale proto, že je součástí jinak koncipovaného studijního plánu v jiné oblasti studia.</w:t>
      </w:r>
    </w:p>
    <w:p w:rsidR="00956E7A" w:rsidRDefault="00956E7A" w:rsidP="00956E7A">
      <w:pPr>
        <w:pStyle w:val="Bezmezer"/>
        <w:ind w:left="720"/>
        <w:jc w:val="both"/>
      </w:pPr>
    </w:p>
    <w:p w:rsidR="00956E7A" w:rsidRDefault="00956E7A" w:rsidP="000750A3">
      <w:pPr>
        <w:pStyle w:val="Bezmezer"/>
        <w:numPr>
          <w:ilvl w:val="0"/>
          <w:numId w:val="15"/>
        </w:numPr>
        <w:jc w:val="both"/>
      </w:pPr>
      <w:r>
        <w:rPr>
          <w:u w:val="single"/>
        </w:rPr>
        <w:t>Předměty výuky</w:t>
      </w:r>
      <w:r w:rsidR="008D17B4" w:rsidRPr="00956E7A">
        <w:rPr>
          <w:u w:val="single"/>
        </w:rPr>
        <w:t xml:space="preserve"> cizích jazyků</w:t>
      </w:r>
    </w:p>
    <w:p w:rsidR="00956E7A" w:rsidRDefault="00855E5E" w:rsidP="00956E7A">
      <w:pPr>
        <w:pStyle w:val="Bezmezer"/>
        <w:ind w:left="720"/>
        <w:jc w:val="both"/>
      </w:pPr>
      <w:r>
        <w:t>J</w:t>
      </w:r>
      <w:r w:rsidR="006C2A15">
        <w:t xml:space="preserve">azyková výuka se na fakultách UK vyučuje podle </w:t>
      </w:r>
      <w:r>
        <w:t xml:space="preserve">oblastí studia a </w:t>
      </w:r>
      <w:r w:rsidR="006C2A15">
        <w:t>charakteru</w:t>
      </w:r>
      <w:r w:rsidR="00E638DD">
        <w:t xml:space="preserve"> vyučovaných programů a oborů</w:t>
      </w:r>
      <w:r w:rsidR="006C2A15">
        <w:t xml:space="preserve">. Jednotlivé </w:t>
      </w:r>
      <w:r w:rsidR="00E638DD">
        <w:t xml:space="preserve">předměty </w:t>
      </w:r>
      <w:r w:rsidR="006C2A15">
        <w:t>se tak mohou výrazně lišit co do důrazu na různé dovednosti (práce s odbornou literaturou, prezentace výzkumu aj</w:t>
      </w:r>
      <w:r w:rsidR="000A3B71">
        <w:t>.</w:t>
      </w:r>
      <w:r w:rsidR="006C2A15">
        <w:t>), tak v důrazu na odlišné názvosloví</w:t>
      </w:r>
      <w:r w:rsidR="000A3B71">
        <w:t xml:space="preserve"> i odbornou konverzaci. Právě proto bývají jazykové předměty již pevnou součástí studijních plán</w:t>
      </w:r>
      <w:r w:rsidR="00E176CA">
        <w:t>ů</w:t>
      </w:r>
      <w:r w:rsidR="000A3B71">
        <w:t>. Pokud tomu tak je i v případě Vašeho SP/SO</w:t>
      </w:r>
      <w:r w:rsidR="00E176CA">
        <w:t>,</w:t>
      </w:r>
      <w:r w:rsidR="00E638DD">
        <w:t xml:space="preserve"> pak doporučujeme upřednostnit pře</w:t>
      </w:r>
      <w:r w:rsidR="005D307A">
        <w:t xml:space="preserve">dměty Vašeho studijního plánu </w:t>
      </w:r>
      <w:r w:rsidR="00E638DD">
        <w:t xml:space="preserve">a </w:t>
      </w:r>
      <w:r w:rsidR="00E638DD" w:rsidRPr="00956E7A">
        <w:rPr>
          <w:b/>
        </w:rPr>
        <w:t>ne</w:t>
      </w:r>
      <w:r w:rsidR="000A3B71" w:rsidRPr="00956E7A">
        <w:rPr>
          <w:b/>
        </w:rPr>
        <w:t>hledat ekvivalentní předměty na jiné fakultě jenom proto, že mají více kreditů, nebo se Vám zdají méně náročné</w:t>
      </w:r>
      <w:r w:rsidR="002625B4">
        <w:t xml:space="preserve">. </w:t>
      </w:r>
      <w:r w:rsidR="00E638DD">
        <w:t xml:space="preserve">Je důležité si uvědomit, </w:t>
      </w:r>
      <w:r w:rsidR="002625B4">
        <w:t xml:space="preserve">že </w:t>
      </w:r>
      <w:r w:rsidR="000A3B71">
        <w:t>jazyková výuka je předně určena domácím studentům a můžete se tedy setkat s omezením zápisu.</w:t>
      </w:r>
    </w:p>
    <w:p w:rsidR="00956E7A" w:rsidRDefault="00956E7A" w:rsidP="00956E7A">
      <w:pPr>
        <w:pStyle w:val="Bezmezer"/>
        <w:ind w:left="720"/>
        <w:jc w:val="both"/>
      </w:pPr>
    </w:p>
    <w:p w:rsidR="005D307A" w:rsidRPr="005D307A" w:rsidRDefault="005D307A" w:rsidP="000750A3">
      <w:pPr>
        <w:pStyle w:val="Bezmezer"/>
        <w:numPr>
          <w:ilvl w:val="0"/>
          <w:numId w:val="15"/>
        </w:numPr>
        <w:jc w:val="both"/>
        <w:rPr>
          <w:u w:val="single"/>
        </w:rPr>
      </w:pPr>
      <w:r w:rsidRPr="005D307A">
        <w:rPr>
          <w:u w:val="single"/>
        </w:rPr>
        <w:t>Předměty tělesné výchovu a sportu</w:t>
      </w:r>
    </w:p>
    <w:p w:rsidR="000A3B71" w:rsidRPr="000A3B71" w:rsidRDefault="000A3B71" w:rsidP="005D307A">
      <w:pPr>
        <w:pStyle w:val="Bezmezer"/>
        <w:ind w:left="720"/>
        <w:jc w:val="both"/>
      </w:pPr>
      <w:r>
        <w:t xml:space="preserve">Oproti cizím jazykům je tělesná výchova a sport univerzální napříč celou univerzitou. Fakulty si často </w:t>
      </w:r>
      <w:r w:rsidR="00E176CA">
        <w:t xml:space="preserve">navzájem </w:t>
      </w:r>
      <w:r>
        <w:t xml:space="preserve">poskytují sportovní kapacity a směřují své studenty na sportoviště jiných fakult. Proto pokud nemáte </w:t>
      </w:r>
      <w:r w:rsidR="002C754A">
        <w:t>tělesnou výchovu přímo součástí Vašeho studijního plánu, doporučujeme si ji</w:t>
      </w:r>
      <w:r w:rsidR="005C15C8">
        <w:t xml:space="preserve"> zapsat jako volitelný předmět z</w:t>
      </w:r>
      <w:r w:rsidR="002C754A">
        <w:t> široké nabídky sportů a cvičení napříč univerzitou. I zde je samozřejmě nutné respektovat kapacitní o</w:t>
      </w:r>
      <w:r w:rsidR="00BF32D8">
        <w:t>mezení, ta ale vycházejí pouze z</w:t>
      </w:r>
      <w:r w:rsidR="002C754A">
        <w:t> prostorových možností a je velkou prioritou UK, aby prostupnost v rámci pře</w:t>
      </w:r>
      <w:r w:rsidR="00A66EF1">
        <w:t>dmětů tělesné výchovy byla na UK</w:t>
      </w:r>
      <w:r w:rsidR="002C754A">
        <w:t xml:space="preserve"> co největší.</w:t>
      </w:r>
      <w:r w:rsidR="00BF32D8">
        <w:t xml:space="preserve"> </w:t>
      </w:r>
      <w:r w:rsidR="002C754A">
        <w:t xml:space="preserve"> </w:t>
      </w:r>
      <w:r w:rsidR="00855E5E">
        <w:t xml:space="preserve"> </w:t>
      </w:r>
    </w:p>
    <w:p w:rsidR="004F4853" w:rsidRDefault="004F4853" w:rsidP="000750A3">
      <w:pPr>
        <w:pStyle w:val="Bezmezer"/>
        <w:jc w:val="both"/>
      </w:pPr>
    </w:p>
    <w:p w:rsidR="00825106" w:rsidRDefault="0082510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1533C" w:rsidRPr="008D17B4" w:rsidRDefault="00ED621C" w:rsidP="008D17B4">
      <w:pPr>
        <w:pStyle w:val="Bezmezer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068BA">
        <w:rPr>
          <w:b/>
          <w:u w:val="single"/>
        </w:rPr>
        <w:lastRenderedPageBreak/>
        <w:t xml:space="preserve">část – volitelné předměty z pohledu Studijního </w:t>
      </w:r>
      <w:r>
        <w:rPr>
          <w:b/>
          <w:u w:val="single"/>
        </w:rPr>
        <w:t>informačního systému</w:t>
      </w:r>
      <w:r w:rsidRPr="004068BA">
        <w:rPr>
          <w:b/>
          <w:u w:val="single"/>
        </w:rPr>
        <w:t xml:space="preserve"> (dále jen „S</w:t>
      </w:r>
      <w:r>
        <w:rPr>
          <w:b/>
          <w:u w:val="single"/>
        </w:rPr>
        <w:t>IS</w:t>
      </w:r>
      <w:r w:rsidRPr="004068BA">
        <w:rPr>
          <w:b/>
          <w:u w:val="single"/>
        </w:rPr>
        <w:t>“)</w:t>
      </w:r>
    </w:p>
    <w:p w:rsidR="000330B2" w:rsidRDefault="000330B2" w:rsidP="000750A3">
      <w:pPr>
        <w:pStyle w:val="Bezmezer"/>
        <w:jc w:val="both"/>
      </w:pPr>
    </w:p>
    <w:p w:rsidR="00825106" w:rsidRDefault="00825106" w:rsidP="000750A3">
      <w:pPr>
        <w:pStyle w:val="Bezmezer"/>
        <w:jc w:val="both"/>
      </w:pPr>
    </w:p>
    <w:p w:rsidR="00183136" w:rsidRPr="00183136" w:rsidRDefault="00183136" w:rsidP="00183136">
      <w:pPr>
        <w:pStyle w:val="Bezmezer"/>
        <w:numPr>
          <w:ilvl w:val="0"/>
          <w:numId w:val="24"/>
        </w:numPr>
        <w:jc w:val="both"/>
        <w:rPr>
          <w:b/>
        </w:rPr>
      </w:pPr>
      <w:r w:rsidRPr="00183136">
        <w:rPr>
          <w:b/>
        </w:rPr>
        <w:t>Zápis volitelných předmět</w:t>
      </w:r>
      <w:r w:rsidR="00E176CA">
        <w:rPr>
          <w:b/>
        </w:rPr>
        <w:t>ů</w:t>
      </w:r>
      <w:r w:rsidR="005061BE">
        <w:rPr>
          <w:b/>
        </w:rPr>
        <w:t xml:space="preserve"> a jeho harmonogram </w:t>
      </w:r>
      <w:r w:rsidRPr="00183136">
        <w:rPr>
          <w:b/>
        </w:rPr>
        <w:t xml:space="preserve"> </w:t>
      </w:r>
    </w:p>
    <w:p w:rsidR="00183136" w:rsidRDefault="00183136" w:rsidP="000750A3">
      <w:pPr>
        <w:pStyle w:val="Bezmezer"/>
        <w:jc w:val="both"/>
      </w:pPr>
    </w:p>
    <w:p w:rsidR="002364C9" w:rsidRDefault="00E95D4A" w:rsidP="000750A3">
      <w:pPr>
        <w:pStyle w:val="Bezmezer"/>
        <w:jc w:val="both"/>
      </w:pPr>
      <w:r>
        <w:t xml:space="preserve">Zápis volitelných předmětů v SISu probíhá stejně jako zápis ostatních předmětů přes ikonku </w:t>
      </w:r>
      <w:r w:rsidRPr="00E95D4A">
        <w:rPr>
          <w:i/>
        </w:rPr>
        <w:t>„Zápis předmětů a rozvrhu“</w:t>
      </w:r>
      <w:r>
        <w:t xml:space="preserve"> v hlavním menu</w:t>
      </w:r>
      <w:r w:rsidR="00E176CA">
        <w:t xml:space="preserve"> SISu</w:t>
      </w:r>
      <w:r>
        <w:t>. Po jejím rozkliknutí je třeba v horní liště kliknout na „</w:t>
      </w:r>
      <w:r w:rsidR="00E176CA">
        <w:t>Z</w:t>
      </w:r>
      <w:r w:rsidRPr="00E95D4A">
        <w:rPr>
          <w:i/>
        </w:rPr>
        <w:t>ápis (vlastní)</w:t>
      </w:r>
      <w:r>
        <w:t xml:space="preserve">“. </w:t>
      </w:r>
      <w:r w:rsidR="002364C9">
        <w:t xml:space="preserve">Zde je pak možné si </w:t>
      </w:r>
      <w:r w:rsidR="00255922">
        <w:t xml:space="preserve">pomocí </w:t>
      </w:r>
      <w:r w:rsidR="002364C9">
        <w:t>příslušných kolon</w:t>
      </w:r>
      <w:r w:rsidR="00255922">
        <w:t>e</w:t>
      </w:r>
      <w:r w:rsidR="002364C9">
        <w:t xml:space="preserve">k vyhledat předmět konkrétní fakulty a jejího pracoviště a </w:t>
      </w:r>
      <w:r w:rsidR="00255922">
        <w:t>tzv. „</w:t>
      </w:r>
      <w:r w:rsidR="002364C9">
        <w:t>předběžně</w:t>
      </w:r>
      <w:r w:rsidR="00255922">
        <w:t>“</w:t>
      </w:r>
      <w:r w:rsidR="002364C9">
        <w:t xml:space="preserve"> si ho zapsat. </w:t>
      </w:r>
      <w:r w:rsidR="00255922">
        <w:t>(Jde o předběžný zápis, protože zapsaný se předmět stává až potvrzením zápisu studijním oddělením fakulty, na níž studujete.)</w:t>
      </w:r>
    </w:p>
    <w:p w:rsidR="00825106" w:rsidRDefault="00825106" w:rsidP="000750A3">
      <w:pPr>
        <w:pStyle w:val="Bezmezer"/>
        <w:jc w:val="both"/>
      </w:pPr>
    </w:p>
    <w:p w:rsidR="00825106" w:rsidRDefault="00825106" w:rsidP="000750A3">
      <w:pPr>
        <w:pStyle w:val="Bezmezer"/>
        <w:jc w:val="both"/>
      </w:pPr>
    </w:p>
    <w:p w:rsidR="00ED621C" w:rsidRDefault="00A25A9F" w:rsidP="000750A3">
      <w:pPr>
        <w:pStyle w:val="Bezmezer"/>
        <w:jc w:val="both"/>
      </w:pPr>
      <w:r>
        <w:rPr>
          <w:noProof/>
          <w:lang w:eastAsia="cs-CZ"/>
        </w:rPr>
        <w:drawing>
          <wp:inline distT="0" distB="0" distL="0" distR="0" wp14:anchorId="5A50F811" wp14:editId="4AA719BA">
            <wp:extent cx="5760720" cy="309349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1C" w:rsidRDefault="00ED621C" w:rsidP="000750A3">
      <w:pPr>
        <w:pStyle w:val="Bezmezer"/>
        <w:jc w:val="both"/>
      </w:pPr>
    </w:p>
    <w:p w:rsidR="00231BD1" w:rsidRDefault="00231BD1" w:rsidP="00183136">
      <w:pPr>
        <w:pStyle w:val="Bezmezer"/>
        <w:jc w:val="both"/>
      </w:pPr>
    </w:p>
    <w:p w:rsidR="00231BD1" w:rsidRDefault="00231BD1" w:rsidP="00183136">
      <w:pPr>
        <w:pStyle w:val="Bezmezer"/>
        <w:jc w:val="both"/>
      </w:pPr>
    </w:p>
    <w:p w:rsidR="00AE0D2B" w:rsidRDefault="002364C9" w:rsidP="00183136">
      <w:pPr>
        <w:pStyle w:val="Bezmezer"/>
        <w:jc w:val="both"/>
        <w:rPr>
          <w:b/>
        </w:rPr>
      </w:pPr>
      <w:r>
        <w:t xml:space="preserve">Zápis předmětu je možný pouze v případě, že </w:t>
      </w:r>
      <w:r w:rsidR="00E9744F">
        <w:t>je</w:t>
      </w:r>
      <w:r>
        <w:t xml:space="preserve"> </w:t>
      </w:r>
      <w:r w:rsidR="00255922">
        <w:t xml:space="preserve">v dané chvíli </w:t>
      </w:r>
      <w:r>
        <w:t xml:space="preserve">povolen fakultou, na které je vyučován. O tom, zdali je možné si aktuálně zapisovat předměty konkrétních fakult, se dozvíte z tabulky, kterou si rozkliknete na horní liště pod nápisem </w:t>
      </w:r>
      <w:r w:rsidRPr="002364C9">
        <w:rPr>
          <w:i/>
        </w:rPr>
        <w:t>„</w:t>
      </w:r>
      <w:r w:rsidR="00255922">
        <w:rPr>
          <w:i/>
        </w:rPr>
        <w:t>N</w:t>
      </w:r>
      <w:r w:rsidRPr="002364C9">
        <w:rPr>
          <w:i/>
        </w:rPr>
        <w:t>astavení“</w:t>
      </w:r>
      <w:r>
        <w:rPr>
          <w:i/>
        </w:rPr>
        <w:t xml:space="preserve"> </w:t>
      </w:r>
      <w:r w:rsidR="00255922" w:rsidRPr="00255922">
        <w:t>(volba nejvíce vpravo</w:t>
      </w:r>
      <w:r w:rsidR="00255922">
        <w:t>)</w:t>
      </w:r>
      <w:r>
        <w:t xml:space="preserve">. </w:t>
      </w:r>
      <w:r w:rsidR="008B4A99">
        <w:t>Tato tabulka je pojatá jako časový harmonogram jednotlivých období pro zápis. Tato období se časově liší nejen podle jednotlivých fakult, ale také v rámci jedné f</w:t>
      </w:r>
      <w:r>
        <w:t xml:space="preserve">akulty. </w:t>
      </w:r>
      <w:r w:rsidR="008B4A99">
        <w:t xml:space="preserve">První sloupec zleva obsahuje název </w:t>
      </w:r>
      <w:r w:rsidR="008B4A99" w:rsidRPr="00D919FB">
        <w:t>fakulty</w:t>
      </w:r>
      <w:r w:rsidR="008B4A99">
        <w:t>. Každá fakulta má různý počet řádků podle toho, kolik různých variant zápisu</w:t>
      </w:r>
      <w:r w:rsidR="00C06D4D">
        <w:t xml:space="preserve"> má daná fakulta nastaveno. Druhý sloupec </w:t>
      </w:r>
      <w:r w:rsidR="004C169E">
        <w:t>zleva</w:t>
      </w:r>
      <w:r w:rsidR="00C06D4D">
        <w:t xml:space="preserve"> („</w:t>
      </w:r>
      <w:r w:rsidR="00805910">
        <w:rPr>
          <w:i/>
        </w:rPr>
        <w:t>P</w:t>
      </w:r>
      <w:r w:rsidR="00C06D4D" w:rsidRPr="00D919FB">
        <w:rPr>
          <w:i/>
        </w:rPr>
        <w:t>ovolen</w:t>
      </w:r>
      <w:r w:rsidR="00805910">
        <w:rPr>
          <w:i/>
        </w:rPr>
        <w:t xml:space="preserve"> zápis</w:t>
      </w:r>
      <w:r w:rsidR="00C06D4D">
        <w:t>“</w:t>
      </w:r>
      <w:r w:rsidR="00805910">
        <w:t>)</w:t>
      </w:r>
      <w:r w:rsidR="00C06D4D">
        <w:t xml:space="preserve"> sděluje zásadní informaci, </w:t>
      </w:r>
      <w:r w:rsidR="00C06D4D" w:rsidRPr="004C169E">
        <w:rPr>
          <w:b/>
        </w:rPr>
        <w:t>zdali je zápis volitelných předmětů na dané fakultě aktuálně povolen</w:t>
      </w:r>
      <w:r w:rsidR="00C06D4D">
        <w:t>.</w:t>
      </w:r>
      <w:r w:rsidR="008B4A99">
        <w:t xml:space="preserve"> </w:t>
      </w:r>
      <w:r w:rsidR="00E9744F">
        <w:t xml:space="preserve">To, </w:t>
      </w:r>
      <w:r w:rsidR="00C06D4D">
        <w:t xml:space="preserve">zdali je aktuálně povoleno i přihlašování do </w:t>
      </w:r>
      <w:r w:rsidR="00C06D4D" w:rsidRPr="00ED32C2">
        <w:rPr>
          <w:b/>
        </w:rPr>
        <w:t>rozvrhu</w:t>
      </w:r>
      <w:r w:rsidR="00E9744F">
        <w:t>, je uvedeno ve sloupci</w:t>
      </w:r>
      <w:r w:rsidR="00805910">
        <w:t xml:space="preserve"> </w:t>
      </w:r>
      <w:r w:rsidR="00805910" w:rsidRPr="00A25A9F">
        <w:rPr>
          <w:i/>
        </w:rPr>
        <w:t>„Rozvrh“</w:t>
      </w:r>
      <w:r w:rsidR="00C06D4D">
        <w:t xml:space="preserve">. </w:t>
      </w:r>
      <w:r w:rsidR="004C169E">
        <w:t>To, že je zápis povolen, však ještě neznamená, že se lze automaticky do předmětů dané fakulty zapsat, jelikož fakulta může mít nastaven</w:t>
      </w:r>
      <w:r w:rsidR="00805910">
        <w:t>a</w:t>
      </w:r>
      <w:r w:rsidR="004C169E">
        <w:t xml:space="preserve"> </w:t>
      </w:r>
      <w:r w:rsidR="004C169E" w:rsidRPr="004C169E">
        <w:rPr>
          <w:b/>
        </w:rPr>
        <w:t>odlišná období zápisu pro různé typy studentů</w:t>
      </w:r>
      <w:r w:rsidR="00183136">
        <w:rPr>
          <w:b/>
        </w:rPr>
        <w:t xml:space="preserve"> </w:t>
      </w:r>
      <w:r w:rsidR="00183136">
        <w:t>(</w:t>
      </w:r>
      <w:r w:rsidR="00805910">
        <w:t>např. pro studenty vlastní fakulty a ostatních fakult, studenty prezenční formy studia apod.</w:t>
      </w:r>
      <w:r w:rsidR="00183136">
        <w:t>)</w:t>
      </w:r>
      <w:r w:rsidR="00D919FB">
        <w:t xml:space="preserve">. </w:t>
      </w:r>
    </w:p>
    <w:p w:rsidR="00547A8E" w:rsidRDefault="00860AD6" w:rsidP="00AE0D2B">
      <w:pPr>
        <w:pStyle w:val="Bezmezer"/>
        <w:jc w:val="both"/>
        <w:rPr>
          <w:highlight w:val="yellow"/>
        </w:rPr>
      </w:pPr>
      <w:r>
        <w:rPr>
          <w:noProof/>
          <w:lang w:eastAsia="cs-CZ"/>
        </w:rPr>
        <w:lastRenderedPageBreak/>
        <w:drawing>
          <wp:inline distT="0" distB="0" distL="0" distR="0" wp14:anchorId="777CB3CC" wp14:editId="1586DC9D">
            <wp:extent cx="5760720" cy="2494515"/>
            <wp:effectExtent l="0" t="0" r="0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9F" w:rsidRDefault="00D8769F" w:rsidP="00D8769F">
      <w:pPr>
        <w:pStyle w:val="Bezmezer"/>
        <w:jc w:val="both"/>
      </w:pPr>
    </w:p>
    <w:p w:rsidR="00860AD6" w:rsidRDefault="00860AD6" w:rsidP="00AE0D2B">
      <w:pPr>
        <w:pStyle w:val="Bezmezer"/>
        <w:jc w:val="both"/>
      </w:pPr>
    </w:p>
    <w:p w:rsidR="00231BD1" w:rsidRDefault="00231BD1" w:rsidP="00183136">
      <w:pPr>
        <w:pStyle w:val="Bezmezer"/>
        <w:jc w:val="both"/>
      </w:pPr>
    </w:p>
    <w:p w:rsidR="000E52B2" w:rsidRDefault="000E52B2" w:rsidP="00183136">
      <w:pPr>
        <w:pStyle w:val="Bezmezer"/>
        <w:jc w:val="both"/>
      </w:pPr>
      <w:r>
        <w:t>Podrobněji lze informace o termínech zápisů zjistit přes ikonku „</w:t>
      </w:r>
      <w:r w:rsidRPr="003219BC">
        <w:rPr>
          <w:i/>
        </w:rPr>
        <w:t>Harmonogram</w:t>
      </w:r>
      <w:r>
        <w:t xml:space="preserve">“ z hlavního menu SISu – v tomto přehledu má každé období zápisu svůj vlastní řádek s jeho přesným </w:t>
      </w:r>
      <w:r w:rsidRPr="00496127">
        <w:rPr>
          <w:b/>
        </w:rPr>
        <w:t>časovým vymezením</w:t>
      </w:r>
      <w:r>
        <w:t xml:space="preserve"> a také popisným </w:t>
      </w:r>
      <w:r w:rsidRPr="00496127">
        <w:rPr>
          <w:b/>
        </w:rPr>
        <w:t>zdůvodněním daného omezení</w:t>
      </w:r>
      <w:r>
        <w:t xml:space="preserve">. </w:t>
      </w:r>
    </w:p>
    <w:p w:rsidR="00A25A9F" w:rsidRDefault="00A25A9F" w:rsidP="00183136">
      <w:pPr>
        <w:pStyle w:val="Bezmezer"/>
        <w:jc w:val="both"/>
      </w:pPr>
    </w:p>
    <w:p w:rsidR="00A25A9F" w:rsidRDefault="00DD5D15" w:rsidP="00183136">
      <w:pPr>
        <w:pStyle w:val="Bezmezer"/>
        <w:jc w:val="both"/>
      </w:pPr>
      <w:r>
        <w:rPr>
          <w:noProof/>
          <w:lang w:eastAsia="cs-CZ"/>
        </w:rPr>
        <w:drawing>
          <wp:inline distT="0" distB="0" distL="0" distR="0" wp14:anchorId="3C403910" wp14:editId="276CB4D6">
            <wp:extent cx="5760720" cy="3381958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15" w:rsidRDefault="00DD5D15" w:rsidP="00183136">
      <w:pPr>
        <w:pStyle w:val="Bezmezer"/>
        <w:jc w:val="both"/>
      </w:pPr>
    </w:p>
    <w:p w:rsidR="006F7E61" w:rsidRDefault="00183136" w:rsidP="00183136">
      <w:pPr>
        <w:pStyle w:val="Bezmezer"/>
        <w:jc w:val="both"/>
      </w:pPr>
      <w:r>
        <w:t>J</w:t>
      </w:r>
      <w:r w:rsidR="00E9744F">
        <w:t>ak bylo popsáno v kapitole I.</w:t>
      </w:r>
      <w:r w:rsidR="000E52B2">
        <w:t>2</w:t>
      </w:r>
      <w:r w:rsidR="00E9744F">
        <w:t xml:space="preserve">, </w:t>
      </w:r>
      <w:r>
        <w:t xml:space="preserve">zápis </w:t>
      </w:r>
      <w:r w:rsidR="00015381">
        <w:t>předmětu může být z určitých důvodů omezen. Některá om</w:t>
      </w:r>
      <w:r w:rsidR="00E9744F">
        <w:t>ezení, např. formou přednostního</w:t>
      </w:r>
      <w:r w:rsidR="00015381">
        <w:t xml:space="preserve"> zápisu pro domác</w:t>
      </w:r>
      <w:r w:rsidR="00E9744F">
        <w:t>í studenty</w:t>
      </w:r>
      <w:r w:rsidR="000E52B2">
        <w:t xml:space="preserve"> nebo přednostního zápisu povinných a povinně volitelných předmětů studenty daného studijního programu nebo oboru</w:t>
      </w:r>
      <w:r w:rsidR="00E9744F">
        <w:t>, jsou již nastavena</w:t>
      </w:r>
      <w:r w:rsidR="00015381">
        <w:t xml:space="preserve"> harmonogramem zápisu. Přesto však je Váš zápis volitelného předmětu prostřednictvím SISu stále pouze </w:t>
      </w:r>
      <w:r w:rsidR="00015381" w:rsidRPr="00015381">
        <w:rPr>
          <w:b/>
        </w:rPr>
        <w:t>zápisem předběžným</w:t>
      </w:r>
      <w:r w:rsidR="00015381">
        <w:t>, to znamená, že v rámci následného závazného zápisu nemusíte být studijním odděl</w:t>
      </w:r>
      <w:r w:rsidR="00B74634">
        <w:t xml:space="preserve">ením fakulty skutečně zapsáni. Důvodem </w:t>
      </w:r>
      <w:r w:rsidR="000E52B2">
        <w:t xml:space="preserve">může </w:t>
      </w:r>
      <w:r w:rsidR="00B74634">
        <w:t xml:space="preserve">být </w:t>
      </w:r>
      <w:r w:rsidR="000E52B2">
        <w:t xml:space="preserve">zejména nesplnění předpokladů pro studium předmětu (tj. prerekvizit a korekvizit – viz dále kapitola II.2) nebo </w:t>
      </w:r>
      <w:r w:rsidR="00B74634">
        <w:t>například kapacitní omezení či jiné zvláštní požadavky</w:t>
      </w:r>
      <w:r w:rsidR="00E9744F">
        <w:t xml:space="preserve"> na studenta, které nesplňujete. </w:t>
      </w:r>
      <w:r w:rsidR="006F7E61">
        <w:rPr>
          <w:rFonts w:ascii="Calibri" w:hAnsi="Calibri"/>
        </w:rPr>
        <w:t xml:space="preserve">Rámcový přehled termínů zápisů na jednotlivých fakultách naleznete na této adrese </w:t>
      </w:r>
      <w:hyperlink r:id="rId11" w:history="1">
        <w:r w:rsidR="006F7E61">
          <w:rPr>
            <w:rStyle w:val="Hypertextovodkaz"/>
            <w:rFonts w:ascii="Calibri" w:hAnsi="Calibri"/>
          </w:rPr>
          <w:t>http://cuni.cz/UK-3952.html</w:t>
        </w:r>
      </w:hyperlink>
      <w:r w:rsidR="006F7E61">
        <w:rPr>
          <w:rFonts w:ascii="Calibri" w:hAnsi="Calibri"/>
        </w:rPr>
        <w:t>.</w:t>
      </w:r>
    </w:p>
    <w:p w:rsidR="00B74634" w:rsidRDefault="00B74634" w:rsidP="00183136">
      <w:pPr>
        <w:pStyle w:val="Bezmezer"/>
        <w:jc w:val="both"/>
      </w:pPr>
    </w:p>
    <w:p w:rsidR="00825106" w:rsidRDefault="00825106">
      <w:r>
        <w:br w:type="page"/>
      </w:r>
    </w:p>
    <w:p w:rsidR="00B74634" w:rsidRDefault="00B74634" w:rsidP="00183136">
      <w:pPr>
        <w:pStyle w:val="Bezmezer"/>
        <w:jc w:val="both"/>
      </w:pPr>
    </w:p>
    <w:p w:rsidR="00B74634" w:rsidRPr="00E9744F" w:rsidRDefault="00B74634" w:rsidP="00B74634">
      <w:pPr>
        <w:pStyle w:val="Bezmezer"/>
        <w:numPr>
          <w:ilvl w:val="0"/>
          <w:numId w:val="24"/>
        </w:numPr>
        <w:jc w:val="both"/>
        <w:rPr>
          <w:b/>
        </w:rPr>
      </w:pPr>
      <w:r w:rsidRPr="00E9744F">
        <w:rPr>
          <w:b/>
        </w:rPr>
        <w:t>Kontrola vzájemné provázanosti předmět</w:t>
      </w:r>
      <w:r w:rsidR="000E52B2">
        <w:rPr>
          <w:b/>
        </w:rPr>
        <w:t>ů</w:t>
      </w:r>
    </w:p>
    <w:p w:rsidR="00B74634" w:rsidRDefault="00B74634" w:rsidP="00B74634">
      <w:pPr>
        <w:pStyle w:val="Bezmezer"/>
        <w:jc w:val="both"/>
      </w:pPr>
    </w:p>
    <w:p w:rsidR="00B74634" w:rsidRDefault="00B74634" w:rsidP="00B74634">
      <w:pPr>
        <w:pStyle w:val="Bezmezer"/>
        <w:jc w:val="both"/>
      </w:pPr>
      <w:r>
        <w:t>Důvodem k omezení zápisu předmětu, který jste si předběžně zapsali prostřednictvím SISu, může být také jeho provázání s jinými předměty (viz kapitola I.</w:t>
      </w:r>
      <w:r w:rsidR="000E52B2">
        <w:t>2</w:t>
      </w:r>
      <w:r>
        <w:t xml:space="preserve">). Proto je </w:t>
      </w:r>
      <w:r w:rsidR="002969F0">
        <w:t>důležité</w:t>
      </w:r>
      <w:r>
        <w:t xml:space="preserve"> provést </w:t>
      </w:r>
      <w:r w:rsidRPr="00B74634">
        <w:rPr>
          <w:b/>
        </w:rPr>
        <w:t>kontrolu zapsaných volitelných předmětů</w:t>
      </w:r>
      <w:r>
        <w:t>.  Tu provedete rozkliknutím nápisu „</w:t>
      </w:r>
      <w:r w:rsidR="00B66060">
        <w:rPr>
          <w:i/>
        </w:rPr>
        <w:t>K</w:t>
      </w:r>
      <w:r w:rsidRPr="00B74634">
        <w:rPr>
          <w:i/>
        </w:rPr>
        <w:t>ontrola</w:t>
      </w:r>
      <w:r>
        <w:t>“ na horní liště hned vedle nápisu „</w:t>
      </w:r>
      <w:r w:rsidR="00B66060">
        <w:rPr>
          <w:i/>
        </w:rPr>
        <w:t>Z</w:t>
      </w:r>
      <w:r w:rsidRPr="00B74634">
        <w:rPr>
          <w:i/>
        </w:rPr>
        <w:t>ápis (vlastní)</w:t>
      </w:r>
      <w:r>
        <w:t>“. Po ro</w:t>
      </w:r>
      <w:r w:rsidR="00B66060">
        <w:t>z</w:t>
      </w:r>
      <w:r>
        <w:t xml:space="preserve">kliknutí </w:t>
      </w:r>
      <w:r w:rsidR="00B66060">
        <w:t xml:space="preserve">této volby </w:t>
      </w:r>
      <w:r>
        <w:t xml:space="preserve">je třeba kliknout na </w:t>
      </w:r>
      <w:r w:rsidR="00B66060">
        <w:t xml:space="preserve">tlačítko </w:t>
      </w:r>
      <w:r>
        <w:t>„</w:t>
      </w:r>
      <w:r w:rsidR="00B66060">
        <w:rPr>
          <w:i/>
        </w:rPr>
        <w:t>Ž</w:t>
      </w:r>
      <w:r w:rsidRPr="00B74634">
        <w:rPr>
          <w:i/>
        </w:rPr>
        <w:t>ádost o kontrolu</w:t>
      </w:r>
      <w:r>
        <w:t>“</w:t>
      </w:r>
      <w:r w:rsidR="002969F0">
        <w:t>. Provedení kontroly trvá určitý časový úsek (</w:t>
      </w:r>
      <w:r w:rsidR="00B66060">
        <w:t xml:space="preserve">při nízkém zatížení systému cca deset vteřin, při zápisech stovek až tisíců studentů to může trvat i několik </w:t>
      </w:r>
      <w:r w:rsidR="002969F0">
        <w:t xml:space="preserve">minut). Poté je třeba kliknout na </w:t>
      </w:r>
      <w:r w:rsidR="00B66060">
        <w:t xml:space="preserve">tlačítko </w:t>
      </w:r>
      <w:r w:rsidR="002969F0">
        <w:t>„</w:t>
      </w:r>
      <w:r w:rsidR="00B66060">
        <w:rPr>
          <w:i/>
        </w:rPr>
        <w:t>O</w:t>
      </w:r>
      <w:r w:rsidR="002969F0">
        <w:rPr>
          <w:i/>
        </w:rPr>
        <w:t xml:space="preserve">bnovit výsledek“ </w:t>
      </w:r>
      <w:r w:rsidR="002969F0">
        <w:t xml:space="preserve">a zobrazí se Vám výsledek kontroly. </w:t>
      </w:r>
    </w:p>
    <w:p w:rsidR="00860AD6" w:rsidRDefault="00860AD6" w:rsidP="00B74634">
      <w:pPr>
        <w:pStyle w:val="Bezmezer"/>
        <w:jc w:val="both"/>
      </w:pPr>
    </w:p>
    <w:p w:rsidR="00860AD6" w:rsidRDefault="00860AD6" w:rsidP="00B74634">
      <w:pPr>
        <w:pStyle w:val="Bezmezer"/>
        <w:jc w:val="both"/>
      </w:pPr>
      <w:r>
        <w:rPr>
          <w:noProof/>
          <w:lang w:eastAsia="cs-CZ"/>
        </w:rPr>
        <w:drawing>
          <wp:inline distT="0" distB="0" distL="0" distR="0" wp14:anchorId="5D331CC9" wp14:editId="5BBBFD67">
            <wp:extent cx="5760720" cy="2277708"/>
            <wp:effectExtent l="0" t="0" r="0" b="889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106" w:rsidRPr="00825106" w:rsidRDefault="00825106" w:rsidP="00825106">
      <w:pPr>
        <w:pStyle w:val="Bezmezer"/>
        <w:keepNext/>
        <w:jc w:val="both"/>
        <w:rPr>
          <w:b/>
        </w:rPr>
      </w:pPr>
    </w:p>
    <w:p w:rsidR="00B74634" w:rsidRPr="003914C5" w:rsidRDefault="00ED32C2" w:rsidP="00860AD6">
      <w:pPr>
        <w:pStyle w:val="Bezmezer"/>
        <w:keepNext/>
        <w:numPr>
          <w:ilvl w:val="0"/>
          <w:numId w:val="24"/>
        </w:numPr>
        <w:jc w:val="both"/>
        <w:rPr>
          <w:b/>
        </w:rPr>
      </w:pPr>
      <w:r w:rsidRPr="003914C5">
        <w:rPr>
          <w:b/>
        </w:rPr>
        <w:t>Závazný zápis</w:t>
      </w:r>
    </w:p>
    <w:p w:rsidR="00ED32C2" w:rsidRDefault="00ED32C2" w:rsidP="00860AD6">
      <w:pPr>
        <w:pStyle w:val="Bezmezer"/>
        <w:keepNext/>
        <w:jc w:val="both"/>
      </w:pPr>
    </w:p>
    <w:p w:rsidR="00F76AB2" w:rsidRDefault="00ED32C2" w:rsidP="00ED32C2">
      <w:pPr>
        <w:pStyle w:val="Bezmezer"/>
        <w:jc w:val="both"/>
      </w:pPr>
      <w:r>
        <w:t>Pokud je Vám předběžně zapsaný předmět</w:t>
      </w:r>
      <w:r w:rsidR="003914C5">
        <w:t xml:space="preserve"> následně úspěšně zapsán v rámci závazného zápisu, objeví se vám v seznamu závazně zapsaných předmětů pro aktuální semestr (</w:t>
      </w:r>
      <w:r w:rsidR="00B66060">
        <w:t xml:space="preserve">volba </w:t>
      </w:r>
      <w:r w:rsidR="003914C5">
        <w:t>„</w:t>
      </w:r>
      <w:r w:rsidR="00B66060">
        <w:rPr>
          <w:i/>
        </w:rPr>
        <w:t>Z</w:t>
      </w:r>
      <w:r w:rsidR="003914C5" w:rsidRPr="003914C5">
        <w:rPr>
          <w:i/>
        </w:rPr>
        <w:t>apsané</w:t>
      </w:r>
      <w:r w:rsidR="003914C5">
        <w:t xml:space="preserve">“ na horní liště). Pokud v aktuálním semestru máte předmět absolvovat, objeví se Vám i v seznamu </w:t>
      </w:r>
      <w:r w:rsidR="00B66060">
        <w:t xml:space="preserve">vyvoleném </w:t>
      </w:r>
      <w:r w:rsidR="003914C5">
        <w:t>ikonkou „</w:t>
      </w:r>
      <w:r w:rsidR="00B66060">
        <w:rPr>
          <w:i/>
        </w:rPr>
        <w:t>V</w:t>
      </w:r>
      <w:r w:rsidR="003914C5" w:rsidRPr="003914C5">
        <w:rPr>
          <w:i/>
        </w:rPr>
        <w:t>ýsledky zkoušek – prohlížení“</w:t>
      </w:r>
      <w:r w:rsidR="00B66060" w:rsidRPr="00B66060">
        <w:t xml:space="preserve"> z hlavního menu SISu</w:t>
      </w:r>
      <w:r w:rsidR="003914C5" w:rsidRPr="003914C5">
        <w:rPr>
          <w:i/>
        </w:rPr>
        <w:t>.</w:t>
      </w:r>
      <w:r w:rsidR="003914C5">
        <w:t xml:space="preserve"> </w:t>
      </w:r>
      <w:r w:rsidR="00F76AB2" w:rsidRPr="00F76AB2">
        <w:t>To znamená, že byste již měli</w:t>
      </w:r>
      <w:r w:rsidR="003914C5" w:rsidRPr="00F76AB2">
        <w:t xml:space="preserve"> </w:t>
      </w:r>
      <w:r w:rsidR="00F76AB2" w:rsidRPr="00F76AB2">
        <w:t xml:space="preserve">daný </w:t>
      </w:r>
      <w:r w:rsidR="003914C5" w:rsidRPr="00F76AB2">
        <w:t>předmět absolvovat</w:t>
      </w:r>
      <w:r w:rsidR="00F76AB2" w:rsidRPr="00F76AB2">
        <w:t>.</w:t>
      </w:r>
    </w:p>
    <w:p w:rsidR="00ED32C2" w:rsidRDefault="003914C5" w:rsidP="00ED32C2">
      <w:pPr>
        <w:pStyle w:val="Bezmezer"/>
        <w:jc w:val="both"/>
      </w:pPr>
      <w:r>
        <w:t>Závazný zápis předmětu lze uskutečnit i prostřednictvím studijního oddělení Vaší domácí fakulty</w:t>
      </w:r>
      <w:r w:rsidR="004E3925">
        <w:t xml:space="preserve">. Lze tak ale učinit </w:t>
      </w:r>
      <w:r w:rsidR="004E3925" w:rsidRPr="004E3925">
        <w:rPr>
          <w:b/>
        </w:rPr>
        <w:t>pouze se souhlasem vyučujícího daného předmětu či studijního oddělení fakulty, kde je předmět vyučován</w:t>
      </w:r>
      <w:r w:rsidR="004E3925">
        <w:t xml:space="preserve">. </w:t>
      </w:r>
      <w:r w:rsidR="00ED32C2">
        <w:t xml:space="preserve"> </w:t>
      </w:r>
    </w:p>
    <w:p w:rsidR="00825106" w:rsidRDefault="00825106" w:rsidP="00ED32C2">
      <w:pPr>
        <w:pStyle w:val="Bezmezer"/>
        <w:jc w:val="both"/>
      </w:pPr>
    </w:p>
    <w:p w:rsidR="00825106" w:rsidRDefault="00825106" w:rsidP="00ED32C2">
      <w:pPr>
        <w:pStyle w:val="Bezmezer"/>
        <w:jc w:val="both"/>
      </w:pPr>
      <w:r>
        <w:rPr>
          <w:noProof/>
          <w:lang w:eastAsia="cs-CZ"/>
        </w:rPr>
        <w:drawing>
          <wp:inline distT="0" distB="0" distL="0" distR="0" wp14:anchorId="06C746AD" wp14:editId="2A32BE1E">
            <wp:extent cx="5759450" cy="284604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D6" w:rsidRDefault="00860AD6" w:rsidP="00ED32C2">
      <w:pPr>
        <w:pStyle w:val="Bezmezer"/>
        <w:jc w:val="both"/>
      </w:pPr>
    </w:p>
    <w:p w:rsidR="00AE0D2B" w:rsidRDefault="00AE0D2B" w:rsidP="00ED32C2">
      <w:pPr>
        <w:pStyle w:val="Bezmezer"/>
        <w:jc w:val="both"/>
      </w:pPr>
    </w:p>
    <w:p w:rsidR="00F76AB2" w:rsidRDefault="00F76AB2" w:rsidP="00F76AB2">
      <w:pPr>
        <w:pStyle w:val="Bezmezer"/>
        <w:numPr>
          <w:ilvl w:val="0"/>
          <w:numId w:val="24"/>
        </w:numPr>
        <w:jc w:val="both"/>
        <w:rPr>
          <w:b/>
          <w:bCs/>
        </w:rPr>
      </w:pPr>
      <w:r w:rsidRPr="00F76AB2">
        <w:rPr>
          <w:b/>
          <w:bCs/>
        </w:rPr>
        <w:t>Zápis mimo IS – přes studijní oddělení fakult</w:t>
      </w:r>
    </w:p>
    <w:p w:rsidR="00D27F75" w:rsidRDefault="00F76AB2" w:rsidP="00ED32C2">
      <w:pPr>
        <w:pStyle w:val="Bezmezer"/>
        <w:jc w:val="both"/>
      </w:pPr>
      <w:r>
        <w:t xml:space="preserve">Na některých specifických fakultách stále probíhá zápis předmětů přes studijní oddělení, kdy zápis do IS zadávají pouze referentky na studijním </w:t>
      </w:r>
      <w:r w:rsidRPr="00F76AB2">
        <w:t>oddělení</w:t>
      </w:r>
      <w:r>
        <w:t xml:space="preserve"> </w:t>
      </w:r>
      <w:r w:rsidRPr="00F76AB2">
        <w:t>fakulty</w:t>
      </w:r>
      <w:r>
        <w:t xml:space="preserve">. V tomto případě je zapotřebí respektovat pravidla zápisu nastavená Vaší fakultou. V některých případech, především v případě zrušení některých omezení rozhodnutím vyučujícího předmětu, může fakulta požadovat písemné vyjádření </w:t>
      </w:r>
      <w:r w:rsidRPr="007F019A">
        <w:t>vyučujícího</w:t>
      </w:r>
      <w:r w:rsidRPr="00860AD6">
        <w:t>.</w:t>
      </w:r>
      <w:r w:rsidR="00AE0D2B" w:rsidRPr="00860AD6">
        <w:t xml:space="preserve"> </w:t>
      </w:r>
    </w:p>
    <w:p w:rsidR="00D27F75" w:rsidRDefault="00D27F75" w:rsidP="00ED32C2">
      <w:pPr>
        <w:pStyle w:val="Bezmezer"/>
        <w:jc w:val="both"/>
      </w:pPr>
    </w:p>
    <w:p w:rsidR="00D27F75" w:rsidRPr="00BC5596" w:rsidRDefault="00D27F75" w:rsidP="00D27F75">
      <w:pPr>
        <w:pStyle w:val="Bezmezer"/>
        <w:numPr>
          <w:ilvl w:val="0"/>
          <w:numId w:val="3"/>
        </w:numPr>
        <w:jc w:val="both"/>
        <w:rPr>
          <w:b/>
          <w:u w:val="single"/>
        </w:rPr>
      </w:pPr>
      <w:r w:rsidRPr="00BC5596">
        <w:rPr>
          <w:b/>
          <w:u w:val="single"/>
        </w:rPr>
        <w:t>Závěrem</w:t>
      </w:r>
    </w:p>
    <w:p w:rsidR="00BC5596" w:rsidRPr="00BC5596" w:rsidRDefault="00BC5596" w:rsidP="00BC5596">
      <w:pPr>
        <w:pStyle w:val="Bezmezer"/>
        <w:ind w:left="720"/>
        <w:jc w:val="both"/>
        <w:rPr>
          <w:u w:val="single"/>
        </w:rPr>
      </w:pPr>
    </w:p>
    <w:p w:rsidR="00D27F75" w:rsidRDefault="00D27F75" w:rsidP="00D27F75">
      <w:pPr>
        <w:pStyle w:val="Bezmezer"/>
        <w:jc w:val="both"/>
        <w:rPr>
          <w:b/>
        </w:rPr>
      </w:pPr>
      <w:r>
        <w:t>Cílem tohoto manuálu bylo poskytnout základní vhled do problematiky volitelných předmětů a metodickou pomoc při zapisování volitelných předmětů na jiných fakultách UK. Jak je z manuálu patrné, praxe na fakultách mohou být různé a tudíž</w:t>
      </w:r>
      <w:r w:rsidR="009509A2">
        <w:t xml:space="preserve"> není</w:t>
      </w:r>
      <w:r>
        <w:t xml:space="preserve"> technicky možné všechny je detailněji popsat v rámci stručného celouniverzitního manuálu. </w:t>
      </w:r>
      <w:r w:rsidRPr="005A1A4F">
        <w:rPr>
          <w:b/>
        </w:rPr>
        <w:t xml:space="preserve">Proto je nutné, abyste sledovali také různé manuály a pokyny </w:t>
      </w:r>
      <w:r w:rsidR="005A1A4F" w:rsidRPr="005A1A4F">
        <w:rPr>
          <w:b/>
        </w:rPr>
        <w:t xml:space="preserve">na Vaší fakultě a vše důležité konzultovali na studijním oddělení. </w:t>
      </w:r>
    </w:p>
    <w:p w:rsidR="00BC5596" w:rsidRDefault="00BC5596" w:rsidP="00D27F75">
      <w:pPr>
        <w:pStyle w:val="Bezmezer"/>
        <w:jc w:val="both"/>
        <w:rPr>
          <w:b/>
        </w:rPr>
      </w:pPr>
    </w:p>
    <w:p w:rsidR="00BC5596" w:rsidRPr="005A1A4F" w:rsidRDefault="00BC5596" w:rsidP="00D27F75">
      <w:pPr>
        <w:pStyle w:val="Bezmezer"/>
        <w:jc w:val="both"/>
        <w:rPr>
          <w:b/>
        </w:rPr>
      </w:pPr>
    </w:p>
    <w:p w:rsidR="00D27F75" w:rsidRPr="00ED32C2" w:rsidRDefault="00D27F75" w:rsidP="00D27F75">
      <w:pPr>
        <w:pStyle w:val="Bezmezer"/>
        <w:ind w:left="720"/>
        <w:jc w:val="both"/>
      </w:pPr>
    </w:p>
    <w:p w:rsidR="00231BD1" w:rsidRPr="004068BA" w:rsidRDefault="00231BD1" w:rsidP="00231BD1">
      <w:pPr>
        <w:spacing w:after="0" w:line="240" w:lineRule="auto"/>
        <w:jc w:val="both"/>
      </w:pPr>
    </w:p>
    <w:p w:rsidR="00231BD1" w:rsidRPr="004068BA" w:rsidRDefault="00231BD1" w:rsidP="00231BD1">
      <w:pPr>
        <w:spacing w:after="0" w:line="240" w:lineRule="auto"/>
        <w:jc w:val="both"/>
      </w:pPr>
      <w:r w:rsidRPr="004068BA">
        <w:t>V Praze dne 18.</w:t>
      </w:r>
      <w:r w:rsidR="00F928E1">
        <w:t xml:space="preserve"> </w:t>
      </w:r>
      <w:r w:rsidRPr="004068BA">
        <w:t>5.</w:t>
      </w:r>
      <w:r w:rsidR="00F928E1">
        <w:t xml:space="preserve"> </w:t>
      </w:r>
      <w:r w:rsidRPr="004068BA">
        <w:t>2015</w:t>
      </w:r>
    </w:p>
    <w:p w:rsidR="00231BD1" w:rsidRPr="004068BA" w:rsidRDefault="00231BD1" w:rsidP="00231BD1">
      <w:pPr>
        <w:spacing w:after="0" w:line="240" w:lineRule="auto"/>
        <w:jc w:val="both"/>
      </w:pPr>
    </w:p>
    <w:p w:rsidR="00231BD1" w:rsidRPr="004068BA" w:rsidRDefault="00231BD1" w:rsidP="00231BD1">
      <w:pPr>
        <w:spacing w:after="0" w:line="240" w:lineRule="auto"/>
        <w:jc w:val="both"/>
      </w:pPr>
      <w:r w:rsidRPr="004068BA">
        <w:t>Kamila Klabalová</w:t>
      </w:r>
    </w:p>
    <w:p w:rsidR="00231BD1" w:rsidRPr="004068BA" w:rsidRDefault="00231BD1" w:rsidP="00231BD1">
      <w:pPr>
        <w:spacing w:after="0" w:line="240" w:lineRule="auto"/>
        <w:jc w:val="both"/>
      </w:pPr>
      <w:r w:rsidRPr="004068BA">
        <w:t>Mgr. Vojtěch Tomášek</w:t>
      </w:r>
    </w:p>
    <w:p w:rsidR="00231BD1" w:rsidRPr="004068BA" w:rsidRDefault="00231BD1" w:rsidP="00231BD1">
      <w:pPr>
        <w:spacing w:after="0" w:line="240" w:lineRule="auto"/>
        <w:jc w:val="both"/>
      </w:pPr>
      <w:r w:rsidRPr="004068BA">
        <w:t>Mgr. Martin Maňásek</w:t>
      </w:r>
    </w:p>
    <w:p w:rsidR="00183136" w:rsidRDefault="00183136" w:rsidP="00231BD1">
      <w:pPr>
        <w:pStyle w:val="Bezmezer"/>
        <w:jc w:val="both"/>
      </w:pPr>
    </w:p>
    <w:p w:rsidR="005B3C2D" w:rsidRDefault="005B3C2D" w:rsidP="00231BD1">
      <w:pPr>
        <w:pStyle w:val="Bezmezer"/>
        <w:jc w:val="both"/>
      </w:pPr>
    </w:p>
    <w:p w:rsidR="00411206" w:rsidRDefault="004F6835" w:rsidP="000750A3">
      <w:pPr>
        <w:pStyle w:val="Bezmezer"/>
        <w:jc w:val="both"/>
      </w:pPr>
      <w:r>
        <w:t xml:space="preserve"> </w:t>
      </w:r>
      <w:r w:rsidR="00DE545D">
        <w:t xml:space="preserve"> </w:t>
      </w:r>
    </w:p>
    <w:sectPr w:rsidR="00411206" w:rsidSect="00825106">
      <w:footerReference w:type="default" r:id="rId14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06" w:rsidRDefault="00825106" w:rsidP="00CF694D">
      <w:pPr>
        <w:spacing w:after="0" w:line="240" w:lineRule="auto"/>
      </w:pPr>
      <w:r>
        <w:separator/>
      </w:r>
    </w:p>
  </w:endnote>
  <w:endnote w:type="continuationSeparator" w:id="0">
    <w:p w:rsidR="00825106" w:rsidRDefault="00825106" w:rsidP="00C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760187"/>
      <w:docPartObj>
        <w:docPartGallery w:val="Page Numbers (Bottom of Page)"/>
        <w:docPartUnique/>
      </w:docPartObj>
    </w:sdtPr>
    <w:sdtEndPr/>
    <w:sdtContent>
      <w:p w:rsidR="00825106" w:rsidRDefault="008251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51">
          <w:rPr>
            <w:noProof/>
          </w:rPr>
          <w:t>5</w:t>
        </w:r>
        <w:r>
          <w:fldChar w:fldCharType="end"/>
        </w:r>
      </w:p>
    </w:sdtContent>
  </w:sdt>
  <w:p w:rsidR="00825106" w:rsidRDefault="008251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06" w:rsidRDefault="00825106" w:rsidP="00CF694D">
      <w:pPr>
        <w:spacing w:after="0" w:line="240" w:lineRule="auto"/>
      </w:pPr>
      <w:r>
        <w:separator/>
      </w:r>
    </w:p>
  </w:footnote>
  <w:footnote w:type="continuationSeparator" w:id="0">
    <w:p w:rsidR="00825106" w:rsidRDefault="00825106" w:rsidP="00C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B0E"/>
    <w:multiLevelType w:val="hybridMultilevel"/>
    <w:tmpl w:val="21ECC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71AA8"/>
    <w:multiLevelType w:val="hybridMultilevel"/>
    <w:tmpl w:val="B7407F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8C522B"/>
    <w:multiLevelType w:val="hybridMultilevel"/>
    <w:tmpl w:val="012078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D3485A"/>
    <w:multiLevelType w:val="hybridMultilevel"/>
    <w:tmpl w:val="0CB02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76D3"/>
    <w:multiLevelType w:val="hybridMultilevel"/>
    <w:tmpl w:val="D7A67F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15E34"/>
    <w:multiLevelType w:val="hybridMultilevel"/>
    <w:tmpl w:val="ADF2B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27FF0"/>
    <w:multiLevelType w:val="hybridMultilevel"/>
    <w:tmpl w:val="454CD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C507F"/>
    <w:multiLevelType w:val="hybridMultilevel"/>
    <w:tmpl w:val="E962E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D1878"/>
    <w:multiLevelType w:val="hybridMultilevel"/>
    <w:tmpl w:val="44FE365C"/>
    <w:lvl w:ilvl="0" w:tplc="EF88C6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94C9C"/>
    <w:multiLevelType w:val="hybridMultilevel"/>
    <w:tmpl w:val="94786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D14C0"/>
    <w:multiLevelType w:val="hybridMultilevel"/>
    <w:tmpl w:val="905EDBA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4A02947"/>
    <w:multiLevelType w:val="hybridMultilevel"/>
    <w:tmpl w:val="ECD08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D4BFA"/>
    <w:multiLevelType w:val="hybridMultilevel"/>
    <w:tmpl w:val="66146678"/>
    <w:lvl w:ilvl="0" w:tplc="2A101E1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>
    <w:nsid w:val="4FBA6972"/>
    <w:multiLevelType w:val="hybridMultilevel"/>
    <w:tmpl w:val="F8B263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1440C0"/>
    <w:multiLevelType w:val="hybridMultilevel"/>
    <w:tmpl w:val="10608F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01AE0"/>
    <w:multiLevelType w:val="hybridMultilevel"/>
    <w:tmpl w:val="55CE3D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3045E2"/>
    <w:multiLevelType w:val="hybridMultilevel"/>
    <w:tmpl w:val="5D22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471E0"/>
    <w:multiLevelType w:val="hybridMultilevel"/>
    <w:tmpl w:val="8702BEA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9B191D"/>
    <w:multiLevelType w:val="hybridMultilevel"/>
    <w:tmpl w:val="F85E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E7678"/>
    <w:multiLevelType w:val="hybridMultilevel"/>
    <w:tmpl w:val="8F067E82"/>
    <w:lvl w:ilvl="0" w:tplc="16BC77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BF63EB"/>
    <w:multiLevelType w:val="hybridMultilevel"/>
    <w:tmpl w:val="AFAA8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17938"/>
    <w:multiLevelType w:val="hybridMultilevel"/>
    <w:tmpl w:val="744C0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85844"/>
    <w:multiLevelType w:val="hybridMultilevel"/>
    <w:tmpl w:val="82543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820B4"/>
    <w:multiLevelType w:val="hybridMultilevel"/>
    <w:tmpl w:val="841A5B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CF2713"/>
    <w:multiLevelType w:val="hybridMultilevel"/>
    <w:tmpl w:val="0D501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2"/>
  </w:num>
  <w:num w:numId="5">
    <w:abstractNumId w:val="10"/>
  </w:num>
  <w:num w:numId="6">
    <w:abstractNumId w:val="21"/>
  </w:num>
  <w:num w:numId="7">
    <w:abstractNumId w:val="24"/>
  </w:num>
  <w:num w:numId="8">
    <w:abstractNumId w:val="16"/>
  </w:num>
  <w:num w:numId="9">
    <w:abstractNumId w:val="15"/>
  </w:num>
  <w:num w:numId="10">
    <w:abstractNumId w:val="1"/>
  </w:num>
  <w:num w:numId="11">
    <w:abstractNumId w:val="22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20"/>
  </w:num>
  <w:num w:numId="18">
    <w:abstractNumId w:val="11"/>
  </w:num>
  <w:num w:numId="19">
    <w:abstractNumId w:val="3"/>
  </w:num>
  <w:num w:numId="20">
    <w:abstractNumId w:val="14"/>
  </w:num>
  <w:num w:numId="21">
    <w:abstractNumId w:val="17"/>
  </w:num>
  <w:num w:numId="22">
    <w:abstractNumId w:val="13"/>
  </w:num>
  <w:num w:numId="23">
    <w:abstractNumId w:val="4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06"/>
    <w:rsid w:val="00015381"/>
    <w:rsid w:val="000330B2"/>
    <w:rsid w:val="00060222"/>
    <w:rsid w:val="000750A3"/>
    <w:rsid w:val="000A3B71"/>
    <w:rsid w:val="000B6592"/>
    <w:rsid w:val="000D3CE2"/>
    <w:rsid w:val="000E45FC"/>
    <w:rsid w:val="000E52B2"/>
    <w:rsid w:val="00155530"/>
    <w:rsid w:val="00162725"/>
    <w:rsid w:val="00181E88"/>
    <w:rsid w:val="00183136"/>
    <w:rsid w:val="001C46A6"/>
    <w:rsid w:val="001D630D"/>
    <w:rsid w:val="001E5559"/>
    <w:rsid w:val="00214C10"/>
    <w:rsid w:val="00227E4F"/>
    <w:rsid w:val="00231BD1"/>
    <w:rsid w:val="002364C9"/>
    <w:rsid w:val="00255922"/>
    <w:rsid w:val="002625B4"/>
    <w:rsid w:val="0027416F"/>
    <w:rsid w:val="00283FF9"/>
    <w:rsid w:val="002969F0"/>
    <w:rsid w:val="002C754A"/>
    <w:rsid w:val="00341B62"/>
    <w:rsid w:val="003508C5"/>
    <w:rsid w:val="00366D42"/>
    <w:rsid w:val="003914C5"/>
    <w:rsid w:val="0039459E"/>
    <w:rsid w:val="003B25DA"/>
    <w:rsid w:val="003E514D"/>
    <w:rsid w:val="003F6C70"/>
    <w:rsid w:val="00411206"/>
    <w:rsid w:val="004157AC"/>
    <w:rsid w:val="00445974"/>
    <w:rsid w:val="00455D80"/>
    <w:rsid w:val="00496127"/>
    <w:rsid w:val="004C169E"/>
    <w:rsid w:val="004C6977"/>
    <w:rsid w:val="004E3925"/>
    <w:rsid w:val="004F4853"/>
    <w:rsid w:val="004F6835"/>
    <w:rsid w:val="005061BE"/>
    <w:rsid w:val="0054667F"/>
    <w:rsid w:val="00547A8E"/>
    <w:rsid w:val="005A1A4F"/>
    <w:rsid w:val="005B3C2D"/>
    <w:rsid w:val="005C15C8"/>
    <w:rsid w:val="005C2D73"/>
    <w:rsid w:val="005D307A"/>
    <w:rsid w:val="00611129"/>
    <w:rsid w:val="00655F90"/>
    <w:rsid w:val="0068129B"/>
    <w:rsid w:val="006C2A15"/>
    <w:rsid w:val="006E7766"/>
    <w:rsid w:val="006F3BD0"/>
    <w:rsid w:val="006F7E61"/>
    <w:rsid w:val="00717094"/>
    <w:rsid w:val="00750683"/>
    <w:rsid w:val="00790381"/>
    <w:rsid w:val="007F019A"/>
    <w:rsid w:val="00805910"/>
    <w:rsid w:val="00825106"/>
    <w:rsid w:val="00852E17"/>
    <w:rsid w:val="00855E5E"/>
    <w:rsid w:val="00860AD6"/>
    <w:rsid w:val="00861B5B"/>
    <w:rsid w:val="00866DC5"/>
    <w:rsid w:val="008754DA"/>
    <w:rsid w:val="00882A53"/>
    <w:rsid w:val="008B4A99"/>
    <w:rsid w:val="008C550D"/>
    <w:rsid w:val="008D17B4"/>
    <w:rsid w:val="00920F60"/>
    <w:rsid w:val="00940E54"/>
    <w:rsid w:val="009509A2"/>
    <w:rsid w:val="00956E7A"/>
    <w:rsid w:val="00976FBC"/>
    <w:rsid w:val="009829EB"/>
    <w:rsid w:val="009960BF"/>
    <w:rsid w:val="009A7F73"/>
    <w:rsid w:val="009F6174"/>
    <w:rsid w:val="00A2458B"/>
    <w:rsid w:val="00A25A9F"/>
    <w:rsid w:val="00A66EF1"/>
    <w:rsid w:val="00A92D87"/>
    <w:rsid w:val="00AD4258"/>
    <w:rsid w:val="00AE0D2B"/>
    <w:rsid w:val="00AE2DC1"/>
    <w:rsid w:val="00B358F1"/>
    <w:rsid w:val="00B66060"/>
    <w:rsid w:val="00B74634"/>
    <w:rsid w:val="00BB5AB4"/>
    <w:rsid w:val="00BC5596"/>
    <w:rsid w:val="00BD7DAE"/>
    <w:rsid w:val="00BE2C2F"/>
    <w:rsid w:val="00BF32D8"/>
    <w:rsid w:val="00BF6D5A"/>
    <w:rsid w:val="00C06D4D"/>
    <w:rsid w:val="00C66374"/>
    <w:rsid w:val="00CF694D"/>
    <w:rsid w:val="00D04833"/>
    <w:rsid w:val="00D27F75"/>
    <w:rsid w:val="00D4268D"/>
    <w:rsid w:val="00D62728"/>
    <w:rsid w:val="00D81B51"/>
    <w:rsid w:val="00D8769F"/>
    <w:rsid w:val="00D919FB"/>
    <w:rsid w:val="00DD5D15"/>
    <w:rsid w:val="00DE545D"/>
    <w:rsid w:val="00DF261B"/>
    <w:rsid w:val="00E04062"/>
    <w:rsid w:val="00E176CA"/>
    <w:rsid w:val="00E37FE9"/>
    <w:rsid w:val="00E638DD"/>
    <w:rsid w:val="00E95D4A"/>
    <w:rsid w:val="00E9744F"/>
    <w:rsid w:val="00EA6099"/>
    <w:rsid w:val="00ED32C2"/>
    <w:rsid w:val="00ED621C"/>
    <w:rsid w:val="00F13005"/>
    <w:rsid w:val="00F1533C"/>
    <w:rsid w:val="00F4691E"/>
    <w:rsid w:val="00F61C9C"/>
    <w:rsid w:val="00F76AB2"/>
    <w:rsid w:val="00F928E1"/>
    <w:rsid w:val="00FA068E"/>
    <w:rsid w:val="00FB5CBF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link w:val="Nadpis1Char"/>
    <w:uiPriority w:val="99"/>
    <w:qFormat/>
    <w:rsid w:val="008754DA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5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4112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0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94D"/>
  </w:style>
  <w:style w:type="paragraph" w:styleId="Zpat">
    <w:name w:val="footer"/>
    <w:basedOn w:val="Normln"/>
    <w:link w:val="ZpatChar"/>
    <w:uiPriority w:val="99"/>
    <w:unhideWhenUsed/>
    <w:rsid w:val="00CF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94D"/>
  </w:style>
  <w:style w:type="paragraph" w:styleId="Odstavecseseznamem">
    <w:name w:val="List Paragraph"/>
    <w:basedOn w:val="Normln"/>
    <w:uiPriority w:val="34"/>
    <w:qFormat/>
    <w:rsid w:val="008D17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8754DA"/>
    <w:rPr>
      <w:rFonts w:ascii="Trebuchet MS" w:eastAsia="Times New Roman" w:hAnsi="Trebuchet MS" w:cs="Trebuchet MS"/>
      <w:color w:val="000000"/>
      <w:sz w:val="32"/>
      <w:lang w:eastAsia="cs-CZ"/>
    </w:rPr>
  </w:style>
  <w:style w:type="paragraph" w:customStyle="1" w:styleId="Normln1">
    <w:name w:val="Normální1"/>
    <w:uiPriority w:val="99"/>
    <w:rsid w:val="008754DA"/>
    <w:pPr>
      <w:spacing w:after="0"/>
    </w:pPr>
    <w:rPr>
      <w:rFonts w:ascii="Arial" w:eastAsia="Times New Roman" w:hAnsi="Arial" w:cs="Arial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5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6F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link w:val="Nadpis1Char"/>
    <w:uiPriority w:val="99"/>
    <w:qFormat/>
    <w:rsid w:val="008754DA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5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4112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0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694D"/>
  </w:style>
  <w:style w:type="paragraph" w:styleId="Zpat">
    <w:name w:val="footer"/>
    <w:basedOn w:val="Normln"/>
    <w:link w:val="ZpatChar"/>
    <w:uiPriority w:val="99"/>
    <w:unhideWhenUsed/>
    <w:rsid w:val="00CF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694D"/>
  </w:style>
  <w:style w:type="paragraph" w:styleId="Odstavecseseznamem">
    <w:name w:val="List Paragraph"/>
    <w:basedOn w:val="Normln"/>
    <w:uiPriority w:val="34"/>
    <w:qFormat/>
    <w:rsid w:val="008D17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8754DA"/>
    <w:rPr>
      <w:rFonts w:ascii="Trebuchet MS" w:eastAsia="Times New Roman" w:hAnsi="Trebuchet MS" w:cs="Trebuchet MS"/>
      <w:color w:val="000000"/>
      <w:sz w:val="32"/>
      <w:lang w:eastAsia="cs-CZ"/>
    </w:rPr>
  </w:style>
  <w:style w:type="paragraph" w:customStyle="1" w:styleId="Normln1">
    <w:name w:val="Normální1"/>
    <w:uiPriority w:val="99"/>
    <w:rsid w:val="008754DA"/>
    <w:pPr>
      <w:spacing w:after="0"/>
    </w:pPr>
    <w:rPr>
      <w:rFonts w:ascii="Arial" w:eastAsia="Times New Roman" w:hAnsi="Arial" w:cs="Arial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E5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6F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uni.cz/UK-395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Miroslav Sojka</cp:lastModifiedBy>
  <cp:revision>2</cp:revision>
  <dcterms:created xsi:type="dcterms:W3CDTF">2015-07-23T10:06:00Z</dcterms:created>
  <dcterms:modified xsi:type="dcterms:W3CDTF">2015-07-23T10:06:00Z</dcterms:modified>
</cp:coreProperties>
</file>