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77" w:rsidRDefault="009E16C0">
      <w:bookmarkStart w:id="0" w:name="_GoBack"/>
      <w:bookmarkEnd w:id="0"/>
    </w:p>
    <w:p w:rsidR="009736A9" w:rsidRDefault="009736A9" w:rsidP="009736A9">
      <w:pPr>
        <w:spacing w:after="0"/>
      </w:pPr>
      <w:r>
        <w:t xml:space="preserve">Právnická fakulta Univerzita Karlovy                                                                  </w:t>
      </w:r>
      <w:proofErr w:type="spellStart"/>
      <w:r>
        <w:t>ak</w:t>
      </w:r>
      <w:proofErr w:type="spellEnd"/>
      <w:r>
        <w:t>. rok 2018/2019</w:t>
      </w:r>
    </w:p>
    <w:p w:rsidR="009736A9" w:rsidRDefault="009736A9" w:rsidP="009736A9">
      <w:pPr>
        <w:spacing w:after="0"/>
      </w:pPr>
      <w:r>
        <w:t>katedra ústavního práva</w:t>
      </w:r>
    </w:p>
    <w:p w:rsidR="009736A9" w:rsidRDefault="009736A9" w:rsidP="009736A9">
      <w:pPr>
        <w:spacing w:after="0"/>
      </w:pPr>
    </w:p>
    <w:p w:rsidR="009736A9" w:rsidRDefault="009736A9" w:rsidP="009736A9">
      <w:pPr>
        <w:spacing w:after="0"/>
        <w:jc w:val="center"/>
        <w:rPr>
          <w:b/>
          <w:sz w:val="36"/>
          <w:szCs w:val="36"/>
        </w:rPr>
      </w:pPr>
      <w:r w:rsidRPr="009736A9">
        <w:rPr>
          <w:b/>
          <w:sz w:val="36"/>
          <w:szCs w:val="36"/>
        </w:rPr>
        <w:t>Příklad k</w:t>
      </w:r>
      <w:r>
        <w:rPr>
          <w:b/>
          <w:sz w:val="36"/>
          <w:szCs w:val="36"/>
        </w:rPr>
        <w:t>e zkoušce</w:t>
      </w:r>
      <w:r w:rsidRPr="009736A9">
        <w:rPr>
          <w:b/>
          <w:sz w:val="36"/>
          <w:szCs w:val="36"/>
        </w:rPr>
        <w:t> PVP Ústavní soudnictví</w:t>
      </w:r>
    </w:p>
    <w:p w:rsidR="009736A9" w:rsidRDefault="009736A9" w:rsidP="009736A9">
      <w:pPr>
        <w:spacing w:after="0"/>
        <w:jc w:val="center"/>
        <w:rPr>
          <w:b/>
          <w:sz w:val="36"/>
          <w:szCs w:val="36"/>
        </w:rPr>
      </w:pPr>
    </w:p>
    <w:p w:rsidR="00AC6D73" w:rsidRPr="003162D8" w:rsidRDefault="009736A9" w:rsidP="009736A9">
      <w:pPr>
        <w:spacing w:after="0"/>
        <w:jc w:val="both"/>
      </w:pPr>
      <w:r w:rsidRPr="003162D8">
        <w:rPr>
          <w:b/>
        </w:rPr>
        <w:t xml:space="preserve">   </w:t>
      </w:r>
      <w:r w:rsidRPr="003162D8">
        <w:t>Dne 13. 4. 2015 schválilo zastupitelstvo města K. obecně závaznou vyhlášku, kterou</w:t>
      </w:r>
      <w:r w:rsidR="00AC6D73" w:rsidRPr="003162D8">
        <w:t>, mimo jiného,</w:t>
      </w:r>
      <w:r w:rsidRPr="003162D8">
        <w:t xml:space="preserve"> ul</w:t>
      </w:r>
      <w:r w:rsidR="00AC6D73" w:rsidRPr="003162D8">
        <w:t>ožilo</w:t>
      </w:r>
      <w:r w:rsidRPr="003162D8">
        <w:t xml:space="preserve"> vlastníkům či uživatelům veřejné zeleně v katastru města povinnost udržovat zeleň formou pravidelných sečí, a to minimálně 2x ročně, včetně povinnosti hrabat trávu ve stanovených termínech.</w:t>
      </w:r>
    </w:p>
    <w:p w:rsidR="00AC6D73" w:rsidRPr="003162D8" w:rsidRDefault="00AC6D73" w:rsidP="009736A9">
      <w:pPr>
        <w:spacing w:after="0"/>
        <w:jc w:val="both"/>
      </w:pPr>
      <w:r w:rsidRPr="003162D8">
        <w:t xml:space="preserve">   Minist</w:t>
      </w:r>
      <w:r w:rsidR="003162D8">
        <w:t>e</w:t>
      </w:r>
      <w:r w:rsidRPr="003162D8">
        <w:t>r</w:t>
      </w:r>
      <w:r w:rsidR="003162D8">
        <w:t>stvo</w:t>
      </w:r>
      <w:r w:rsidRPr="003162D8">
        <w:t xml:space="preserve"> vnitra inkriminovanou část obecně závazné vyhlášky města K. napadl</w:t>
      </w:r>
      <w:r w:rsidR="003162D8">
        <w:t>o</w:t>
      </w:r>
      <w:r w:rsidRPr="003162D8">
        <w:t xml:space="preserve"> u Ústavního soudu pro ne</w:t>
      </w:r>
      <w:r w:rsidR="00BC68E1">
        <w:t>zákonnost</w:t>
      </w:r>
      <w:r w:rsidRPr="003162D8">
        <w:t xml:space="preserve"> s odůvodněním, že obecně závazná vyhláška města K. reguluje problematiku, která je již upravena příslušnými zákony, nespadá do samostatné působnosti obce a ukládá fyzickým a právnickým osobám povinnosti bez zákonného zmocnění.</w:t>
      </w:r>
    </w:p>
    <w:p w:rsidR="00AC6D73" w:rsidRPr="003162D8" w:rsidRDefault="00AC6D73" w:rsidP="009736A9">
      <w:pPr>
        <w:spacing w:after="0"/>
        <w:jc w:val="both"/>
      </w:pPr>
      <w:r w:rsidRPr="003162D8">
        <w:t xml:space="preserve">   Ústavní soud po provedeném řízení návrh minist</w:t>
      </w:r>
      <w:r w:rsidR="003162D8">
        <w:t>e</w:t>
      </w:r>
      <w:r w:rsidRPr="003162D8">
        <w:t>r</w:t>
      </w:r>
      <w:r w:rsidR="003162D8">
        <w:t>stva</w:t>
      </w:r>
      <w:r w:rsidRPr="003162D8">
        <w:t xml:space="preserve"> vnitra zamítl.</w:t>
      </w:r>
    </w:p>
    <w:p w:rsidR="00B41C43" w:rsidRDefault="00B41C43" w:rsidP="009736A9">
      <w:pPr>
        <w:spacing w:after="0"/>
        <w:jc w:val="both"/>
      </w:pPr>
    </w:p>
    <w:p w:rsidR="00AC6D73" w:rsidRDefault="00AC6D73" w:rsidP="009736A9">
      <w:pPr>
        <w:spacing w:after="0"/>
        <w:jc w:val="both"/>
      </w:pPr>
    </w:p>
    <w:p w:rsidR="00AC6D73" w:rsidRDefault="00AC6D73" w:rsidP="009736A9">
      <w:pPr>
        <w:spacing w:after="0"/>
        <w:jc w:val="both"/>
      </w:pPr>
      <w:r>
        <w:t>Otázky:</w:t>
      </w:r>
    </w:p>
    <w:p w:rsidR="00AC6D73" w:rsidRPr="00B41C43" w:rsidRDefault="00AC6D73" w:rsidP="00AC6D73">
      <w:pPr>
        <w:pStyle w:val="Odstavecseseznamem"/>
        <w:numPr>
          <w:ilvl w:val="0"/>
          <w:numId w:val="1"/>
        </w:numPr>
        <w:spacing w:after="0"/>
        <w:jc w:val="both"/>
        <w:rPr>
          <w:sz w:val="24"/>
          <w:szCs w:val="24"/>
        </w:rPr>
      </w:pPr>
      <w:r>
        <w:t>Určete a odůvodněte, zda v dané věci rozhodovalo plénum Ústavního</w:t>
      </w:r>
      <w:r w:rsidR="0026488D">
        <w:t xml:space="preserve"> soudu či senát Ústavního soudu a na základě čeho byl určen soudce zpravodaj.</w:t>
      </w:r>
    </w:p>
    <w:p w:rsidR="00B41C43" w:rsidRPr="00AC6D73" w:rsidRDefault="00B41C43" w:rsidP="00AC6D73">
      <w:pPr>
        <w:pStyle w:val="Odstavecseseznamem"/>
        <w:numPr>
          <w:ilvl w:val="0"/>
          <w:numId w:val="1"/>
        </w:numPr>
        <w:spacing w:after="0"/>
        <w:jc w:val="both"/>
        <w:rPr>
          <w:sz w:val="24"/>
          <w:szCs w:val="24"/>
        </w:rPr>
      </w:pPr>
      <w:r>
        <w:t>Popište (odkazem na příslušná ustanovení právních předpisů), jaké úkony ve věci dané obecně závazné vyhlášky musely proběhnout od nabytí její účinnosti do podání návrhu Ústavnímu soudu na zrušení její inkriminované části.</w:t>
      </w:r>
    </w:p>
    <w:p w:rsidR="00B41C43" w:rsidRPr="00B41C43" w:rsidRDefault="00B41C43" w:rsidP="00AC6D73">
      <w:pPr>
        <w:pStyle w:val="Odstavecseseznamem"/>
        <w:numPr>
          <w:ilvl w:val="0"/>
          <w:numId w:val="1"/>
        </w:numPr>
        <w:spacing w:after="0"/>
        <w:jc w:val="both"/>
        <w:rPr>
          <w:sz w:val="24"/>
          <w:szCs w:val="24"/>
        </w:rPr>
      </w:pPr>
      <w:r>
        <w:t>Popište (odkazem na příslušná ustanovení právních předpisů), jak jsou obce zmocněny k originální normotvorbě.</w:t>
      </w:r>
      <w:r w:rsidR="00AC6D73">
        <w:t xml:space="preserve">  </w:t>
      </w:r>
    </w:p>
    <w:p w:rsidR="009736A9" w:rsidRDefault="0026488D" w:rsidP="00AC6D73">
      <w:pPr>
        <w:pStyle w:val="Odstavecseseznamem"/>
        <w:numPr>
          <w:ilvl w:val="0"/>
          <w:numId w:val="1"/>
        </w:numPr>
        <w:spacing w:after="0"/>
        <w:jc w:val="both"/>
        <w:rPr>
          <w:sz w:val="24"/>
          <w:szCs w:val="24"/>
        </w:rPr>
      </w:pPr>
      <w:r>
        <w:t>Popište (odkazem na příslušná ustanovení právních předpisů), kdy obec může vydat obecně závaznou vyhlášku bez zákonného zmocnění, resp. čím je limitována.</w:t>
      </w:r>
      <w:r w:rsidR="009736A9" w:rsidRPr="00AC6D73">
        <w:rPr>
          <w:sz w:val="24"/>
          <w:szCs w:val="24"/>
        </w:rPr>
        <w:t xml:space="preserve"> </w:t>
      </w:r>
    </w:p>
    <w:p w:rsidR="0026488D" w:rsidRDefault="0026488D" w:rsidP="0026488D">
      <w:pPr>
        <w:spacing w:after="0"/>
        <w:ind w:left="360"/>
        <w:jc w:val="both"/>
      </w:pPr>
      <w:r>
        <w:t xml:space="preserve">Soustřeďte se na věcné řešení, vycházejte z toho, že všechny procesní lhůty </w:t>
      </w:r>
      <w:r w:rsidR="000C1E38">
        <w:t xml:space="preserve">jakož i další obsahové a formální náležitosti podle zákona o </w:t>
      </w:r>
      <w:proofErr w:type="gramStart"/>
      <w:r w:rsidR="000C1E38">
        <w:t>Ústavní</w:t>
      </w:r>
      <w:proofErr w:type="gramEnd"/>
      <w:r w:rsidR="000C1E38">
        <w:t xml:space="preserve"> soudu, </w:t>
      </w:r>
      <w:r>
        <w:t>byly dodrženy.</w:t>
      </w:r>
    </w:p>
    <w:p w:rsidR="0026488D" w:rsidRPr="0026488D" w:rsidRDefault="0026488D" w:rsidP="0026488D">
      <w:pPr>
        <w:spacing w:after="0"/>
        <w:ind w:left="360"/>
        <w:jc w:val="both"/>
        <w:rPr>
          <w:sz w:val="24"/>
          <w:szCs w:val="24"/>
        </w:rPr>
      </w:pPr>
    </w:p>
    <w:sectPr w:rsidR="0026488D" w:rsidRPr="00264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74E"/>
    <w:multiLevelType w:val="hybridMultilevel"/>
    <w:tmpl w:val="D21C12A4"/>
    <w:lvl w:ilvl="0" w:tplc="F4AE6FF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A9"/>
    <w:rsid w:val="000C1E38"/>
    <w:rsid w:val="0026488D"/>
    <w:rsid w:val="003162D8"/>
    <w:rsid w:val="0074487B"/>
    <w:rsid w:val="009736A9"/>
    <w:rsid w:val="009C71BC"/>
    <w:rsid w:val="009E16C0"/>
    <w:rsid w:val="00AC6D73"/>
    <w:rsid w:val="00B41C43"/>
    <w:rsid w:val="00BC68E1"/>
    <w:rsid w:val="00D41EA7"/>
    <w:rsid w:val="00E70592"/>
    <w:rsid w:val="00FD1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6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1466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Hrebejk</dc:creator>
  <cp:lastModifiedBy>Zuzana Perinova</cp:lastModifiedBy>
  <cp:revision>2</cp:revision>
  <dcterms:created xsi:type="dcterms:W3CDTF">2019-01-03T14:46:00Z</dcterms:created>
  <dcterms:modified xsi:type="dcterms:W3CDTF">2019-01-03T14:46:00Z</dcterms:modified>
</cp:coreProperties>
</file>