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0B" w:rsidRDefault="00152D0B" w:rsidP="00152D0B">
      <w:pPr>
        <w:pStyle w:val="Bezmezer"/>
        <w:jc w:val="center"/>
      </w:pPr>
      <w:r w:rsidRPr="00A14089">
        <w:rPr>
          <w:b/>
          <w:sz w:val="28"/>
          <w:szCs w:val="28"/>
        </w:rPr>
        <w:t xml:space="preserve">Požadavky </w:t>
      </w:r>
      <w:r>
        <w:rPr>
          <w:b/>
          <w:sz w:val="28"/>
          <w:szCs w:val="28"/>
        </w:rPr>
        <w:t xml:space="preserve">a pokyny pro </w:t>
      </w:r>
      <w:r w:rsidRPr="00A14089">
        <w:rPr>
          <w:b/>
          <w:sz w:val="28"/>
          <w:szCs w:val="28"/>
        </w:rPr>
        <w:t>spln</w:t>
      </w:r>
      <w:r w:rsidRPr="00A14089">
        <w:rPr>
          <w:rFonts w:hint="eastAsia"/>
          <w:b/>
          <w:sz w:val="28"/>
          <w:szCs w:val="28"/>
        </w:rPr>
        <w:t>ě</w:t>
      </w:r>
      <w:r w:rsidRPr="00A14089">
        <w:rPr>
          <w:b/>
          <w:sz w:val="28"/>
          <w:szCs w:val="28"/>
        </w:rPr>
        <w:t>n</w:t>
      </w:r>
      <w:r w:rsidRPr="00A14089">
        <w:rPr>
          <w:rFonts w:hint="eastAsia"/>
          <w:b/>
          <w:sz w:val="28"/>
          <w:szCs w:val="28"/>
        </w:rPr>
        <w:t>í</w:t>
      </w:r>
      <w:r w:rsidRPr="00A14089">
        <w:rPr>
          <w:b/>
          <w:sz w:val="28"/>
          <w:szCs w:val="28"/>
        </w:rPr>
        <w:t xml:space="preserve"> klauzurní práce a další informace vztahující se k</w:t>
      </w:r>
      <w:r>
        <w:rPr>
          <w:b/>
          <w:sz w:val="28"/>
          <w:szCs w:val="28"/>
        </w:rPr>
        <w:t xml:space="preserve"> její organizaci</w:t>
      </w:r>
    </w:p>
    <w:p w:rsidR="00152D0B" w:rsidRDefault="00152D0B" w:rsidP="00152D0B">
      <w:pPr>
        <w:pStyle w:val="Bezmezer"/>
        <w:jc w:val="both"/>
      </w:pPr>
    </w:p>
    <w:p w:rsidR="00D41CA1" w:rsidRDefault="00D41CA1" w:rsidP="00152D0B">
      <w:pPr>
        <w:pStyle w:val="Bezmezer"/>
        <w:jc w:val="both"/>
      </w:pPr>
    </w:p>
    <w:p w:rsidR="00152D0B" w:rsidRPr="00844423" w:rsidRDefault="00152D0B" w:rsidP="00152D0B">
      <w:pPr>
        <w:pStyle w:val="Bezmezer"/>
        <w:jc w:val="center"/>
        <w:rPr>
          <w:b/>
        </w:rPr>
      </w:pPr>
      <w:r w:rsidRPr="00844423">
        <w:rPr>
          <w:b/>
        </w:rPr>
        <w:t>stanovené podle čl. 1</w:t>
      </w:r>
      <w:r w:rsidR="009A4712">
        <w:rPr>
          <w:b/>
        </w:rPr>
        <w:t>8</w:t>
      </w:r>
      <w:r w:rsidRPr="00844423">
        <w:rPr>
          <w:b/>
        </w:rPr>
        <w:t xml:space="preserve"> </w:t>
      </w:r>
      <w:r w:rsidR="009A4712">
        <w:rPr>
          <w:b/>
        </w:rPr>
        <w:t>– čl. 24</w:t>
      </w:r>
      <w:r w:rsidRPr="00844423">
        <w:rPr>
          <w:b/>
        </w:rPr>
        <w:t xml:space="preserve"> </w:t>
      </w:r>
      <w:r>
        <w:rPr>
          <w:b/>
        </w:rPr>
        <w:t>Pravidel pro organizaci studia na PF UK</w:t>
      </w:r>
      <w:r w:rsidRPr="00844423">
        <w:rPr>
          <w:b/>
        </w:rPr>
        <w:t>:</w:t>
      </w:r>
    </w:p>
    <w:p w:rsidR="00152D0B" w:rsidRDefault="00152D0B" w:rsidP="00152D0B">
      <w:pPr>
        <w:pStyle w:val="Bezmezer"/>
        <w:jc w:val="both"/>
      </w:pPr>
    </w:p>
    <w:p w:rsidR="00152D0B" w:rsidRDefault="00152D0B" w:rsidP="00152D0B">
      <w:pPr>
        <w:pStyle w:val="Bezmezer"/>
        <w:jc w:val="both"/>
      </w:pPr>
      <w:r>
        <w:t>(1) Organizace, příp</w:t>
      </w:r>
      <w:r w:rsidR="009A4712">
        <w:t>rava a průběh KLP se řídí čl. 18</w:t>
      </w:r>
      <w:r>
        <w:t xml:space="preserve"> a násl. Pravidel pro organizaci studia na PF UK, těmito Požadavky a pokyny pro splnění KLP (titulní strana KLP).</w:t>
      </w:r>
    </w:p>
    <w:p w:rsidR="00152D0B" w:rsidRDefault="00152D0B" w:rsidP="00152D0B">
      <w:pPr>
        <w:pStyle w:val="Bezmezer"/>
        <w:jc w:val="both"/>
      </w:pPr>
    </w:p>
    <w:p w:rsidR="00152D0B" w:rsidRDefault="00152D0B" w:rsidP="00152D0B">
      <w:pPr>
        <w:pStyle w:val="Bezmezer"/>
        <w:jc w:val="both"/>
      </w:pPr>
      <w:r>
        <w:t xml:space="preserve">(2) </w:t>
      </w:r>
      <w:r w:rsidR="009A4712">
        <w:t xml:space="preserve">Nejpozději v den konání KLP bude zveřejněno rozdělení studentů do jednotlivých místností (prostřednictvím SIS – modul nástěnka – a </w:t>
      </w:r>
      <w:r w:rsidR="00D41CA1">
        <w:t xml:space="preserve">prostřednictvím </w:t>
      </w:r>
      <w:r w:rsidR="009A4712">
        <w:t>nástěnk</w:t>
      </w:r>
      <w:r w:rsidR="00D41CA1">
        <w:t>y</w:t>
      </w:r>
      <w:r w:rsidR="009A4712">
        <w:t xml:space="preserve"> </w:t>
      </w:r>
      <w:r>
        <w:t xml:space="preserve">katedry občanského práva </w:t>
      </w:r>
      <w:r w:rsidR="00D41CA1">
        <w:t xml:space="preserve">  </w:t>
      </w:r>
      <w:r w:rsidR="00542633">
        <w:t xml:space="preserve">    </w:t>
      </w:r>
      <w:r w:rsidR="00D41CA1">
        <w:t xml:space="preserve">         </w:t>
      </w:r>
      <w:r w:rsidR="00542633">
        <w:t xml:space="preserve">u </w:t>
      </w:r>
      <w:r>
        <w:t>míst. č. 221).</w:t>
      </w:r>
    </w:p>
    <w:p w:rsidR="00152D0B" w:rsidRDefault="00152D0B" w:rsidP="00152D0B">
      <w:pPr>
        <w:pStyle w:val="Bezmezer"/>
        <w:jc w:val="both"/>
      </w:pPr>
    </w:p>
    <w:p w:rsidR="00152D0B" w:rsidRDefault="00152D0B" w:rsidP="00152D0B">
      <w:pPr>
        <w:pStyle w:val="Bezmezer"/>
        <w:jc w:val="both"/>
      </w:pPr>
      <w:r>
        <w:t>(3) Student se dostaví do určené místnosti k provedení prezence v přiměřené době před zahájením KLP (prezence začíná zpravidla od 12:00 – 12:10, není-li oznámeno jinak).</w:t>
      </w:r>
    </w:p>
    <w:p w:rsidR="00152D0B" w:rsidRDefault="00152D0B" w:rsidP="00152D0B">
      <w:pPr>
        <w:pStyle w:val="Bezmezer"/>
        <w:jc w:val="both"/>
      </w:pPr>
    </w:p>
    <w:p w:rsidR="00152D0B" w:rsidRDefault="00152D0B" w:rsidP="00152D0B">
      <w:pPr>
        <w:pStyle w:val="Bezmezer"/>
        <w:jc w:val="both"/>
      </w:pPr>
      <w:r>
        <w:t xml:space="preserve">(4) </w:t>
      </w:r>
      <w:r w:rsidRPr="0032552E">
        <w:t>Student je povinen p</w:t>
      </w:r>
      <w:r w:rsidRPr="0032552E">
        <w:rPr>
          <w:rFonts w:hint="eastAsia"/>
        </w:rPr>
        <w:t>ř</w:t>
      </w:r>
      <w:r w:rsidRPr="0032552E">
        <w:t xml:space="preserve">i prezenci prokázat </w:t>
      </w:r>
      <w:r>
        <w:t>svoji totožnost</w:t>
      </w:r>
      <w:r w:rsidRPr="0032552E">
        <w:t xml:space="preserve"> </w:t>
      </w:r>
      <w:r>
        <w:t>a podepsat se na prezenční listinu.</w:t>
      </w:r>
    </w:p>
    <w:p w:rsidR="00152D0B" w:rsidRDefault="00152D0B" w:rsidP="00152D0B">
      <w:pPr>
        <w:pStyle w:val="Bezmezer"/>
        <w:jc w:val="both"/>
      </w:pPr>
    </w:p>
    <w:p w:rsidR="00152D0B" w:rsidRDefault="00152D0B" w:rsidP="00152D0B">
      <w:pPr>
        <w:pStyle w:val="Bezmezer"/>
        <w:jc w:val="both"/>
      </w:pPr>
      <w:r>
        <w:t>(5) Před vstupem do místnosti, v níž se koná KLP, je student povinen vypnou</w:t>
      </w:r>
      <w:r w:rsidR="009A13A7">
        <w:t>t</w:t>
      </w:r>
      <w:r>
        <w:t xml:space="preserve"> jakákoliv komunikační zařízení, včetně zařízení umožňujících připojení k internetu.</w:t>
      </w:r>
    </w:p>
    <w:p w:rsidR="00152D0B" w:rsidRDefault="00152D0B" w:rsidP="00152D0B">
      <w:pPr>
        <w:pStyle w:val="Bezmezer"/>
        <w:jc w:val="both"/>
      </w:pPr>
    </w:p>
    <w:p w:rsidR="00152D0B" w:rsidRDefault="00152D0B" w:rsidP="00152D0B">
      <w:pPr>
        <w:pStyle w:val="Bezmezer"/>
        <w:jc w:val="both"/>
      </w:pPr>
      <w:r>
        <w:t>(6) KLP se skládá ze tří příkladů. Ke každému příkladu se vztahují tři otázky. Každá otázka je hodnocena maximálně dvěma body, celkem lze tedy dosáhnout nejvíce 18 bodů. Pro úspěšné vykonání klauzurní práce je nutné dosáhnout alespoň 10 bodů.</w:t>
      </w:r>
    </w:p>
    <w:p w:rsidR="00152D0B" w:rsidRDefault="00152D0B" w:rsidP="00152D0B">
      <w:pPr>
        <w:pStyle w:val="Bezmezer"/>
        <w:jc w:val="both"/>
      </w:pPr>
    </w:p>
    <w:p w:rsidR="00D41CA1" w:rsidRDefault="00152D0B" w:rsidP="00152D0B">
      <w:pPr>
        <w:pStyle w:val="Bezmezer"/>
        <w:jc w:val="both"/>
      </w:pPr>
      <w:r>
        <w:t>(7) Z</w:t>
      </w:r>
      <w:r w:rsidRPr="00C01AD9">
        <w:t xml:space="preserve">adání spolu se vzorovým </w:t>
      </w:r>
      <w:r w:rsidRPr="00C01AD9">
        <w:rPr>
          <w:rFonts w:hint="eastAsia"/>
        </w:rPr>
        <w:t>ř</w:t>
      </w:r>
      <w:r w:rsidRPr="00C01AD9">
        <w:t>e</w:t>
      </w:r>
      <w:r w:rsidRPr="00C01AD9">
        <w:rPr>
          <w:rFonts w:hint="eastAsia"/>
        </w:rPr>
        <w:t>š</w:t>
      </w:r>
      <w:r w:rsidRPr="00C01AD9">
        <w:t>en</w:t>
      </w:r>
      <w:r w:rsidRPr="00C01AD9">
        <w:rPr>
          <w:rFonts w:hint="eastAsia"/>
        </w:rPr>
        <w:t>í</w:t>
      </w:r>
      <w:r w:rsidRPr="00C01AD9">
        <w:t>m katedra zve</w:t>
      </w:r>
      <w:r w:rsidRPr="00C01AD9">
        <w:rPr>
          <w:rFonts w:hint="eastAsia"/>
        </w:rPr>
        <w:t>ř</w:t>
      </w:r>
      <w:r w:rsidRPr="00C01AD9">
        <w:t>ejn</w:t>
      </w:r>
      <w:r>
        <w:t>í</w:t>
      </w:r>
      <w:r w:rsidRPr="00C01AD9">
        <w:t xml:space="preserve"> nejpozd</w:t>
      </w:r>
      <w:r w:rsidRPr="00C01AD9">
        <w:rPr>
          <w:rFonts w:hint="eastAsia"/>
        </w:rPr>
        <w:t>ě</w:t>
      </w:r>
      <w:r w:rsidRPr="00C01AD9">
        <w:t>ji</w:t>
      </w:r>
      <w:r>
        <w:t xml:space="preserve"> </w:t>
      </w:r>
      <w:r w:rsidR="009A4712">
        <w:t xml:space="preserve">při zpřístupnění výsledků KLP </w:t>
      </w:r>
      <w:r>
        <w:t>prostřednictvím SIS (modul nástěnka)</w:t>
      </w:r>
      <w:r w:rsidR="009A4712">
        <w:t xml:space="preserve">. </w:t>
      </w:r>
    </w:p>
    <w:p w:rsidR="00D41CA1" w:rsidRDefault="00D41CA1" w:rsidP="00152D0B">
      <w:pPr>
        <w:pStyle w:val="Bezmezer"/>
        <w:jc w:val="both"/>
      </w:pPr>
    </w:p>
    <w:p w:rsidR="00152D0B" w:rsidRPr="00C01AD9" w:rsidRDefault="00D41CA1" w:rsidP="00152D0B">
      <w:pPr>
        <w:pStyle w:val="Bezmezer"/>
        <w:jc w:val="both"/>
      </w:pPr>
      <w:r>
        <w:t>(8)</w:t>
      </w:r>
      <w:r w:rsidR="00152D0B">
        <w:t xml:space="preserve"> </w:t>
      </w:r>
      <w:r>
        <w:t>V</w:t>
      </w:r>
      <w:r w:rsidR="00152D0B">
        <w:t xml:space="preserve">ýsledky </w:t>
      </w:r>
      <w:r>
        <w:t xml:space="preserve">KLP </w:t>
      </w:r>
      <w:r w:rsidR="00152D0B">
        <w:t xml:space="preserve">budou </w:t>
      </w:r>
      <w:r>
        <w:t>zpřístupněny prostřednictvím SIS nejpozději do 2 týdnů ode dne jejího konání</w:t>
      </w:r>
      <w:r w:rsidR="00152D0B">
        <w:t>.</w:t>
      </w:r>
    </w:p>
    <w:p w:rsidR="00152D0B" w:rsidRDefault="00152D0B" w:rsidP="00152D0B">
      <w:pPr>
        <w:pStyle w:val="Bezmezer"/>
        <w:jc w:val="both"/>
      </w:pPr>
    </w:p>
    <w:p w:rsidR="00152D0B" w:rsidRPr="00C01AD9" w:rsidRDefault="00D41CA1" w:rsidP="00152D0B">
      <w:pPr>
        <w:pStyle w:val="Bezmezer"/>
        <w:jc w:val="both"/>
      </w:pPr>
      <w:r>
        <w:t>(9</w:t>
      </w:r>
      <w:r w:rsidR="00152D0B">
        <w:t>)</w:t>
      </w:r>
      <w:r w:rsidR="00152D0B" w:rsidRPr="00C01AD9">
        <w:t xml:space="preserve"> </w:t>
      </w:r>
      <w:r w:rsidR="00152D0B">
        <w:t>Katedra oznámí s</w:t>
      </w:r>
      <w:r w:rsidR="00152D0B" w:rsidRPr="00C01AD9">
        <w:t>tudent</w:t>
      </w:r>
      <w:r w:rsidR="00152D0B">
        <w:t xml:space="preserve">ům termín, kdy </w:t>
      </w:r>
      <w:r w:rsidR="00152D0B" w:rsidRPr="00C01AD9">
        <w:t>m</w:t>
      </w:r>
      <w:r w:rsidR="00152D0B">
        <w:t>ohou do KLP</w:t>
      </w:r>
      <w:r w:rsidR="00152D0B" w:rsidRPr="00C01AD9">
        <w:t xml:space="preserve"> nahlédnout</w:t>
      </w:r>
      <w:r w:rsidR="00152D0B">
        <w:t>.</w:t>
      </w:r>
      <w:r w:rsidR="00152D0B" w:rsidRPr="00C01AD9">
        <w:t xml:space="preserve"> </w:t>
      </w:r>
      <w:r w:rsidR="00152D0B">
        <w:t>Termín nahlížení bude stanoven tak, aby</w:t>
      </w:r>
      <w:r>
        <w:t xml:space="preserve"> se konal nejpozději do 14</w:t>
      </w:r>
      <w:r w:rsidR="00152D0B">
        <w:t xml:space="preserve"> dnů od </w:t>
      </w:r>
      <w:r>
        <w:t xml:space="preserve">zpřístupnění </w:t>
      </w:r>
      <w:r w:rsidR="00152D0B">
        <w:t xml:space="preserve">výsledků. Po uplynutí termínu </w:t>
      </w:r>
      <w:r>
        <w:t xml:space="preserve">14 dnů od zpřístupnění výsledků </w:t>
      </w:r>
      <w:r w:rsidR="00152D0B">
        <w:t>je klasifikace uzavřena.</w:t>
      </w:r>
    </w:p>
    <w:p w:rsidR="00152D0B" w:rsidRDefault="00152D0B" w:rsidP="00152D0B">
      <w:pPr>
        <w:pStyle w:val="Bezmezer"/>
        <w:jc w:val="both"/>
      </w:pPr>
    </w:p>
    <w:p w:rsidR="00152D0B" w:rsidRDefault="00152D0B" w:rsidP="00152D0B">
      <w:pPr>
        <w:pStyle w:val="Bezmezer"/>
        <w:jc w:val="both"/>
      </w:pPr>
      <w:r>
        <w:t xml:space="preserve">(9) Závazné pokyny pro vypracování (včetně předepsaných právních předpisů) jsou uvedeny na titulní straně KLP, rovněž jsou uveřejněny na internetových stránkách </w:t>
      </w:r>
      <w:r w:rsidR="00CD0DE8">
        <w:t xml:space="preserve">v dokumentech </w:t>
      </w:r>
      <w:r>
        <w:t>katedry.</w:t>
      </w:r>
    </w:p>
    <w:p w:rsidR="00D0223B" w:rsidRDefault="00D0223B" w:rsidP="00152D0B">
      <w:pPr>
        <w:pStyle w:val="Bezmezer"/>
        <w:jc w:val="both"/>
      </w:pPr>
    </w:p>
    <w:p w:rsidR="00D0223B" w:rsidRDefault="00D0223B" w:rsidP="00152D0B">
      <w:pPr>
        <w:pStyle w:val="Bezmezer"/>
        <w:jc w:val="both"/>
      </w:pPr>
      <w:r>
        <w:t xml:space="preserve">(10) </w:t>
      </w:r>
      <w:r w:rsidRPr="00D0223B">
        <w:t>Nedostaví-li se student na termín KLP, na který je přihlášen, bez řádné předchozí omluvy, není klasifikován a termín KLP propadá. Opožděnou omluvu lze uznat pouze ze závažných důvodů. O řádnosti omluvy rozhoduje vedoucí katedry.</w:t>
      </w:r>
    </w:p>
    <w:p w:rsidR="00152D0B" w:rsidRDefault="00152D0B" w:rsidP="00152D0B">
      <w:pPr>
        <w:pStyle w:val="Bezmezer"/>
        <w:jc w:val="both"/>
      </w:pPr>
    </w:p>
    <w:p w:rsidR="00152D0B" w:rsidRDefault="00D0223B" w:rsidP="00152D0B">
      <w:pPr>
        <w:pStyle w:val="Bezmezer"/>
        <w:jc w:val="both"/>
      </w:pPr>
      <w:r>
        <w:t>(11</w:t>
      </w:r>
      <w:r w:rsidR="00152D0B">
        <w:t>) Tyto požadavky jsou účinn</w:t>
      </w:r>
      <w:r w:rsidR="00D41CA1">
        <w:t>é od akademického roku 2017</w:t>
      </w:r>
      <w:r w:rsidR="00152D0B">
        <w:t>/201</w:t>
      </w:r>
      <w:r w:rsidR="00D41CA1">
        <w:t>8</w:t>
      </w:r>
      <w:r w:rsidR="00152D0B">
        <w:t>.</w:t>
      </w:r>
    </w:p>
    <w:p w:rsidR="00152D0B" w:rsidRDefault="00152D0B" w:rsidP="00152D0B">
      <w:pPr>
        <w:pStyle w:val="Bezmezer"/>
        <w:jc w:val="both"/>
      </w:pPr>
    </w:p>
    <w:p w:rsidR="00152D0B" w:rsidRDefault="00152D0B" w:rsidP="00152D0B">
      <w:pPr>
        <w:ind w:left="795"/>
        <w:jc w:val="both"/>
        <w:rPr>
          <w:sz w:val="22"/>
          <w:szCs w:val="22"/>
        </w:rPr>
      </w:pPr>
    </w:p>
    <w:p w:rsidR="00152D0B" w:rsidRPr="00D96E10" w:rsidRDefault="00152D0B" w:rsidP="00152D0B">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22"/>
          <w:szCs w:val="22"/>
        </w:rPr>
      </w:pPr>
      <w:r w:rsidRPr="00D96E10">
        <w:rPr>
          <w:rFonts w:ascii="Arial" w:hAnsi="Arial" w:cs="Arial"/>
          <w:sz w:val="22"/>
          <w:szCs w:val="22"/>
        </w:rPr>
        <w:t>P</w:t>
      </w:r>
      <w:r w:rsidR="00D41CA1">
        <w:rPr>
          <w:rFonts w:ascii="Arial" w:hAnsi="Arial" w:cs="Arial"/>
          <w:sz w:val="22"/>
          <w:szCs w:val="22"/>
        </w:rPr>
        <w:t>ředpokladem</w:t>
      </w:r>
      <w:r w:rsidRPr="00D96E10">
        <w:rPr>
          <w:rFonts w:ascii="Arial" w:hAnsi="Arial" w:cs="Arial"/>
          <w:sz w:val="22"/>
          <w:szCs w:val="22"/>
        </w:rPr>
        <w:t xml:space="preserve"> pro </w:t>
      </w:r>
      <w:r w:rsidRPr="00D96E10">
        <w:rPr>
          <w:rFonts w:ascii="Arial" w:hAnsi="Arial" w:cs="Arial"/>
          <w:b/>
          <w:sz w:val="22"/>
          <w:szCs w:val="22"/>
          <w:u w:val="single"/>
        </w:rPr>
        <w:t>konání</w:t>
      </w:r>
      <w:r w:rsidRPr="00D96E10">
        <w:rPr>
          <w:rFonts w:ascii="Arial" w:hAnsi="Arial" w:cs="Arial"/>
          <w:sz w:val="22"/>
          <w:szCs w:val="22"/>
        </w:rPr>
        <w:t xml:space="preserve"> KLP </w:t>
      </w:r>
      <w:r w:rsidR="00D41CA1">
        <w:rPr>
          <w:rFonts w:ascii="Arial" w:hAnsi="Arial" w:cs="Arial"/>
          <w:sz w:val="22"/>
          <w:szCs w:val="22"/>
        </w:rPr>
        <w:t xml:space="preserve">je </w:t>
      </w:r>
      <w:r w:rsidRPr="00D96E10">
        <w:rPr>
          <w:rFonts w:ascii="Arial" w:hAnsi="Arial" w:cs="Arial"/>
          <w:sz w:val="22"/>
          <w:szCs w:val="22"/>
        </w:rPr>
        <w:t xml:space="preserve">splnění ústních zkoušek z daného předmětu, tj. student musí mít splněny </w:t>
      </w:r>
      <w:r>
        <w:rPr>
          <w:rFonts w:ascii="Arial" w:hAnsi="Arial" w:cs="Arial"/>
          <w:sz w:val="22"/>
          <w:szCs w:val="22"/>
        </w:rPr>
        <w:t xml:space="preserve">postupové </w:t>
      </w:r>
      <w:r w:rsidRPr="00D96E10">
        <w:rPr>
          <w:rFonts w:ascii="Arial" w:hAnsi="Arial" w:cs="Arial"/>
          <w:sz w:val="22"/>
          <w:szCs w:val="22"/>
        </w:rPr>
        <w:t>zkoušky OPH II,</w:t>
      </w:r>
      <w:r>
        <w:rPr>
          <w:rFonts w:ascii="Arial" w:hAnsi="Arial" w:cs="Arial"/>
          <w:sz w:val="22"/>
          <w:szCs w:val="22"/>
        </w:rPr>
        <w:t xml:space="preserve"> OPH</w:t>
      </w:r>
      <w:r w:rsidRPr="00D96E10">
        <w:rPr>
          <w:rFonts w:ascii="Arial" w:hAnsi="Arial" w:cs="Arial"/>
          <w:sz w:val="22"/>
          <w:szCs w:val="22"/>
        </w:rPr>
        <w:t xml:space="preserve"> IV i OPP III.</w:t>
      </w:r>
    </w:p>
    <w:p w:rsidR="00152D0B" w:rsidRPr="00D96E10" w:rsidRDefault="00152D0B" w:rsidP="00152D0B">
      <w:pPr>
        <w:pStyle w:val="Bezmezer"/>
        <w:jc w:val="both"/>
      </w:pPr>
    </w:p>
    <w:p w:rsidR="00152D0B" w:rsidRDefault="00152D0B" w:rsidP="00152D0B">
      <w:pPr>
        <w:pStyle w:val="Bezmezer"/>
        <w:jc w:val="both"/>
      </w:pPr>
    </w:p>
    <w:p w:rsidR="00152D0B" w:rsidRPr="00004BF3" w:rsidRDefault="00152D0B" w:rsidP="00152D0B">
      <w:pPr>
        <w:pStyle w:val="Bezmezer"/>
        <w:jc w:val="center"/>
      </w:pPr>
      <w:r w:rsidRPr="00004BF3">
        <w:t>Prof. JUDr. Jan Dvořák, CSc., v. r.</w:t>
      </w:r>
    </w:p>
    <w:p w:rsidR="00152D0B" w:rsidRDefault="00542633" w:rsidP="00542633">
      <w:pPr>
        <w:pStyle w:val="Bezmezer"/>
      </w:pPr>
      <w:r>
        <w:t xml:space="preserve">                                                        </w:t>
      </w:r>
      <w:r w:rsidR="00152D0B">
        <w:t>vedoucí katedry občanského práva</w:t>
      </w:r>
    </w:p>
    <w:p w:rsidR="00152D0B" w:rsidRDefault="00152D0B" w:rsidP="00152D0B">
      <w:pPr>
        <w:pStyle w:val="Bezmezer"/>
        <w:jc w:val="both"/>
      </w:pPr>
    </w:p>
    <w:p w:rsidR="00152D0B" w:rsidRDefault="00152D0B" w:rsidP="00152D0B">
      <w:pPr>
        <w:pStyle w:val="Bezmezer"/>
        <w:jc w:val="both"/>
      </w:pPr>
    </w:p>
    <w:p w:rsidR="00152D0B" w:rsidRDefault="00152D0B" w:rsidP="00152D0B">
      <w:pPr>
        <w:pStyle w:val="Bezmezer"/>
        <w:jc w:val="both"/>
      </w:pPr>
    </w:p>
    <w:p w:rsidR="00152D0B" w:rsidRDefault="00152D0B" w:rsidP="00152D0B">
      <w:pPr>
        <w:pStyle w:val="Bezmezer"/>
        <w:jc w:val="both"/>
      </w:pPr>
      <w:r w:rsidRPr="00004BF3">
        <w:rPr>
          <w:u w:val="single"/>
        </w:rPr>
        <w:t>Příloha</w:t>
      </w:r>
      <w:r>
        <w:t>: Závazné pokyny pro vypracování KLP (titulní strana KLP)</w:t>
      </w:r>
    </w:p>
    <w:p w:rsidR="00152D0B" w:rsidRDefault="00152D0B" w:rsidP="00152D0B">
      <w:pPr>
        <w:pStyle w:val="Bezmezer"/>
        <w:jc w:val="both"/>
      </w:pPr>
    </w:p>
    <w:p w:rsidR="00152D0B" w:rsidRDefault="00152D0B" w:rsidP="00152D0B">
      <w:pPr>
        <w:pStyle w:val="Bezmezer"/>
        <w:jc w:val="both"/>
      </w:pPr>
    </w:p>
    <w:p w:rsidR="00152D0B" w:rsidRPr="00844423" w:rsidRDefault="00152D0B" w:rsidP="00152D0B">
      <w:pPr>
        <w:pStyle w:val="Bezmezer"/>
        <w:jc w:val="center"/>
        <w:rPr>
          <w:b/>
        </w:rPr>
      </w:pPr>
      <w:r w:rsidRPr="00844423">
        <w:rPr>
          <w:b/>
        </w:rPr>
        <w:lastRenderedPageBreak/>
        <w:t>Závazné pokyny pro vypracování KLP z občanského práva</w:t>
      </w:r>
    </w:p>
    <w:p w:rsidR="00152D0B" w:rsidRPr="00844423" w:rsidRDefault="00152D0B" w:rsidP="00152D0B">
      <w:pPr>
        <w:pStyle w:val="Bezmezer"/>
        <w:jc w:val="center"/>
        <w:rPr>
          <w:b/>
        </w:rPr>
      </w:pPr>
      <w:r w:rsidRPr="00844423">
        <w:rPr>
          <w:b/>
        </w:rPr>
        <w:t>(titulní strana KLP)</w:t>
      </w:r>
    </w:p>
    <w:p w:rsidR="00152D0B" w:rsidRPr="00844423" w:rsidRDefault="00152D0B" w:rsidP="00152D0B">
      <w:pPr>
        <w:pStyle w:val="Bezmezer"/>
        <w:jc w:val="both"/>
      </w:pPr>
      <w:r w:rsidRPr="00844423">
        <w:t>-----------------------------------------------------------------------------------------------------------------------------------------</w:t>
      </w:r>
    </w:p>
    <w:p w:rsidR="00152D0B" w:rsidRPr="00844423" w:rsidRDefault="00152D0B" w:rsidP="00152D0B">
      <w:pPr>
        <w:pStyle w:val="Bezmezer"/>
        <w:jc w:val="both"/>
      </w:pPr>
    </w:p>
    <w:p w:rsidR="00152D0B" w:rsidRPr="00844423" w:rsidRDefault="00152D0B" w:rsidP="00152D0B">
      <w:pPr>
        <w:pStyle w:val="Bezmezer"/>
        <w:jc w:val="both"/>
        <w:rPr>
          <w:b/>
        </w:rPr>
      </w:pPr>
      <w:r w:rsidRPr="00844423">
        <w:rPr>
          <w:b/>
        </w:rPr>
        <w:t>Klauzurní práce z občanského práva</w:t>
      </w:r>
      <w:r w:rsidRPr="00844423">
        <w:rPr>
          <w:b/>
        </w:rPr>
        <w:tab/>
        <w:t>Varianta: XXXX/XXXX-Z</w:t>
      </w:r>
      <w:r w:rsidRPr="00844423">
        <w:rPr>
          <w:b/>
        </w:rPr>
        <w:tab/>
        <w:t>Psaná dne: DD. MM. YYYY</w:t>
      </w:r>
    </w:p>
    <w:p w:rsidR="00152D0B" w:rsidRPr="00844423" w:rsidRDefault="00152D0B" w:rsidP="00152D0B">
      <w:pPr>
        <w:pStyle w:val="Bezmezer"/>
        <w:jc w:val="both"/>
      </w:pPr>
    </w:p>
    <w:p w:rsidR="00152D0B" w:rsidRPr="00844423" w:rsidRDefault="00152D0B" w:rsidP="00152D0B">
      <w:pPr>
        <w:pStyle w:val="Bezmezer"/>
        <w:jc w:val="both"/>
      </w:pPr>
    </w:p>
    <w:p w:rsidR="00152D0B" w:rsidRPr="00844423" w:rsidRDefault="00152D0B" w:rsidP="00152D0B">
      <w:pPr>
        <w:pStyle w:val="Bezmezer"/>
        <w:pBdr>
          <w:top w:val="double" w:sz="4" w:space="1" w:color="auto"/>
          <w:left w:val="double" w:sz="4" w:space="4" w:color="auto"/>
          <w:bottom w:val="double" w:sz="4" w:space="1" w:color="auto"/>
          <w:right w:val="double" w:sz="4" w:space="4" w:color="auto"/>
        </w:pBdr>
        <w:jc w:val="both"/>
        <w:rPr>
          <w:i/>
        </w:rPr>
      </w:pPr>
      <w:r w:rsidRPr="00844423">
        <w:rPr>
          <w:i/>
        </w:rPr>
        <w:t>Vyplní student:</w:t>
      </w:r>
    </w:p>
    <w:p w:rsidR="00152D0B" w:rsidRPr="00844423" w:rsidRDefault="00152D0B" w:rsidP="00152D0B">
      <w:pPr>
        <w:pStyle w:val="Bezmezer"/>
        <w:pBdr>
          <w:top w:val="double" w:sz="4" w:space="1" w:color="auto"/>
          <w:left w:val="double" w:sz="4" w:space="4" w:color="auto"/>
          <w:bottom w:val="double" w:sz="4" w:space="1" w:color="auto"/>
          <w:right w:val="double" w:sz="4" w:space="4" w:color="auto"/>
        </w:pBdr>
        <w:jc w:val="both"/>
        <w:rPr>
          <w:b/>
        </w:rPr>
      </w:pPr>
    </w:p>
    <w:p w:rsidR="00152D0B" w:rsidRPr="00844423" w:rsidRDefault="00152D0B" w:rsidP="00152D0B">
      <w:pPr>
        <w:pStyle w:val="Bezmezer"/>
        <w:pBdr>
          <w:top w:val="double" w:sz="4" w:space="1" w:color="auto"/>
          <w:left w:val="double" w:sz="4" w:space="4" w:color="auto"/>
          <w:bottom w:val="double" w:sz="4" w:space="1" w:color="auto"/>
          <w:right w:val="double" w:sz="4" w:space="4" w:color="auto"/>
        </w:pBdr>
        <w:jc w:val="both"/>
      </w:pPr>
      <w:r w:rsidRPr="00844423">
        <w:rPr>
          <w:b/>
        </w:rPr>
        <w:t>Jméno a příjmení (hůlkově,</w:t>
      </w:r>
      <w:r w:rsidR="00542633">
        <w:rPr>
          <w:b/>
        </w:rPr>
        <w:t xml:space="preserve"> </w:t>
      </w:r>
      <w:bookmarkStart w:id="0" w:name="_GoBack"/>
      <w:bookmarkEnd w:id="0"/>
      <w:r w:rsidRPr="00844423">
        <w:rPr>
          <w:b/>
        </w:rPr>
        <w:t>čitelně!):</w:t>
      </w:r>
      <w:r w:rsidRPr="00844423">
        <w:t xml:space="preserve"> ............................................................................................</w:t>
      </w:r>
    </w:p>
    <w:p w:rsidR="00152D0B" w:rsidRPr="00844423" w:rsidRDefault="00152D0B" w:rsidP="00152D0B">
      <w:pPr>
        <w:pStyle w:val="Bezmezer"/>
        <w:pBdr>
          <w:top w:val="double" w:sz="4" w:space="1" w:color="auto"/>
          <w:left w:val="double" w:sz="4" w:space="4" w:color="auto"/>
          <w:bottom w:val="double" w:sz="4" w:space="1" w:color="auto"/>
          <w:right w:val="double" w:sz="4" w:space="4" w:color="auto"/>
        </w:pBdr>
        <w:jc w:val="both"/>
      </w:pPr>
    </w:p>
    <w:p w:rsidR="00152D0B" w:rsidRPr="00844423" w:rsidRDefault="00152D0B" w:rsidP="00152D0B">
      <w:pPr>
        <w:pStyle w:val="Bezmezer"/>
        <w:pBdr>
          <w:top w:val="double" w:sz="4" w:space="1" w:color="auto"/>
          <w:left w:val="double" w:sz="4" w:space="4" w:color="auto"/>
          <w:bottom w:val="double" w:sz="4" w:space="1" w:color="auto"/>
          <w:right w:val="double" w:sz="4" w:space="4" w:color="auto"/>
        </w:pBdr>
        <w:jc w:val="both"/>
        <w:rPr>
          <w:b/>
        </w:rPr>
      </w:pPr>
      <w:r w:rsidRPr="00844423">
        <w:rPr>
          <w:b/>
        </w:rPr>
        <w:t>Datum narození:</w:t>
      </w:r>
      <w:r w:rsidRPr="00844423">
        <w:t xml:space="preserve"> ..............................................</w:t>
      </w:r>
      <w:r w:rsidRPr="00844423">
        <w:tab/>
      </w:r>
      <w:r w:rsidRPr="00844423">
        <w:tab/>
      </w:r>
      <w:r w:rsidRPr="00844423">
        <w:rPr>
          <w:b/>
        </w:rPr>
        <w:t>Termín:  1  –  2  –  3  (zakroužkujte!)</w:t>
      </w:r>
    </w:p>
    <w:p w:rsidR="00152D0B" w:rsidRPr="00844423" w:rsidRDefault="00152D0B" w:rsidP="00152D0B">
      <w:pPr>
        <w:pStyle w:val="Bezmezer"/>
        <w:pBdr>
          <w:top w:val="double" w:sz="4" w:space="1" w:color="auto"/>
          <w:left w:val="double" w:sz="4" w:space="4" w:color="auto"/>
          <w:bottom w:val="double" w:sz="4" w:space="1" w:color="auto"/>
          <w:right w:val="double" w:sz="4" w:space="4" w:color="auto"/>
        </w:pBdr>
        <w:jc w:val="both"/>
      </w:pPr>
    </w:p>
    <w:p w:rsidR="00152D0B" w:rsidRPr="00844423" w:rsidRDefault="00152D0B" w:rsidP="00152D0B">
      <w:pPr>
        <w:pStyle w:val="Bezmezer"/>
        <w:pBdr>
          <w:top w:val="double" w:sz="4" w:space="1" w:color="auto"/>
          <w:left w:val="double" w:sz="4" w:space="4" w:color="auto"/>
          <w:bottom w:val="double" w:sz="4" w:space="1" w:color="auto"/>
          <w:right w:val="double" w:sz="4" w:space="4" w:color="auto"/>
        </w:pBdr>
        <w:jc w:val="both"/>
      </w:pPr>
      <w:r w:rsidRPr="00844423">
        <w:rPr>
          <w:b/>
        </w:rPr>
        <w:t>Podpis:</w:t>
      </w:r>
      <w:r w:rsidRPr="00844423">
        <w:t xml:space="preserve"> .............................</w:t>
      </w:r>
      <w:r>
        <w:t>...............................</w:t>
      </w:r>
    </w:p>
    <w:p w:rsidR="00152D0B" w:rsidRPr="00844423" w:rsidRDefault="00152D0B" w:rsidP="00152D0B">
      <w:pPr>
        <w:pStyle w:val="Bezmezer"/>
        <w:jc w:val="both"/>
      </w:pPr>
    </w:p>
    <w:p w:rsidR="00152D0B" w:rsidRPr="00844423" w:rsidRDefault="00152D0B" w:rsidP="00152D0B">
      <w:pPr>
        <w:pStyle w:val="Bezmezer"/>
        <w:jc w:val="both"/>
      </w:pPr>
    </w:p>
    <w:p w:rsidR="00152D0B" w:rsidRPr="00844423" w:rsidRDefault="00152D0B" w:rsidP="00152D0B">
      <w:pPr>
        <w:pStyle w:val="Bezmezer"/>
        <w:jc w:val="center"/>
        <w:rPr>
          <w:b/>
        </w:rPr>
      </w:pPr>
      <w:r w:rsidRPr="00844423">
        <w:rPr>
          <w:b/>
        </w:rPr>
        <w:t>Závazné pokyny pro vypracování</w:t>
      </w:r>
    </w:p>
    <w:p w:rsidR="00152D0B" w:rsidRPr="00844423" w:rsidRDefault="00152D0B" w:rsidP="00152D0B">
      <w:pPr>
        <w:pStyle w:val="Bezmezer"/>
        <w:jc w:val="both"/>
        <w:rPr>
          <w:b/>
        </w:rPr>
      </w:pPr>
    </w:p>
    <w:p w:rsidR="00152D0B" w:rsidRPr="00844423" w:rsidRDefault="00152D0B" w:rsidP="00152D0B">
      <w:pPr>
        <w:pStyle w:val="Bezmezer"/>
        <w:jc w:val="both"/>
        <w:rPr>
          <w:b/>
        </w:rPr>
      </w:pPr>
    </w:p>
    <w:p w:rsidR="00152D0B" w:rsidRPr="00844423" w:rsidRDefault="00152D0B" w:rsidP="00152D0B">
      <w:pPr>
        <w:pStyle w:val="Bezmezer"/>
        <w:jc w:val="both"/>
      </w:pPr>
      <w:r w:rsidRPr="00844423">
        <w:t>1. H</w:t>
      </w:r>
      <w:r w:rsidRPr="00844423">
        <w:rPr>
          <w:rFonts w:hint="eastAsia"/>
        </w:rPr>
        <w:t>ů</w:t>
      </w:r>
      <w:r w:rsidRPr="00844423">
        <w:t>lkov</w:t>
      </w:r>
      <w:r w:rsidRPr="00844423">
        <w:rPr>
          <w:rFonts w:hint="eastAsia"/>
        </w:rPr>
        <w:t>ý</w:t>
      </w:r>
      <w:r w:rsidRPr="00844423">
        <w:t>m písmem (čitelně) vypl</w:t>
      </w:r>
      <w:r w:rsidRPr="00844423">
        <w:rPr>
          <w:rFonts w:hint="eastAsia"/>
        </w:rPr>
        <w:t>ň</w:t>
      </w:r>
      <w:r w:rsidRPr="00844423">
        <w:t>te shora uvedené údaje a podepište se. Bez vlastnoru</w:t>
      </w:r>
      <w:r w:rsidRPr="00844423">
        <w:rPr>
          <w:rFonts w:hint="eastAsia"/>
        </w:rPr>
        <w:t>č</w:t>
      </w:r>
      <w:r w:rsidRPr="00844423">
        <w:t>n</w:t>
      </w:r>
      <w:r w:rsidRPr="00844423">
        <w:rPr>
          <w:rFonts w:hint="eastAsia"/>
        </w:rPr>
        <w:t>í</w:t>
      </w:r>
      <w:r w:rsidRPr="00844423">
        <w:t>ho podpisu na titulní stran</w:t>
      </w:r>
      <w:r w:rsidRPr="00844423">
        <w:rPr>
          <w:rFonts w:hint="eastAsia"/>
        </w:rPr>
        <w:t>ě</w:t>
      </w:r>
      <w:r w:rsidRPr="00844423">
        <w:t xml:space="preserve"> bude vaše práce hodnocena známkou nedostate</w:t>
      </w:r>
      <w:r w:rsidRPr="00844423">
        <w:rPr>
          <w:rFonts w:hint="eastAsia"/>
        </w:rPr>
        <w:t>č</w:t>
      </w:r>
      <w:r w:rsidRPr="00844423">
        <w:t>n</w:t>
      </w:r>
      <w:r w:rsidRPr="00844423">
        <w:rPr>
          <w:rFonts w:hint="eastAsia"/>
        </w:rPr>
        <w:t>ě</w:t>
      </w:r>
      <w:r w:rsidRPr="00844423">
        <w:t>.</w:t>
      </w:r>
    </w:p>
    <w:p w:rsidR="00152D0B" w:rsidRPr="00844423" w:rsidRDefault="00152D0B" w:rsidP="00152D0B">
      <w:pPr>
        <w:pStyle w:val="Bezmezer"/>
        <w:jc w:val="both"/>
      </w:pPr>
    </w:p>
    <w:p w:rsidR="00152D0B" w:rsidRPr="00844423" w:rsidRDefault="00152D0B" w:rsidP="00152D0B">
      <w:pPr>
        <w:pStyle w:val="Bezmezer"/>
        <w:jc w:val="both"/>
      </w:pPr>
      <w:r w:rsidRPr="00844423">
        <w:t xml:space="preserve">2. Zkontrolujte si, zda máte vedle titulní strany všechny 3 listy zadání. </w:t>
      </w:r>
      <w:r w:rsidRPr="00844423">
        <w:rPr>
          <w:b/>
        </w:rPr>
        <w:t>Jméno a p</w:t>
      </w:r>
      <w:r w:rsidRPr="00844423">
        <w:rPr>
          <w:rFonts w:hint="eastAsia"/>
          <w:b/>
        </w:rPr>
        <w:t>ří</w:t>
      </w:r>
      <w:r w:rsidRPr="00844423">
        <w:rPr>
          <w:b/>
        </w:rPr>
        <w:t>jmen</w:t>
      </w:r>
      <w:r w:rsidRPr="00844423">
        <w:rPr>
          <w:rFonts w:hint="eastAsia"/>
          <w:b/>
        </w:rPr>
        <w:t>í</w:t>
      </w:r>
      <w:r w:rsidRPr="00844423">
        <w:rPr>
          <w:b/>
        </w:rPr>
        <w:t xml:space="preserve"> vypl</w:t>
      </w:r>
      <w:r w:rsidRPr="00844423">
        <w:rPr>
          <w:rFonts w:hint="eastAsia"/>
          <w:b/>
        </w:rPr>
        <w:t>ň</w:t>
      </w:r>
      <w:r w:rsidRPr="00844423">
        <w:rPr>
          <w:b/>
        </w:rPr>
        <w:t>te h</w:t>
      </w:r>
      <w:r w:rsidRPr="00844423">
        <w:rPr>
          <w:rFonts w:hint="eastAsia"/>
          <w:b/>
        </w:rPr>
        <w:t>ů</w:t>
      </w:r>
      <w:r w:rsidRPr="00844423">
        <w:rPr>
          <w:b/>
        </w:rPr>
        <w:t>lkov</w:t>
      </w:r>
      <w:r w:rsidRPr="00844423">
        <w:rPr>
          <w:rFonts w:hint="eastAsia"/>
          <w:b/>
        </w:rPr>
        <w:t>ý</w:t>
      </w:r>
      <w:r w:rsidRPr="00844423">
        <w:rPr>
          <w:b/>
        </w:rPr>
        <w:t>m písmem i na každém listu práce (v záhlaví) a na každém dalším p</w:t>
      </w:r>
      <w:r w:rsidRPr="00844423">
        <w:rPr>
          <w:rFonts w:hint="eastAsia"/>
          <w:b/>
        </w:rPr>
        <w:t>ř</w:t>
      </w:r>
      <w:r w:rsidRPr="00844423">
        <w:rPr>
          <w:b/>
        </w:rPr>
        <w:t>ípadn</w:t>
      </w:r>
      <w:r w:rsidRPr="00844423">
        <w:rPr>
          <w:rFonts w:hint="eastAsia"/>
          <w:b/>
        </w:rPr>
        <w:t>ě</w:t>
      </w:r>
      <w:r w:rsidRPr="00844423">
        <w:rPr>
          <w:b/>
        </w:rPr>
        <w:t xml:space="preserve"> vloženém list</w:t>
      </w:r>
      <w:r>
        <w:rPr>
          <w:b/>
        </w:rPr>
        <w:t>u</w:t>
      </w:r>
      <w:r w:rsidRPr="00844423">
        <w:rPr>
          <w:b/>
        </w:rPr>
        <w:t>.</w:t>
      </w:r>
    </w:p>
    <w:p w:rsidR="00152D0B" w:rsidRPr="00844423" w:rsidRDefault="00152D0B" w:rsidP="00152D0B">
      <w:pPr>
        <w:pStyle w:val="Bezmezer"/>
        <w:jc w:val="both"/>
      </w:pPr>
    </w:p>
    <w:p w:rsidR="00152D0B" w:rsidRPr="00844423" w:rsidRDefault="00152D0B" w:rsidP="00152D0B">
      <w:pPr>
        <w:pStyle w:val="Bezmezer"/>
        <w:jc w:val="both"/>
      </w:pPr>
      <w:r w:rsidRPr="00844423">
        <w:t>3. S vypracováním za</w:t>
      </w:r>
      <w:r w:rsidRPr="00844423">
        <w:rPr>
          <w:rFonts w:hint="eastAsia"/>
        </w:rPr>
        <w:t>č</w:t>
      </w:r>
      <w:r w:rsidRPr="00844423">
        <w:t>n</w:t>
      </w:r>
      <w:r w:rsidRPr="00844423">
        <w:rPr>
          <w:rFonts w:hint="eastAsia"/>
        </w:rPr>
        <w:t>ě</w:t>
      </w:r>
      <w:r w:rsidRPr="00844423">
        <w:t xml:space="preserve">te až v okamžiku pokynu pedagogického dozoru. Na vypracování máte </w:t>
      </w:r>
      <w:r w:rsidRPr="00844423">
        <w:rPr>
          <w:b/>
        </w:rPr>
        <w:t>120 minut</w:t>
      </w:r>
      <w:r w:rsidRPr="00844423">
        <w:t xml:space="preserve"> </w:t>
      </w:r>
      <w:r w:rsidRPr="00844423">
        <w:rPr>
          <w:rFonts w:hint="eastAsia"/>
        </w:rPr>
        <w:t>č</w:t>
      </w:r>
      <w:r w:rsidRPr="00844423">
        <w:t>ist</w:t>
      </w:r>
      <w:r w:rsidRPr="00844423">
        <w:rPr>
          <w:rFonts w:hint="eastAsia"/>
        </w:rPr>
        <w:t>é</w:t>
      </w:r>
      <w:r w:rsidRPr="00844423">
        <w:t xml:space="preserve">ho </w:t>
      </w:r>
      <w:r w:rsidRPr="00844423">
        <w:rPr>
          <w:rFonts w:hint="eastAsia"/>
        </w:rPr>
        <w:t>č</w:t>
      </w:r>
      <w:r w:rsidRPr="00844423">
        <w:t>asu, v polovin</w:t>
      </w:r>
      <w:r w:rsidRPr="00844423">
        <w:rPr>
          <w:rFonts w:hint="eastAsia"/>
        </w:rPr>
        <w:t>ě</w:t>
      </w:r>
      <w:r w:rsidRPr="00844423">
        <w:t xml:space="preserve"> </w:t>
      </w:r>
      <w:r w:rsidRPr="00844423">
        <w:rPr>
          <w:rFonts w:hint="eastAsia"/>
        </w:rPr>
        <w:t>č</w:t>
      </w:r>
      <w:r w:rsidRPr="00844423">
        <w:t>asov</w:t>
      </w:r>
      <w:r w:rsidRPr="00844423">
        <w:rPr>
          <w:rFonts w:hint="eastAsia"/>
        </w:rPr>
        <w:t>é</w:t>
      </w:r>
      <w:r w:rsidRPr="00844423">
        <w:t>ho limitu a 10 minut p</w:t>
      </w:r>
      <w:r w:rsidRPr="00844423">
        <w:rPr>
          <w:rFonts w:hint="eastAsia"/>
        </w:rPr>
        <w:t>ř</w:t>
      </w:r>
      <w:r w:rsidRPr="00844423">
        <w:t>ed jeho uplynutím budete upozorn</w:t>
      </w:r>
      <w:r w:rsidRPr="00844423">
        <w:rPr>
          <w:rFonts w:hint="eastAsia"/>
        </w:rPr>
        <w:t>ě</w:t>
      </w:r>
      <w:r w:rsidRPr="00844423">
        <w:t>ni.</w:t>
      </w:r>
    </w:p>
    <w:p w:rsidR="00152D0B" w:rsidRPr="00844423" w:rsidRDefault="00152D0B" w:rsidP="00152D0B">
      <w:pPr>
        <w:pStyle w:val="Bezmezer"/>
        <w:jc w:val="both"/>
      </w:pPr>
    </w:p>
    <w:p w:rsidR="00152D0B" w:rsidRPr="00844423" w:rsidRDefault="00152D0B" w:rsidP="00152D0B">
      <w:pPr>
        <w:pStyle w:val="Bezmezer"/>
        <w:jc w:val="both"/>
      </w:pPr>
      <w:r w:rsidRPr="00844423">
        <w:t>4. P</w:t>
      </w:r>
      <w:r w:rsidRPr="00844423">
        <w:rPr>
          <w:rFonts w:hint="eastAsia"/>
        </w:rPr>
        <w:t>ř</w:t>
      </w:r>
      <w:r w:rsidRPr="00844423">
        <w:t>i odpov</w:t>
      </w:r>
      <w:r w:rsidRPr="00844423">
        <w:rPr>
          <w:rFonts w:hint="eastAsia"/>
        </w:rPr>
        <w:t>ě</w:t>
      </w:r>
      <w:r w:rsidRPr="00844423">
        <w:t>d</w:t>
      </w:r>
      <w:r w:rsidRPr="00844423">
        <w:rPr>
          <w:rFonts w:hint="eastAsia"/>
        </w:rPr>
        <w:t>í</w:t>
      </w:r>
      <w:r w:rsidRPr="00844423">
        <w:t>ch vycházejte ze zadání, odpov</w:t>
      </w:r>
      <w:r w:rsidRPr="00844423">
        <w:rPr>
          <w:rFonts w:hint="eastAsia"/>
        </w:rPr>
        <w:t>ě</w:t>
      </w:r>
      <w:r w:rsidRPr="00844423">
        <w:t>di formulujte v</w:t>
      </w:r>
      <w:r w:rsidRPr="00844423">
        <w:rPr>
          <w:rFonts w:hint="eastAsia"/>
        </w:rPr>
        <w:t>ě</w:t>
      </w:r>
      <w:r w:rsidRPr="00844423">
        <w:t>cn</w:t>
      </w:r>
      <w:r w:rsidRPr="00844423">
        <w:rPr>
          <w:rFonts w:hint="eastAsia"/>
        </w:rPr>
        <w:t>ě</w:t>
      </w:r>
      <w:r w:rsidRPr="00844423">
        <w:t xml:space="preserve"> a stru</w:t>
      </w:r>
      <w:r w:rsidRPr="00844423">
        <w:rPr>
          <w:rFonts w:hint="eastAsia"/>
        </w:rPr>
        <w:t>č</w:t>
      </w:r>
      <w:r w:rsidRPr="00844423">
        <w:t>n</w:t>
      </w:r>
      <w:r w:rsidRPr="00844423">
        <w:rPr>
          <w:rFonts w:hint="eastAsia"/>
        </w:rPr>
        <w:t>ě</w:t>
      </w:r>
      <w:r w:rsidRPr="00844423">
        <w:t>. Pouhé odpov</w:t>
      </w:r>
      <w:r w:rsidRPr="00844423">
        <w:rPr>
          <w:rFonts w:hint="eastAsia"/>
        </w:rPr>
        <w:t>ě</w:t>
      </w:r>
      <w:r w:rsidRPr="00844423">
        <w:t xml:space="preserve">di ano </w:t>
      </w:r>
      <w:r w:rsidRPr="00844423">
        <w:rPr>
          <w:rFonts w:hint="eastAsia"/>
        </w:rPr>
        <w:t>č</w:t>
      </w:r>
      <w:r w:rsidRPr="00844423">
        <w:t>i ne nejsou dosta</w:t>
      </w:r>
      <w:r w:rsidRPr="00844423">
        <w:rPr>
          <w:rFonts w:hint="eastAsia"/>
        </w:rPr>
        <w:t>č</w:t>
      </w:r>
      <w:r w:rsidRPr="00844423">
        <w:t>uj</w:t>
      </w:r>
      <w:r w:rsidRPr="00844423">
        <w:rPr>
          <w:rFonts w:hint="eastAsia"/>
        </w:rPr>
        <w:t>í</w:t>
      </w:r>
      <w:r w:rsidRPr="00844423">
        <w:t>c</w:t>
      </w:r>
      <w:r w:rsidRPr="00844423">
        <w:rPr>
          <w:rFonts w:hint="eastAsia"/>
        </w:rPr>
        <w:t>í</w:t>
      </w:r>
      <w:r w:rsidRPr="00844423">
        <w:t>, odpov</w:t>
      </w:r>
      <w:r w:rsidRPr="00844423">
        <w:rPr>
          <w:rFonts w:hint="eastAsia"/>
        </w:rPr>
        <w:t>ě</w:t>
      </w:r>
      <w:r w:rsidRPr="00844423">
        <w:t>di vždy od</w:t>
      </w:r>
      <w:r w:rsidRPr="00844423">
        <w:rPr>
          <w:rFonts w:hint="eastAsia"/>
        </w:rPr>
        <w:t>ů</w:t>
      </w:r>
      <w:r w:rsidRPr="00844423">
        <w:t>vodn</w:t>
      </w:r>
      <w:r w:rsidRPr="00844423">
        <w:rPr>
          <w:rFonts w:hint="eastAsia"/>
        </w:rPr>
        <w:t>ě</w:t>
      </w:r>
      <w:r w:rsidRPr="00844423">
        <w:t>te citací ustanovení p</w:t>
      </w:r>
      <w:r w:rsidRPr="00844423">
        <w:rPr>
          <w:rFonts w:hint="eastAsia"/>
        </w:rPr>
        <w:t>ří</w:t>
      </w:r>
      <w:r w:rsidRPr="00844423">
        <w:t>slu</w:t>
      </w:r>
      <w:r w:rsidRPr="00844423">
        <w:rPr>
          <w:rFonts w:hint="eastAsia"/>
        </w:rPr>
        <w:t>š</w:t>
      </w:r>
      <w:r w:rsidRPr="00844423">
        <w:t>n</w:t>
      </w:r>
      <w:r w:rsidRPr="00844423">
        <w:rPr>
          <w:rFonts w:hint="eastAsia"/>
        </w:rPr>
        <w:t>ý</w:t>
      </w:r>
      <w:r w:rsidRPr="00844423">
        <w:t>ch právních p</w:t>
      </w:r>
      <w:r w:rsidRPr="00844423">
        <w:rPr>
          <w:rFonts w:hint="eastAsia"/>
        </w:rPr>
        <w:t>ř</w:t>
      </w:r>
      <w:r w:rsidRPr="00844423">
        <w:t>edpis</w:t>
      </w:r>
      <w:r w:rsidRPr="00844423">
        <w:rPr>
          <w:rFonts w:hint="eastAsia"/>
        </w:rPr>
        <w:t>ů</w:t>
      </w:r>
      <w:r w:rsidRPr="00844423">
        <w:t>. Užívejte obecn</w:t>
      </w:r>
      <w:r w:rsidRPr="00844423">
        <w:rPr>
          <w:rFonts w:hint="eastAsia"/>
        </w:rPr>
        <w:t>ě</w:t>
      </w:r>
      <w:r w:rsidRPr="00844423">
        <w:t xml:space="preserve"> uznávané zkratky (OZ, o. z,. ob</w:t>
      </w:r>
      <w:r w:rsidRPr="00844423">
        <w:rPr>
          <w:rFonts w:hint="eastAsia"/>
        </w:rPr>
        <w:t>č</w:t>
      </w:r>
      <w:r w:rsidRPr="00844423">
        <w:t>. zák. aj.).</w:t>
      </w:r>
    </w:p>
    <w:p w:rsidR="00152D0B" w:rsidRPr="00844423" w:rsidRDefault="00152D0B" w:rsidP="00152D0B">
      <w:pPr>
        <w:pStyle w:val="Bezmezer"/>
        <w:jc w:val="both"/>
      </w:pPr>
    </w:p>
    <w:p w:rsidR="00152D0B" w:rsidRPr="00844423" w:rsidRDefault="00152D0B" w:rsidP="00152D0B">
      <w:pPr>
        <w:pStyle w:val="Bezmezer"/>
        <w:jc w:val="both"/>
      </w:pPr>
      <w:r w:rsidRPr="00844423">
        <w:t>5. Odpov</w:t>
      </w:r>
      <w:r w:rsidRPr="00844423">
        <w:rPr>
          <w:rFonts w:hint="eastAsia"/>
        </w:rPr>
        <w:t>ě</w:t>
      </w:r>
      <w:r w:rsidRPr="00844423">
        <w:t xml:space="preserve">di pište </w:t>
      </w:r>
      <w:r w:rsidRPr="00844423">
        <w:rPr>
          <w:rFonts w:hint="eastAsia"/>
        </w:rPr>
        <w:t>č</w:t>
      </w:r>
      <w:r w:rsidRPr="00844423">
        <w:t>iteln</w:t>
      </w:r>
      <w:r w:rsidRPr="00844423">
        <w:rPr>
          <w:rFonts w:hint="eastAsia"/>
        </w:rPr>
        <w:t>ě</w:t>
      </w:r>
      <w:r w:rsidRPr="00844423">
        <w:t xml:space="preserve">, </w:t>
      </w:r>
      <w:r w:rsidRPr="00844423">
        <w:rPr>
          <w:b/>
        </w:rPr>
        <w:t>ne</w:t>
      </w:r>
      <w:r w:rsidRPr="00844423">
        <w:rPr>
          <w:rFonts w:hint="eastAsia"/>
          <w:b/>
        </w:rPr>
        <w:t>č</w:t>
      </w:r>
      <w:r w:rsidRPr="00844423">
        <w:rPr>
          <w:b/>
        </w:rPr>
        <w:t>iteln</w:t>
      </w:r>
      <w:r w:rsidRPr="00844423">
        <w:rPr>
          <w:rFonts w:hint="eastAsia"/>
          <w:b/>
        </w:rPr>
        <w:t>é</w:t>
      </w:r>
      <w:r w:rsidRPr="00844423">
        <w:rPr>
          <w:b/>
        </w:rPr>
        <w:t xml:space="preserve"> odpov</w:t>
      </w:r>
      <w:r w:rsidRPr="00844423">
        <w:rPr>
          <w:rFonts w:hint="eastAsia"/>
          <w:b/>
        </w:rPr>
        <w:t>ě</w:t>
      </w:r>
      <w:r w:rsidRPr="00844423">
        <w:rPr>
          <w:b/>
        </w:rPr>
        <w:t>di budou hodnoceny jako nedostate</w:t>
      </w:r>
      <w:r w:rsidRPr="00844423">
        <w:rPr>
          <w:rFonts w:hint="eastAsia"/>
          <w:b/>
        </w:rPr>
        <w:t>č</w:t>
      </w:r>
      <w:r w:rsidRPr="00844423">
        <w:rPr>
          <w:b/>
        </w:rPr>
        <w:t>n</w:t>
      </w:r>
      <w:r w:rsidRPr="00844423">
        <w:rPr>
          <w:rFonts w:hint="eastAsia"/>
          <w:b/>
        </w:rPr>
        <w:t>é</w:t>
      </w:r>
      <w:r w:rsidRPr="00844423">
        <w:rPr>
          <w:b/>
        </w:rPr>
        <w:t>.</w:t>
      </w:r>
      <w:r w:rsidRPr="00844423">
        <w:t xml:space="preserve"> </w:t>
      </w:r>
    </w:p>
    <w:p w:rsidR="00152D0B" w:rsidRPr="00844423" w:rsidRDefault="00152D0B" w:rsidP="00152D0B">
      <w:pPr>
        <w:pStyle w:val="Bezmezer"/>
        <w:jc w:val="both"/>
      </w:pPr>
    </w:p>
    <w:p w:rsidR="00152D0B" w:rsidRPr="00844423" w:rsidRDefault="00152D0B" w:rsidP="00152D0B">
      <w:pPr>
        <w:pStyle w:val="Bezmezer"/>
        <w:jc w:val="both"/>
      </w:pPr>
      <w:r w:rsidRPr="00844423">
        <w:t>6. Je dovoleno používat pouze tyto texty z</w:t>
      </w:r>
      <w:r w:rsidRPr="00844423">
        <w:rPr>
          <w:rFonts w:hint="eastAsia"/>
        </w:rPr>
        <w:t>á</w:t>
      </w:r>
      <w:r w:rsidRPr="00844423">
        <w:t>kon</w:t>
      </w:r>
      <w:r w:rsidRPr="00844423">
        <w:rPr>
          <w:rFonts w:hint="eastAsia"/>
        </w:rPr>
        <w:t>ů</w:t>
      </w:r>
      <w:r w:rsidRPr="00844423">
        <w:t xml:space="preserve">: </w:t>
      </w:r>
      <w:r w:rsidRPr="00844423">
        <w:rPr>
          <w:b/>
        </w:rPr>
        <w:t>ob</w:t>
      </w:r>
      <w:r w:rsidRPr="00844423">
        <w:rPr>
          <w:rFonts w:hint="eastAsia"/>
          <w:b/>
        </w:rPr>
        <w:t>č</w:t>
      </w:r>
      <w:r w:rsidRPr="00844423">
        <w:rPr>
          <w:b/>
        </w:rPr>
        <w:t>ansk</w:t>
      </w:r>
      <w:r w:rsidRPr="00844423">
        <w:rPr>
          <w:rFonts w:hint="eastAsia"/>
          <w:b/>
        </w:rPr>
        <w:t>ý</w:t>
      </w:r>
      <w:r w:rsidRPr="00844423">
        <w:rPr>
          <w:b/>
        </w:rPr>
        <w:t xml:space="preserve"> zákoník, ob</w:t>
      </w:r>
      <w:r w:rsidRPr="00844423">
        <w:rPr>
          <w:rFonts w:hint="eastAsia"/>
          <w:b/>
        </w:rPr>
        <w:t>č</w:t>
      </w:r>
      <w:r w:rsidRPr="00844423">
        <w:rPr>
          <w:b/>
        </w:rPr>
        <w:t>ansk</w:t>
      </w:r>
      <w:r w:rsidRPr="00844423">
        <w:rPr>
          <w:rFonts w:hint="eastAsia"/>
          <w:b/>
        </w:rPr>
        <w:t>ý</w:t>
      </w:r>
      <w:r w:rsidRPr="00844423">
        <w:rPr>
          <w:b/>
        </w:rPr>
        <w:t xml:space="preserve"> soudní </w:t>
      </w:r>
      <w:r w:rsidRPr="00844423">
        <w:rPr>
          <w:rFonts w:hint="eastAsia"/>
          <w:b/>
        </w:rPr>
        <w:t>řá</w:t>
      </w:r>
      <w:r w:rsidRPr="00844423">
        <w:rPr>
          <w:b/>
        </w:rPr>
        <w:t>d</w:t>
      </w:r>
      <w:r>
        <w:rPr>
          <w:b/>
        </w:rPr>
        <w:t>, zákon o zvláštních řízeních soudních, exekuční řád</w:t>
      </w:r>
      <w:r w:rsidRPr="00844423">
        <w:rPr>
          <w:b/>
        </w:rPr>
        <w:t xml:space="preserve"> a zákon o úpadku a způsobech jeho řešení</w:t>
      </w:r>
      <w:r w:rsidRPr="00844423">
        <w:t>. Texty z</w:t>
      </w:r>
      <w:r w:rsidRPr="00844423">
        <w:rPr>
          <w:rFonts w:hint="eastAsia"/>
        </w:rPr>
        <w:t>á</w:t>
      </w:r>
      <w:r w:rsidRPr="00844423">
        <w:t>kon</w:t>
      </w:r>
      <w:r w:rsidRPr="00844423">
        <w:rPr>
          <w:rFonts w:hint="eastAsia"/>
        </w:rPr>
        <w:t>ů</w:t>
      </w:r>
      <w:r w:rsidRPr="00844423">
        <w:t xml:space="preserve"> musí být bez poznámek, vysv</w:t>
      </w:r>
      <w:r w:rsidRPr="00844423">
        <w:rPr>
          <w:rFonts w:hint="eastAsia"/>
        </w:rPr>
        <w:t>ě</w:t>
      </w:r>
      <w:r w:rsidRPr="00844423">
        <w:t>tlivek a koment</w:t>
      </w:r>
      <w:r w:rsidRPr="00844423">
        <w:rPr>
          <w:rFonts w:hint="eastAsia"/>
        </w:rPr>
        <w:t>ářů</w:t>
      </w:r>
      <w:r w:rsidRPr="00844423">
        <w:t>. P</w:t>
      </w:r>
      <w:r w:rsidRPr="00844423">
        <w:rPr>
          <w:rFonts w:hint="eastAsia"/>
        </w:rPr>
        <w:t>ř</w:t>
      </w:r>
      <w:r w:rsidRPr="00844423">
        <w:t>i nedodržení tohoto zákazu bude klauzurní práce bez p</w:t>
      </w:r>
      <w:r w:rsidRPr="00844423">
        <w:rPr>
          <w:rFonts w:hint="eastAsia"/>
        </w:rPr>
        <w:t>ř</w:t>
      </w:r>
      <w:r w:rsidRPr="00844423">
        <w:t>edchoz</w:t>
      </w:r>
      <w:r w:rsidRPr="00844423">
        <w:rPr>
          <w:rFonts w:hint="eastAsia"/>
        </w:rPr>
        <w:t>í</w:t>
      </w:r>
      <w:r w:rsidRPr="00844423">
        <w:t>ho varování odebrána a hodnocena známkou nedostate</w:t>
      </w:r>
      <w:r w:rsidRPr="00844423">
        <w:rPr>
          <w:rFonts w:hint="eastAsia"/>
        </w:rPr>
        <w:t>č</w:t>
      </w:r>
      <w:r w:rsidRPr="00844423">
        <w:t>n</w:t>
      </w:r>
      <w:r w:rsidRPr="00844423">
        <w:rPr>
          <w:rFonts w:hint="eastAsia"/>
        </w:rPr>
        <w:t>ě</w:t>
      </w:r>
      <w:r w:rsidRPr="00844423">
        <w:t>. Pod stejnou sankcí jsou zakázány i jakékoliv vzájemné konzultace v pr</w:t>
      </w:r>
      <w:r w:rsidRPr="00844423">
        <w:rPr>
          <w:rFonts w:hint="eastAsia"/>
        </w:rPr>
        <w:t>ů</w:t>
      </w:r>
      <w:r w:rsidRPr="00844423">
        <w:t>b</w:t>
      </w:r>
      <w:r w:rsidRPr="00844423">
        <w:rPr>
          <w:rFonts w:hint="eastAsia"/>
        </w:rPr>
        <w:t>ě</w:t>
      </w:r>
      <w:r w:rsidRPr="00844423">
        <w:t>hu klauzurní práce, stejně jako používání jakýchkoliv zařízení umožňujících komunikaci v jakékoliv formě, včetně připojení k internetu.</w:t>
      </w:r>
    </w:p>
    <w:p w:rsidR="00152D0B" w:rsidRPr="00844423" w:rsidRDefault="00152D0B" w:rsidP="00152D0B">
      <w:pPr>
        <w:pStyle w:val="Bezmezer"/>
        <w:jc w:val="both"/>
      </w:pPr>
    </w:p>
    <w:p w:rsidR="00152D0B" w:rsidRPr="00844423" w:rsidRDefault="00152D0B" w:rsidP="00152D0B">
      <w:pPr>
        <w:pStyle w:val="Bezmezer"/>
        <w:jc w:val="both"/>
      </w:pPr>
      <w:r w:rsidRPr="00844423">
        <w:t xml:space="preserve">7. Při vypracování KLP mohou studenti používat také </w:t>
      </w:r>
      <w:r w:rsidRPr="00844423">
        <w:rPr>
          <w:b/>
        </w:rPr>
        <w:t>kalkulačku</w:t>
      </w:r>
      <w:r w:rsidRPr="00844423">
        <w:t xml:space="preserve"> </w:t>
      </w:r>
      <w:r>
        <w:t xml:space="preserve">a </w:t>
      </w:r>
      <w:r w:rsidRPr="00C33053">
        <w:rPr>
          <w:b/>
          <w:bCs/>
        </w:rPr>
        <w:t>kalendář</w:t>
      </w:r>
      <w:r>
        <w:t xml:space="preserve"> (ovšem nikoliv</w:t>
      </w:r>
      <w:r w:rsidRPr="00844423">
        <w:t xml:space="preserve"> v zařízení umožňujícím komunikaci v jakékoliv formě, včetně připojení k internetu).</w:t>
      </w:r>
    </w:p>
    <w:p w:rsidR="00152D0B" w:rsidRPr="00844423" w:rsidRDefault="00152D0B" w:rsidP="00152D0B">
      <w:pPr>
        <w:pStyle w:val="Bezmezer"/>
        <w:jc w:val="both"/>
      </w:pPr>
    </w:p>
    <w:p w:rsidR="00152D0B" w:rsidRPr="00844423" w:rsidRDefault="00152D0B" w:rsidP="00152D0B">
      <w:pPr>
        <w:pStyle w:val="Bezmezer"/>
        <w:jc w:val="both"/>
        <w:rPr>
          <w:b/>
        </w:rPr>
      </w:pPr>
      <w:r w:rsidRPr="00844423">
        <w:t>8.</w:t>
      </w:r>
      <w:r w:rsidRPr="00844423">
        <w:rPr>
          <w:b/>
        </w:rPr>
        <w:t xml:space="preserve"> V p</w:t>
      </w:r>
      <w:r w:rsidRPr="00844423">
        <w:rPr>
          <w:rFonts w:hint="eastAsia"/>
          <w:b/>
        </w:rPr>
        <w:t>ří</w:t>
      </w:r>
      <w:r w:rsidRPr="00844423">
        <w:rPr>
          <w:b/>
        </w:rPr>
        <w:t>pad</w:t>
      </w:r>
      <w:r w:rsidRPr="00844423">
        <w:rPr>
          <w:rFonts w:hint="eastAsia"/>
          <w:b/>
        </w:rPr>
        <w:t>ě</w:t>
      </w:r>
      <w:r w:rsidRPr="00844423">
        <w:rPr>
          <w:b/>
        </w:rPr>
        <w:t>, že klauzurní práci neodevzdáte nebo do ní budete zasahovat po uplynutí časového limitu, budete hodnoceni známkou nedostate</w:t>
      </w:r>
      <w:r w:rsidRPr="00844423">
        <w:rPr>
          <w:rFonts w:hint="eastAsia"/>
          <w:b/>
        </w:rPr>
        <w:t>č</w:t>
      </w:r>
      <w:r w:rsidRPr="00844423">
        <w:rPr>
          <w:b/>
        </w:rPr>
        <w:t>n</w:t>
      </w:r>
      <w:r w:rsidRPr="00844423">
        <w:rPr>
          <w:rFonts w:hint="eastAsia"/>
          <w:b/>
        </w:rPr>
        <w:t>ě</w:t>
      </w:r>
      <w:r w:rsidRPr="00844423">
        <w:rPr>
          <w:b/>
        </w:rPr>
        <w:t>.</w:t>
      </w:r>
    </w:p>
    <w:p w:rsidR="00152D0B" w:rsidRPr="00844423" w:rsidRDefault="00152D0B" w:rsidP="00152D0B">
      <w:pPr>
        <w:pStyle w:val="Bezmezer"/>
        <w:jc w:val="both"/>
      </w:pPr>
    </w:p>
    <w:p w:rsidR="00152D0B" w:rsidRPr="00844423" w:rsidRDefault="00152D0B" w:rsidP="00152D0B">
      <w:pPr>
        <w:pStyle w:val="Bezmezer"/>
        <w:jc w:val="both"/>
      </w:pPr>
      <w:r w:rsidRPr="00844423">
        <w:t xml:space="preserve">9. </w:t>
      </w:r>
      <w:r w:rsidRPr="00844423">
        <w:rPr>
          <w:b/>
        </w:rPr>
        <w:t>Odpov</w:t>
      </w:r>
      <w:r w:rsidRPr="00844423">
        <w:rPr>
          <w:rFonts w:hint="eastAsia"/>
          <w:b/>
        </w:rPr>
        <w:t>ě</w:t>
      </w:r>
      <w:r w:rsidRPr="00844423">
        <w:rPr>
          <w:b/>
        </w:rPr>
        <w:t>di pište odd</w:t>
      </w:r>
      <w:r w:rsidRPr="00844423">
        <w:rPr>
          <w:rFonts w:hint="eastAsia"/>
          <w:b/>
        </w:rPr>
        <w:t>ě</w:t>
      </w:r>
      <w:r w:rsidRPr="00844423">
        <w:rPr>
          <w:b/>
        </w:rPr>
        <w:t>len</w:t>
      </w:r>
      <w:r w:rsidRPr="00844423">
        <w:rPr>
          <w:rFonts w:hint="eastAsia"/>
          <w:b/>
        </w:rPr>
        <w:t>ě</w:t>
      </w:r>
      <w:r w:rsidRPr="00844423">
        <w:rPr>
          <w:b/>
        </w:rPr>
        <w:t xml:space="preserve"> k jednotlivým otázkám na ob</w:t>
      </w:r>
      <w:r w:rsidRPr="00844423">
        <w:rPr>
          <w:rFonts w:hint="eastAsia"/>
          <w:b/>
        </w:rPr>
        <w:t>ě</w:t>
      </w:r>
      <w:r w:rsidRPr="00844423">
        <w:rPr>
          <w:b/>
        </w:rPr>
        <w:t xml:space="preserve"> strany listu, na n</w:t>
      </w:r>
      <w:r w:rsidRPr="00844423">
        <w:rPr>
          <w:rFonts w:hint="eastAsia"/>
          <w:b/>
        </w:rPr>
        <w:t>ě</w:t>
      </w:r>
      <w:r w:rsidRPr="00844423">
        <w:rPr>
          <w:b/>
        </w:rPr>
        <w:t>m</w:t>
      </w:r>
      <w:r w:rsidRPr="00844423">
        <w:rPr>
          <w:rFonts w:hint="eastAsia"/>
          <w:b/>
        </w:rPr>
        <w:t>ž</w:t>
      </w:r>
      <w:r w:rsidRPr="00844423">
        <w:rPr>
          <w:b/>
        </w:rPr>
        <w:t xml:space="preserve"> je zadání</w:t>
      </w:r>
      <w:r w:rsidRPr="00844423">
        <w:t xml:space="preserve">, v případě potřeby požádejte pedagogický dozor o další list papíru. Tento list rovněž označte čitelně jménem, příjmením a číslem příkladu. Při odevzdání práce list vložte dovnitř KLP. </w:t>
      </w:r>
    </w:p>
    <w:p w:rsidR="00152D0B" w:rsidRPr="00844423" w:rsidRDefault="00152D0B" w:rsidP="00152D0B">
      <w:pPr>
        <w:pStyle w:val="Bezmezer"/>
        <w:jc w:val="both"/>
        <w:rPr>
          <w:b/>
        </w:rPr>
      </w:pPr>
    </w:p>
    <w:p w:rsidR="00152D0B" w:rsidRPr="00844423" w:rsidRDefault="00152D0B" w:rsidP="00152D0B">
      <w:pPr>
        <w:pStyle w:val="Bezmezer"/>
        <w:jc w:val="both"/>
        <w:rPr>
          <w:b/>
        </w:rPr>
      </w:pPr>
    </w:p>
    <w:p w:rsidR="00152D0B" w:rsidRPr="000E35AB" w:rsidRDefault="00152D0B" w:rsidP="00D41CA1">
      <w:pPr>
        <w:pStyle w:val="Bezmezer"/>
        <w:jc w:val="center"/>
      </w:pPr>
      <w:r w:rsidRPr="00844423">
        <w:rPr>
          <w:b/>
        </w:rPr>
        <w:t>(!) Nepište odpovědi na listy s jiným příkladem, ani na list s titul</w:t>
      </w:r>
      <w:r w:rsidR="00D41CA1">
        <w:rPr>
          <w:b/>
        </w:rPr>
        <w:t>ní stranou</w:t>
      </w:r>
      <w:r w:rsidRPr="00844423">
        <w:rPr>
          <w:b/>
        </w:rPr>
        <w:t xml:space="preserve"> (!)</w:t>
      </w:r>
    </w:p>
    <w:p w:rsidR="000C665F" w:rsidRDefault="000C665F"/>
    <w:sectPr w:rsidR="000C665F" w:rsidSect="00D96E10">
      <w:pgSz w:w="11906" w:h="16838"/>
      <w:pgMar w:top="709"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0B"/>
    <w:rsid w:val="000C665F"/>
    <w:rsid w:val="00152D0B"/>
    <w:rsid w:val="00542633"/>
    <w:rsid w:val="009A13A7"/>
    <w:rsid w:val="009A4712"/>
    <w:rsid w:val="00CD0DE8"/>
    <w:rsid w:val="00D0223B"/>
    <w:rsid w:val="00D41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D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52D0B"/>
    <w:pPr>
      <w:spacing w:after="0" w:line="240" w:lineRule="auto"/>
      <w:contextualSpacing/>
    </w:pPr>
    <w:rPr>
      <w:rFonts w:ascii="Arial" w:eastAsia="Calibr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2D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52D0B"/>
    <w:pPr>
      <w:spacing w:after="0" w:line="240" w:lineRule="auto"/>
      <w:contextualSpacing/>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773</Words>
  <Characters>4561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Kubesova</dc:creator>
  <cp:lastModifiedBy>Silvia Kubesova</cp:lastModifiedBy>
  <cp:revision>5</cp:revision>
  <dcterms:created xsi:type="dcterms:W3CDTF">2017-10-09T09:12:00Z</dcterms:created>
  <dcterms:modified xsi:type="dcterms:W3CDTF">2017-10-16T13:06:00Z</dcterms:modified>
</cp:coreProperties>
</file>