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A8" w:rsidRPr="00187E73" w:rsidRDefault="002201A8" w:rsidP="002201A8">
      <w:pPr>
        <w:pStyle w:val="Styl"/>
        <w:spacing w:line="288" w:lineRule="exact"/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187E73">
        <w:rPr>
          <w:rFonts w:ascii="Garamond" w:hAnsi="Garamond"/>
          <w:b/>
          <w:bCs/>
        </w:rPr>
        <w:t>Zkušební otázky z předmětu Pracovní právo</w:t>
      </w:r>
    </w:p>
    <w:p w:rsidR="002201A8" w:rsidRPr="00187E73" w:rsidRDefault="002201A8" w:rsidP="002201A8">
      <w:pPr>
        <w:pStyle w:val="Styl"/>
        <w:spacing w:line="288" w:lineRule="exact"/>
        <w:jc w:val="center"/>
        <w:rPr>
          <w:rFonts w:ascii="Garamond" w:hAnsi="Garamond"/>
          <w:b/>
          <w:bCs/>
        </w:rPr>
      </w:pPr>
      <w:r w:rsidRPr="00B04E8E">
        <w:rPr>
          <w:rFonts w:ascii="Garamond" w:hAnsi="Garamond"/>
          <w:b/>
          <w:bCs/>
        </w:rPr>
        <w:t xml:space="preserve">(schválené dne </w:t>
      </w:r>
      <w:r w:rsidR="00B04E8E" w:rsidRPr="00B04E8E">
        <w:rPr>
          <w:rFonts w:ascii="Garamond" w:hAnsi="Garamond"/>
          <w:b/>
          <w:bCs/>
        </w:rPr>
        <w:t>2</w:t>
      </w:r>
      <w:r w:rsidR="00D8615B">
        <w:rPr>
          <w:rFonts w:ascii="Garamond" w:hAnsi="Garamond"/>
          <w:b/>
          <w:bCs/>
        </w:rPr>
        <w:t>3</w:t>
      </w:r>
      <w:r w:rsidR="00B04E8E" w:rsidRPr="00B04E8E">
        <w:rPr>
          <w:rFonts w:ascii="Garamond" w:hAnsi="Garamond"/>
          <w:b/>
          <w:bCs/>
        </w:rPr>
        <w:t xml:space="preserve">. ledna </w:t>
      </w:r>
      <w:r w:rsidR="00D8615B">
        <w:rPr>
          <w:rFonts w:ascii="Garamond" w:hAnsi="Garamond"/>
          <w:b/>
          <w:bCs/>
        </w:rPr>
        <w:t>2017</w:t>
      </w:r>
      <w:r w:rsidRPr="00B04E8E">
        <w:rPr>
          <w:rFonts w:ascii="Garamond" w:hAnsi="Garamond"/>
          <w:b/>
          <w:bCs/>
        </w:rPr>
        <w:t xml:space="preserve"> – platné </w:t>
      </w:r>
      <w:r w:rsidR="00B06556">
        <w:rPr>
          <w:rFonts w:ascii="Garamond" w:hAnsi="Garamond"/>
          <w:b/>
          <w:bCs/>
        </w:rPr>
        <w:t xml:space="preserve">ve zkouškovém období zimního semestru </w:t>
      </w:r>
      <w:proofErr w:type="spellStart"/>
      <w:r w:rsidR="00B06556">
        <w:rPr>
          <w:rFonts w:ascii="Garamond" w:hAnsi="Garamond"/>
          <w:b/>
          <w:bCs/>
        </w:rPr>
        <w:t>ak</w:t>
      </w:r>
      <w:proofErr w:type="spellEnd"/>
      <w:r w:rsidR="00B06556">
        <w:rPr>
          <w:rFonts w:ascii="Garamond" w:hAnsi="Garamond"/>
          <w:b/>
          <w:bCs/>
        </w:rPr>
        <w:t>. r. 201</w:t>
      </w:r>
      <w:r w:rsidR="00D8615B">
        <w:rPr>
          <w:rFonts w:ascii="Garamond" w:hAnsi="Garamond"/>
          <w:b/>
          <w:bCs/>
        </w:rPr>
        <w:t>7</w:t>
      </w:r>
      <w:r w:rsidR="00B06556">
        <w:rPr>
          <w:rFonts w:ascii="Garamond" w:hAnsi="Garamond"/>
          <w:b/>
          <w:bCs/>
        </w:rPr>
        <w:t>/201</w:t>
      </w:r>
      <w:r w:rsidR="00D8615B">
        <w:rPr>
          <w:rFonts w:ascii="Garamond" w:hAnsi="Garamond"/>
          <w:b/>
          <w:bCs/>
        </w:rPr>
        <w:t>8</w:t>
      </w:r>
      <w:r w:rsidRPr="00B04E8E">
        <w:rPr>
          <w:rFonts w:ascii="Garamond" w:hAnsi="Garamond"/>
          <w:b/>
          <w:bCs/>
        </w:rPr>
        <w:t>)</w:t>
      </w:r>
    </w:p>
    <w:p w:rsidR="00104F1C" w:rsidRDefault="00104F1C" w:rsidP="00104F1C">
      <w:pPr>
        <w:pStyle w:val="Styl"/>
        <w:spacing w:line="230" w:lineRule="exact"/>
        <w:ind w:left="4"/>
        <w:rPr>
          <w:rFonts w:ascii="Garamond" w:hAnsi="Garamond"/>
          <w:b/>
          <w:bCs/>
          <w:w w:val="111"/>
        </w:rPr>
      </w:pPr>
    </w:p>
    <w:p w:rsidR="00104F1C" w:rsidRPr="00104F1C" w:rsidRDefault="00104F1C" w:rsidP="00104F1C">
      <w:pPr>
        <w:pStyle w:val="Styl"/>
        <w:spacing w:line="230" w:lineRule="exact"/>
        <w:ind w:left="4"/>
        <w:jc w:val="both"/>
        <w:rPr>
          <w:rFonts w:ascii="Garamond" w:hAnsi="Garamond"/>
          <w:bCs/>
          <w:i/>
          <w:w w:val="111"/>
        </w:rPr>
      </w:pPr>
      <w:r w:rsidRPr="00104F1C">
        <w:rPr>
          <w:rFonts w:ascii="Garamond" w:hAnsi="Garamond"/>
          <w:bCs/>
          <w:i/>
          <w:w w:val="111"/>
        </w:rPr>
        <w:t>Toto znění zkouškových otázek primárně váže na zahájení výuky předmětu Pracovní právo I. v letním semestru akademického roku 201</w:t>
      </w:r>
      <w:r w:rsidR="00D8615B">
        <w:rPr>
          <w:rFonts w:ascii="Garamond" w:hAnsi="Garamond"/>
          <w:bCs/>
          <w:i/>
          <w:w w:val="111"/>
        </w:rPr>
        <w:t>6</w:t>
      </w:r>
      <w:r w:rsidRPr="00104F1C">
        <w:rPr>
          <w:rFonts w:ascii="Garamond" w:hAnsi="Garamond"/>
          <w:bCs/>
          <w:i/>
          <w:w w:val="111"/>
        </w:rPr>
        <w:t>/201</w:t>
      </w:r>
      <w:r w:rsidR="00D8615B">
        <w:rPr>
          <w:rFonts w:ascii="Garamond" w:hAnsi="Garamond"/>
          <w:bCs/>
          <w:i/>
          <w:w w:val="111"/>
        </w:rPr>
        <w:t>7</w:t>
      </w:r>
      <w:r w:rsidRPr="00104F1C">
        <w:rPr>
          <w:rFonts w:ascii="Garamond" w:hAnsi="Garamond"/>
          <w:bCs/>
          <w:i/>
          <w:w w:val="111"/>
        </w:rPr>
        <w:t xml:space="preserve"> a bude tudíž prvně užito při zkouškách z předmětu Pracovní právo II. v</w:t>
      </w:r>
      <w:r w:rsidR="000E3FCC">
        <w:rPr>
          <w:rFonts w:ascii="Garamond" w:hAnsi="Garamond"/>
          <w:bCs/>
          <w:i/>
          <w:w w:val="111"/>
        </w:rPr>
        <w:t>e</w:t>
      </w:r>
      <w:r w:rsidRPr="00104F1C">
        <w:rPr>
          <w:rFonts w:ascii="Garamond" w:hAnsi="Garamond"/>
          <w:bCs/>
          <w:i/>
          <w:w w:val="111"/>
        </w:rPr>
        <w:t xml:space="preserve"> zkouškovém období </w:t>
      </w:r>
      <w:r w:rsidR="000E3FCC">
        <w:rPr>
          <w:rFonts w:ascii="Garamond" w:hAnsi="Garamond"/>
          <w:bCs/>
          <w:i/>
          <w:w w:val="111"/>
        </w:rPr>
        <w:t xml:space="preserve">zimního semestru </w:t>
      </w:r>
      <w:r w:rsidR="00D8615B">
        <w:rPr>
          <w:rFonts w:ascii="Garamond" w:hAnsi="Garamond"/>
          <w:bCs/>
          <w:i/>
          <w:w w:val="111"/>
        </w:rPr>
        <w:t>akademického roku 2017</w:t>
      </w:r>
      <w:r w:rsidRPr="00104F1C">
        <w:rPr>
          <w:rFonts w:ascii="Garamond" w:hAnsi="Garamond"/>
          <w:bCs/>
          <w:i/>
          <w:w w:val="111"/>
        </w:rPr>
        <w:t>/201</w:t>
      </w:r>
      <w:r w:rsidR="00D8615B">
        <w:rPr>
          <w:rFonts w:ascii="Garamond" w:hAnsi="Garamond"/>
          <w:bCs/>
          <w:i/>
          <w:w w:val="111"/>
        </w:rPr>
        <w:t>8</w:t>
      </w:r>
      <w:r w:rsidRPr="00104F1C">
        <w:rPr>
          <w:rFonts w:ascii="Garamond" w:hAnsi="Garamond"/>
          <w:bCs/>
          <w:i/>
          <w:w w:val="111"/>
        </w:rPr>
        <w:t xml:space="preserve">. Do té doby bude při zkouškách z předmětu Pracovní právu II. postupováno dle znění zkouškových otázek schválených dne </w:t>
      </w:r>
      <w:r w:rsidR="00D8615B">
        <w:rPr>
          <w:rFonts w:ascii="Garamond" w:hAnsi="Garamond"/>
          <w:bCs/>
          <w:i/>
          <w:w w:val="111"/>
        </w:rPr>
        <w:t>21.</w:t>
      </w:r>
      <w:r w:rsidR="00E62A59">
        <w:rPr>
          <w:rFonts w:ascii="Garamond" w:hAnsi="Garamond"/>
          <w:bCs/>
          <w:i/>
          <w:w w:val="111"/>
        </w:rPr>
        <w:t xml:space="preserve"> </w:t>
      </w:r>
      <w:r w:rsidR="00D8615B">
        <w:rPr>
          <w:rFonts w:ascii="Garamond" w:hAnsi="Garamond"/>
          <w:bCs/>
          <w:i/>
          <w:w w:val="111"/>
        </w:rPr>
        <w:t>ledna 2016</w:t>
      </w:r>
      <w:r w:rsidRPr="00104F1C">
        <w:rPr>
          <w:rFonts w:ascii="Garamond" w:hAnsi="Garamond"/>
          <w:bCs/>
          <w:i/>
          <w:w w:val="111"/>
        </w:rPr>
        <w:t xml:space="preserve">, které je platné od letního semestru </w:t>
      </w:r>
      <w:r w:rsidR="004B0FBB">
        <w:rPr>
          <w:rFonts w:ascii="Garamond" w:hAnsi="Garamond"/>
          <w:bCs/>
          <w:i/>
          <w:w w:val="111"/>
        </w:rPr>
        <w:t>akademického roku 201</w:t>
      </w:r>
      <w:r w:rsidR="00D8615B">
        <w:rPr>
          <w:rFonts w:ascii="Garamond" w:hAnsi="Garamond"/>
          <w:bCs/>
          <w:i/>
          <w:w w:val="111"/>
        </w:rPr>
        <w:t>6</w:t>
      </w:r>
      <w:r w:rsidR="004B0FBB">
        <w:rPr>
          <w:rFonts w:ascii="Garamond" w:hAnsi="Garamond"/>
          <w:bCs/>
          <w:i/>
          <w:w w:val="111"/>
        </w:rPr>
        <w:t>/201</w:t>
      </w:r>
      <w:r w:rsidR="00D8615B">
        <w:rPr>
          <w:rFonts w:ascii="Garamond" w:hAnsi="Garamond"/>
          <w:bCs/>
          <w:i/>
          <w:w w:val="111"/>
        </w:rPr>
        <w:t>7</w:t>
      </w:r>
      <w:r w:rsidR="004B0FBB">
        <w:rPr>
          <w:rFonts w:ascii="Garamond" w:hAnsi="Garamond"/>
          <w:bCs/>
          <w:i/>
          <w:w w:val="111"/>
        </w:rPr>
        <w:t>. Z</w:t>
      </w:r>
      <w:r w:rsidRPr="00104F1C">
        <w:rPr>
          <w:rFonts w:ascii="Garamond" w:hAnsi="Garamond"/>
          <w:bCs/>
          <w:i/>
          <w:w w:val="111"/>
        </w:rPr>
        <w:t xml:space="preserve">nění otázek je dostupné v dokumentech katedry. </w:t>
      </w:r>
    </w:p>
    <w:p w:rsidR="00104F1C" w:rsidRDefault="00104F1C" w:rsidP="00104F1C">
      <w:pPr>
        <w:pStyle w:val="Styl"/>
        <w:spacing w:line="230" w:lineRule="exact"/>
        <w:ind w:left="4"/>
        <w:jc w:val="both"/>
        <w:rPr>
          <w:rFonts w:ascii="Garamond" w:hAnsi="Garamond"/>
          <w:bCs/>
          <w:w w:val="111"/>
        </w:rPr>
      </w:pPr>
    </w:p>
    <w:p w:rsidR="002201A8" w:rsidRPr="00187E73" w:rsidRDefault="002201A8" w:rsidP="002201A8">
      <w:pPr>
        <w:pStyle w:val="Styl"/>
        <w:spacing w:line="230" w:lineRule="exact"/>
        <w:ind w:left="4"/>
        <w:rPr>
          <w:rFonts w:ascii="Garamond" w:hAnsi="Garamond"/>
          <w:b/>
          <w:bCs/>
          <w:w w:val="86"/>
        </w:rPr>
      </w:pPr>
      <w:r w:rsidRPr="00187E73">
        <w:rPr>
          <w:rFonts w:ascii="Garamond" w:hAnsi="Garamond"/>
          <w:b/>
          <w:bCs/>
          <w:w w:val="111"/>
        </w:rPr>
        <w:t xml:space="preserve">část </w:t>
      </w:r>
      <w:r w:rsidRPr="00187E73">
        <w:rPr>
          <w:rFonts w:ascii="Garamond" w:hAnsi="Garamond"/>
          <w:b/>
          <w:bCs/>
          <w:w w:val="86"/>
        </w:rPr>
        <w:t xml:space="preserve">A </w:t>
      </w:r>
    </w:p>
    <w:p w:rsidR="002201A8" w:rsidRPr="00187E73" w:rsidRDefault="002201A8" w:rsidP="002201A8">
      <w:pPr>
        <w:pStyle w:val="Styl"/>
        <w:spacing w:line="230" w:lineRule="exact"/>
        <w:ind w:left="4"/>
        <w:rPr>
          <w:rFonts w:ascii="Garamond" w:hAnsi="Garamond"/>
          <w:b/>
          <w:bCs/>
          <w:w w:val="86"/>
        </w:rPr>
      </w:pP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Pojem, vymezení a </w:t>
      </w:r>
      <w:r w:rsidR="00054CEE">
        <w:rPr>
          <w:rFonts w:ascii="Garamond" w:hAnsi="Garamond"/>
        </w:rPr>
        <w:t>předmět úpravy</w:t>
      </w:r>
      <w:r w:rsidRPr="00187E73">
        <w:rPr>
          <w:rFonts w:ascii="Garamond" w:hAnsi="Garamond"/>
        </w:rPr>
        <w:t xml:space="preserve"> pracovního práva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Postavení pracovního práva v systému práva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Vztah pracovního a občanského práva 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>Mezinárodní prvek v pracovním právu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 xml:space="preserve">Evropské pracovní právo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Prameny pracovního práva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Vznik a vývoj pracovního práva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Základní zásady pracovněprávních vztahů a jejich význam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Ochranná funkce pracovního práva v její projevy v právní úpravě 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Rovné zacházení a zákaz diskriminace v pracovním právu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Pracovněprávní vztahy a jejich prvky </w:t>
      </w:r>
      <w:r w:rsidRPr="00187E73">
        <w:rPr>
          <w:rFonts w:ascii="Garamond" w:hAnsi="Garamond"/>
        </w:rPr>
        <w:tab/>
      </w:r>
      <w:r w:rsidRPr="00187E73">
        <w:rPr>
          <w:rFonts w:ascii="Garamond" w:hAnsi="Garamond"/>
        </w:rPr>
        <w:tab/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Právní skutečnosti v pracovním právu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Počítání času; lhůty a doby v pracovním právu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Vady právních jednání a jejich následky v pracovněprávních vztazích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Účastníci individuálních pracovněprávních vztahů, jejich jednání a zastoupení 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Účastníci kolektivních pracovněprávních vztahů</w:t>
      </w:r>
    </w:p>
    <w:p w:rsidR="0028212C" w:rsidRDefault="0028212C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>
        <w:rPr>
          <w:rFonts w:ascii="Garamond" w:hAnsi="Garamond"/>
        </w:rPr>
        <w:t>Závislá práce a nelegální práce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 xml:space="preserve">Pojem a druhy pracovního poměru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Vznik pracovního poměru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Změna pracovního poměru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>Dočasné přidělení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Skončení pracovního poměru </w:t>
      </w:r>
    </w:p>
    <w:p w:rsidR="002201A8" w:rsidRPr="00B04E8E" w:rsidRDefault="00645D6A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 xml:space="preserve">Závazkové právní vztahy </w:t>
      </w:r>
      <w:r w:rsidR="002201A8" w:rsidRPr="00B04E8E">
        <w:rPr>
          <w:rFonts w:ascii="Garamond" w:hAnsi="Garamond"/>
        </w:rPr>
        <w:t>v pracovněprávních vztazích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>Zajištění</w:t>
      </w:r>
      <w:r w:rsidR="00E371C8" w:rsidRPr="00B04E8E">
        <w:rPr>
          <w:rFonts w:ascii="Garamond" w:hAnsi="Garamond"/>
        </w:rPr>
        <w:t xml:space="preserve"> a utvrzení dluhů</w:t>
      </w:r>
      <w:r w:rsidRPr="00B04E8E">
        <w:rPr>
          <w:rFonts w:ascii="Garamond" w:hAnsi="Garamond"/>
        </w:rPr>
        <w:t xml:space="preserve"> z pracovněprávních vztahů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 xml:space="preserve">Základní povinnosti zaměstnavatele a zaměstnance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Bezpečnost a ochrana zdraví při práci 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Flexibilní formy výkonu práce 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 xml:space="preserve">Vysílání zaměstnanců k výkonu práce do zahraničí </w:t>
      </w:r>
    </w:p>
    <w:p w:rsidR="002201A8" w:rsidRPr="00B04E8E" w:rsidRDefault="002201A8" w:rsidP="002201A8">
      <w:pPr>
        <w:pStyle w:val="Styl"/>
        <w:numPr>
          <w:ilvl w:val="0"/>
          <w:numId w:val="4"/>
        </w:numPr>
        <w:spacing w:line="230" w:lineRule="exact"/>
        <w:rPr>
          <w:rFonts w:ascii="Garamond" w:hAnsi="Garamond"/>
        </w:rPr>
      </w:pPr>
      <w:r w:rsidRPr="00B04E8E">
        <w:rPr>
          <w:rFonts w:ascii="Garamond" w:hAnsi="Garamond"/>
        </w:rPr>
        <w:t>Osob</w:t>
      </w:r>
      <w:r w:rsidR="00645D6A" w:rsidRPr="00B04E8E">
        <w:rPr>
          <w:rFonts w:ascii="Garamond" w:hAnsi="Garamond"/>
        </w:rPr>
        <w:t xml:space="preserve">nostní </w:t>
      </w:r>
      <w:r w:rsidRPr="00B04E8E">
        <w:rPr>
          <w:rFonts w:ascii="Garamond" w:hAnsi="Garamond"/>
        </w:rPr>
        <w:t xml:space="preserve">práva zaměstnance a jejich ochrana </w:t>
      </w:r>
      <w:r w:rsidR="00E371C8" w:rsidRPr="00B04E8E">
        <w:rPr>
          <w:rFonts w:ascii="Garamond" w:hAnsi="Garamond"/>
        </w:rPr>
        <w:t>v pracovněprávních vztazích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Doručování písemnosti v pracovněprávních vztazích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Přechod práva a povinností z pracovněprávních vztahů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Další právní vztahy účasti na práci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Pojetí odpovědnosti v pracovním právu</w:t>
      </w:r>
    </w:p>
    <w:p w:rsidR="002201A8" w:rsidRPr="00645D6A" w:rsidRDefault="00EF55BB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645D6A">
        <w:rPr>
          <w:rFonts w:ascii="Garamond" w:hAnsi="Garamond"/>
        </w:rPr>
        <w:t>Základní rozdíly v postavení zaměstnanců v</w:t>
      </w:r>
      <w:r w:rsidR="00E371C8" w:rsidRPr="00B04E8E">
        <w:rPr>
          <w:rFonts w:ascii="Garamond" w:hAnsi="Garamond"/>
        </w:rPr>
        <w:t>e mzdové a platové sféře</w:t>
      </w:r>
    </w:p>
    <w:p w:rsidR="002201A8" w:rsidRPr="00645D6A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645D6A">
        <w:rPr>
          <w:rFonts w:ascii="Garamond" w:hAnsi="Garamond"/>
        </w:rPr>
        <w:t>Agenturní zaměstnávání</w:t>
      </w:r>
    </w:p>
    <w:p w:rsidR="002201A8" w:rsidRPr="00645D6A" w:rsidRDefault="00EF55BB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645D6A">
        <w:rPr>
          <w:rFonts w:ascii="Garamond" w:hAnsi="Garamond"/>
        </w:rPr>
        <w:t>Formy kolektivních pracovněprávních vztahů</w:t>
      </w:r>
      <w:r w:rsidR="00E371C8" w:rsidRPr="00B04E8E">
        <w:rPr>
          <w:rFonts w:ascii="Garamond" w:hAnsi="Garamond"/>
        </w:rPr>
        <w:t>, kolektivní práva zaměstnanců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Zástupci zaměstnanců v kolektivních pracovněprávních vztazích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Postavení odborů a zaměstnavatele - sociální dialog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Rada zaměstnanců, zástupce pro BOZP a jejich úloha v procesu informování a projednání</w:t>
      </w:r>
    </w:p>
    <w:p w:rsidR="002201A8" w:rsidRPr="00187E73" w:rsidRDefault="002201A8" w:rsidP="002201A8">
      <w:pPr>
        <w:pStyle w:val="Styl"/>
        <w:numPr>
          <w:ilvl w:val="0"/>
          <w:numId w:val="4"/>
        </w:numPr>
        <w:spacing w:line="206" w:lineRule="exact"/>
        <w:rPr>
          <w:rFonts w:ascii="Garamond" w:hAnsi="Garamond"/>
        </w:rPr>
      </w:pPr>
      <w:r w:rsidRPr="00187E73">
        <w:rPr>
          <w:rFonts w:ascii="Garamond" w:hAnsi="Garamond"/>
        </w:rPr>
        <w:t>Kontrolní činnost v oblasti pracovního práva</w:t>
      </w: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B04E8E" w:rsidRPr="00187E73" w:rsidRDefault="00B04E8E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  <w:r w:rsidRPr="00187E73">
        <w:rPr>
          <w:rFonts w:ascii="Garamond" w:hAnsi="Garamond"/>
          <w:b/>
          <w:bCs/>
        </w:rPr>
        <w:t>část B</w:t>
      </w:r>
    </w:p>
    <w:p w:rsidR="002201A8" w:rsidRPr="00187E73" w:rsidRDefault="002201A8" w:rsidP="002201A8">
      <w:pPr>
        <w:pStyle w:val="Styl"/>
        <w:spacing w:line="230" w:lineRule="exact"/>
        <w:rPr>
          <w:rFonts w:ascii="Garamond" w:hAnsi="Garamond"/>
          <w:b/>
          <w:bCs/>
        </w:rPr>
      </w:pP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ind w:right="907"/>
        <w:rPr>
          <w:rFonts w:ascii="Garamond" w:hAnsi="Garamond"/>
        </w:rPr>
      </w:pPr>
      <w:r w:rsidRPr="00187E73">
        <w:rPr>
          <w:rFonts w:ascii="Garamond" w:hAnsi="Garamond"/>
        </w:rPr>
        <w:t>Práva a povinnosti stran před vznikem pracovního poměru</w:t>
      </w:r>
      <w:r w:rsidR="00033725">
        <w:rPr>
          <w:rFonts w:ascii="Garamond" w:hAnsi="Garamond"/>
        </w:rPr>
        <w:t xml:space="preserve">, </w:t>
      </w:r>
      <w:r w:rsidRPr="00187E73">
        <w:rPr>
          <w:rFonts w:ascii="Garamond" w:hAnsi="Garamond"/>
        </w:rPr>
        <w:t xml:space="preserve">výběr uchazečů o zaměstnání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Pracovní smlouva a její náležitosti </w:t>
      </w:r>
    </w:p>
    <w:p w:rsidR="002201A8" w:rsidRPr="00033725" w:rsidRDefault="002201A8" w:rsidP="00B04E8E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Jmenování na vedoucí pracovní místo a odvolání z (vzdání se)  </w:t>
      </w:r>
      <w:r w:rsidRPr="00033725">
        <w:rPr>
          <w:rFonts w:ascii="Garamond" w:hAnsi="Garamond"/>
        </w:rPr>
        <w:t>pracovního místa vedoucího zaměstnance</w:t>
      </w:r>
    </w:p>
    <w:p w:rsidR="00B04E8E" w:rsidRDefault="002201A8" w:rsidP="00B04E8E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Pracovní poměr na dobu určitou (sjednání, skončení a důsledky </w:t>
      </w:r>
      <w:r w:rsidRPr="00033725">
        <w:rPr>
          <w:rFonts w:ascii="Garamond" w:hAnsi="Garamond"/>
        </w:rPr>
        <w:t>protiprávního sjednání)</w:t>
      </w:r>
    </w:p>
    <w:p w:rsidR="002201A8" w:rsidRPr="00B04E8E" w:rsidRDefault="002201A8" w:rsidP="00B04E8E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B04E8E">
        <w:rPr>
          <w:rFonts w:ascii="Garamond" w:hAnsi="Garamond"/>
        </w:rPr>
        <w:t>Zkušební doba (sjednání, skončení pracovního poměru ve zkušební době)</w:t>
      </w:r>
    </w:p>
    <w:p w:rsidR="002201A8" w:rsidRPr="00033725" w:rsidRDefault="002201A8" w:rsidP="00033725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Omezení další výdělečné činnosti zaměstnance (v době trvání a po</w:t>
      </w:r>
      <w:r w:rsidR="00033725">
        <w:rPr>
          <w:rFonts w:ascii="Garamond" w:hAnsi="Garamond"/>
        </w:rPr>
        <w:t xml:space="preserve"> </w:t>
      </w:r>
      <w:r w:rsidRPr="00033725">
        <w:rPr>
          <w:rFonts w:ascii="Garamond" w:hAnsi="Garamond"/>
        </w:rPr>
        <w:t>skončení základního pracovněprávního vztahu)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Převedení na jinou práci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Pracovní cesta, cestovní náhrady a přeložení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Rozvázání pracovního poměru výpovědí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>Dohoda o rozvázání pracovního poměru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Okamžité zrušení pracovního poměru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Omezení při rozvazování pracovního poměru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Hromadné propouštění a povinnosti zaměstnavatele </w:t>
      </w:r>
    </w:p>
    <w:p w:rsidR="002201A8" w:rsidRPr="00033725" w:rsidRDefault="002201A8" w:rsidP="00033725">
      <w:pPr>
        <w:pStyle w:val="Styl"/>
        <w:numPr>
          <w:ilvl w:val="0"/>
          <w:numId w:val="3"/>
        </w:numPr>
        <w:spacing w:line="216" w:lineRule="exact"/>
        <w:ind w:right="417"/>
        <w:rPr>
          <w:rFonts w:ascii="Garamond" w:hAnsi="Garamond"/>
        </w:rPr>
      </w:pPr>
      <w:r w:rsidRPr="00187E73">
        <w:rPr>
          <w:rFonts w:ascii="Garamond" w:hAnsi="Garamond"/>
        </w:rPr>
        <w:t>Plnění poskytovaná zaměstnavatelem zaměstnancům při skončení</w:t>
      </w:r>
      <w:r w:rsidR="00033725">
        <w:rPr>
          <w:rFonts w:ascii="Garamond" w:hAnsi="Garamond"/>
        </w:rPr>
        <w:t xml:space="preserve"> </w:t>
      </w:r>
      <w:r w:rsidRPr="00033725">
        <w:rPr>
          <w:rFonts w:ascii="Garamond" w:hAnsi="Garamond"/>
        </w:rPr>
        <w:t xml:space="preserve">pracovního </w:t>
      </w:r>
      <w:r w:rsidR="00B754FA">
        <w:rPr>
          <w:rFonts w:ascii="Garamond" w:hAnsi="Garamond"/>
        </w:rPr>
        <w:t>p</w:t>
      </w:r>
      <w:r w:rsidRPr="00033725">
        <w:rPr>
          <w:rFonts w:ascii="Garamond" w:hAnsi="Garamond"/>
        </w:rPr>
        <w:t xml:space="preserve">oměru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417"/>
        <w:rPr>
          <w:rFonts w:ascii="Garamond" w:hAnsi="Garamond"/>
        </w:rPr>
      </w:pPr>
      <w:r w:rsidRPr="00187E73">
        <w:rPr>
          <w:rFonts w:ascii="Garamond" w:hAnsi="Garamond"/>
        </w:rPr>
        <w:t xml:space="preserve">Neplatné rozvázání pracovního poměru a jeho právní následky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417"/>
        <w:rPr>
          <w:rFonts w:ascii="Garamond" w:hAnsi="Garamond"/>
        </w:rPr>
      </w:pPr>
      <w:r w:rsidRPr="00187E73">
        <w:rPr>
          <w:rFonts w:ascii="Garamond" w:hAnsi="Garamond"/>
        </w:rPr>
        <w:t xml:space="preserve">Vedoucí zaměstnanci a jejich práva a povinnosti 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Dohody o pracích konaných mimo pracovní poměr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1283"/>
        <w:rPr>
          <w:rFonts w:ascii="Garamond" w:hAnsi="Garamond"/>
        </w:rPr>
      </w:pPr>
      <w:r w:rsidRPr="00187E73">
        <w:rPr>
          <w:rFonts w:ascii="Garamond" w:hAnsi="Garamond"/>
        </w:rPr>
        <w:t>Délka pracovní doby a její rozvržení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2640"/>
        <w:rPr>
          <w:rFonts w:ascii="Garamond" w:hAnsi="Garamond"/>
        </w:rPr>
      </w:pPr>
      <w:r w:rsidRPr="00187E73">
        <w:rPr>
          <w:rFonts w:ascii="Garamond" w:hAnsi="Garamond"/>
        </w:rPr>
        <w:t>Konto pracovní doby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Doba odpočinku a její druhy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>Práce přesčas, noční práce a pracovní pohotovost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>Práva a povinnosti zaměstn</w:t>
      </w:r>
      <w:r w:rsidR="00033725">
        <w:rPr>
          <w:rFonts w:ascii="Garamond" w:hAnsi="Garamond"/>
        </w:rPr>
        <w:t>avatele</w:t>
      </w:r>
      <w:r w:rsidRPr="00187E73">
        <w:rPr>
          <w:rFonts w:ascii="Garamond" w:hAnsi="Garamond"/>
        </w:rPr>
        <w:t xml:space="preserve"> na úseku BOZP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>Pracovní podmínky žen</w:t>
      </w:r>
      <w:r w:rsidR="009A2883">
        <w:rPr>
          <w:rFonts w:ascii="Garamond" w:hAnsi="Garamond"/>
        </w:rPr>
        <w:t>,</w:t>
      </w:r>
      <w:r w:rsidRPr="00187E73">
        <w:rPr>
          <w:rFonts w:ascii="Garamond" w:hAnsi="Garamond"/>
        </w:rPr>
        <w:t xml:space="preserve"> mladistvých </w:t>
      </w:r>
      <w:r w:rsidR="009A2883">
        <w:rPr>
          <w:rFonts w:ascii="Garamond" w:hAnsi="Garamond"/>
        </w:rPr>
        <w:t xml:space="preserve">a </w:t>
      </w:r>
      <w:r w:rsidR="0028212C">
        <w:rPr>
          <w:rFonts w:ascii="Garamond" w:hAnsi="Garamond"/>
        </w:rPr>
        <w:t>osob</w:t>
      </w:r>
      <w:r w:rsidR="009A2883">
        <w:rPr>
          <w:rFonts w:ascii="Garamond" w:hAnsi="Garamond"/>
        </w:rPr>
        <w:t xml:space="preserve"> se zdravotním postižením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Odměňování závislé práce </w:t>
      </w:r>
    </w:p>
    <w:p w:rsidR="009A2883" w:rsidRDefault="009A2883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>
        <w:rPr>
          <w:rFonts w:ascii="Garamond" w:hAnsi="Garamond"/>
        </w:rPr>
        <w:t>Důležité osobní p</w:t>
      </w:r>
      <w:r w:rsidR="002201A8" w:rsidRPr="00187E73">
        <w:rPr>
          <w:rFonts w:ascii="Garamond" w:hAnsi="Garamond"/>
        </w:rPr>
        <w:t xml:space="preserve">řekážky v práci </w:t>
      </w:r>
    </w:p>
    <w:p w:rsidR="002201A8" w:rsidRPr="00187E73" w:rsidRDefault="009A2883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>
        <w:rPr>
          <w:rFonts w:ascii="Garamond" w:hAnsi="Garamond"/>
        </w:rPr>
        <w:t>Překážky v práci z důvodu obecného zájmu</w:t>
      </w:r>
      <w:r w:rsidR="002201A8" w:rsidRPr="00187E73">
        <w:rPr>
          <w:rFonts w:ascii="Garamond" w:hAnsi="Garamond"/>
        </w:rPr>
        <w:t xml:space="preserve">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2169"/>
        <w:rPr>
          <w:rFonts w:ascii="Garamond" w:hAnsi="Garamond"/>
        </w:rPr>
      </w:pPr>
      <w:r w:rsidRPr="00187E73">
        <w:rPr>
          <w:rFonts w:ascii="Garamond" w:hAnsi="Garamond"/>
        </w:rPr>
        <w:t>Překážky v práci na straně zaměstnavatele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2169"/>
        <w:rPr>
          <w:rFonts w:ascii="Garamond" w:hAnsi="Garamond"/>
        </w:rPr>
      </w:pPr>
      <w:r w:rsidRPr="00187E73">
        <w:rPr>
          <w:rFonts w:ascii="Garamond" w:hAnsi="Garamond"/>
        </w:rPr>
        <w:t xml:space="preserve">Dovolená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Péče o zaměstnance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Prohlubování a zvyšování kvalifikace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Odpovědnost zaměstnance za škodu 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 xml:space="preserve">Odpovědnost zaměstnavatele za škodu </w:t>
      </w:r>
    </w:p>
    <w:p w:rsidR="00813BF2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187E73">
        <w:rPr>
          <w:rFonts w:ascii="Garamond" w:hAnsi="Garamond"/>
        </w:rPr>
        <w:t>Odpovědnost za pracovní úraz a nemoc z</w:t>
      </w:r>
      <w:r w:rsidR="00813BF2">
        <w:rPr>
          <w:rFonts w:ascii="Garamond" w:hAnsi="Garamond"/>
        </w:rPr>
        <w:t> </w:t>
      </w:r>
      <w:r w:rsidRPr="00187E73">
        <w:rPr>
          <w:rFonts w:ascii="Garamond" w:hAnsi="Garamond"/>
        </w:rPr>
        <w:t>povolání</w:t>
      </w:r>
    </w:p>
    <w:p w:rsidR="00E43267" w:rsidRDefault="00813BF2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E43267">
        <w:rPr>
          <w:rFonts w:ascii="Garamond" w:hAnsi="Garamond"/>
        </w:rPr>
        <w:t>Práce konaná zaměstnancem mimo pracoviště zaměstnavatele</w:t>
      </w:r>
      <w:r w:rsidR="00E43267">
        <w:rPr>
          <w:rFonts w:ascii="Garamond" w:hAnsi="Garamond"/>
        </w:rPr>
        <w:t xml:space="preserve"> </w:t>
      </w:r>
      <w:r w:rsidRPr="00E43267">
        <w:rPr>
          <w:rFonts w:ascii="Garamond" w:hAnsi="Garamond"/>
        </w:rPr>
        <w:t>(„</w:t>
      </w:r>
      <w:proofErr w:type="spellStart"/>
      <w:r w:rsidRPr="00E43267">
        <w:rPr>
          <w:rFonts w:ascii="Garamond" w:hAnsi="Garamond"/>
        </w:rPr>
        <w:t>home</w:t>
      </w:r>
      <w:proofErr w:type="spellEnd"/>
      <w:r w:rsidR="00E43267">
        <w:rPr>
          <w:rFonts w:ascii="Garamond" w:hAnsi="Garamond"/>
        </w:rPr>
        <w:t xml:space="preserve"> </w:t>
      </w:r>
      <w:proofErr w:type="spellStart"/>
      <w:r w:rsidR="00E62A59" w:rsidRPr="00E43267">
        <w:rPr>
          <w:rFonts w:ascii="Garamond" w:hAnsi="Garamond"/>
        </w:rPr>
        <w:t>w</w:t>
      </w:r>
      <w:r w:rsidR="00E43267">
        <w:rPr>
          <w:rFonts w:ascii="Garamond" w:hAnsi="Garamond"/>
        </w:rPr>
        <w:t>orking</w:t>
      </w:r>
      <w:proofErr w:type="spellEnd"/>
      <w:r w:rsidRPr="00E43267">
        <w:rPr>
          <w:rFonts w:ascii="Garamond" w:hAnsi="Garamond"/>
        </w:rPr>
        <w:t>“)</w:t>
      </w:r>
    </w:p>
    <w:p w:rsidR="002201A8" w:rsidRPr="00E43267" w:rsidRDefault="002201A8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 w:rsidRPr="00E43267">
        <w:rPr>
          <w:rFonts w:ascii="Garamond" w:hAnsi="Garamond"/>
        </w:rPr>
        <w:t>Přístup k nadnárodním informacím</w:t>
      </w:r>
    </w:p>
    <w:p w:rsidR="002201A8" w:rsidRDefault="009A2883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>
        <w:rPr>
          <w:rFonts w:ascii="Garamond" w:hAnsi="Garamond"/>
        </w:rPr>
        <w:t>K</w:t>
      </w:r>
      <w:r w:rsidR="002201A8" w:rsidRPr="00187E73">
        <w:rPr>
          <w:rFonts w:ascii="Garamond" w:hAnsi="Garamond"/>
        </w:rPr>
        <w:t>olektivní smlouv</w:t>
      </w:r>
      <w:r w:rsidR="00E62A59">
        <w:rPr>
          <w:rFonts w:ascii="Garamond" w:hAnsi="Garamond"/>
        </w:rPr>
        <w:t>y</w:t>
      </w:r>
      <w:r w:rsidR="002201A8" w:rsidRPr="00187E73">
        <w:rPr>
          <w:rFonts w:ascii="Garamond" w:hAnsi="Garamond"/>
        </w:rPr>
        <w:t xml:space="preserve"> </w:t>
      </w:r>
    </w:p>
    <w:p w:rsidR="009A2883" w:rsidRPr="00187E73" w:rsidRDefault="009A2883" w:rsidP="002201A8">
      <w:pPr>
        <w:pStyle w:val="Styl"/>
        <w:numPr>
          <w:ilvl w:val="0"/>
          <w:numId w:val="3"/>
        </w:numPr>
        <w:spacing w:line="216" w:lineRule="exact"/>
        <w:ind w:right="1574"/>
        <w:rPr>
          <w:rFonts w:ascii="Garamond" w:hAnsi="Garamond"/>
        </w:rPr>
      </w:pPr>
      <w:r>
        <w:rPr>
          <w:rFonts w:ascii="Garamond" w:hAnsi="Garamond"/>
        </w:rPr>
        <w:t>Kolektivní smlouva vyššího stupně a její extenze</w:t>
      </w:r>
    </w:p>
    <w:p w:rsidR="002201A8" w:rsidRPr="00187E73" w:rsidRDefault="002201A8" w:rsidP="002201A8">
      <w:pPr>
        <w:pStyle w:val="Styl"/>
        <w:numPr>
          <w:ilvl w:val="0"/>
          <w:numId w:val="3"/>
        </w:numPr>
        <w:spacing w:line="211" w:lineRule="exact"/>
        <w:rPr>
          <w:rFonts w:ascii="Garamond" w:hAnsi="Garamond"/>
        </w:rPr>
      </w:pPr>
      <w:r w:rsidRPr="00187E73">
        <w:rPr>
          <w:rFonts w:ascii="Garamond" w:hAnsi="Garamond"/>
        </w:rPr>
        <w:t xml:space="preserve">Kolektivní spory </w:t>
      </w:r>
    </w:p>
    <w:p w:rsidR="002201A8" w:rsidRDefault="002201A8" w:rsidP="002201A8">
      <w:pPr>
        <w:pStyle w:val="Styl"/>
        <w:numPr>
          <w:ilvl w:val="0"/>
          <w:numId w:val="3"/>
        </w:numPr>
        <w:spacing w:before="4" w:line="211" w:lineRule="exact"/>
        <w:ind w:right="3321"/>
        <w:rPr>
          <w:rFonts w:ascii="Garamond" w:hAnsi="Garamond"/>
        </w:rPr>
      </w:pPr>
      <w:r w:rsidRPr="00187E73">
        <w:rPr>
          <w:rFonts w:ascii="Garamond" w:hAnsi="Garamond"/>
        </w:rPr>
        <w:t>Právo na stávku, výluka</w:t>
      </w:r>
    </w:p>
    <w:p w:rsidR="009A2883" w:rsidRPr="00187E73" w:rsidRDefault="009A2883" w:rsidP="002201A8">
      <w:pPr>
        <w:pStyle w:val="Styl"/>
        <w:numPr>
          <w:ilvl w:val="0"/>
          <w:numId w:val="3"/>
        </w:numPr>
        <w:spacing w:before="4" w:line="211" w:lineRule="exact"/>
        <w:ind w:right="3321"/>
        <w:rPr>
          <w:rFonts w:ascii="Garamond" w:hAnsi="Garamond"/>
        </w:rPr>
      </w:pPr>
      <w:r>
        <w:rPr>
          <w:rFonts w:ascii="Garamond" w:hAnsi="Garamond"/>
        </w:rPr>
        <w:t>Odborová organizace</w:t>
      </w:r>
    </w:p>
    <w:p w:rsidR="002201A8" w:rsidRPr="00187E73" w:rsidRDefault="002201A8">
      <w:pPr>
        <w:rPr>
          <w:rFonts w:ascii="Garamond" w:hAnsi="Garamond"/>
          <w:sz w:val="24"/>
          <w:szCs w:val="24"/>
        </w:rPr>
      </w:pPr>
    </w:p>
    <w:p w:rsidR="002201A8" w:rsidRPr="00187E73" w:rsidRDefault="002201A8">
      <w:pPr>
        <w:rPr>
          <w:rFonts w:ascii="Garamond" w:hAnsi="Garamond"/>
          <w:sz w:val="24"/>
          <w:szCs w:val="24"/>
        </w:rPr>
      </w:pPr>
    </w:p>
    <w:p w:rsidR="002201A8" w:rsidRPr="00187E73" w:rsidRDefault="002201A8">
      <w:pPr>
        <w:rPr>
          <w:rFonts w:ascii="Garamond" w:hAnsi="Garamond"/>
          <w:sz w:val="24"/>
          <w:szCs w:val="24"/>
        </w:rPr>
      </w:pPr>
    </w:p>
    <w:p w:rsidR="002201A8" w:rsidRPr="00187E73" w:rsidRDefault="002201A8">
      <w:pPr>
        <w:rPr>
          <w:rFonts w:ascii="Garamond" w:hAnsi="Garamond"/>
          <w:sz w:val="24"/>
          <w:szCs w:val="24"/>
        </w:rPr>
      </w:pPr>
    </w:p>
    <w:sectPr w:rsidR="002201A8" w:rsidRPr="00187E73" w:rsidSect="00EF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C7"/>
    <w:multiLevelType w:val="hybridMultilevel"/>
    <w:tmpl w:val="72C0A828"/>
    <w:lvl w:ilvl="0" w:tplc="5D2030DA">
      <w:start w:val="1"/>
      <w:numFmt w:val="decimal"/>
      <w:lvlText w:val="%1)"/>
      <w:lvlJc w:val="left"/>
      <w:pPr>
        <w:tabs>
          <w:tab w:val="num" w:pos="408"/>
        </w:tabs>
        <w:ind w:left="40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ascii="Times New Roman" w:hAnsi="Times New Roman" w:cs="Times New Roman"/>
      </w:rPr>
    </w:lvl>
  </w:abstractNum>
  <w:abstractNum w:abstractNumId="1">
    <w:nsid w:val="06257283"/>
    <w:multiLevelType w:val="hybridMultilevel"/>
    <w:tmpl w:val="CC72C5BC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252E1DCF"/>
    <w:multiLevelType w:val="hybridMultilevel"/>
    <w:tmpl w:val="69E26BBE"/>
    <w:lvl w:ilvl="0" w:tplc="5D2030DA">
      <w:start w:val="1"/>
      <w:numFmt w:val="decimal"/>
      <w:lvlText w:val="%1)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A4B5FAC"/>
    <w:multiLevelType w:val="hybridMultilevel"/>
    <w:tmpl w:val="4D5AC3E0"/>
    <w:lvl w:ilvl="0" w:tplc="5D2030DA">
      <w:start w:val="1"/>
      <w:numFmt w:val="decimal"/>
      <w:lvlText w:val="%1)"/>
      <w:lvlJc w:val="left"/>
      <w:pPr>
        <w:tabs>
          <w:tab w:val="num" w:pos="408"/>
        </w:tabs>
        <w:ind w:left="40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orávek">
    <w15:presenceInfo w15:providerId="Windows Live" w15:userId="01a6f32417120c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A8"/>
    <w:rsid w:val="00033725"/>
    <w:rsid w:val="00054CEE"/>
    <w:rsid w:val="000E3FCC"/>
    <w:rsid w:val="00104F1C"/>
    <w:rsid w:val="00187E73"/>
    <w:rsid w:val="002201A8"/>
    <w:rsid w:val="0028212C"/>
    <w:rsid w:val="004B0FBB"/>
    <w:rsid w:val="00615F74"/>
    <w:rsid w:val="00645D6A"/>
    <w:rsid w:val="007337FA"/>
    <w:rsid w:val="00813BF2"/>
    <w:rsid w:val="009A2883"/>
    <w:rsid w:val="00B04E8E"/>
    <w:rsid w:val="00B06556"/>
    <w:rsid w:val="00B53A65"/>
    <w:rsid w:val="00B754FA"/>
    <w:rsid w:val="00D40E39"/>
    <w:rsid w:val="00D8615B"/>
    <w:rsid w:val="00E371C8"/>
    <w:rsid w:val="00E43267"/>
    <w:rsid w:val="00E62A59"/>
    <w:rsid w:val="00E91678"/>
    <w:rsid w:val="00E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5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20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1A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3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13B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5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rsid w:val="00220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1A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3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13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Morávek</dc:creator>
  <cp:lastModifiedBy>Vladislava Havrankova</cp:lastModifiedBy>
  <cp:revision>2</cp:revision>
  <cp:lastPrinted>2017-02-02T09:55:00Z</cp:lastPrinted>
  <dcterms:created xsi:type="dcterms:W3CDTF">2017-02-02T09:55:00Z</dcterms:created>
  <dcterms:modified xsi:type="dcterms:W3CDTF">2017-02-02T09:55:00Z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Ulozeno">
    <vt:lpwstr>Ne</vt:lpwstr>
  </property>
</Properties>
</file>