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1D" w:rsidRDefault="0004651D" w:rsidP="0004651D">
      <w:pPr>
        <w:pStyle w:val="Normlnweb"/>
        <w:jc w:val="center"/>
      </w:pPr>
      <w:r>
        <w:rPr>
          <w:rStyle w:val="Siln"/>
        </w:rPr>
        <w:t>Otázky ke zkoušce</w:t>
      </w:r>
    </w:p>
    <w:p w:rsidR="0004651D" w:rsidRDefault="0004651D" w:rsidP="0004651D">
      <w:pPr>
        <w:pStyle w:val="Normlnweb"/>
        <w:jc w:val="center"/>
      </w:pPr>
      <w:r>
        <w:t>z předmětu</w:t>
      </w:r>
    </w:p>
    <w:p w:rsidR="0004651D" w:rsidRDefault="0004651D" w:rsidP="0004651D">
      <w:pPr>
        <w:pStyle w:val="Normlnweb"/>
        <w:jc w:val="center"/>
      </w:pPr>
      <w:r>
        <w:rPr>
          <w:rStyle w:val="Siln"/>
        </w:rPr>
        <w:t>Institucionální ekonomie a ekonomie veřejného sektoru</w:t>
      </w:r>
    </w:p>
    <w:p w:rsidR="00E631A8" w:rsidRDefault="00CE5EB3" w:rsidP="00E631A8">
      <w:pPr>
        <w:pStyle w:val="Normlnweb"/>
        <w:spacing w:after="480" w:afterAutospacing="0"/>
        <w:jc w:val="center"/>
      </w:pPr>
      <w:r>
        <w:rPr>
          <w:rStyle w:val="Siln"/>
        </w:rPr>
        <w:t>2017/2018</w:t>
      </w:r>
    </w:p>
    <w:p w:rsidR="0004651D" w:rsidRPr="0004651D" w:rsidRDefault="0004651D" w:rsidP="0004651D">
      <w:pPr>
        <w:pStyle w:val="Normlnweb"/>
      </w:pPr>
      <w:r w:rsidRPr="0004651D">
        <w:rPr>
          <w:rStyle w:val="Siln"/>
          <w:b w:val="0"/>
        </w:rPr>
        <w:t>1.   Institucionální ekonomie, sociální kapitál (důvěra)</w:t>
      </w:r>
    </w:p>
    <w:p w:rsidR="0004651D" w:rsidRPr="0004651D" w:rsidRDefault="0004651D" w:rsidP="0004651D">
      <w:pPr>
        <w:pStyle w:val="Normlnweb"/>
      </w:pPr>
      <w:r w:rsidRPr="0004651D">
        <w:rPr>
          <w:rStyle w:val="Siln"/>
          <w:b w:val="0"/>
        </w:rPr>
        <w:t>2.   Transakční náklady, podstata firmy</w:t>
      </w:r>
    </w:p>
    <w:p w:rsidR="0004651D" w:rsidRPr="0004651D" w:rsidRDefault="0004651D" w:rsidP="0004651D">
      <w:pPr>
        <w:pStyle w:val="Normlnweb"/>
      </w:pPr>
      <w:r w:rsidRPr="0004651D">
        <w:rPr>
          <w:rStyle w:val="Siln"/>
          <w:b w:val="0"/>
        </w:rPr>
        <w:t>3.   Právnické osoby</w:t>
      </w:r>
      <w:bookmarkStart w:id="0" w:name="_GoBack"/>
      <w:bookmarkEnd w:id="0"/>
    </w:p>
    <w:p w:rsidR="0004651D" w:rsidRPr="0004651D" w:rsidRDefault="0004651D" w:rsidP="0004651D">
      <w:pPr>
        <w:pStyle w:val="Normlnweb"/>
      </w:pPr>
      <w:r w:rsidRPr="0004651D">
        <w:t xml:space="preserve">4.   </w:t>
      </w:r>
      <w:r w:rsidRPr="0004651D">
        <w:rPr>
          <w:rStyle w:val="Siln"/>
          <w:b w:val="0"/>
        </w:rPr>
        <w:t>Agentura</w:t>
      </w:r>
    </w:p>
    <w:p w:rsidR="0004651D" w:rsidRPr="0004651D" w:rsidRDefault="0004651D" w:rsidP="0004651D">
      <w:pPr>
        <w:pStyle w:val="Normlnweb"/>
      </w:pPr>
      <w:r w:rsidRPr="0004651D">
        <w:rPr>
          <w:rStyle w:val="Siln"/>
          <w:b w:val="0"/>
        </w:rPr>
        <w:t>5.   Fiduciární povinnosti</w:t>
      </w:r>
    </w:p>
    <w:p w:rsidR="0004651D" w:rsidRPr="0004651D" w:rsidRDefault="0004651D" w:rsidP="0004651D">
      <w:pPr>
        <w:pStyle w:val="Normlnweb"/>
      </w:pPr>
      <w:r w:rsidRPr="0004651D">
        <w:rPr>
          <w:rStyle w:val="Siln"/>
          <w:b w:val="0"/>
        </w:rPr>
        <w:t>6.   Sektor veřejný a soukromý</w:t>
      </w:r>
    </w:p>
    <w:p w:rsidR="0004651D" w:rsidRPr="0004651D" w:rsidRDefault="0004651D" w:rsidP="0004651D">
      <w:pPr>
        <w:pStyle w:val="Normlnweb"/>
      </w:pPr>
      <w:r w:rsidRPr="0004651D">
        <w:rPr>
          <w:rStyle w:val="Siln"/>
          <w:b w:val="0"/>
        </w:rPr>
        <w:t>7.   Tržní selhání</w:t>
      </w:r>
    </w:p>
    <w:p w:rsidR="0004651D" w:rsidRPr="0004651D" w:rsidRDefault="0004651D" w:rsidP="0004651D">
      <w:pPr>
        <w:pStyle w:val="Normlnweb"/>
      </w:pPr>
      <w:r w:rsidRPr="0004651D">
        <w:rPr>
          <w:rStyle w:val="Siln"/>
          <w:b w:val="0"/>
        </w:rPr>
        <w:t>8.   Finance</w:t>
      </w:r>
    </w:p>
    <w:p w:rsidR="0004651D" w:rsidRPr="0004651D" w:rsidRDefault="0004651D" w:rsidP="0004651D">
      <w:pPr>
        <w:pStyle w:val="Normlnweb"/>
      </w:pPr>
      <w:r w:rsidRPr="0004651D">
        <w:rPr>
          <w:rStyle w:val="Siln"/>
          <w:b w:val="0"/>
        </w:rPr>
        <w:t xml:space="preserve">9.  </w:t>
      </w:r>
      <w:r w:rsidR="00E631A8">
        <w:rPr>
          <w:rStyle w:val="Siln"/>
          <w:b w:val="0"/>
        </w:rPr>
        <w:t xml:space="preserve"> </w:t>
      </w:r>
      <w:r w:rsidRPr="0004651D">
        <w:rPr>
          <w:rStyle w:val="Siln"/>
          <w:b w:val="0"/>
        </w:rPr>
        <w:t xml:space="preserve">Daně </w:t>
      </w:r>
    </w:p>
    <w:p w:rsidR="0004651D" w:rsidRPr="0004651D" w:rsidRDefault="0004651D" w:rsidP="0004651D">
      <w:pPr>
        <w:pStyle w:val="Normlnweb"/>
      </w:pPr>
      <w:r w:rsidRPr="0004651D">
        <w:rPr>
          <w:rStyle w:val="Siln"/>
          <w:b w:val="0"/>
        </w:rPr>
        <w:t>10.  Regulace přirozených monopolů - energetika</w:t>
      </w:r>
    </w:p>
    <w:p w:rsidR="0004651D" w:rsidRPr="0004651D" w:rsidRDefault="0004651D" w:rsidP="0004651D">
      <w:pPr>
        <w:pStyle w:val="Normlnweb"/>
      </w:pPr>
      <w:r w:rsidRPr="0004651D">
        <w:rPr>
          <w:rStyle w:val="Siln"/>
          <w:b w:val="0"/>
        </w:rPr>
        <w:t>11.  Regulace přirozených monopolů – železnice</w:t>
      </w:r>
    </w:p>
    <w:p w:rsidR="0004651D" w:rsidRPr="0004651D" w:rsidRDefault="0004651D" w:rsidP="0004651D">
      <w:pPr>
        <w:pStyle w:val="Normlnweb"/>
      </w:pPr>
      <w:r w:rsidRPr="0004651D">
        <w:t xml:space="preserve">12.  </w:t>
      </w:r>
      <w:r w:rsidRPr="0004651D">
        <w:rPr>
          <w:rStyle w:val="Siln"/>
          <w:b w:val="0"/>
        </w:rPr>
        <w:t>Veřejná volba</w:t>
      </w:r>
      <w:r w:rsidRPr="0004651D">
        <w:t> </w:t>
      </w:r>
    </w:p>
    <w:p w:rsidR="0081384A" w:rsidRDefault="00CE5EB3"/>
    <w:sectPr w:rsidR="0081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1D"/>
    <w:rsid w:val="0004651D"/>
    <w:rsid w:val="00407C8E"/>
    <w:rsid w:val="004D14FA"/>
    <w:rsid w:val="00BE77EA"/>
    <w:rsid w:val="00CE5EB3"/>
    <w:rsid w:val="00E6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4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651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4651D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0465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4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651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4651D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0465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 Borkovec</dc:creator>
  <cp:lastModifiedBy>Marie Svehlova</cp:lastModifiedBy>
  <cp:revision>2</cp:revision>
  <dcterms:created xsi:type="dcterms:W3CDTF">2017-10-19T11:16:00Z</dcterms:created>
  <dcterms:modified xsi:type="dcterms:W3CDTF">2017-10-19T11:16:00Z</dcterms:modified>
</cp:coreProperties>
</file>