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99C" w:rsidRDefault="00A3199C" w:rsidP="00A3199C">
      <w:pPr>
        <w:ind w:left="2518" w:hanging="3238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Povinně volitelný předmět (3 kredity)</w:t>
      </w:r>
    </w:p>
    <w:p w:rsidR="00A3199C" w:rsidRDefault="00A3199C" w:rsidP="00A3199C">
      <w:pPr>
        <w:ind w:left="2518" w:hanging="3238"/>
        <w:jc w:val="both"/>
        <w:rPr>
          <w:sz w:val="28"/>
        </w:rPr>
      </w:pPr>
    </w:p>
    <w:p w:rsidR="00A3199C" w:rsidRDefault="00A3199C" w:rsidP="00A3199C">
      <w:pPr>
        <w:ind w:left="2518" w:hanging="323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Ústavní systémy</w:t>
      </w:r>
    </w:p>
    <w:p w:rsidR="00A3199C" w:rsidRDefault="00A3199C" w:rsidP="00A3199C">
      <w:pPr>
        <w:ind w:left="2518" w:hanging="3238"/>
        <w:jc w:val="both"/>
        <w:rPr>
          <w:sz w:val="28"/>
        </w:rPr>
      </w:pPr>
    </w:p>
    <w:p w:rsidR="00A3199C" w:rsidRDefault="00A3199C" w:rsidP="00A3199C">
      <w:pPr>
        <w:ind w:left="2518" w:hanging="3238"/>
        <w:jc w:val="center"/>
        <w:rPr>
          <w:sz w:val="28"/>
        </w:rPr>
      </w:pPr>
      <w:r>
        <w:rPr>
          <w:sz w:val="28"/>
        </w:rPr>
        <w:t>letní semestr 2015/2016</w:t>
      </w:r>
    </w:p>
    <w:p w:rsidR="00A3199C" w:rsidRDefault="00A3199C" w:rsidP="00A3199C">
      <w:pPr>
        <w:jc w:val="both"/>
        <w:rPr>
          <w:sz w:val="28"/>
        </w:rPr>
      </w:pPr>
    </w:p>
    <w:p w:rsidR="00A3199C" w:rsidRDefault="00A3199C" w:rsidP="00A3199C">
      <w:pPr>
        <w:ind w:left="2518" w:hanging="3238"/>
        <w:jc w:val="both"/>
        <w:rPr>
          <w:sz w:val="28"/>
        </w:rPr>
      </w:pPr>
      <w:r>
        <w:rPr>
          <w:sz w:val="28"/>
        </w:rPr>
        <w:t>Výuka: pondělí 14 – 15.40 hod., č. 103</w:t>
      </w:r>
    </w:p>
    <w:p w:rsidR="00A3199C" w:rsidRDefault="00A3199C" w:rsidP="00A3199C">
      <w:pPr>
        <w:ind w:left="2518" w:hanging="3238"/>
        <w:jc w:val="both"/>
        <w:rPr>
          <w:sz w:val="28"/>
        </w:rPr>
      </w:pPr>
    </w:p>
    <w:p w:rsidR="00A3199C" w:rsidRDefault="00A3199C" w:rsidP="00A3199C">
      <w:pPr>
        <w:ind w:left="2518" w:hanging="3238"/>
        <w:jc w:val="both"/>
        <w:rPr>
          <w:sz w:val="28"/>
        </w:rPr>
      </w:pPr>
      <w:r>
        <w:rPr>
          <w:sz w:val="28"/>
        </w:rPr>
        <w:t xml:space="preserve">Garant předmětu: dr. V. Jirásková </w:t>
      </w:r>
    </w:p>
    <w:p w:rsidR="00A3199C" w:rsidRDefault="00A3199C" w:rsidP="00A3199C">
      <w:pPr>
        <w:jc w:val="both"/>
        <w:rPr>
          <w:sz w:val="32"/>
          <w:szCs w:val="32"/>
        </w:rPr>
      </w:pPr>
    </w:p>
    <w:p w:rsidR="00A3199C" w:rsidRDefault="00A3199C" w:rsidP="00A3199C">
      <w:pPr>
        <w:ind w:left="2518" w:hanging="3238"/>
        <w:jc w:val="center"/>
      </w:pPr>
      <w:r>
        <w:rPr>
          <w:b/>
          <w:bCs/>
          <w:u w:val="single"/>
        </w:rPr>
        <w:t>Program</w:t>
      </w:r>
      <w:r>
        <w:rPr>
          <w:b/>
          <w:u w:val="single"/>
        </w:rPr>
        <w:t>:</w:t>
      </w:r>
    </w:p>
    <w:p w:rsidR="00A3199C" w:rsidRDefault="00A3199C" w:rsidP="00A3199C">
      <w:pPr>
        <w:rPr>
          <w:b/>
          <w:u w:val="single"/>
        </w:rPr>
      </w:pPr>
    </w:p>
    <w:p w:rsidR="00A3199C" w:rsidRDefault="00A3199C" w:rsidP="00A3199C">
      <w:pPr>
        <w:jc w:val="center"/>
        <w:rPr>
          <w:b/>
        </w:rPr>
      </w:pPr>
      <w:r>
        <w:rPr>
          <w:b/>
        </w:rPr>
        <w:t>Obecné otázky – srovnávací pohled</w:t>
      </w:r>
    </w:p>
    <w:p w:rsidR="00A3199C" w:rsidRDefault="00A3199C" w:rsidP="00A3199C">
      <w:pPr>
        <w:rPr>
          <w:b/>
        </w:rPr>
      </w:pPr>
    </w:p>
    <w:p w:rsidR="00A3199C" w:rsidRDefault="00A3199C" w:rsidP="00A3199C">
      <w:pPr>
        <w:rPr>
          <w:b/>
        </w:rPr>
      </w:pPr>
      <w:r>
        <w:rPr>
          <w:b/>
        </w:rPr>
        <w:t xml:space="preserve">  22. 2.  Úvod.</w:t>
      </w:r>
    </w:p>
    <w:p w:rsidR="00A3199C" w:rsidRDefault="00A3199C" w:rsidP="00A3199C">
      <w:pPr>
        <w:rPr>
          <w:b/>
        </w:rPr>
      </w:pPr>
      <w:r>
        <w:rPr>
          <w:b/>
        </w:rPr>
        <w:t xml:space="preserve">  29. 2.  Ústavy kontinentální Evropy a USA </w:t>
      </w:r>
    </w:p>
    <w:p w:rsidR="00A3199C" w:rsidRDefault="00A3199C" w:rsidP="00A3199C">
      <w:pPr>
        <w:rPr>
          <w:b/>
        </w:rPr>
      </w:pPr>
      <w:r>
        <w:rPr>
          <w:b/>
        </w:rPr>
        <w:t xml:space="preserve">    7. 3.  Ústavní charakteristika státu</w:t>
      </w:r>
    </w:p>
    <w:p w:rsidR="00A3199C" w:rsidRDefault="00A3199C" w:rsidP="00A3199C">
      <w:pPr>
        <w:rPr>
          <w:b/>
        </w:rPr>
      </w:pPr>
      <w:r>
        <w:rPr>
          <w:b/>
        </w:rPr>
        <w:t xml:space="preserve">  14. 3.  Přímá demokracie</w:t>
      </w:r>
    </w:p>
    <w:p w:rsidR="00A3199C" w:rsidRDefault="00A3199C" w:rsidP="00A3199C">
      <w:pPr>
        <w:rPr>
          <w:b/>
        </w:rPr>
      </w:pPr>
      <w:r>
        <w:rPr>
          <w:b/>
        </w:rPr>
        <w:t xml:space="preserve">  21. 3.  Federalismus, autonomie a jejich ústavní vyjádření</w:t>
      </w:r>
    </w:p>
    <w:p w:rsidR="00A3199C" w:rsidRDefault="00A3199C" w:rsidP="00A3199C">
      <w:pPr>
        <w:rPr>
          <w:b/>
        </w:rPr>
      </w:pPr>
      <w:r>
        <w:rPr>
          <w:b/>
        </w:rPr>
        <w:t xml:space="preserve">  28. 3.  </w:t>
      </w:r>
      <w:r>
        <w:t>Velikonoční pondělí. Výuka odpadá.</w:t>
      </w:r>
    </w:p>
    <w:p w:rsidR="00A3199C" w:rsidRDefault="00A3199C" w:rsidP="00A3199C">
      <w:pPr>
        <w:rPr>
          <w:b/>
        </w:rPr>
      </w:pPr>
      <w:r>
        <w:rPr>
          <w:b/>
        </w:rPr>
        <w:t xml:space="preserve">    4. 4.</w:t>
      </w:r>
      <w:r>
        <w:t xml:space="preserve">  </w:t>
      </w:r>
      <w:r>
        <w:rPr>
          <w:b/>
        </w:rPr>
        <w:t>Ústavní postavení jednotlivce</w:t>
      </w:r>
    </w:p>
    <w:p w:rsidR="00A3199C" w:rsidRPr="000276EF" w:rsidRDefault="00A3199C" w:rsidP="00A3199C"/>
    <w:p w:rsidR="00A3199C" w:rsidRDefault="00A3199C" w:rsidP="00A3199C">
      <w:pPr>
        <w:jc w:val="center"/>
        <w:rPr>
          <w:b/>
        </w:rPr>
      </w:pPr>
      <w:r>
        <w:rPr>
          <w:b/>
        </w:rPr>
        <w:t>Ústavní systémy vybraných států</w:t>
      </w:r>
    </w:p>
    <w:p w:rsidR="00A3199C" w:rsidRDefault="00A3199C" w:rsidP="00A3199C">
      <w:pPr>
        <w:jc w:val="center"/>
        <w:rPr>
          <w:b/>
        </w:rPr>
      </w:pPr>
    </w:p>
    <w:p w:rsidR="00A3199C" w:rsidRDefault="00A3199C" w:rsidP="00A3199C">
      <w:pPr>
        <w:rPr>
          <w:b/>
        </w:rPr>
      </w:pPr>
      <w:r>
        <w:rPr>
          <w:b/>
        </w:rPr>
        <w:t xml:space="preserve">  11. 4.   USA – ústava, nejvyšší státní orgány, volby prezidenta   </w:t>
      </w:r>
    </w:p>
    <w:p w:rsidR="00A3199C" w:rsidRDefault="00A3199C" w:rsidP="00A3199C">
      <w:pPr>
        <w:rPr>
          <w:b/>
        </w:rPr>
      </w:pPr>
      <w:r>
        <w:rPr>
          <w:b/>
        </w:rPr>
        <w:t xml:space="preserve">  18. 4.   Evropské monarchie -Velká Británie, Španělsko </w:t>
      </w:r>
    </w:p>
    <w:p w:rsidR="00A3199C" w:rsidRDefault="00A3199C" w:rsidP="00A3199C">
      <w:pPr>
        <w:rPr>
          <w:b/>
        </w:rPr>
      </w:pPr>
      <w:r>
        <w:rPr>
          <w:b/>
        </w:rPr>
        <w:t xml:space="preserve">  25. 4.   Spolková republika Německo. Francie </w:t>
      </w:r>
    </w:p>
    <w:p w:rsidR="00A3199C" w:rsidRPr="00124593" w:rsidRDefault="00A3199C" w:rsidP="00A3199C">
      <w:r>
        <w:rPr>
          <w:b/>
        </w:rPr>
        <w:t xml:space="preserve">   2. 5.    Itálie; Švýcarsko</w:t>
      </w:r>
    </w:p>
    <w:p w:rsidR="005B4F3E" w:rsidRDefault="005B4F3E" w:rsidP="005B4F3E">
      <w:pPr>
        <w:rPr>
          <w:b/>
        </w:rPr>
      </w:pPr>
      <w:r>
        <w:rPr>
          <w:b/>
        </w:rPr>
        <w:t xml:space="preserve">   9</w:t>
      </w:r>
      <w:r w:rsidR="00A3199C">
        <w:rPr>
          <w:b/>
        </w:rPr>
        <w:t xml:space="preserve">. 5. </w:t>
      </w:r>
      <w:r>
        <w:rPr>
          <w:b/>
        </w:rPr>
        <w:t xml:space="preserve">   Ústavní transformace střední a východní Evropy (na příkladu Ruska)</w:t>
      </w:r>
    </w:p>
    <w:p w:rsidR="00A3199C" w:rsidRDefault="00A3199C" w:rsidP="00A3199C">
      <w:pPr>
        <w:rPr>
          <w:b/>
        </w:rPr>
      </w:pPr>
    </w:p>
    <w:p w:rsidR="00A3199C" w:rsidRDefault="005B4F3E" w:rsidP="005B4F3E">
      <w:pPr>
        <w:rPr>
          <w:b/>
          <w:u w:val="single"/>
        </w:rPr>
      </w:pPr>
      <w:r>
        <w:rPr>
          <w:b/>
        </w:rPr>
        <w:t xml:space="preserve"> </w:t>
      </w:r>
    </w:p>
    <w:p w:rsidR="00A3199C" w:rsidRDefault="00A3199C" w:rsidP="00A3199C">
      <w:pPr>
        <w:ind w:left="2518" w:hanging="2878"/>
        <w:jc w:val="both"/>
        <w:rPr>
          <w:b/>
          <w:u w:val="single"/>
        </w:rPr>
      </w:pPr>
      <w:r>
        <w:rPr>
          <w:b/>
          <w:u w:val="single"/>
        </w:rPr>
        <w:t>Literatura</w:t>
      </w:r>
    </w:p>
    <w:p w:rsidR="00A3199C" w:rsidRDefault="00A3199C" w:rsidP="00A3199C">
      <w:pPr>
        <w:tabs>
          <w:tab w:val="left" w:pos="948"/>
        </w:tabs>
        <w:jc w:val="both"/>
        <w:rPr>
          <w:b/>
          <w:bCs/>
        </w:rPr>
      </w:pPr>
    </w:p>
    <w:p w:rsidR="00A3199C" w:rsidRDefault="00A3199C" w:rsidP="00A3199C">
      <w:pPr>
        <w:tabs>
          <w:tab w:val="left" w:pos="948"/>
        </w:tabs>
        <w:jc w:val="both"/>
        <w:rPr>
          <w:b/>
          <w:bCs/>
        </w:rPr>
      </w:pPr>
      <w:r>
        <w:rPr>
          <w:b/>
          <w:bCs/>
        </w:rPr>
        <w:t>Dokumenty:</w:t>
      </w:r>
    </w:p>
    <w:p w:rsidR="007B0CF3" w:rsidRPr="007B0CF3" w:rsidRDefault="007B0CF3" w:rsidP="007B0CF3">
      <w:pPr>
        <w:pStyle w:val="Nadpis1"/>
        <w:tabs>
          <w:tab w:val="left" w:pos="0"/>
        </w:tabs>
        <w:ind w:left="0"/>
        <w:rPr>
          <w:bCs/>
          <w:sz w:val="24"/>
        </w:rPr>
      </w:pPr>
      <w:r>
        <w:rPr>
          <w:b/>
          <w:bCs/>
        </w:rPr>
        <w:t xml:space="preserve">     </w:t>
      </w:r>
      <w:r>
        <w:rPr>
          <w:sz w:val="24"/>
        </w:rPr>
        <w:t>V. Klokočka, E. Wagnerová, Ústavy států Evropské unie, 1. díl,  Linde, Praha 2004</w:t>
      </w:r>
    </w:p>
    <w:p w:rsidR="00A3199C" w:rsidRDefault="007B0CF3" w:rsidP="00A3199C">
      <w:pPr>
        <w:pStyle w:val="Zkladntextodsazen2"/>
        <w:rPr>
          <w:bCs/>
          <w:sz w:val="24"/>
        </w:rPr>
      </w:pPr>
      <w:r>
        <w:rPr>
          <w:b/>
          <w:bCs/>
          <w:sz w:val="24"/>
        </w:rPr>
        <w:t xml:space="preserve">                   </w:t>
      </w:r>
      <w:r w:rsidR="00A3199C">
        <w:rPr>
          <w:b/>
          <w:bCs/>
          <w:sz w:val="24"/>
        </w:rPr>
        <w:t xml:space="preserve">  </w:t>
      </w:r>
      <w:r>
        <w:rPr>
          <w:b/>
          <w:bCs/>
          <w:sz w:val="24"/>
        </w:rPr>
        <w:t xml:space="preserve">         </w:t>
      </w:r>
      <w:r w:rsidR="00A3199C">
        <w:rPr>
          <w:bCs/>
          <w:sz w:val="24"/>
        </w:rPr>
        <w:t>V. Jirásková: Dokumenty k ústavním systémům, Karolinum, Praha 1996</w:t>
      </w:r>
    </w:p>
    <w:p w:rsidR="00A3199C" w:rsidRDefault="00A3199C" w:rsidP="00A3199C">
      <w:pPr>
        <w:pStyle w:val="Zkladntextodsazen2"/>
        <w:rPr>
          <w:sz w:val="24"/>
        </w:rPr>
      </w:pPr>
      <w:r>
        <w:tab/>
      </w:r>
      <w:r>
        <w:rPr>
          <w:sz w:val="24"/>
        </w:rPr>
        <w:t>(Francie, Itálie, SRN, Rusko, Španělsko, Švýcarsko, USA)</w:t>
      </w:r>
    </w:p>
    <w:p w:rsidR="00A3199C" w:rsidRDefault="00A3199C" w:rsidP="00A3199C">
      <w:pPr>
        <w:pStyle w:val="Zkladntextodsazen3"/>
        <w:tabs>
          <w:tab w:val="left" w:pos="0"/>
        </w:tabs>
        <w:ind w:left="0" w:firstLine="360"/>
        <w:rPr>
          <w:b w:val="0"/>
          <w:sz w:val="24"/>
        </w:rPr>
      </w:pPr>
      <w:r>
        <w:rPr>
          <w:b w:val="0"/>
          <w:sz w:val="24"/>
        </w:rPr>
        <w:t xml:space="preserve">V. Pavlíček, V. Jirásková: Transformace ústavních systémů zemí střední a východní  </w:t>
      </w:r>
    </w:p>
    <w:p w:rsidR="00A3199C" w:rsidRDefault="00A3199C" w:rsidP="00A3199C">
      <w:pPr>
        <w:pStyle w:val="Zkladntextodsazen3"/>
        <w:tabs>
          <w:tab w:val="left" w:pos="0"/>
        </w:tabs>
        <w:ind w:left="0" w:firstLine="360"/>
        <w:rPr>
          <w:b w:val="0"/>
          <w:sz w:val="24"/>
        </w:rPr>
      </w:pPr>
      <w:r>
        <w:rPr>
          <w:b w:val="0"/>
          <w:sz w:val="24"/>
        </w:rPr>
        <w:t xml:space="preserve">                     Evropy, III. část, UK Praha, Praha 2001 </w:t>
      </w:r>
    </w:p>
    <w:p w:rsidR="00A3199C" w:rsidRDefault="00A3199C" w:rsidP="00A3199C">
      <w:pPr>
        <w:pStyle w:val="Nadpis2"/>
        <w:rPr>
          <w:sz w:val="24"/>
        </w:rPr>
      </w:pPr>
      <w:r>
        <w:rPr>
          <w:sz w:val="24"/>
        </w:rPr>
        <w:t>Doporučená literatura:</w:t>
      </w:r>
    </w:p>
    <w:p w:rsidR="00A3199C" w:rsidRDefault="00A3199C" w:rsidP="00A3199C">
      <w:pPr>
        <w:pStyle w:val="Nadpis3"/>
        <w:rPr>
          <w:bCs/>
          <w:sz w:val="24"/>
        </w:rPr>
      </w:pPr>
      <w:r>
        <w:rPr>
          <w:sz w:val="24"/>
        </w:rPr>
        <w:t>V. Klokočka: Ústavní systémy evropských států, Linde, Praha 2006</w:t>
      </w:r>
    </w:p>
    <w:p w:rsidR="00A3199C" w:rsidRDefault="00A3199C" w:rsidP="00A3199C">
      <w:pPr>
        <w:rPr>
          <w:bCs/>
        </w:rPr>
      </w:pPr>
      <w:r>
        <w:rPr>
          <w:bCs/>
        </w:rPr>
        <w:t xml:space="preserve">J. Blahož, V. Balaš, K. Klíma: Srovnávací ústavní právo, </w:t>
      </w:r>
      <w:r w:rsidR="00887C57">
        <w:rPr>
          <w:bCs/>
        </w:rPr>
        <w:t>5</w:t>
      </w:r>
      <w:r>
        <w:rPr>
          <w:bCs/>
        </w:rPr>
        <w:t>. vydání, Wolters Kluwer, Praha 201</w:t>
      </w:r>
      <w:r w:rsidR="00887C57">
        <w:rPr>
          <w:bCs/>
        </w:rPr>
        <w:t>5</w:t>
      </w:r>
    </w:p>
    <w:p w:rsidR="00A3199C" w:rsidRDefault="00A3199C" w:rsidP="00A3199C">
      <w:pPr>
        <w:rPr>
          <w:bCs/>
        </w:rPr>
      </w:pPr>
      <w:r>
        <w:rPr>
          <w:bCs/>
        </w:rPr>
        <w:t>J. Filip, Z. Koudelka et al.: Soudobé ústavní systémy, 2. vydání, MU, Brno 2004</w:t>
      </w:r>
    </w:p>
    <w:p w:rsidR="00A3199C" w:rsidRDefault="00A3199C" w:rsidP="00A3199C">
      <w:pPr>
        <w:jc w:val="both"/>
        <w:rPr>
          <w:sz w:val="28"/>
        </w:rPr>
      </w:pPr>
    </w:p>
    <w:p w:rsidR="00A3199C" w:rsidRDefault="00A3199C" w:rsidP="00A3199C">
      <w:pPr>
        <w:jc w:val="both"/>
        <w:rPr>
          <w:sz w:val="28"/>
        </w:rPr>
      </w:pPr>
    </w:p>
    <w:p w:rsidR="00A3199C" w:rsidRDefault="00A3199C" w:rsidP="00A3199C">
      <w:pPr>
        <w:jc w:val="both"/>
        <w:rPr>
          <w:sz w:val="28"/>
        </w:rPr>
      </w:pPr>
    </w:p>
    <w:p w:rsidR="00A3199C" w:rsidRDefault="00A3199C" w:rsidP="00A3199C">
      <w:pPr>
        <w:jc w:val="both"/>
        <w:rPr>
          <w:sz w:val="28"/>
        </w:rPr>
      </w:pPr>
    </w:p>
    <w:p w:rsidR="00A3199C" w:rsidRDefault="00A3199C" w:rsidP="00A3199C">
      <w:pPr>
        <w:jc w:val="both"/>
      </w:pPr>
      <w:r>
        <w:rPr>
          <w:b/>
          <w:u w:val="single"/>
        </w:rPr>
        <w:lastRenderedPageBreak/>
        <w:t>Zkouška</w:t>
      </w:r>
      <w:r>
        <w:rPr>
          <w:b/>
        </w:rPr>
        <w:t xml:space="preserve"> - </w:t>
      </w:r>
      <w:r>
        <w:t>ústní, v předem stanovených termínech</w:t>
      </w:r>
    </w:p>
    <w:p w:rsidR="00772A6B" w:rsidRDefault="00A3199C" w:rsidP="00772A6B">
      <w:pPr>
        <w:jc w:val="both"/>
      </w:pPr>
      <w:r>
        <w:t xml:space="preserve">Varianty: </w:t>
      </w:r>
      <w:r w:rsidR="00772A6B">
        <w:t xml:space="preserve"> a) odpovědi na vylosované otázky, jejichž seznam je přiložen (s. 3);</w:t>
      </w:r>
    </w:p>
    <w:p w:rsidR="00A3199C" w:rsidRDefault="00772A6B" w:rsidP="00A3199C">
      <w:pPr>
        <w:jc w:val="both"/>
      </w:pPr>
      <w:r>
        <w:t xml:space="preserve">                 b</w:t>
      </w:r>
      <w:r w:rsidR="00A3199C">
        <w:t xml:space="preserve">) rozprava nad textem seminární práce v rozsahu 12 – 15 stran na předem </w:t>
      </w:r>
    </w:p>
    <w:p w:rsidR="005B4F3E" w:rsidRDefault="00A3199C" w:rsidP="00A3199C">
      <w:pPr>
        <w:jc w:val="both"/>
      </w:pPr>
      <w:r>
        <w:t xml:space="preserve">                   dohodnuté téma odpovídající </w:t>
      </w:r>
      <w:r w:rsidR="00772A6B">
        <w:t>předmětu této výuky;</w:t>
      </w:r>
    </w:p>
    <w:p w:rsidR="00A3199C" w:rsidRDefault="005B4F3E" w:rsidP="00A3199C">
      <w:pPr>
        <w:jc w:val="both"/>
      </w:pPr>
      <w:r>
        <w:t xml:space="preserve">                   </w:t>
      </w:r>
      <w:r w:rsidR="00772A6B">
        <w:t>/p</w:t>
      </w:r>
      <w:r w:rsidR="00A3199C">
        <w:t>ředpoklad: 70 % účast na výuce</w:t>
      </w:r>
      <w:r w:rsidR="00772A6B">
        <w:t>/</w:t>
      </w:r>
      <w:r w:rsidR="00A3199C">
        <w:t xml:space="preserve">  </w:t>
      </w:r>
    </w:p>
    <w:p w:rsidR="00A3199C" w:rsidRDefault="00A3199C" w:rsidP="00A3199C">
      <w:pPr>
        <w:jc w:val="both"/>
        <w:rPr>
          <w:sz w:val="28"/>
          <w:szCs w:val="28"/>
        </w:rPr>
      </w:pPr>
      <w:r>
        <w:t xml:space="preserve">                </w:t>
      </w:r>
    </w:p>
    <w:p w:rsidR="00A3199C" w:rsidRDefault="00A3199C" w:rsidP="00A319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Požadavky na písemné práce ke zkoušce z ústavních systémů</w:t>
      </w:r>
    </w:p>
    <w:p w:rsidR="00A3199C" w:rsidRDefault="00A3199C" w:rsidP="00A3199C">
      <w:pPr>
        <w:jc w:val="center"/>
        <w:rPr>
          <w:b/>
          <w:sz w:val="28"/>
          <w:szCs w:val="28"/>
        </w:rPr>
      </w:pPr>
    </w:p>
    <w:p w:rsidR="00A3199C" w:rsidRDefault="00A3199C" w:rsidP="00A3199C">
      <w:pPr>
        <w:ind w:firstLine="540"/>
        <w:jc w:val="both"/>
      </w:pPr>
      <w:r>
        <w:t>Smyslem tohoto opatření je dát posluchačům možnost k hlubšímu a detailnějšímu zpracování některé z probíraných otázek v rámci povinně volitelného předmětu Ústavní systémy, případně může jít i o příležitost rozšířit věcný rozsah tohoto předmětu o další ústavní problémy anebo o příklady jiných, než při výkladu preferovaných, evropských států, jejich ústavní a zákonnou úpravu, včetně aktuální judikatury.</w:t>
      </w:r>
    </w:p>
    <w:p w:rsidR="00A3199C" w:rsidRDefault="00A3199C" w:rsidP="00A3199C">
      <w:pPr>
        <w:jc w:val="both"/>
      </w:pPr>
    </w:p>
    <w:p w:rsidR="00A3199C" w:rsidRDefault="00A3199C" w:rsidP="00A3199C">
      <w:pPr>
        <w:ind w:firstLine="540"/>
        <w:jc w:val="both"/>
      </w:pPr>
      <w:r>
        <w:t>Základní limity pro volbu tématu písemné práce jsou:</w:t>
      </w:r>
    </w:p>
    <w:p w:rsidR="00A3199C" w:rsidRDefault="00A3199C" w:rsidP="00A3199C">
      <w:pPr>
        <w:numPr>
          <w:ilvl w:val="0"/>
          <w:numId w:val="1"/>
        </w:numPr>
        <w:jc w:val="both"/>
      </w:pPr>
      <w:r>
        <w:t>cizí stát (ústavní úprava v České republice jen v míře nezbytné)</w:t>
      </w:r>
    </w:p>
    <w:p w:rsidR="00A3199C" w:rsidRDefault="00A3199C" w:rsidP="00A3199C">
      <w:pPr>
        <w:numPr>
          <w:ilvl w:val="0"/>
          <w:numId w:val="1"/>
        </w:numPr>
        <w:jc w:val="both"/>
      </w:pPr>
      <w:r>
        <w:t>ústavní institut</w:t>
      </w:r>
    </w:p>
    <w:p w:rsidR="00A3199C" w:rsidRDefault="00A3199C" w:rsidP="00A3199C">
      <w:pPr>
        <w:numPr>
          <w:ilvl w:val="0"/>
          <w:numId w:val="1"/>
        </w:numPr>
        <w:jc w:val="both"/>
      </w:pPr>
      <w:r>
        <w:t>tematický rozsah v zásadě daný tématy přednášek</w:t>
      </w:r>
    </w:p>
    <w:p w:rsidR="00A3199C" w:rsidRDefault="00A3199C" w:rsidP="00A3199C">
      <w:pPr>
        <w:jc w:val="both"/>
      </w:pPr>
    </w:p>
    <w:p w:rsidR="00A3199C" w:rsidRDefault="00A3199C" w:rsidP="00A3199C">
      <w:pPr>
        <w:ind w:firstLine="540"/>
        <w:jc w:val="both"/>
      </w:pPr>
      <w:r>
        <w:t>Časové dispozice:</w:t>
      </w:r>
    </w:p>
    <w:p w:rsidR="00A3199C" w:rsidRDefault="00A3199C" w:rsidP="00A3199C">
      <w:pPr>
        <w:ind w:firstLine="540"/>
        <w:jc w:val="both"/>
        <w:rPr>
          <w:b/>
        </w:rPr>
      </w:pPr>
      <w:r>
        <w:t xml:space="preserve">Zvolené téma předložit k posouzení do </w:t>
      </w:r>
      <w:r>
        <w:rPr>
          <w:b/>
        </w:rPr>
        <w:t>1</w:t>
      </w:r>
      <w:r w:rsidR="00772A6B">
        <w:rPr>
          <w:b/>
        </w:rPr>
        <w:t>5</w:t>
      </w:r>
      <w:r>
        <w:rPr>
          <w:b/>
        </w:rPr>
        <w:t>. dubna 2015.</w:t>
      </w:r>
    </w:p>
    <w:p w:rsidR="00A3199C" w:rsidRDefault="00A3199C" w:rsidP="00A3199C">
      <w:pPr>
        <w:ind w:firstLine="540"/>
        <w:jc w:val="both"/>
        <w:rPr>
          <w:b/>
        </w:rPr>
      </w:pPr>
    </w:p>
    <w:p w:rsidR="00A3199C" w:rsidRDefault="00A3199C" w:rsidP="00A3199C">
      <w:pPr>
        <w:ind w:firstLine="540"/>
        <w:jc w:val="both"/>
      </w:pPr>
      <w:r>
        <w:t>Rozsah práce max. 15 stran rukopisu.</w:t>
      </w:r>
    </w:p>
    <w:p w:rsidR="00A3199C" w:rsidRDefault="00A3199C" w:rsidP="00A3199C">
      <w:pPr>
        <w:ind w:firstLine="540"/>
        <w:jc w:val="both"/>
      </w:pPr>
    </w:p>
    <w:p w:rsidR="00A3199C" w:rsidRDefault="00A3199C" w:rsidP="00A3199C">
      <w:pPr>
        <w:ind w:firstLine="540"/>
        <w:jc w:val="both"/>
      </w:pPr>
      <w:r>
        <w:rPr>
          <w:b/>
        </w:rPr>
        <w:t>Odevzdání</w:t>
      </w:r>
      <w:r>
        <w:t xml:space="preserve"> 1 výtisku práce na sekretariát katedry ústavního práva (č. 241) </w:t>
      </w:r>
    </w:p>
    <w:p w:rsidR="00A3199C" w:rsidRDefault="00A3199C" w:rsidP="00A3199C">
      <w:pPr>
        <w:ind w:firstLine="540"/>
        <w:jc w:val="both"/>
      </w:pPr>
      <w:r>
        <w:t xml:space="preserve">nejpozději </w:t>
      </w:r>
      <w:r w:rsidR="00772A6B">
        <w:rPr>
          <w:b/>
        </w:rPr>
        <w:t>1</w:t>
      </w:r>
      <w:r>
        <w:rPr>
          <w:b/>
        </w:rPr>
        <w:t>5. května 2015.</w:t>
      </w:r>
      <w:r>
        <w:t xml:space="preserve"> </w:t>
      </w:r>
    </w:p>
    <w:p w:rsidR="00A3199C" w:rsidRDefault="00A3199C" w:rsidP="00A3199C">
      <w:pPr>
        <w:jc w:val="both"/>
        <w:rPr>
          <w:b/>
        </w:rPr>
      </w:pPr>
    </w:p>
    <w:p w:rsidR="00A3199C" w:rsidRDefault="00A3199C" w:rsidP="00A3199C">
      <w:pPr>
        <w:ind w:firstLine="540"/>
        <w:jc w:val="both"/>
        <w:rPr>
          <w:b/>
        </w:rPr>
      </w:pPr>
    </w:p>
    <w:p w:rsidR="00A3199C" w:rsidRDefault="00A3199C" w:rsidP="00A3199C">
      <w:pPr>
        <w:ind w:firstLine="540"/>
        <w:jc w:val="both"/>
        <w:rPr>
          <w:b/>
        </w:rPr>
      </w:pPr>
      <w:r>
        <w:rPr>
          <w:b/>
        </w:rPr>
        <w:t>Náměty pro písemnou práci:</w:t>
      </w:r>
    </w:p>
    <w:p w:rsidR="00A3199C" w:rsidRDefault="00A3199C" w:rsidP="00A3199C">
      <w:pPr>
        <w:ind w:firstLine="540"/>
        <w:jc w:val="both"/>
      </w:pPr>
    </w:p>
    <w:p w:rsidR="00A3199C" w:rsidRDefault="00A3199C" w:rsidP="00A3199C">
      <w:pPr>
        <w:ind w:firstLine="540"/>
        <w:jc w:val="both"/>
      </w:pPr>
      <w:r>
        <w:t>Tendence ústavního rozvoje (vybraných) evropských států po II. světové válce</w:t>
      </w:r>
    </w:p>
    <w:p w:rsidR="00A3199C" w:rsidRDefault="00A3199C" w:rsidP="00A3199C">
      <w:pPr>
        <w:ind w:firstLine="540"/>
        <w:jc w:val="both"/>
      </w:pPr>
      <w:r>
        <w:t>Ústava V. Francouzské republiky a její proměny</w:t>
      </w:r>
    </w:p>
    <w:p w:rsidR="00A3199C" w:rsidRDefault="00A3199C" w:rsidP="00A3199C">
      <w:pPr>
        <w:ind w:firstLine="540"/>
        <w:jc w:val="both"/>
      </w:pPr>
      <w:r>
        <w:t xml:space="preserve">Ústavní změny </w:t>
      </w:r>
      <w:r w:rsidR="00887C57">
        <w:t>v Itálii – záměry a realita</w:t>
      </w:r>
    </w:p>
    <w:p w:rsidR="00887C57" w:rsidRDefault="00A3199C" w:rsidP="00887C57">
      <w:pPr>
        <w:ind w:firstLine="540"/>
        <w:jc w:val="both"/>
      </w:pPr>
      <w:r>
        <w:t>Ústavní vymezení státu – aspekty mezinárodněprávní</w:t>
      </w:r>
    </w:p>
    <w:p w:rsidR="00A3199C" w:rsidRDefault="00A3199C" w:rsidP="00A3199C">
      <w:pPr>
        <w:ind w:firstLine="540"/>
        <w:jc w:val="both"/>
      </w:pPr>
      <w:r>
        <w:t>Zákonodárství o politických stranách (SRN nebo Itálie)</w:t>
      </w:r>
    </w:p>
    <w:p w:rsidR="00A3199C" w:rsidRDefault="00A3199C" w:rsidP="00A3199C">
      <w:pPr>
        <w:ind w:firstLine="540"/>
        <w:jc w:val="both"/>
      </w:pPr>
      <w:r>
        <w:t>Racionalizovaný parlamentarismus na příkladu Francouzské republiky</w:t>
      </w:r>
    </w:p>
    <w:p w:rsidR="00A3199C" w:rsidRDefault="00A3199C" w:rsidP="00A3199C">
      <w:pPr>
        <w:ind w:firstLine="540"/>
        <w:jc w:val="both"/>
      </w:pPr>
      <w:r>
        <w:t>Autonomie ve Španělsku</w:t>
      </w:r>
      <w:r w:rsidR="00887C57">
        <w:t>: tendence rozvoje</w:t>
      </w:r>
    </w:p>
    <w:p w:rsidR="00A3199C" w:rsidRDefault="00A3199C" w:rsidP="00A3199C">
      <w:pPr>
        <w:ind w:firstLine="540"/>
        <w:jc w:val="both"/>
      </w:pPr>
      <w:r>
        <w:t>Regionalismus v Itálii. Stala se Italská republika již federací?</w:t>
      </w:r>
    </w:p>
    <w:p w:rsidR="00A3199C" w:rsidRDefault="00A3199C" w:rsidP="00A3199C">
      <w:pPr>
        <w:ind w:firstLine="540"/>
        <w:jc w:val="both"/>
      </w:pPr>
      <w:r>
        <w:t>Přímá demokracie ve Švýcarsku – formy a jejich realizace</w:t>
      </w:r>
    </w:p>
    <w:p w:rsidR="00887C57" w:rsidRDefault="00887C57" w:rsidP="00A3199C">
      <w:pPr>
        <w:ind w:firstLine="540"/>
        <w:jc w:val="both"/>
      </w:pPr>
      <w:r>
        <w:t>Referendum ve Velké Británii: zákonná úprava a její realizace</w:t>
      </w:r>
    </w:p>
    <w:p w:rsidR="00A3199C" w:rsidRDefault="00A3199C" w:rsidP="00A3199C">
      <w:pPr>
        <w:ind w:firstLine="540"/>
        <w:jc w:val="both"/>
      </w:pPr>
      <w:r>
        <w:t>Reforma Sněmovny lordů ve Velké Británii</w:t>
      </w:r>
    </w:p>
    <w:p w:rsidR="00A3199C" w:rsidRDefault="00A3199C" w:rsidP="00A3199C">
      <w:pPr>
        <w:ind w:firstLine="540"/>
        <w:jc w:val="both"/>
      </w:pPr>
      <w:r>
        <w:t>Španělsko jako konstituční monarchie (s důrazem na postavení hlavy státu)</w:t>
      </w:r>
    </w:p>
    <w:p w:rsidR="00A3199C" w:rsidRDefault="00A3199C" w:rsidP="00A3199C">
      <w:pPr>
        <w:ind w:firstLine="540"/>
        <w:jc w:val="both"/>
      </w:pPr>
      <w:r>
        <w:t>Financování prezidentských volebních kampaní v USA</w:t>
      </w:r>
    </w:p>
    <w:p w:rsidR="00A3199C" w:rsidRDefault="00A3199C" w:rsidP="00A3199C">
      <w:pPr>
        <w:ind w:firstLine="540"/>
        <w:jc w:val="both"/>
      </w:pPr>
      <w:r>
        <w:t>Přímá volba hlavy státu (v Rakousku</w:t>
      </w:r>
      <w:r w:rsidR="00887C57">
        <w:t>,</w:t>
      </w:r>
      <w:r>
        <w:t xml:space="preserve"> na Slovensku nebo ve Francii)</w:t>
      </w:r>
    </w:p>
    <w:p w:rsidR="00A3199C" w:rsidRDefault="00A3199C" w:rsidP="00A3199C">
      <w:pPr>
        <w:ind w:firstLine="540"/>
        <w:jc w:val="both"/>
      </w:pPr>
      <w:r>
        <w:t>Spolková rada SRN a její postavení v ústavním systému</w:t>
      </w:r>
    </w:p>
    <w:p w:rsidR="00A3199C" w:rsidRDefault="00A3199C" w:rsidP="00A3199C">
      <w:pPr>
        <w:ind w:firstLine="540"/>
        <w:jc w:val="both"/>
      </w:pPr>
      <w:r>
        <w:t>Vztahy mezi Kongresem a prezidentem v USA – ústavní vymezení a realita</w:t>
      </w:r>
    </w:p>
    <w:p w:rsidR="00A3199C" w:rsidRDefault="00A3199C" w:rsidP="00A3199C">
      <w:pPr>
        <w:ind w:firstLine="540"/>
        <w:jc w:val="both"/>
      </w:pPr>
      <w:r>
        <w:t>Reforma soudnictví ve Velké Británii</w:t>
      </w:r>
    </w:p>
    <w:p w:rsidR="00A3199C" w:rsidRDefault="00A3199C" w:rsidP="00A3199C">
      <w:pPr>
        <w:ind w:firstLine="540"/>
        <w:jc w:val="both"/>
      </w:pPr>
      <w:r>
        <w:t>Dvoukomorový parlament v Rusku</w:t>
      </w:r>
    </w:p>
    <w:p w:rsidR="00A3199C" w:rsidRDefault="00A3199C" w:rsidP="00A3199C">
      <w:pPr>
        <w:ind w:firstLine="540"/>
        <w:jc w:val="both"/>
      </w:pPr>
      <w:r>
        <w:t>Prezident USA a jeho zahraničně politické pravomoci</w:t>
      </w:r>
    </w:p>
    <w:p w:rsidR="00A3199C" w:rsidRDefault="00A3199C" w:rsidP="00A3199C">
      <w:pPr>
        <w:jc w:val="both"/>
      </w:pPr>
    </w:p>
    <w:p w:rsidR="00A3199C" w:rsidRDefault="00A3199C" w:rsidP="00A3199C">
      <w:pPr>
        <w:ind w:firstLine="540"/>
        <w:jc w:val="both"/>
      </w:pPr>
    </w:p>
    <w:p w:rsidR="00A3199C" w:rsidRDefault="00A3199C" w:rsidP="00A3199C">
      <w:pPr>
        <w:rPr>
          <w:b/>
          <w:sz w:val="28"/>
          <w:szCs w:val="28"/>
        </w:rPr>
      </w:pPr>
      <w:r>
        <w:rPr>
          <w:b/>
          <w:sz w:val="28"/>
          <w:szCs w:val="28"/>
        </w:rPr>
        <w:t>Otázky ke zkoušce</w:t>
      </w:r>
    </w:p>
    <w:p w:rsidR="00A3199C" w:rsidRDefault="00A3199C" w:rsidP="00A3199C">
      <w:pPr>
        <w:spacing w:line="360" w:lineRule="auto"/>
      </w:pPr>
    </w:p>
    <w:p w:rsidR="00A3199C" w:rsidRDefault="00A3199C" w:rsidP="00A3199C">
      <w:pPr>
        <w:spacing w:line="360" w:lineRule="auto"/>
      </w:pPr>
      <w:r>
        <w:t>Ústavy – znaky, funkce, obsah, shody a rozdíly</w:t>
      </w:r>
    </w:p>
    <w:p w:rsidR="00A3199C" w:rsidRDefault="00A3199C" w:rsidP="00A3199C">
      <w:pPr>
        <w:spacing w:line="360" w:lineRule="auto"/>
      </w:pPr>
      <w:r>
        <w:t>Základní zákon SRN – přijetí, obsah, změny, ústavní aspekty sjednocení Německa</w:t>
      </w:r>
    </w:p>
    <w:p w:rsidR="00A3199C" w:rsidRDefault="00A3199C" w:rsidP="00A3199C">
      <w:pPr>
        <w:spacing w:line="360" w:lineRule="auto"/>
      </w:pPr>
      <w:r>
        <w:t>Ústava V. Francouzské republiky a její proměny</w:t>
      </w:r>
    </w:p>
    <w:p w:rsidR="00A3199C" w:rsidRDefault="00A3199C" w:rsidP="00A3199C">
      <w:pPr>
        <w:spacing w:line="360" w:lineRule="auto"/>
      </w:pPr>
      <w:r>
        <w:t>Ústava USA – přijetí, charakteristika, dodatky, interpretace</w:t>
      </w:r>
    </w:p>
    <w:p w:rsidR="00A3199C" w:rsidRDefault="00A3199C" w:rsidP="00A3199C">
      <w:pPr>
        <w:spacing w:line="360" w:lineRule="auto"/>
      </w:pPr>
      <w:r>
        <w:t>Ústava Itálie – přijetí, základní charakteristika</w:t>
      </w:r>
    </w:p>
    <w:p w:rsidR="00A3199C" w:rsidRDefault="00A3199C" w:rsidP="00A3199C">
      <w:pPr>
        <w:spacing w:line="360" w:lineRule="auto"/>
      </w:pPr>
      <w:r>
        <w:t>Ústava Ruska – přijetí, obsah</w:t>
      </w:r>
    </w:p>
    <w:p w:rsidR="00A3199C" w:rsidRDefault="00A3199C" w:rsidP="00A3199C">
      <w:pPr>
        <w:spacing w:line="360" w:lineRule="auto"/>
      </w:pPr>
      <w:r>
        <w:t>Formální podmínky, za kterých lze měnit ústavy – konkrétní příklady</w:t>
      </w:r>
    </w:p>
    <w:p w:rsidR="00A3199C" w:rsidRDefault="00A3199C" w:rsidP="00A3199C">
      <w:pPr>
        <w:spacing w:line="360" w:lineRule="auto"/>
      </w:pPr>
      <w:r>
        <w:t>Ústavní vymezení státu, ústavní principy jeho organizace</w:t>
      </w:r>
    </w:p>
    <w:p w:rsidR="00A3199C" w:rsidRDefault="00A3199C" w:rsidP="00A3199C">
      <w:pPr>
        <w:spacing w:line="360" w:lineRule="auto"/>
      </w:pPr>
      <w:r>
        <w:t>Ústavní zakotvení přímé demokracie ve Francii</w:t>
      </w:r>
    </w:p>
    <w:p w:rsidR="00A3199C" w:rsidRDefault="00A3199C" w:rsidP="00A3199C">
      <w:pPr>
        <w:spacing w:line="360" w:lineRule="auto"/>
      </w:pPr>
      <w:r>
        <w:t>Soustava nejvyšších státních orgánů (Velká Británie, Francie, USA, SRN, Itálie, Švýcarsko, Rusko)</w:t>
      </w:r>
    </w:p>
    <w:p w:rsidR="00A3199C" w:rsidRDefault="00A3199C" w:rsidP="00A3199C">
      <w:pPr>
        <w:spacing w:line="360" w:lineRule="auto"/>
      </w:pPr>
      <w:r>
        <w:t>Velká Británie – postavení Parlamentu, volby Dolní sněmovny, reforma Sněmovny lordů</w:t>
      </w:r>
    </w:p>
    <w:p w:rsidR="00A3199C" w:rsidRDefault="00A3199C" w:rsidP="00A3199C">
      <w:pPr>
        <w:spacing w:line="360" w:lineRule="auto"/>
      </w:pPr>
      <w:r>
        <w:t>Evropské monarchie na příkladu Španělska</w:t>
      </w:r>
    </w:p>
    <w:p w:rsidR="00A3199C" w:rsidRDefault="00A3199C" w:rsidP="00A3199C">
      <w:pPr>
        <w:spacing w:line="360" w:lineRule="auto"/>
      </w:pPr>
      <w:r>
        <w:t>Francie – ústavní vymezení prezidenta, volební systém většinový</w:t>
      </w:r>
    </w:p>
    <w:p w:rsidR="00A3199C" w:rsidRDefault="00A3199C" w:rsidP="00A3199C">
      <w:pPr>
        <w:spacing w:line="360" w:lineRule="auto"/>
      </w:pPr>
      <w:r>
        <w:t>Prezident USA - volby, postavení</w:t>
      </w:r>
    </w:p>
    <w:p w:rsidR="00A3199C" w:rsidRDefault="00A3199C" w:rsidP="00A3199C">
      <w:pPr>
        <w:spacing w:line="360" w:lineRule="auto"/>
      </w:pPr>
      <w:r>
        <w:t>SRN – postavení spolkového kancléře</w:t>
      </w:r>
    </w:p>
    <w:p w:rsidR="00A3199C" w:rsidRDefault="00A3199C" w:rsidP="00A3199C">
      <w:pPr>
        <w:spacing w:line="360" w:lineRule="auto"/>
      </w:pPr>
      <w:r>
        <w:t>Federalismus – ústavní konstrukce – USA, SRN</w:t>
      </w:r>
    </w:p>
    <w:p w:rsidR="00A3199C" w:rsidRDefault="00A3199C" w:rsidP="00A3199C">
      <w:pPr>
        <w:spacing w:line="360" w:lineRule="auto"/>
      </w:pPr>
      <w:r>
        <w:t>Základní práva a svobody v Ústavě USA</w:t>
      </w:r>
    </w:p>
    <w:p w:rsidR="00A3199C" w:rsidRDefault="00A3199C" w:rsidP="00A3199C">
      <w:pPr>
        <w:spacing w:line="360" w:lineRule="auto"/>
      </w:pPr>
      <w:r>
        <w:t>Základní práva a svobody v Ústavě Itálie</w:t>
      </w:r>
    </w:p>
    <w:p w:rsidR="00A3199C" w:rsidRDefault="00A3199C" w:rsidP="00A3199C">
      <w:pPr>
        <w:spacing w:line="360" w:lineRule="auto"/>
      </w:pPr>
      <w:r>
        <w:t>Základní práva a svobody v Základním zákonu SRN</w:t>
      </w:r>
    </w:p>
    <w:p w:rsidR="00A3199C" w:rsidRDefault="00A3199C" w:rsidP="00A3199C">
      <w:pPr>
        <w:spacing w:line="360" w:lineRule="auto"/>
      </w:pPr>
      <w:r>
        <w:t>Ústavní regulace postavení jednotlivce ve Francii</w:t>
      </w:r>
    </w:p>
    <w:p w:rsidR="00A3199C" w:rsidRDefault="00A3199C" w:rsidP="00A3199C">
      <w:pPr>
        <w:spacing w:line="360" w:lineRule="auto"/>
      </w:pPr>
      <w:r>
        <w:t>Kontrola ústavnosti v USA</w:t>
      </w:r>
    </w:p>
    <w:p w:rsidR="00A3199C" w:rsidRDefault="00A3199C" w:rsidP="00A3199C">
      <w:pPr>
        <w:spacing w:line="360" w:lineRule="auto"/>
      </w:pPr>
      <w:r>
        <w:t>Koncentrované ústavní soudnictví  - německý model</w:t>
      </w:r>
    </w:p>
    <w:p w:rsidR="00A3199C" w:rsidRDefault="00A3199C" w:rsidP="00A3199C">
      <w:pPr>
        <w:spacing w:line="360" w:lineRule="auto"/>
      </w:pPr>
      <w:r>
        <w:t>Ústavní rada ve Francii – složení, kompetence</w:t>
      </w:r>
    </w:p>
    <w:p w:rsidR="00A3199C" w:rsidRDefault="00A3199C" w:rsidP="00A3199C">
      <w:pPr>
        <w:spacing w:line="360" w:lineRule="auto"/>
      </w:pPr>
    </w:p>
    <w:p w:rsidR="00A3199C" w:rsidRDefault="00A3199C" w:rsidP="00A3199C">
      <w:pPr>
        <w:spacing w:line="360" w:lineRule="auto"/>
      </w:pPr>
    </w:p>
    <w:p w:rsidR="00A3199C" w:rsidRDefault="00A3199C" w:rsidP="00A3199C">
      <w:pPr>
        <w:ind w:firstLine="540"/>
        <w:jc w:val="both"/>
      </w:pPr>
    </w:p>
    <w:p w:rsidR="00A3199C" w:rsidRDefault="00A3199C" w:rsidP="00A3199C">
      <w:pPr>
        <w:ind w:firstLine="540"/>
        <w:jc w:val="both"/>
      </w:pPr>
    </w:p>
    <w:p w:rsidR="009706CC" w:rsidRDefault="009706CC"/>
    <w:sectPr w:rsidR="0097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639"/>
    <w:multiLevelType w:val="hybridMultilevel"/>
    <w:tmpl w:val="FFF63506"/>
    <w:lvl w:ilvl="0" w:tplc="FC5ABE1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99C"/>
    <w:rsid w:val="00080065"/>
    <w:rsid w:val="005B4F3E"/>
    <w:rsid w:val="00772A6B"/>
    <w:rsid w:val="007B0CF3"/>
    <w:rsid w:val="00887C57"/>
    <w:rsid w:val="009706CC"/>
    <w:rsid w:val="00A3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199C"/>
    <w:pPr>
      <w:keepNext/>
      <w:tabs>
        <w:tab w:val="left" w:pos="948"/>
      </w:tabs>
      <w:ind w:left="900"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199C"/>
    <w:pPr>
      <w:keepNext/>
      <w:ind w:left="561" w:hanging="21"/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3199C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99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3199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3199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3199C"/>
    <w:pPr>
      <w:tabs>
        <w:tab w:val="left" w:pos="948"/>
      </w:tabs>
      <w:ind w:left="900" w:hanging="2317"/>
      <w:jc w:val="both"/>
    </w:pPr>
    <w:rPr>
      <w:sz w:val="3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3199C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3199C"/>
    <w:pPr>
      <w:tabs>
        <w:tab w:val="left" w:pos="948"/>
      </w:tabs>
      <w:ind w:left="900"/>
      <w:jc w:val="both"/>
    </w:pPr>
    <w:rPr>
      <w:b/>
      <w:bCs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3199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3199C"/>
    <w:pPr>
      <w:keepNext/>
      <w:tabs>
        <w:tab w:val="left" w:pos="948"/>
      </w:tabs>
      <w:ind w:left="900"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3199C"/>
    <w:pPr>
      <w:keepNext/>
      <w:ind w:left="561" w:hanging="21"/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A3199C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3199C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A3199C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A3199C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A3199C"/>
    <w:pPr>
      <w:tabs>
        <w:tab w:val="left" w:pos="948"/>
      </w:tabs>
      <w:ind w:left="900" w:hanging="2317"/>
      <w:jc w:val="both"/>
    </w:pPr>
    <w:rPr>
      <w:sz w:val="3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A3199C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A3199C"/>
    <w:pPr>
      <w:tabs>
        <w:tab w:val="left" w:pos="948"/>
      </w:tabs>
      <w:ind w:left="900"/>
      <w:jc w:val="both"/>
    </w:pPr>
    <w:rPr>
      <w:b/>
      <w:bCs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A3199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722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Jiraskova</dc:creator>
  <cp:lastModifiedBy>Zuzana Perinova</cp:lastModifiedBy>
  <cp:revision>2</cp:revision>
  <cp:lastPrinted>2016-03-21T12:26:00Z</cp:lastPrinted>
  <dcterms:created xsi:type="dcterms:W3CDTF">2016-03-21T12:48:00Z</dcterms:created>
  <dcterms:modified xsi:type="dcterms:W3CDTF">2016-03-21T12:48:00Z</dcterms:modified>
</cp:coreProperties>
</file>