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27" w:rsidRPr="00273727" w:rsidRDefault="00273727" w:rsidP="000346B3">
      <w:pPr>
        <w:spacing w:after="0" w:line="360" w:lineRule="auto"/>
        <w:jc w:val="center"/>
        <w:rPr>
          <w:rFonts w:ascii="Tahoma" w:eastAsia="Times New Roman" w:hAnsi="Tahoma" w:cs="Tahoma"/>
          <w:b/>
          <w:color w:val="4B4B4B"/>
          <w:sz w:val="28"/>
          <w:szCs w:val="28"/>
          <w:lang w:eastAsia="cs-CZ"/>
        </w:rPr>
      </w:pPr>
      <w:r w:rsidRPr="00273727">
        <w:rPr>
          <w:rFonts w:ascii="Tahoma" w:eastAsia="Times New Roman" w:hAnsi="Tahoma" w:cs="Tahoma"/>
          <w:b/>
          <w:color w:val="4B4B4B"/>
          <w:sz w:val="28"/>
          <w:szCs w:val="28"/>
          <w:lang w:eastAsia="cs-CZ"/>
        </w:rPr>
        <w:t>Podmínky přijímacího řízení do doktorského studijního programu pro akademický rok 2016/2017</w:t>
      </w:r>
    </w:p>
    <w:p w:rsidR="00273727" w:rsidRDefault="00273727" w:rsidP="00273727">
      <w:pPr>
        <w:spacing w:after="150" w:line="360" w:lineRule="auto"/>
        <w:jc w:val="center"/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</w:pPr>
      <w:r w:rsidRPr="00273727"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  <w:t>Právnická fakulta</w:t>
      </w:r>
    </w:p>
    <w:p w:rsidR="00273727" w:rsidRPr="00273727" w:rsidRDefault="00273727" w:rsidP="00273727">
      <w:pPr>
        <w:spacing w:after="150" w:line="360" w:lineRule="auto"/>
        <w:jc w:val="center"/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</w:pPr>
    </w:p>
    <w:p w:rsidR="0043333D" w:rsidRPr="0043333D" w:rsidRDefault="0043333D" w:rsidP="0043333D">
      <w:pPr>
        <w:spacing w:after="15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Univerzita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Karlova v Praze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Právnická fakulta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nám. Curieových 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116 40 Praha 1 - Staré Město</w:t>
      </w:r>
    </w:p>
    <w:p w:rsidR="0043333D" w:rsidRPr="0043333D" w:rsidRDefault="0043333D" w:rsidP="0043333D">
      <w:pPr>
        <w:spacing w:after="150" w:line="360" w:lineRule="auto"/>
        <w:jc w:val="both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Podmínky pro přijetí ke studiu do doktorského studijního programu </w:t>
      </w:r>
      <w:r w:rsidRPr="0043333D">
        <w:rPr>
          <w:rFonts w:ascii="Tahoma" w:eastAsia="Times New Roman" w:hAnsi="Tahoma" w:cs="Tahoma"/>
          <w:b/>
          <w:bCs/>
          <w:i/>
          <w:iCs/>
          <w:color w:val="4B4B4B"/>
          <w:sz w:val="20"/>
          <w:szCs w:val="20"/>
          <w:lang w:eastAsia="cs-CZ"/>
        </w:rPr>
        <w:t>„TEORETICKÉ PRÁVNÍ VĚDY"</w:t>
      </w:r>
      <w:r w:rsidR="00273727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 pro akademický rok 2016/2017</w:t>
      </w:r>
    </w:p>
    <w:p w:rsidR="0043333D" w:rsidRPr="0043333D" w:rsidRDefault="0043333D" w:rsidP="0043333D">
      <w:pPr>
        <w:spacing w:after="150" w:line="360" w:lineRule="auto"/>
        <w:jc w:val="both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(informace pro uchazeče)</w:t>
      </w:r>
    </w:p>
    <w:p w:rsidR="0043333D" w:rsidRPr="0043333D" w:rsidRDefault="0043333D" w:rsidP="0043333D">
      <w:pPr>
        <w:spacing w:after="150" w:line="360" w:lineRule="auto"/>
        <w:jc w:val="both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Pro akademický rok 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2016/2017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fakulta otevírá studium v českém jazyce ve všech třinácti studijních oborech. Studium v anglickém jazyce otevírá fakulta ve studijních oborech Mezinárodní právo, Evropské právo, Právo životního prostředí.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Doktorský studijní program je zaměřen na vědecké bádání a samostatnou tvůrčí činnost v oblasti výzkumu.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Přijímací řízení do doktorského studijního programu „Teoretické právní vědy" na Právnické fakultě Univerzity Karlovy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v Praze pro akademický rok 2016/2017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proběhne podle zákona č. 111/1998 Sb., o vysokých školách v platném znění (§ 47 a násl.) a Řádu přijímacího řízení Univerzity Karlovy (přílohy č. 5 ke Statutu UK v Praze). Provedení těchto předpisů do podmínek Právnické fa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kulty UK pro akademický rok 2016/2017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  <w:r w:rsidR="006341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bude 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schvalovat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Akademický senát Právnické fakulty UK v Praze (dále jen AS PF) podle čl. 13 od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st. 1 písm. e) Statutu PF dne </w:t>
      </w:r>
      <w:r w:rsidR="00634118" w:rsidRPr="006341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25. 6</w:t>
      </w:r>
      <w:r w:rsidR="00273727" w:rsidRPr="006341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. 2</w:t>
      </w:r>
      <w:r w:rsidR="00634118" w:rsidRPr="006341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015</w:t>
      </w:r>
      <w:r w:rsidRPr="006341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Uchazeči budou přijati výlučně </w:t>
      </w:r>
      <w:r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na základě výsledku přijímací zkoušky.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Přihlášky ke s</w:t>
      </w:r>
      <w:r w:rsidR="00273727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tudiu se podávají do 30. 4. 2016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. 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Forma přihlášky: 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Přihlášky se podávají 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v elektronické podobě prostřednictvím Informačního systému Univerzity Karlovy na adrese </w:t>
      </w:r>
      <w:hyperlink r:id="rId5" w:history="1">
        <w:r w:rsidRPr="00AD350D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https://is.cuni.cz/studium/</w:t>
        </w:r>
      </w:hyperlink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273727" w:rsidRPr="0043333D" w:rsidRDefault="00273727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lastRenderedPageBreak/>
        <w:t>Náležitosti přihlášky: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Uchazeč prokáže absolvování magisterského nebo obdobného studijního programu. Podle § 55 odst. 2 zákona č. 111/1998 Sb., o vysokých školách je dokladem o ukončení studia a získání příslušného akademického titulu vysokoškolský diplom a dodatek k diplomu.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Bezprostředně po vyplnění elektronické přihlášky v Informačním systému Univerzity Karlovy na stránkách </w:t>
      </w:r>
      <w:hyperlink r:id="rId6" w:history="1">
        <w:r w:rsidRPr="00AD350D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https://is.cuni.cz/studium/</w:t>
        </w:r>
      </w:hyperlink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uchazeč zašle poštou níže uvedené povinné přílohy na adresu:</w:t>
      </w:r>
    </w:p>
    <w:p w:rsidR="0043333D" w:rsidRPr="0043333D" w:rsidRDefault="0043333D" w:rsidP="0043333D">
      <w:pPr>
        <w:spacing w:after="15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Univerzita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Karlova v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Praze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, Právnická fakulta,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Referát doktorského studia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nám. Curi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eových 7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 xml:space="preserve">116 40 Praha 1 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nebo osobně doručí do podatelny Právnické fakulty: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a) úředně 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ověřenou kopii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diplomu a dodatku (u dřívějších a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bsolventů vysvědčení o státní zkoušce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)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; povinnost se nevztahuje na absolventy magisterského studijního programu na Právnické fakultě Univerzity Karlovy, kteří absolvovali po 1. 1. 2008;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b) podrobný 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odborný (profesní) životopis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, jehož součástí bude informace o profesní činnosti (praxi) a sezna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m případné publikační činnosti;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c) projekt disertační práce v rozsahu 7-8 str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an</w:t>
      </w:r>
      <w:r w:rsidR="004B7E0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  <w:r w:rsidR="004B7E0A" w:rsidRPr="006466AB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podepsaný předpokládaným školitelem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(v podrobnostech srov. níže); projekt zašle též elektronicky garantovi příslušného oboru.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Pokud nelze ověřenou kopii diplomu a vysvědčení k přihlášce připojit, dodá je uchazeč k přihlášce bezprostředně po ukončení studia v magisterském nebo v obdobném studijním programu, nejpozději však do </w:t>
      </w:r>
      <w:r w:rsidR="00273727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30. 9. 2016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Pro uchazeče, o jejichž podané žádosti o uznání zahraničníh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o vzdělání nebylo do 30. 9. 2016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rozhodnuto, je období pro ověřování podmí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nek k přijetí limitováno dnem 21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.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10. 2016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Není-li do této doby potvrzení o řádném ukončení vysokoškolského studia odevzdáno referátu doktorského studia, nelze uchazeči rozhodnutí děkana o přijetí či nepřijetí do doktorského studijního programu předat.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Pokud byly dokumenty o ukončení vysokoškolského studia (diplom, vysvědčení, potvrzení o řádném ukončení studia) vydány jinou vysokou školou, než se sídlem v ČR nebo SR, Polsku, Maďarsku, Slovinsku, je třeba dodat také osvědčení o uznání vysokoškolského vzdělání nebo jeho části v České republice, nestanoví-li mezinárodní smlouva jinak. Rovněž profesní životopis a projekt budoucí písemné práce musí být v českém nebo slovenském jazyce; v případě studia v angličtině v jazyce anglickém.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lastRenderedPageBreak/>
        <w:t xml:space="preserve">S podáním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elektronické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přihlášky a s úkony související</w:t>
      </w:r>
      <w:bookmarkStart w:id="0" w:name="_GoBack"/>
      <w:bookmarkEnd w:id="0"/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mi s přijímacím řízením je spojen 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poplatek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ve výši </w:t>
      </w:r>
      <w:commentRangeStart w:id="1"/>
      <w:r w:rsidR="00BA16FA">
        <w:rPr>
          <w:rFonts w:ascii="Tahoma" w:eastAsia="Times New Roman" w:hAnsi="Tahoma" w:cs="Tahoma"/>
          <w:b/>
          <w:bCs/>
          <w:color w:val="4B4B4B"/>
          <w:sz w:val="20"/>
          <w:szCs w:val="20"/>
          <w:highlight w:val="yellow"/>
          <w:lang w:eastAsia="cs-CZ"/>
        </w:rPr>
        <w:t>48</w:t>
      </w:r>
      <w:r w:rsidR="0073799A" w:rsidRPr="00273727">
        <w:rPr>
          <w:rFonts w:ascii="Tahoma" w:eastAsia="Times New Roman" w:hAnsi="Tahoma" w:cs="Tahoma"/>
          <w:b/>
          <w:bCs/>
          <w:color w:val="4B4B4B"/>
          <w:sz w:val="20"/>
          <w:szCs w:val="20"/>
          <w:highlight w:val="yellow"/>
          <w:lang w:eastAsia="cs-CZ"/>
        </w:rPr>
        <w:t>0</w:t>
      </w:r>
      <w:commentRangeEnd w:id="1"/>
      <w:r w:rsidR="006466AB">
        <w:rPr>
          <w:rStyle w:val="Odkaznakoment"/>
        </w:rPr>
        <w:commentReference w:id="1"/>
      </w:r>
      <w:r w:rsidRPr="00273727">
        <w:rPr>
          <w:rFonts w:ascii="Tahoma" w:eastAsia="Times New Roman" w:hAnsi="Tahoma" w:cs="Tahoma"/>
          <w:b/>
          <w:bCs/>
          <w:color w:val="4B4B4B"/>
          <w:sz w:val="20"/>
          <w:szCs w:val="20"/>
          <w:highlight w:val="yellow"/>
          <w:lang w:eastAsia="cs-CZ"/>
        </w:rPr>
        <w:t>,- Kč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zaplacený v souladu s podmínkami uvedenými v </w:t>
      </w:r>
      <w:commentRangeStart w:id="2"/>
      <w:r w:rsidR="00BA16FA">
        <w:rPr>
          <w:rFonts w:ascii="Tahoma" w:eastAsia="Times New Roman" w:hAnsi="Tahoma" w:cs="Tahoma"/>
          <w:color w:val="4B4B4B"/>
          <w:sz w:val="20"/>
          <w:szCs w:val="20"/>
          <w:highlight w:val="yellow"/>
          <w:lang w:eastAsia="cs-CZ"/>
        </w:rPr>
        <w:t>opatření</w:t>
      </w:r>
      <w:commentRangeEnd w:id="2"/>
      <w:r w:rsidR="006466AB">
        <w:rPr>
          <w:rStyle w:val="Odkaznakoment"/>
        </w:rPr>
        <w:commentReference w:id="2"/>
      </w:r>
      <w:r w:rsidR="00BA16FA">
        <w:rPr>
          <w:rFonts w:ascii="Tahoma" w:eastAsia="Times New Roman" w:hAnsi="Tahoma" w:cs="Tahoma"/>
          <w:color w:val="4B4B4B"/>
          <w:sz w:val="20"/>
          <w:szCs w:val="20"/>
          <w:highlight w:val="yellow"/>
          <w:lang w:eastAsia="cs-CZ"/>
        </w:rPr>
        <w:t xml:space="preserve"> děkana č. /20</w:t>
      </w:r>
      <w:r w:rsidR="00BA16FA" w:rsidRPr="00BA16FA">
        <w:rPr>
          <w:rFonts w:ascii="Tahoma" w:eastAsia="Times New Roman" w:hAnsi="Tahoma" w:cs="Tahoma"/>
          <w:color w:val="4B4B4B"/>
          <w:sz w:val="20"/>
          <w:szCs w:val="20"/>
          <w:highlight w:val="yellow"/>
          <w:lang w:eastAsia="cs-CZ"/>
        </w:rPr>
        <w:t>15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Poplatek se hradí elektronicky bankovním převodem nebo platební kartou na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účet PF UK u KB Praha 2, č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íslo účtu 0000868986130237/0100. V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ariabilní symbol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a specifický symbol pro platbu bankovním převodem bude zaslán uchazeči e-mailem na jeho e-mailovou adresu zadanou v elektronické přihlášce. Poplatek je splatný bezprostředně po vyplnění elektronické přihlášky ke studiu a obdržení e-mailu s uvedením variabilního a specifického symbolu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, nejpozději však do 30. 4. 2016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Poplatek se nevrací.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  <w:t>Organizace a požadavky přijímací zkoušky: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Přihlášky se podávají 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do některého ze třinácti studijních oborů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1.    Právní dějiny a římské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2.    Teorie, filozofie a sociologie práva;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3.    Občanské právo (včetně civilního procesu, rodinného práva a práva k nehmotným statkům);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4.    Obchodní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5.    Mezinárodní právo soukromé a právo mezinárodního obchodu;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6.    Pracovní právo a právo sociálního zabezpečení;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7.    Evropské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8.    Trestní právo, kriminologie a kriminalistika;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9.    Ústavní právo a státověda;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10. Finanční právo a finanční věda;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11. Mezinárodní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12. Správní právo a správní věda;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13. Právo životního prostředí.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Všichni uchaze</w:t>
      </w:r>
      <w:r w:rsidR="0073799A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či se podrobí přijímací zkoušce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Přijímací zkouška je ústní a vykonává se zásadně v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českém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jazyce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(slovenském jazyce, v případě studia v angličtině v jazyce anglickém).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Děkan PF UK jmenuje zkušební komisi, která zkouškou ověří rozsah znalostí a zejména širších souvislostí v uchazečem zvoleném studijním oboru. Fakulta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stanoví další podmínky přijetí: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a) uchazeč prokáže formou rozpravy před zkušební komisí odborné schopnosti studovat příslušný obor a předpoklady k samostatné vědecké práci. Při odborné rozpravě se předpokládají znalosti v rozsahu státní závěrečné zkoušky (u nestátnicových oborů v rozsahu postupové zkoušky) odpovídající oboru, na nějž se uchazeč hlásí. Zkušební komise přihlédne zejména k dosavadní publikační činnosti uchazeče (uchazeč k přihlášce k přijetí připojí přehled publikovaných i nepublikovaných děl), k jeho účasti a k výsledkům v studentské vědecké a odborné činnosti, k jeho účasti na vědeckých konferencích a k vystoupením na nich, k posudkům konzultanta a oponenta na obhájenou diplomovou práci, k jeho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lastRenderedPageBreak/>
        <w:t>zapojení do Specifického vysokoškolského výzkumu, jakož i k jeho grantovým aktivitám (standardní granty, juniorské granty);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b) uchazeč předloží zkušební komisi projekt disertační práce v rozsahu 7-8 stran, který odpovídá programu rozvoje vědních oblastí na UK v Praze (PRVOUK), a který obsahuje alespoň cíl disertace a stav studované problematiky, jakož i očekávaný přínos uchazeče do řešené problematiky. Projekt disertační práce vychází z okruhů témat pro doktorské disertační práce vyhlášených katedrami; možnost volby individuálního tématu se souhlasem garanta oboru se zachovává. Je podepsán akademickým pracovníkem fakulty – předpokládaným školitelem uvedeným v seznamu školitelů. Pro daný akademický rok si může jedno téma zvolit jen jeden student. 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Forma doktorského studijního programu: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Studium se uskutečňuje v prezenční nebo v kombinované formě. K žádosti o přijetí do prezenční formy studia uchazeč připojí vyjádření vedoucího katedry zvoleného oboru.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O průběhu zkoušky sepíše komise stručný zápis, ve kterém zhodnotí úroveň znalostí uchazeče podle písmena a) shora, tak i kvalitu předloženého projektu disertační práce podle písmena b) shora. Zápis vyústí do doporučení nebo nedoporučení uchazeče ke studiu. V doporučení může být zohledněna jiná profesní aktivita uchazeče, související se zvoleným studijním oborem (zejména publikační činnost).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O přijetí, resp. nepřijetí rozhoduje děkan PF UK.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  <w:t>Termín zkoušek: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Řádný termín:  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    </w:t>
      </w:r>
      <w:r w:rsidR="00273727" w:rsidRPr="00BA16FA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9</w:t>
      </w:r>
      <w:r w:rsidR="0073799A" w:rsidRPr="00BA16FA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 xml:space="preserve">. 6. </w:t>
      </w:r>
      <w:r w:rsidR="00273727" w:rsidRPr="00BA16FA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2016</w:t>
      </w:r>
    </w:p>
    <w:p w:rsidR="0043333D" w:rsidRPr="0043333D" w:rsidRDefault="00273727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Náhradní termín:    21. 6. 2016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Na náhradní termín bude pozván uchazeč, který se nebude moci na řádný termí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n přijímací zkoušky dostavit 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požádá děkana PF UK o zařazení na náhradní termín.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Podmínkou přijetí je doporučení k přijetí zkušební komisí a rozhodnutí děkana o přijetí.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Tyto Informace o podmínkách pro přijetí ke studiu do doktorského studijního programu „Teoretické práv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ní vědy“ pro akademický rok 2016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/20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jsou rovněž vyvěšeny na úřední desce děkanátu PF UK v Praze. S případným dotazem kontaktujte prosím referát doktorského studijního programu.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634118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6341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25. 6. 2015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273727">
      <w:pPr>
        <w:spacing w:after="150" w:line="360" w:lineRule="auto"/>
        <w:ind w:left="2832" w:firstLine="708"/>
        <w:jc w:val="both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Prof. JUDr.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Jan Kuklík, DrSc.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</w:p>
    <w:p w:rsidR="008219A4" w:rsidRPr="000346B3" w:rsidRDefault="0043333D" w:rsidP="000346B3">
      <w:pPr>
        <w:spacing w:after="0" w:line="360" w:lineRule="auto"/>
        <w:jc w:val="center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děkan</w:t>
      </w:r>
    </w:p>
    <w:sectPr w:rsidR="008219A4" w:rsidRPr="0003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va Pavlickova" w:date="2015-06-16T13:48:00Z" w:initials="PAVLICKO">
    <w:p w:rsidR="006466AB" w:rsidRDefault="006466AB">
      <w:pPr>
        <w:pStyle w:val="Textkomente"/>
      </w:pPr>
      <w:r>
        <w:rPr>
          <w:rStyle w:val="Odkaznakoment"/>
        </w:rPr>
        <w:annotationRef/>
      </w:r>
    </w:p>
  </w:comment>
  <w:comment w:id="2" w:author="Eva Pavlickova" w:date="2015-06-16T13:48:00Z" w:initials="PAVLICKO">
    <w:p w:rsidR="006466AB" w:rsidRDefault="006466AB">
      <w:pPr>
        <w:pStyle w:val="Textkomente"/>
      </w:pPr>
      <w:r>
        <w:rPr>
          <w:rStyle w:val="Odkaznakoment"/>
        </w:rPr>
        <w:annotationRef/>
      </w:r>
      <w:r>
        <w:t>Bude upraveno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D"/>
    <w:rsid w:val="000346B3"/>
    <w:rsid w:val="00273727"/>
    <w:rsid w:val="003C5402"/>
    <w:rsid w:val="0043333D"/>
    <w:rsid w:val="004B7E0A"/>
    <w:rsid w:val="00634118"/>
    <w:rsid w:val="006466AB"/>
    <w:rsid w:val="0073799A"/>
    <w:rsid w:val="00A50F6A"/>
    <w:rsid w:val="00A55C0F"/>
    <w:rsid w:val="00B0562B"/>
    <w:rsid w:val="00B36FB8"/>
    <w:rsid w:val="00BA16FA"/>
    <w:rsid w:val="00D66833"/>
    <w:rsid w:val="00D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3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2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6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3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2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5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cuni.cz/studium/" TargetMode="External"/><Relationship Id="rId5" Type="http://schemas.openxmlformats.org/officeDocument/2006/relationships/hyperlink" Target="https://is.cuni.cz/studiu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User</cp:lastModifiedBy>
  <cp:revision>2</cp:revision>
  <cp:lastPrinted>2015-06-04T13:14:00Z</cp:lastPrinted>
  <dcterms:created xsi:type="dcterms:W3CDTF">2015-06-16T12:05:00Z</dcterms:created>
  <dcterms:modified xsi:type="dcterms:W3CDTF">2015-06-16T12:05:00Z</dcterms:modified>
</cp:coreProperties>
</file>