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C96" w:rsidRPr="00523C96" w:rsidRDefault="00523C96" w:rsidP="00523C96">
      <w:pPr>
        <w:rPr>
          <w:rFonts w:cs="Times New Roman"/>
          <w:szCs w:val="18"/>
        </w:rPr>
      </w:pPr>
      <w:r w:rsidRPr="00523C96">
        <w:rPr>
          <w:rFonts w:cs="Times New Roman"/>
          <w:szCs w:val="18"/>
        </w:rPr>
        <w:t xml:space="preserve">Zpráva o činnosti </w:t>
      </w:r>
      <w:r>
        <w:rPr>
          <w:rFonts w:cs="Times New Roman"/>
          <w:szCs w:val="18"/>
        </w:rPr>
        <w:t xml:space="preserve">Právnické fakulty UK </w:t>
      </w:r>
      <w:r w:rsidRPr="00523C96">
        <w:rPr>
          <w:rFonts w:cs="Times New Roman"/>
          <w:szCs w:val="18"/>
        </w:rPr>
        <w:t>za rok 2014</w:t>
      </w:r>
    </w:p>
    <w:p w:rsidR="00523C96" w:rsidRPr="00523C96" w:rsidRDefault="00523C96" w:rsidP="00523C96">
      <w:pPr>
        <w:rPr>
          <w:rFonts w:cs="Times New Roman"/>
          <w:szCs w:val="18"/>
        </w:rPr>
      </w:pPr>
    </w:p>
    <w:p w:rsidR="00523C96" w:rsidRPr="00523C96" w:rsidRDefault="00523C96" w:rsidP="00955D7C">
      <w:pPr>
        <w:spacing w:after="0" w:line="360" w:lineRule="auto"/>
        <w:ind w:firstLine="709"/>
        <w:rPr>
          <w:rFonts w:cs="Times New Roman"/>
          <w:szCs w:val="18"/>
        </w:rPr>
      </w:pPr>
      <w:r>
        <w:rPr>
          <w:rFonts w:cs="Times New Roman"/>
          <w:szCs w:val="18"/>
        </w:rPr>
        <w:t>Předkládám tímto zprávu o činnosti fakulty za první rok mého funkčního období jejího děkana. Od února roku 2014</w:t>
      </w:r>
      <w:r w:rsidRPr="00523C96">
        <w:rPr>
          <w:rFonts w:cs="Times New Roman"/>
          <w:szCs w:val="18"/>
        </w:rPr>
        <w:t xml:space="preserve"> působilo vedení fakulty ve s</w:t>
      </w:r>
      <w:r>
        <w:rPr>
          <w:rFonts w:cs="Times New Roman"/>
          <w:szCs w:val="18"/>
        </w:rPr>
        <w:t>ložení: prof. JUDr. Jan Kuklík</w:t>
      </w:r>
      <w:r w:rsidR="00CE0036">
        <w:rPr>
          <w:rFonts w:cs="Times New Roman"/>
          <w:szCs w:val="18"/>
        </w:rPr>
        <w:t>, DrS</w:t>
      </w:r>
      <w:r w:rsidRPr="00523C96">
        <w:rPr>
          <w:rFonts w:cs="Times New Roman"/>
          <w:szCs w:val="18"/>
        </w:rPr>
        <w:t xml:space="preserve">c., děkan, proděkani prof. JUDr. Milan Damohorský, DrSc., pro zahraniční </w:t>
      </w:r>
      <w:r>
        <w:rPr>
          <w:rFonts w:cs="Times New Roman"/>
          <w:szCs w:val="18"/>
        </w:rPr>
        <w:t>záležitosti,</w:t>
      </w:r>
      <w:r w:rsidRPr="00523C96">
        <w:rPr>
          <w:rFonts w:cs="Times New Roman"/>
          <w:szCs w:val="18"/>
        </w:rPr>
        <w:t xml:space="preserve"> </w:t>
      </w:r>
      <w:r>
        <w:rPr>
          <w:rFonts w:cs="Times New Roman"/>
          <w:szCs w:val="18"/>
        </w:rPr>
        <w:t>prof. JUDr. Jan Dvořák</w:t>
      </w:r>
      <w:r w:rsidRPr="00523C96">
        <w:rPr>
          <w:rFonts w:cs="Times New Roman"/>
          <w:szCs w:val="18"/>
        </w:rPr>
        <w:t xml:space="preserve">, </w:t>
      </w:r>
      <w:r>
        <w:rPr>
          <w:rFonts w:cs="Times New Roman"/>
          <w:szCs w:val="18"/>
        </w:rPr>
        <w:t xml:space="preserve">Csc., </w:t>
      </w:r>
      <w:r w:rsidRPr="00523C96">
        <w:rPr>
          <w:rFonts w:cs="Times New Roman"/>
          <w:szCs w:val="18"/>
        </w:rPr>
        <w:t xml:space="preserve">pro doktorský studijní program a rigorózní řízení, </w:t>
      </w:r>
      <w:r>
        <w:rPr>
          <w:rFonts w:cs="Times New Roman"/>
          <w:szCs w:val="18"/>
        </w:rPr>
        <w:t>prof. JUDr. Michal Skřejpek</w:t>
      </w:r>
      <w:r w:rsidRPr="00523C96">
        <w:rPr>
          <w:rFonts w:cs="Times New Roman"/>
          <w:szCs w:val="18"/>
        </w:rPr>
        <w:t>, DrSc., pro rozvoj fakulty,</w:t>
      </w:r>
      <w:r w:rsidR="00CE0036">
        <w:rPr>
          <w:rFonts w:cs="Times New Roman"/>
          <w:szCs w:val="18"/>
        </w:rPr>
        <w:t xml:space="preserve"> </w:t>
      </w:r>
      <w:r>
        <w:rPr>
          <w:rFonts w:cs="Times New Roman"/>
          <w:szCs w:val="18"/>
        </w:rPr>
        <w:t>doc. JUDr. Karel Beran, PhD., pro magisterský studijní program,</w:t>
      </w:r>
      <w:r w:rsidRPr="00523C96">
        <w:rPr>
          <w:rFonts w:cs="Times New Roman"/>
          <w:szCs w:val="18"/>
        </w:rPr>
        <w:t xml:space="preserve"> doc. JUDr.</w:t>
      </w:r>
      <w:r>
        <w:rPr>
          <w:rFonts w:cs="Times New Roman"/>
          <w:szCs w:val="18"/>
        </w:rPr>
        <w:t xml:space="preserve"> Helena Prášková</w:t>
      </w:r>
      <w:r w:rsidRPr="00523C96">
        <w:rPr>
          <w:rFonts w:cs="Times New Roman"/>
          <w:szCs w:val="18"/>
        </w:rPr>
        <w:t>, CSc., pro ce</w:t>
      </w:r>
      <w:r>
        <w:rPr>
          <w:rFonts w:cs="Times New Roman"/>
          <w:szCs w:val="18"/>
        </w:rPr>
        <w:t>loživotní vzdělávání</w:t>
      </w:r>
      <w:r w:rsidRPr="00523C96">
        <w:rPr>
          <w:rFonts w:cs="Times New Roman"/>
          <w:szCs w:val="18"/>
        </w:rPr>
        <w:t>, prof. JUDr.</w:t>
      </w:r>
      <w:r>
        <w:rPr>
          <w:rFonts w:cs="Times New Roman"/>
          <w:szCs w:val="18"/>
        </w:rPr>
        <w:t xml:space="preserve"> PhDr. Michal Tomášek</w:t>
      </w:r>
      <w:r w:rsidRPr="00523C96">
        <w:rPr>
          <w:rFonts w:cs="Times New Roman"/>
          <w:szCs w:val="18"/>
        </w:rPr>
        <w:t>, DrSc., pro vědu, výzkum a ediční činnost,</w:t>
      </w:r>
      <w:r>
        <w:rPr>
          <w:rFonts w:cs="Times New Roman"/>
          <w:szCs w:val="18"/>
        </w:rPr>
        <w:t xml:space="preserve"> </w:t>
      </w:r>
      <w:r w:rsidR="00CE0036">
        <w:rPr>
          <w:rFonts w:cs="Times New Roman"/>
          <w:szCs w:val="18"/>
        </w:rPr>
        <w:t>JUDr. Jiří Hřebejk,</w:t>
      </w:r>
      <w:r w:rsidRPr="00523C96">
        <w:rPr>
          <w:rFonts w:cs="Times New Roman"/>
          <w:szCs w:val="18"/>
        </w:rPr>
        <w:t xml:space="preserve"> tajemník fakulty. </w:t>
      </w:r>
      <w:r>
        <w:rPr>
          <w:rFonts w:cs="Times New Roman"/>
          <w:szCs w:val="18"/>
        </w:rPr>
        <w:t>V září 2014 byla proděkankou pro přijímací řízení a informační technologie jmenována PhDr. Marta Chromá, Csc.</w:t>
      </w:r>
      <w:r w:rsidR="00955D7C">
        <w:rPr>
          <w:rFonts w:cs="Times New Roman"/>
          <w:szCs w:val="18"/>
        </w:rPr>
        <w:t xml:space="preserve"> </w:t>
      </w:r>
      <w:r w:rsidRPr="00523C96">
        <w:rPr>
          <w:rFonts w:cs="Times New Roman"/>
          <w:szCs w:val="18"/>
        </w:rPr>
        <w:t>Před</w:t>
      </w:r>
      <w:r>
        <w:rPr>
          <w:rFonts w:cs="Times New Roman"/>
          <w:szCs w:val="18"/>
        </w:rPr>
        <w:t>sedou akademického senátu byl v roce 2014 zvolen Doc. JUDr.</w:t>
      </w:r>
      <w:r w:rsidR="00CE0036">
        <w:rPr>
          <w:rFonts w:cs="Times New Roman"/>
          <w:szCs w:val="18"/>
        </w:rPr>
        <w:t xml:space="preserve"> PhDr.</w:t>
      </w:r>
      <w:r>
        <w:rPr>
          <w:rFonts w:cs="Times New Roman"/>
          <w:szCs w:val="18"/>
        </w:rPr>
        <w:t xml:space="preserve"> Jan Wintr, PhD., místopředsedy</w:t>
      </w:r>
      <w:r w:rsidRPr="00523C96">
        <w:rPr>
          <w:rFonts w:cs="Times New Roman"/>
          <w:szCs w:val="18"/>
        </w:rPr>
        <w:t xml:space="preserve"> </w:t>
      </w:r>
      <w:r>
        <w:rPr>
          <w:rFonts w:cs="Times New Roman"/>
          <w:szCs w:val="18"/>
        </w:rPr>
        <w:t>pak</w:t>
      </w:r>
      <w:r w:rsidRPr="00523C96">
        <w:rPr>
          <w:rFonts w:cs="Times New Roman"/>
          <w:szCs w:val="18"/>
        </w:rPr>
        <w:t xml:space="preserve"> JUDr. Ing. Josef Staša, CSc.</w:t>
      </w:r>
      <w:r>
        <w:rPr>
          <w:rFonts w:cs="Times New Roman"/>
          <w:szCs w:val="18"/>
        </w:rPr>
        <w:t xml:space="preserve"> a </w:t>
      </w:r>
      <w:r w:rsidR="00AD17A2">
        <w:rPr>
          <w:rFonts w:cs="Times New Roman"/>
          <w:szCs w:val="18"/>
        </w:rPr>
        <w:t>Aleš Hradil, kteří byli zároveň jmenováni členy kolegia děkana.</w:t>
      </w:r>
      <w:r w:rsidRPr="00523C96">
        <w:rPr>
          <w:rFonts w:cs="Times New Roman"/>
          <w:szCs w:val="18"/>
        </w:rPr>
        <w:t xml:space="preserve">  Personální složení  akademického senátu, vědecké rady a jednotlivých kateder a ústavů je uvedeno v části VIII.  této zprávy. </w:t>
      </w:r>
    </w:p>
    <w:p w:rsidR="00955D7C" w:rsidRDefault="00523C96" w:rsidP="00955D7C">
      <w:pPr>
        <w:autoSpaceDE w:val="0"/>
        <w:autoSpaceDN w:val="0"/>
        <w:adjustRightInd w:val="0"/>
        <w:spacing w:after="0" w:line="360" w:lineRule="auto"/>
        <w:ind w:firstLine="709"/>
        <w:rPr>
          <w:rFonts w:cs="Times New Roman"/>
          <w:szCs w:val="18"/>
        </w:rPr>
      </w:pPr>
      <w:r w:rsidRPr="00523C96">
        <w:rPr>
          <w:rFonts w:cs="Times New Roman"/>
          <w:szCs w:val="18"/>
        </w:rPr>
        <w:t xml:space="preserve">Fakulta uskutečňovala svoji činnost v oblasti studia (část I.), vědy a výzkumu (část II.), zahraničních a vnějších vztahů (část III. a IV.) a v hospodářské oblasti (část V.). Výše uvedené aktivity zajišťovala fakulta prostřednictvím svých odborných kateder, ústavů a výzkumných center a také prostřednictvím specializovaných pracovišť jako je Knihovna (část VI.) a Pracoviště počítačové techniky (část  VII.). Zpráva obsahuje i základní informace o personálním složení fakulty (část VIII.) </w:t>
      </w:r>
      <w:r w:rsidR="00955D7C">
        <w:rPr>
          <w:rFonts w:cs="Times New Roman"/>
          <w:szCs w:val="18"/>
        </w:rPr>
        <w:t xml:space="preserve">a  přílohy k příslušným částem. </w:t>
      </w:r>
      <w:r w:rsidRPr="00523C96">
        <w:rPr>
          <w:rFonts w:cs="Times New Roman"/>
          <w:szCs w:val="18"/>
        </w:rPr>
        <w:t>Tato zpráva zachycuje podrobněji v jednotlivých svých částech nejvýznamnější aktivity fakul</w:t>
      </w:r>
      <w:r w:rsidR="00AD17A2">
        <w:rPr>
          <w:rFonts w:cs="Times New Roman"/>
          <w:szCs w:val="18"/>
        </w:rPr>
        <w:t>ty z poh</w:t>
      </w:r>
      <w:r w:rsidRPr="00523C96">
        <w:rPr>
          <w:rFonts w:cs="Times New Roman"/>
          <w:szCs w:val="18"/>
        </w:rPr>
        <w:t>l</w:t>
      </w:r>
      <w:r w:rsidR="00AD17A2">
        <w:rPr>
          <w:rFonts w:cs="Times New Roman"/>
          <w:szCs w:val="18"/>
        </w:rPr>
        <w:t>e</w:t>
      </w:r>
      <w:r w:rsidRPr="00523C96">
        <w:rPr>
          <w:rFonts w:cs="Times New Roman"/>
          <w:szCs w:val="18"/>
        </w:rPr>
        <w:t>du</w:t>
      </w:r>
      <w:r w:rsidR="00AD17A2">
        <w:rPr>
          <w:rFonts w:cs="Times New Roman"/>
          <w:szCs w:val="18"/>
        </w:rPr>
        <w:t xml:space="preserve"> její vedení, avšak hlavní část její činnosti lež</w:t>
      </w:r>
      <w:r w:rsidRPr="00523C96">
        <w:rPr>
          <w:rFonts w:cs="Times New Roman"/>
          <w:szCs w:val="18"/>
        </w:rPr>
        <w:t>í</w:t>
      </w:r>
      <w:r w:rsidR="00AD17A2">
        <w:rPr>
          <w:rFonts w:cs="Times New Roman"/>
          <w:szCs w:val="18"/>
        </w:rPr>
        <w:t xml:space="preserve"> v aktivitách</w:t>
      </w:r>
      <w:r w:rsidRPr="00523C96">
        <w:rPr>
          <w:rFonts w:cs="Times New Roman"/>
          <w:szCs w:val="18"/>
        </w:rPr>
        <w:t xml:space="preserve"> kated</w:t>
      </w:r>
      <w:r w:rsidR="00AD17A2">
        <w:rPr>
          <w:rFonts w:cs="Times New Roman"/>
          <w:szCs w:val="18"/>
        </w:rPr>
        <w:t>er, ústavů a center</w:t>
      </w:r>
      <w:r w:rsidRPr="00523C96">
        <w:rPr>
          <w:rFonts w:cs="Times New Roman"/>
          <w:szCs w:val="18"/>
        </w:rPr>
        <w:t>. Bez každodenní práce učitelů, vědeckých pracovníků a zaměstnanců f</w:t>
      </w:r>
      <w:r w:rsidR="00AD17A2">
        <w:rPr>
          <w:rFonts w:cs="Times New Roman"/>
          <w:szCs w:val="18"/>
        </w:rPr>
        <w:t xml:space="preserve">akulty by nebylo možné cíle naplnit. I touto cestou bych jim proto rád </w:t>
      </w:r>
      <w:r w:rsidRPr="00523C96">
        <w:rPr>
          <w:rFonts w:cs="Times New Roman"/>
          <w:szCs w:val="18"/>
        </w:rPr>
        <w:t>poděkoval.</w:t>
      </w:r>
      <w:r w:rsidR="00AD17A2">
        <w:rPr>
          <w:rFonts w:cs="Times New Roman"/>
          <w:szCs w:val="18"/>
        </w:rPr>
        <w:t xml:space="preserve"> Zároveň je fakulta společenstvím učitelů a studentů a na celé řadě akcí fakulty se studenti a jejich spolky významným způsobem podílejí.</w:t>
      </w:r>
      <w:r w:rsidR="00955D7C">
        <w:rPr>
          <w:rFonts w:cs="Times New Roman"/>
          <w:szCs w:val="18"/>
        </w:rPr>
        <w:t xml:space="preserve"> Zároveň je pro fakultu cenná i zpětná vazba od studentů a proto jsem osobně velmi rád, že se právě v roce 2014 podařilo oživit hodnocení výuky studenty.       </w:t>
      </w:r>
    </w:p>
    <w:p w:rsidR="00523C96" w:rsidRPr="00955D7C" w:rsidRDefault="00955D7C" w:rsidP="00955D7C">
      <w:pPr>
        <w:spacing w:after="0" w:line="360" w:lineRule="auto"/>
        <w:ind w:firstLine="709"/>
        <w:rPr>
          <w:rFonts w:cs="Times New Roman"/>
          <w:szCs w:val="18"/>
        </w:rPr>
      </w:pPr>
      <w:r>
        <w:rPr>
          <w:rFonts w:cs="Times New Roman"/>
          <w:szCs w:val="18"/>
        </w:rPr>
        <w:t>Prof. JUDr. Jan Kuklík</w:t>
      </w:r>
      <w:r w:rsidR="00523C96" w:rsidRPr="00523C96">
        <w:rPr>
          <w:rFonts w:cs="Times New Roman"/>
          <w:szCs w:val="18"/>
        </w:rPr>
        <w:t xml:space="preserve"> </w:t>
      </w:r>
    </w:p>
    <w:p w:rsidR="00196B3F" w:rsidRPr="00281ACA" w:rsidRDefault="00523C96" w:rsidP="00523C96">
      <w:pPr>
        <w:pStyle w:val="Nadpis1"/>
        <w:numPr>
          <w:ilvl w:val="0"/>
          <w:numId w:val="0"/>
        </w:numPr>
        <w:spacing w:after="120"/>
        <w:ind w:left="1021"/>
      </w:pPr>
      <w:r>
        <w:lastRenderedPageBreak/>
        <w:t>Část I.</w:t>
      </w:r>
      <w:r w:rsidR="00281ACA">
        <w:t xml:space="preserve"> </w:t>
      </w:r>
      <w:r w:rsidR="00196B3F" w:rsidRPr="004B303D">
        <w:t>Studium</w:t>
      </w:r>
    </w:p>
    <w:p w:rsidR="00281ACA" w:rsidRPr="00281ACA" w:rsidRDefault="00196B3F" w:rsidP="00482E85">
      <w:pPr>
        <w:pStyle w:val="Nadpis2"/>
      </w:pPr>
      <w:r w:rsidRPr="00281ACA">
        <w:t xml:space="preserve">Magisterský </w:t>
      </w:r>
      <w:r w:rsidRPr="004B303D">
        <w:t>studijní</w:t>
      </w:r>
      <w:r w:rsidRPr="00281ACA">
        <w:t xml:space="preserve"> program</w:t>
      </w:r>
    </w:p>
    <w:p w:rsidR="00196B3F" w:rsidRPr="00281ACA" w:rsidRDefault="00196B3F" w:rsidP="004B303D">
      <w:pPr>
        <w:pStyle w:val="Nadpis3"/>
      </w:pPr>
      <w:r w:rsidRPr="00281ACA">
        <w:t xml:space="preserve">Přijímací řízení do </w:t>
      </w:r>
      <w:r w:rsidRPr="004B303D">
        <w:t>magisterského</w:t>
      </w:r>
      <w:r w:rsidRPr="00281ACA">
        <w:t xml:space="preserve"> studijního programu</w:t>
      </w:r>
    </w:p>
    <w:p w:rsidR="00196B3F" w:rsidRPr="00281ACA" w:rsidRDefault="00196B3F" w:rsidP="004B303D">
      <w:r w:rsidRPr="00281ACA">
        <w:t>Akademic</w:t>
      </w:r>
      <w:r w:rsidR="006E33EA">
        <w:t>ký senát Právnické fakulty UK (</w:t>
      </w:r>
      <w:r w:rsidRPr="00281ACA">
        <w:t xml:space="preserve">AS PF UK) schválil na návrh děkana podmínky pro přijetí ke studiu a koncepci přijímací zkoušky do magisterského studijního programu právo a právní věda pro akademický rok 2014/2015 na svém zasedání dne 27. 6. 2013. </w:t>
      </w:r>
    </w:p>
    <w:p w:rsidR="00196B3F" w:rsidRDefault="00196B3F" w:rsidP="00281ACA">
      <w:r w:rsidRPr="005D70FC">
        <w:t>V přijímacím řízení pro akademický rok 2014/2015 pro magisterský studijní program byly na základě usnesení AS PF UK ze dne 27. června 2013 (viz příloha č. 1)</w:t>
      </w:r>
      <w:r>
        <w:t xml:space="preserve"> </w:t>
      </w:r>
      <w:r w:rsidRPr="005D70FC">
        <w:t>zohledněny výsledky Národních srovnávacích zkoušek (NSZ)</w:t>
      </w:r>
      <w:r w:rsidR="006E33EA">
        <w:t xml:space="preserve"> organizovaných společností </w:t>
      </w:r>
      <w:r w:rsidRPr="006E33EA">
        <w:rPr>
          <w:caps/>
        </w:rPr>
        <w:t>s</w:t>
      </w:r>
      <w:r w:rsidRPr="006E33EA">
        <w:t>cio</w:t>
      </w:r>
      <w:r w:rsidR="006E33EA" w:rsidRPr="006E33EA">
        <w:t xml:space="preserve"> </w:t>
      </w:r>
      <w:r w:rsidRPr="006E33EA">
        <w:t>ve dvou částech: Obecné studijní předpoklady (OSP) a Základy společenských věd (ZSV).</w:t>
      </w:r>
      <w:r w:rsidRPr="005D70FC">
        <w:t xml:space="preserve"> </w:t>
      </w:r>
    </w:p>
    <w:p w:rsidR="00196B3F" w:rsidRPr="005D70FC" w:rsidRDefault="00196B3F" w:rsidP="00281ACA">
      <w:r w:rsidRPr="005D70FC">
        <w:t>Celkový výsledek</w:t>
      </w:r>
      <w:r w:rsidR="003739C5">
        <w:t>,</w:t>
      </w:r>
      <w:r w:rsidRPr="005D70FC">
        <w:t xml:space="preserve"> pro účely rozhodnutí děkana o přijetí uchazeče</w:t>
      </w:r>
      <w:r w:rsidR="003739C5">
        <w:t>,</w:t>
      </w:r>
      <w:r w:rsidRPr="005D70FC">
        <w:t xml:space="preserve"> se počítal jako součet převážených (harmonizovaných) percentilů dosažených v obou testech. Fakulta při hodnocení uchazeče zohledňovala pouze nejlepší dosažený výsledek z několika možných termínů NSZ konaných od prosince 2013 do konce května 2014. Výsledek testu OSP byl</w:t>
      </w:r>
      <w:r>
        <w:t xml:space="preserve"> </w:t>
      </w:r>
      <w:r w:rsidRPr="005D70FC">
        <w:t>přepočten koeficientem 1,25 a výsledek testu ZSV byl přepočten koeficientem 0,75.</w:t>
      </w:r>
    </w:p>
    <w:p w:rsidR="00196B3F" w:rsidRDefault="00196B3F" w:rsidP="00281ACA">
      <w:r w:rsidRPr="005D70FC">
        <w:t xml:space="preserve">K přepočtenému výsledku NSZ byly připočteny </w:t>
      </w:r>
      <w:r w:rsidRPr="003739C5">
        <w:t>bonifikační body</w:t>
      </w:r>
      <w:r w:rsidRPr="005D70FC">
        <w:t xml:space="preserve"> za státní maturitu</w:t>
      </w:r>
      <w:r>
        <w:t xml:space="preserve"> </w:t>
      </w:r>
      <w:r w:rsidRPr="005D70FC">
        <w:t>s vyznamenáním a za státní nebo mezinárodně uznávanou zkoušku od úrovně B 2 podle</w:t>
      </w:r>
      <w:r>
        <w:t xml:space="preserve"> </w:t>
      </w:r>
      <w:r w:rsidRPr="005D70FC">
        <w:t>Evropského referenčního rámce</w:t>
      </w:r>
      <w:r>
        <w:t>:</w:t>
      </w:r>
    </w:p>
    <w:p w:rsidR="00196B3F" w:rsidRPr="00D70464" w:rsidRDefault="00196B3F" w:rsidP="00452AE8">
      <w:pPr>
        <w:pStyle w:val="Odstavecseseznamem"/>
        <w:numPr>
          <w:ilvl w:val="0"/>
          <w:numId w:val="1"/>
        </w:numPr>
        <w:ind w:left="357" w:hanging="357"/>
      </w:pPr>
      <w:r w:rsidRPr="00D70464">
        <w:t xml:space="preserve">5 bodů bylo připočteno také za jinou než státní maturitu s vyznamenáním, tj. za maturitu složenou v letech před zavedením státních maturit. Za prospěch s </w:t>
      </w:r>
      <w:r w:rsidRPr="004B303D">
        <w:t>vyznamenáním</w:t>
      </w:r>
      <w:r w:rsidRPr="00D70464">
        <w:t xml:space="preserve"> byl považován celkový průměr známek ze všech předmětů maturitní zkoušky do hodnoty 1,50 včetně. </w:t>
      </w:r>
    </w:p>
    <w:p w:rsidR="00196B3F" w:rsidRPr="00D70464" w:rsidRDefault="00196B3F" w:rsidP="004B303D">
      <w:pPr>
        <w:pStyle w:val="Odstavecseseznamem"/>
        <w:numPr>
          <w:ilvl w:val="0"/>
          <w:numId w:val="1"/>
        </w:numPr>
        <w:ind w:left="357" w:hanging="357"/>
      </w:pPr>
      <w:r w:rsidRPr="00D70464">
        <w:t xml:space="preserve">V bonifikacích za cizí jazyk přiznávala fakulta za jednu jazykovou zkoušku 5 bodů. K výsledku NSZ bylo možné připočítat bonifikaci až za dvě jazykové zkoušky ze dvou různých jazyků po 5 bodech (tj. celkem 10 bodů). </w:t>
      </w:r>
    </w:p>
    <w:p w:rsidR="00196B3F" w:rsidRDefault="00196B3F" w:rsidP="00281ACA">
      <w:r w:rsidRPr="005D70FC">
        <w:t xml:space="preserve">AS PF UK zároveň schválil počet studentů, kteří mají být v přijímacím řízení přijati: 620 + x (1. </w:t>
      </w:r>
      <w:r>
        <w:t>–</w:t>
      </w:r>
      <w:r w:rsidRPr="005D70FC">
        <w:t xml:space="preserve"> 620</w:t>
      </w:r>
      <w:r>
        <w:t>.</w:t>
      </w:r>
      <w:r w:rsidRPr="005D70FC">
        <w:t xml:space="preserve"> uchazeč podle pořadí dle součtu dosažených bodů v testu, u maturitní zkoušky a zkoušky z cizího jazyka a každý další, který dosáhne stejného počtu bodů jako uchazeč v celkovém pořadí). </w:t>
      </w:r>
      <w:r>
        <w:t>Ve srovnání s předchozím</w:t>
      </w:r>
      <w:bookmarkStart w:id="0" w:name="_GoBack"/>
      <w:bookmarkEnd w:id="0"/>
      <w:r>
        <w:t xml:space="preserve"> ak</w:t>
      </w:r>
      <w:r w:rsidR="003739C5">
        <w:t>ademickým</w:t>
      </w:r>
      <w:r>
        <w:t xml:space="preserve"> rokem d</w:t>
      </w:r>
      <w:r w:rsidRPr="005D70FC">
        <w:t xml:space="preserve">ošlo k dalšímu snížení počtu přijímaných studentů. </w:t>
      </w:r>
    </w:p>
    <w:p w:rsidR="00196B3F" w:rsidRDefault="00196B3F" w:rsidP="00281ACA">
      <w:r w:rsidRPr="005D70FC">
        <w:t xml:space="preserve">Podle opatření rektora UK č. 2/2013, „Harmonogram přijímacího řízení pro akademický rok 2014/2015“ bylo možné podat přihlášky ke studiu do 28. 2. 2014. </w:t>
      </w:r>
    </w:p>
    <w:p w:rsidR="00196B3F" w:rsidRDefault="00196B3F" w:rsidP="00281ACA">
      <w:r w:rsidRPr="005D70FC">
        <w:t>K tomuto datu bylo podáno 3 367 přihlášek. Uchazeči měli možnost podat buď elektronickou přihlášku, nebo přihlášku, která byla ke koupi v pokladně na Právnické fakultě UK. Výrazná většina</w:t>
      </w:r>
      <w:r>
        <w:t xml:space="preserve"> </w:t>
      </w:r>
      <w:r w:rsidR="003739C5">
        <w:t>(</w:t>
      </w:r>
      <w:r w:rsidRPr="005D70FC">
        <w:t>3</w:t>
      </w:r>
      <w:r w:rsidR="003739C5">
        <w:t> </w:t>
      </w:r>
      <w:r w:rsidRPr="005D70FC">
        <w:t>259</w:t>
      </w:r>
      <w:r>
        <w:t xml:space="preserve"> přihlášek</w:t>
      </w:r>
      <w:r w:rsidR="003739C5">
        <w:t>)</w:t>
      </w:r>
      <w:r w:rsidRPr="005D70FC">
        <w:t xml:space="preserve"> by</w:t>
      </w:r>
      <w:r>
        <w:t>la</w:t>
      </w:r>
      <w:r w:rsidRPr="005D70FC">
        <w:t xml:space="preserve"> podán</w:t>
      </w:r>
      <w:r>
        <w:t>a</w:t>
      </w:r>
      <w:r w:rsidRPr="005D70FC">
        <w:t xml:space="preserve"> elektronickou formou. </w:t>
      </w:r>
    </w:p>
    <w:p w:rsidR="00196B3F" w:rsidRDefault="00196B3F" w:rsidP="00281ACA">
      <w:r w:rsidRPr="005D70FC">
        <w:lastRenderedPageBreak/>
        <w:t>V březnu 2014 vydal děkan opatření k provedení přijímacích zkoušek obsahující</w:t>
      </w:r>
      <w:r>
        <w:t xml:space="preserve"> </w:t>
      </w:r>
      <w:r w:rsidRPr="005D70FC">
        <w:t xml:space="preserve">další informace o organizaci přijímacího řízení. Toto opatření děkana bylo každému uchazeči adresně zasláno začátkem dubna 2014 a zveřejněno na webových stránkách Právnické fakulty UK. </w:t>
      </w:r>
    </w:p>
    <w:p w:rsidR="00196B3F" w:rsidRDefault="00196B3F" w:rsidP="00281ACA">
      <w:r w:rsidRPr="005D70FC">
        <w:t>Ústní přijímací zkouška pro uchazeče, kteří se z vážných a objektivních</w:t>
      </w:r>
      <w:r>
        <w:t xml:space="preserve"> </w:t>
      </w:r>
      <w:r w:rsidRPr="005D70FC">
        <w:t xml:space="preserve">zdravotních důvodů nemohli zúčastnit Národních srovnávacích zkoušek (invalidita, přiznání ZP, ZTP, resp. ZTP/P) se týkala 6 uchazečů, z toho děkan PF UK dne 16. června 2014 rozhodl u 2 uchazečů o přijetí ke studiu. </w:t>
      </w:r>
    </w:p>
    <w:p w:rsidR="00196B3F" w:rsidRDefault="00196B3F" w:rsidP="00281ACA">
      <w:r w:rsidRPr="005D70FC">
        <w:t>Přijímací komise stanovila dne 16. června 2014 podle usnesení AS PF UK minimální počet dosažených bodů k přijetí na 170 bodů a doporučila děkanovi k přijetí 62</w:t>
      </w:r>
      <w:r>
        <w:t>2</w:t>
      </w:r>
      <w:r w:rsidRPr="005D70FC">
        <w:t xml:space="preserve"> uchazečů, kteří dosáhli tohoto a lepšího bodového hodnocení. Dále přijímací komise doporučila děkanovi k přijetí 131 uchazečů</w:t>
      </w:r>
      <w:r>
        <w:t xml:space="preserve"> –</w:t>
      </w:r>
      <w:r w:rsidRPr="005D70FC">
        <w:t xml:space="preserve"> absolventů</w:t>
      </w:r>
      <w:r>
        <w:t xml:space="preserve"> </w:t>
      </w:r>
      <w:r w:rsidRPr="005D70FC">
        <w:t>kurzu celoživotního vzdělávání, kteří splnili podmínky kurzu CŽV. Děkan předložené návrhy akceptoval a vydal</w:t>
      </w:r>
      <w:r>
        <w:t xml:space="preserve"> </w:t>
      </w:r>
      <w:r w:rsidRPr="005D70FC">
        <w:t>příslušná rozhodnutí.</w:t>
      </w:r>
      <w:r>
        <w:t xml:space="preserve"> </w:t>
      </w:r>
      <w:r w:rsidR="00144483">
        <w:t>Úspěšní u</w:t>
      </w:r>
      <w:r w:rsidRPr="005D70FC">
        <w:t xml:space="preserve">chazeči z kurzu CŽV byli na základě žádosti zařazeni do 2. ročníku. </w:t>
      </w:r>
    </w:p>
    <w:p w:rsidR="00196B3F" w:rsidRDefault="00196B3F" w:rsidP="00281ACA">
      <w:r>
        <w:t>D</w:t>
      </w:r>
      <w:r w:rsidRPr="005D70FC">
        <w:t xml:space="preserve">ěkan přijal 3 uchazeče, kterým podle stanovených pravidel prominul konání přijímací zkoušky, neboť již </w:t>
      </w:r>
      <w:r>
        <w:t xml:space="preserve">v minulosti </w:t>
      </w:r>
      <w:r w:rsidRPr="005D70FC">
        <w:t>studovali na fakultě</w:t>
      </w:r>
      <w:r>
        <w:t>;</w:t>
      </w:r>
      <w:r w:rsidRPr="005D70FC">
        <w:t xml:space="preserve"> </w:t>
      </w:r>
      <w:r>
        <w:t xml:space="preserve">další </w:t>
      </w:r>
      <w:r w:rsidRPr="005D70FC">
        <w:t xml:space="preserve">3 uchazeči byli přijati s prominutím přijímací zkoušky s přestupem z jiné vysoké školy. </w:t>
      </w:r>
    </w:p>
    <w:p w:rsidR="00196B3F" w:rsidRPr="005D70FC" w:rsidRDefault="00196B3F" w:rsidP="00281ACA">
      <w:r w:rsidRPr="005D70FC">
        <w:t>Písemně vyhotovená rozhodnutí o přijetí</w:t>
      </w:r>
      <w:r w:rsidR="00144483">
        <w:t xml:space="preserve">, </w:t>
      </w:r>
      <w:r w:rsidRPr="005D70FC">
        <w:t>resp. nepřijetí</w:t>
      </w:r>
      <w:r w:rsidR="00144483">
        <w:t xml:space="preserve">, </w:t>
      </w:r>
      <w:r w:rsidRPr="005D70FC">
        <w:t>byla v první polovině července 2014 rozeslána uchazečům. Proti rozhodnutí děkana o nepřijetí k prezenčnímu magisterskému studiu na Právnickou fakultu UK podalo žádost o přezkum podle § 50 odst. 7 zákona o vysokých školách 113 uchazečů. Rektor UK vyhověl 3 žádostem o přezkum a doporučil přijetí 3 uchazečů na základě přezkumného řízení. Všechna ostatní rozhodnutí děkana PF UK o nepřijetí ke studiu v přezkumném řízení rektor UK potvrdil.</w:t>
      </w:r>
    </w:p>
    <w:p w:rsidR="00196B3F" w:rsidRPr="00DB7857" w:rsidRDefault="00196B3F" w:rsidP="00DB7857">
      <w:pPr>
        <w:pStyle w:val="Nadpis4"/>
      </w:pPr>
      <w:r w:rsidRPr="00DB7857">
        <w:t>Public relations v souvislosti s přijímacím řízením</w:t>
      </w:r>
    </w:p>
    <w:p w:rsidR="00196B3F" w:rsidRDefault="00196B3F" w:rsidP="00281ACA">
      <w:r>
        <w:t xml:space="preserve">Zintenzivnila se činnost skupiny pro prezentaci fakulty ve směru k potenciálním uchazečům o studium, která je formálně zařazena do komise pro informační technologie (poradní orgán děkana) vedené proděkankou M. Chromou. </w:t>
      </w:r>
    </w:p>
    <w:p w:rsidR="00196B3F" w:rsidRDefault="00196B3F" w:rsidP="00281ACA">
      <w:r>
        <w:t>Skupina se skládá ze studentů různých ročníků tak, aby její práce mohla efektivně pokračovat i poté, co někteří studenti fakultu absolvují (V. Hatina, M. Moravec, T. Nosková, D. Hlaváčková, M. Kuk, J. Formánek). Studenti se jako zástupci fakulty účastní prezentačních akcí organizovaných Univerzitou Karlovou, tj. Veletrh vzdělávání Gaudeamus a Informační den UK. Zapojují se do přípravy a průběhu Dne otevřených dveří. Skupina také připravuje propagační materiály (letáky, brožury, propagační předměty), které jsou využívány na prezentačních akcích pro uchazeče.</w:t>
      </w:r>
    </w:p>
    <w:p w:rsidR="00196B3F" w:rsidRPr="007E7D17" w:rsidRDefault="00196B3F" w:rsidP="00281ACA">
      <w:r>
        <w:t xml:space="preserve">Na podporu komunikace mezi potenciálními uchazeči o studium se pravidelně aktualizuje stránka na facebooku </w:t>
      </w:r>
      <w:r w:rsidRPr="00BE0FC2">
        <w:t>https://www.facebook.com/pfukuchazeci?ref=hl</w:t>
      </w:r>
      <w:r>
        <w:t>.</w:t>
      </w:r>
    </w:p>
    <w:p w:rsidR="00196B3F" w:rsidRDefault="00196B3F" w:rsidP="00281ACA">
      <w:r>
        <w:br w:type="page"/>
      </w:r>
    </w:p>
    <w:p w:rsidR="008564E5" w:rsidRPr="008564E5" w:rsidRDefault="008564E5" w:rsidP="004B303D">
      <w:pPr>
        <w:pStyle w:val="Nadpis3"/>
      </w:pPr>
      <w:r w:rsidRPr="008564E5">
        <w:lastRenderedPageBreak/>
        <w:t>Průběh a organizace magisterského studia</w:t>
      </w:r>
    </w:p>
    <w:p w:rsidR="008564E5" w:rsidRPr="008564E5" w:rsidRDefault="008564E5" w:rsidP="00281ACA">
      <w:r w:rsidRPr="008564E5">
        <w:t>V roce 2014 pokračovalo v magisterském studijním programu naplňování reakreditovaného magisterského studijního programu. V zájmu lepš</w:t>
      </w:r>
      <w:r w:rsidR="00144483">
        <w:t xml:space="preserve">í informovanosti studentů byla </w:t>
      </w:r>
      <w:r w:rsidRPr="008564E5">
        <w:t xml:space="preserve">novelizována studijní části Karolinky, pokud se týče magisterského studijního programu. Aktualizované informace ke studiu jsou také již zároveň k dispozici na webových stránkách PF UK. </w:t>
      </w:r>
    </w:p>
    <w:p w:rsidR="008564E5" w:rsidRPr="008564E5" w:rsidRDefault="008564E5" w:rsidP="00281ACA">
      <w:r w:rsidRPr="008564E5">
        <w:t xml:space="preserve">V zájmu předvídatelnosti rozhodování o uznávání předmětů bylo přijato opatření děkana číslo č. 8/2014 o uznávání splnění studijních povinností. Taktéž bylo přijato opatření děkana č. 12/2014 upravující podrobnosti pro závěrečné práce, jejich zadávání, odevzdávání a zveřejňování. </w:t>
      </w:r>
    </w:p>
    <w:p w:rsidR="008564E5" w:rsidRPr="008564E5" w:rsidRDefault="008564E5" w:rsidP="00281ACA">
      <w:r w:rsidRPr="008564E5">
        <w:t>Zásadně se nezměnil počet studentů v jednotlivých ročnících, který je pro rok 2014 uveden v příloze č. 2. Pokračoval však v dlouhodobém záměru fakulty stanovený cíl postupného snižování počtu přijímaných studentů, který je předpokladem pro zvyšování kvality studia, individuálnějšího přístupu ke studentům i k posílení prvků interaktivních forem výuky.</w:t>
      </w:r>
    </w:p>
    <w:p w:rsidR="008564E5" w:rsidRPr="008564E5" w:rsidRDefault="008564E5" w:rsidP="00281ACA">
      <w:r w:rsidRPr="008564E5">
        <w:t>V roce 2014 úspěšně absolvovalo fakultu celkem 518 studentů magisterského studijního programu.</w:t>
      </w:r>
      <w:r w:rsidR="004F2D38">
        <w:t xml:space="preserve"> </w:t>
      </w:r>
      <w:r w:rsidRPr="008564E5">
        <w:t xml:space="preserve">Seznam absolventů je uveden v příloze č. 3. </w:t>
      </w:r>
    </w:p>
    <w:p w:rsidR="008564E5" w:rsidRPr="008564E5" w:rsidRDefault="008564E5" w:rsidP="00281ACA">
      <w:r w:rsidRPr="008564E5">
        <w:t>V roce 2014 nebylo se studenty magisterského studijního programu na Právnické fakultě UK vedeno žádné disciplinární řízení.</w:t>
      </w:r>
    </w:p>
    <w:p w:rsidR="008564E5" w:rsidRPr="008564E5" w:rsidRDefault="008564E5" w:rsidP="00281ACA">
      <w:r w:rsidRPr="008564E5">
        <w:t>V roce 2014 evidovala fakulta 98 žádostí o vyjádření podle § 89 zákona o vysokých školách (uznání zahraničního vysokoškolského vzdělání a kvalifikace - "nostrifikace"). 51 žádostí doporučila ke kladnému rozhodnutí, 43 nedoporučila, k</w:t>
      </w:r>
      <w:r w:rsidR="00144483">
        <w:t>e</w:t>
      </w:r>
      <w:r w:rsidRPr="008564E5">
        <w:t xml:space="preserve"> 3 se nemohla meritorně vyjádřit (žádost se týkala programu, který nemá fakulta akreditován), 1 řízení bylo zastaveno.</w:t>
      </w:r>
    </w:p>
    <w:p w:rsidR="008564E5" w:rsidRPr="008564E5" w:rsidRDefault="008564E5" w:rsidP="00281ACA">
      <w:r w:rsidRPr="008564E5">
        <w:t>Součástí studijního úseku magisterského studijního programu je také zajištění výběru poplatků za studium stanovených v souladu se zákonem o vysokých školách (§ 58), a to za studium delší než standardní doba studia, navýšená o jeden rok a za studium v dalším studijním programu. V roce 2014 byl poplatek vyměřen 1109 studentům, z toho 1028 studentům byl vyměřen poplatek za delší studium a 81 studentům byl vyměřen poplatek za další studium. Ze 382 žádostí o prominutí poplatku rektor vyhověl 358 žádostem.</w:t>
      </w:r>
    </w:p>
    <w:p w:rsidR="008564E5" w:rsidRPr="008564E5" w:rsidRDefault="008564E5" w:rsidP="00281ACA">
      <w:r w:rsidRPr="008564E5">
        <w:t>Z prostředků stipendijního fondu bylo rozhodnutím děkana vyplaceno stipendium za vynikající studijní výsledky (dosažené v akademickém roce 2013/2014) ve výši 13 000 Kč celkem 316 studentům.</w:t>
      </w:r>
    </w:p>
    <w:p w:rsidR="00467094" w:rsidRDefault="008564E5" w:rsidP="00467094">
      <w:pPr>
        <w:rPr>
          <w:rFonts w:eastAsiaTheme="majorEastAsia" w:cstheme="majorBidi"/>
          <w:b/>
          <w:bCs/>
          <w:iCs/>
        </w:rPr>
      </w:pPr>
      <w:r w:rsidRPr="008564E5">
        <w:t xml:space="preserve">Stipendium se přiznává deseti procentům nejlepších studentů a počítá se zvlášť pro kreditní a zvlášť pro nekreditní systém studia. </w:t>
      </w:r>
      <w:r w:rsidR="00467094">
        <w:t>Kromě toho byla z prostředků fondu vyplacena mimořádná stipendia pomocným vědeckým silám a studentům účastnícím se na mezinárodních soutěžích a studentské vědecké činnosti.</w:t>
      </w:r>
    </w:p>
    <w:p w:rsidR="00DB7857" w:rsidRDefault="00DB7857" w:rsidP="00467094">
      <w:pPr>
        <w:rPr>
          <w:rFonts w:eastAsiaTheme="majorEastAsia" w:cstheme="majorBidi"/>
          <w:b/>
          <w:bCs/>
          <w:color w:val="17365D" w:themeColor="text2" w:themeShade="BF"/>
          <w:sz w:val="24"/>
          <w:szCs w:val="28"/>
          <w:lang w:eastAsia="cs-CZ"/>
        </w:rPr>
      </w:pPr>
      <w:r>
        <w:br w:type="page"/>
      </w:r>
    </w:p>
    <w:p w:rsidR="00E703C3" w:rsidRPr="00E703C3" w:rsidRDefault="00E703C3" w:rsidP="00482E85">
      <w:pPr>
        <w:pStyle w:val="Nadpis2"/>
      </w:pPr>
      <w:r w:rsidRPr="00E703C3">
        <w:lastRenderedPageBreak/>
        <w:t>Doktorský studijní program</w:t>
      </w:r>
    </w:p>
    <w:p w:rsidR="00E703C3" w:rsidRPr="00E703C3" w:rsidRDefault="00E703C3" w:rsidP="00DB7857">
      <w:pPr>
        <w:pStyle w:val="Nadpis3"/>
      </w:pPr>
      <w:r w:rsidRPr="00E703C3">
        <w:t>Přijímací řízení</w:t>
      </w:r>
    </w:p>
    <w:p w:rsidR="00E703C3" w:rsidRPr="00E703C3" w:rsidRDefault="00E703C3" w:rsidP="00281ACA">
      <w:pPr>
        <w:rPr>
          <w:b/>
        </w:rPr>
      </w:pPr>
      <w:r w:rsidRPr="00E703C3">
        <w:t>AS Právnické fakulty UK stanovil podmínky pro přijímací zkoušky do doktorského studijního programu svým usnesením ze dne 18</w:t>
      </w:r>
      <w:r w:rsidRPr="00E703C3">
        <w:rPr>
          <w:i/>
        </w:rPr>
        <w:t xml:space="preserve">. </w:t>
      </w:r>
      <w:r w:rsidRPr="00E703C3">
        <w:t>12. 2013. Do termínu pro odevzdávání přihlášek do doktorského studijního programu pro akademický rok 2014/2015, tj. do 30. 4. 2014 registrovala Právnická fakulta UK 139 přihlášek.</w:t>
      </w:r>
      <w:r w:rsidRPr="00E703C3">
        <w:rPr>
          <w:b/>
        </w:rPr>
        <w:t xml:space="preserve"> </w:t>
      </w:r>
    </w:p>
    <w:p w:rsidR="00E703C3" w:rsidRPr="00E703C3" w:rsidRDefault="00E703C3" w:rsidP="00281ACA">
      <w:r w:rsidRPr="00E703C3">
        <w:t xml:space="preserve">V bližších podmínkách pro přijímací řízení byl zároveň od uchazečů požadován jako součást přihlášky podrobný profesní životopis, jehož součástí měla být informace o profesní činnosti (praxi) a seznam případné publikační činnosti. Dále uchazeč předkládal projekt své budoucí písemné práce, předem projednaný se zástupcem příslušného studijního oboru. </w:t>
      </w:r>
    </w:p>
    <w:p w:rsidR="00E703C3" w:rsidRPr="00E703C3" w:rsidRDefault="00E703C3" w:rsidP="00281ACA">
      <w:r w:rsidRPr="00E703C3">
        <w:t>U uchazečů, kteří žádali o přijetí do prezenční formy studia, byl k žádosti vyžádán podmíněný souhlas vedoucího katedry, na níž by uchazeč chtěl prezenční studium absolvovat.</w:t>
      </w:r>
    </w:p>
    <w:p w:rsidR="00E703C3" w:rsidRPr="00E703C3" w:rsidRDefault="00E703C3" w:rsidP="00281ACA">
      <w:r w:rsidRPr="00E703C3">
        <w:t>V souladu s novou akreditací z roku 2008 podávali uchazeči přihlášku do jednoho ze 13 oborů</w:t>
      </w:r>
      <w:r w:rsidR="00F37AD8">
        <w:t xml:space="preserve"> (viz</w:t>
      </w:r>
      <w:r w:rsidR="00965AAE">
        <w:t xml:space="preserve"> </w:t>
      </w:r>
      <w:r w:rsidR="00F37AD8">
        <w:t>tabulka)</w:t>
      </w:r>
      <w:r w:rsidRPr="00E703C3">
        <w:t>.</w:t>
      </w:r>
    </w:p>
    <w:p w:rsidR="00F37AD8" w:rsidRDefault="00E703C3" w:rsidP="00281ACA">
      <w:r w:rsidRPr="00E703C3">
        <w:t>Při přijímací zkoušce (pohovoru) komise zjišťovaly znalosti uchazečů (byly prověřovány znalosti v rozsahu státní zkoušky, resp. zkoušky se širšími souvislostmi a další studijní předpoklady a schopnosti uchazeče – účast na vědeckých konferencích, publikační činnost, právní praxe, účast a výsledky ve studentské vědecké a odborné činnosti, zaměření a projekt disertační práce podepsa</w:t>
      </w:r>
      <w:r w:rsidR="00F37AD8">
        <w:t>ný možným budoucím školitelem).</w:t>
      </w:r>
    </w:p>
    <w:p w:rsidR="00E703C3" w:rsidRPr="00E703C3" w:rsidRDefault="00E703C3" w:rsidP="00281ACA">
      <w:r w:rsidRPr="00E703C3">
        <w:t>V jednotlivých studijních oborech komise navrhly děkanovi přijetí nebo nepřijetí uchazečů.</w:t>
      </w:r>
    </w:p>
    <w:p w:rsidR="00E703C3" w:rsidRPr="00E703C3" w:rsidRDefault="00E703C3" w:rsidP="00281ACA">
      <w:r w:rsidRPr="00E703C3">
        <w:t xml:space="preserve">Řádný termín přijímací zkoušky byl stanoven na 11. </w:t>
      </w:r>
      <w:r w:rsidR="00452AE8">
        <w:t>6. 2014, náhradní termín na 20. </w:t>
      </w:r>
      <w:r w:rsidRPr="00E703C3">
        <w:t xml:space="preserve">6. 2014. </w:t>
      </w:r>
    </w:p>
    <w:p w:rsidR="00E703C3" w:rsidRPr="00E703C3" w:rsidRDefault="00E703C3" w:rsidP="00281ACA">
      <w:r w:rsidRPr="00E703C3">
        <w:t>Podle jednotlivých studijních oborů (obor občanské právo měl vzhledem k množství uchazečů více zkušebních komisí) bylo rozložení uchazečů následující:</w:t>
      </w:r>
    </w:p>
    <w:p w:rsidR="00E703C3" w:rsidRPr="00E703C3" w:rsidRDefault="00E703C3" w:rsidP="00281ACA">
      <w:r w:rsidRPr="00E703C3">
        <w:br w:type="page"/>
      </w:r>
    </w:p>
    <w:tbl>
      <w:tblPr>
        <w:tblStyle w:val="Styl2"/>
        <w:tblW w:w="6124" w:type="dxa"/>
        <w:tblLayout w:type="fixed"/>
        <w:tblLook w:val="0000"/>
      </w:tblPr>
      <w:tblGrid>
        <w:gridCol w:w="3856"/>
        <w:gridCol w:w="567"/>
        <w:gridCol w:w="567"/>
        <w:gridCol w:w="567"/>
        <w:gridCol w:w="567"/>
      </w:tblGrid>
      <w:tr w:rsidR="00E703C3" w:rsidRPr="0093294F" w:rsidTr="0093294F">
        <w:trPr>
          <w:trHeight w:val="1257"/>
        </w:trPr>
        <w:tc>
          <w:tcPr>
            <w:tcW w:w="3856" w:type="dxa"/>
          </w:tcPr>
          <w:p w:rsidR="00E703C3" w:rsidRPr="0093294F" w:rsidRDefault="00E703C3" w:rsidP="0093294F">
            <w:pPr>
              <w:pStyle w:val="normlntabulka0"/>
              <w:rPr>
                <w:rFonts w:asciiTheme="minorHAnsi" w:hAnsiTheme="minorHAnsi"/>
                <w:b/>
              </w:rPr>
            </w:pPr>
            <w:r w:rsidRPr="0093294F">
              <w:rPr>
                <w:rFonts w:asciiTheme="minorHAnsi" w:hAnsiTheme="minorHAnsi"/>
                <w:b/>
              </w:rPr>
              <w:lastRenderedPageBreak/>
              <w:t>Studijní obor</w:t>
            </w:r>
          </w:p>
        </w:tc>
        <w:tc>
          <w:tcPr>
            <w:tcW w:w="567" w:type="dxa"/>
            <w:textDirection w:val="btLr"/>
          </w:tcPr>
          <w:p w:rsidR="00E703C3" w:rsidRPr="0093294F" w:rsidRDefault="00E703C3" w:rsidP="0093294F">
            <w:pPr>
              <w:pStyle w:val="normlntabulka0"/>
              <w:ind w:right="113"/>
              <w:jc w:val="center"/>
              <w:rPr>
                <w:rFonts w:asciiTheme="minorHAnsi" w:hAnsiTheme="minorHAnsi"/>
                <w:b/>
              </w:rPr>
            </w:pPr>
            <w:r w:rsidRPr="0093294F">
              <w:rPr>
                <w:rFonts w:asciiTheme="minorHAnsi" w:hAnsiTheme="minorHAnsi"/>
                <w:b/>
              </w:rPr>
              <w:t>Pozváno</w:t>
            </w:r>
          </w:p>
        </w:tc>
        <w:tc>
          <w:tcPr>
            <w:tcW w:w="567" w:type="dxa"/>
            <w:textDirection w:val="btLr"/>
          </w:tcPr>
          <w:p w:rsidR="00E703C3" w:rsidRPr="0093294F" w:rsidRDefault="00E703C3" w:rsidP="0093294F">
            <w:pPr>
              <w:pStyle w:val="normlntabulka0"/>
              <w:ind w:right="113"/>
              <w:jc w:val="center"/>
              <w:rPr>
                <w:rFonts w:asciiTheme="minorHAnsi" w:hAnsiTheme="minorHAnsi"/>
                <w:b/>
              </w:rPr>
            </w:pPr>
            <w:r w:rsidRPr="0093294F">
              <w:rPr>
                <w:rFonts w:asciiTheme="minorHAnsi" w:hAnsiTheme="minorHAnsi"/>
                <w:b/>
              </w:rPr>
              <w:t>Dostavili se</w:t>
            </w:r>
          </w:p>
        </w:tc>
        <w:tc>
          <w:tcPr>
            <w:tcW w:w="567" w:type="dxa"/>
            <w:textDirection w:val="btLr"/>
          </w:tcPr>
          <w:p w:rsidR="00E703C3" w:rsidRPr="0093294F" w:rsidRDefault="00E703C3" w:rsidP="0093294F">
            <w:pPr>
              <w:pStyle w:val="normlntabulka0"/>
              <w:ind w:right="113"/>
              <w:jc w:val="center"/>
              <w:rPr>
                <w:rFonts w:asciiTheme="minorHAnsi" w:hAnsiTheme="minorHAnsi"/>
                <w:b/>
              </w:rPr>
            </w:pPr>
            <w:r w:rsidRPr="0093294F">
              <w:rPr>
                <w:rFonts w:asciiTheme="minorHAnsi" w:hAnsiTheme="minorHAnsi"/>
                <w:b/>
              </w:rPr>
              <w:t>Doporučeni</w:t>
            </w:r>
          </w:p>
        </w:tc>
        <w:tc>
          <w:tcPr>
            <w:tcW w:w="567" w:type="dxa"/>
            <w:textDirection w:val="btLr"/>
          </w:tcPr>
          <w:p w:rsidR="00E703C3" w:rsidRPr="0093294F" w:rsidRDefault="00E703C3" w:rsidP="0093294F">
            <w:pPr>
              <w:pStyle w:val="normlntabulka0"/>
              <w:ind w:right="113"/>
              <w:jc w:val="center"/>
              <w:rPr>
                <w:rFonts w:asciiTheme="minorHAnsi" w:hAnsiTheme="minorHAnsi"/>
                <w:b/>
              </w:rPr>
            </w:pPr>
            <w:r w:rsidRPr="0093294F">
              <w:rPr>
                <w:rFonts w:asciiTheme="minorHAnsi" w:hAnsiTheme="minorHAnsi"/>
                <w:b/>
              </w:rPr>
              <w:t>Nedoporučeni</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Občanské právo I.</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10</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4</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4</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Občanské právo II.</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9</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9</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4</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5</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Právní dějiny a římské právo</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6</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Obchodní právo</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7</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7</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Mezinárodní právo soukromé a právo mezinárodního obchodu</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10</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7</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Pracovní právo a právo sociálního zabezpečení</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11</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9</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9</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Teorie, filozofie a sociologie práva</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13</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10</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Evropské právo</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7</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6</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European Law</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Trestní právo, kriminologie a kriminalistika</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16</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13</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9</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4</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Ústavní právo a státověda</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4</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3</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3</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 xml:space="preserve">Finanční právo a finanční věda </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9</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Mezinárodní právo</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13</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10</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International Law</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4</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Správní právo a správní věda</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r w:rsidRPr="0093294F">
              <w:rPr>
                <w:rFonts w:asciiTheme="minorHAnsi" w:hAnsiTheme="minorHAnsi"/>
              </w:rPr>
              <w:t>Právo životního prostředí</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5</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3</w:t>
            </w:r>
          </w:p>
        </w:tc>
      </w:tr>
      <w:tr w:rsidR="00E703C3" w:rsidRPr="0093294F" w:rsidTr="0093294F">
        <w:trPr>
          <w:trHeight w:val="20"/>
        </w:trPr>
        <w:tc>
          <w:tcPr>
            <w:tcW w:w="3856" w:type="dxa"/>
          </w:tcPr>
          <w:p w:rsidR="00E703C3" w:rsidRPr="0093294F" w:rsidRDefault="00E703C3" w:rsidP="0093294F">
            <w:pPr>
              <w:pStyle w:val="normlntabulka0"/>
              <w:rPr>
                <w:rFonts w:asciiTheme="minorHAnsi" w:hAnsiTheme="minorHAnsi"/>
              </w:rPr>
            </w:pPr>
          </w:p>
        </w:tc>
        <w:tc>
          <w:tcPr>
            <w:tcW w:w="567" w:type="dxa"/>
          </w:tcPr>
          <w:p w:rsidR="00E703C3" w:rsidRPr="0093294F" w:rsidRDefault="00E703C3" w:rsidP="0093294F">
            <w:pPr>
              <w:pStyle w:val="normlntabulka0"/>
              <w:jc w:val="center"/>
              <w:rPr>
                <w:rFonts w:asciiTheme="minorHAnsi" w:hAnsiTheme="minorHAnsi"/>
              </w:rPr>
            </w:pPr>
          </w:p>
        </w:tc>
        <w:tc>
          <w:tcPr>
            <w:tcW w:w="567" w:type="dxa"/>
          </w:tcPr>
          <w:p w:rsidR="00E703C3" w:rsidRPr="0093294F" w:rsidRDefault="00E703C3" w:rsidP="0093294F">
            <w:pPr>
              <w:pStyle w:val="normlntabulka0"/>
              <w:jc w:val="center"/>
              <w:rPr>
                <w:rFonts w:asciiTheme="minorHAnsi" w:hAnsiTheme="minorHAnsi"/>
              </w:rPr>
            </w:pPr>
          </w:p>
        </w:tc>
        <w:tc>
          <w:tcPr>
            <w:tcW w:w="567" w:type="dxa"/>
          </w:tcPr>
          <w:p w:rsidR="00E703C3" w:rsidRPr="0093294F" w:rsidRDefault="00E703C3" w:rsidP="0093294F">
            <w:pPr>
              <w:pStyle w:val="normlntabulka0"/>
              <w:jc w:val="center"/>
              <w:rPr>
                <w:rFonts w:asciiTheme="minorHAnsi" w:hAnsiTheme="minorHAnsi"/>
              </w:rPr>
            </w:pPr>
          </w:p>
        </w:tc>
        <w:tc>
          <w:tcPr>
            <w:tcW w:w="567" w:type="dxa"/>
          </w:tcPr>
          <w:p w:rsidR="00E703C3" w:rsidRPr="0093294F" w:rsidRDefault="00E703C3" w:rsidP="0093294F">
            <w:pPr>
              <w:pStyle w:val="normlntabulka0"/>
              <w:jc w:val="center"/>
              <w:rPr>
                <w:rFonts w:asciiTheme="minorHAnsi" w:hAnsiTheme="minorHAnsi"/>
              </w:rPr>
            </w:pPr>
          </w:p>
        </w:tc>
      </w:tr>
      <w:tr w:rsidR="00E703C3" w:rsidRPr="0093294F" w:rsidTr="0093294F">
        <w:trPr>
          <w:trHeight w:val="20"/>
        </w:trPr>
        <w:tc>
          <w:tcPr>
            <w:tcW w:w="3856" w:type="dxa"/>
          </w:tcPr>
          <w:p w:rsidR="00E703C3" w:rsidRPr="0093294F" w:rsidRDefault="002A3412" w:rsidP="002A3412">
            <w:pPr>
              <w:pStyle w:val="normlntabulka0"/>
              <w:tabs>
                <w:tab w:val="clear" w:pos="1701"/>
                <w:tab w:val="left" w:pos="426"/>
              </w:tabs>
              <w:ind w:left="0"/>
              <w:jc w:val="both"/>
              <w:rPr>
                <w:rFonts w:asciiTheme="minorHAnsi" w:hAnsiTheme="minorHAnsi"/>
              </w:rPr>
            </w:pPr>
            <w:r>
              <w:rPr>
                <w:rFonts w:asciiTheme="minorHAnsi" w:hAnsiTheme="minorHAnsi"/>
              </w:rPr>
              <w:t xml:space="preserve"> </w:t>
            </w:r>
            <w:r w:rsidR="00E703C3" w:rsidRPr="0093294F">
              <w:rPr>
                <w:rFonts w:asciiTheme="minorHAnsi" w:hAnsiTheme="minorHAnsi"/>
              </w:rPr>
              <w:t>a) řádný termín</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138</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116</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92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24</w:t>
            </w:r>
          </w:p>
        </w:tc>
      </w:tr>
      <w:tr w:rsidR="00E703C3" w:rsidRPr="0093294F" w:rsidTr="0093294F">
        <w:trPr>
          <w:trHeight w:val="20"/>
        </w:trPr>
        <w:tc>
          <w:tcPr>
            <w:tcW w:w="3856" w:type="dxa"/>
          </w:tcPr>
          <w:p w:rsidR="00E703C3" w:rsidRPr="0093294F" w:rsidRDefault="002A3412" w:rsidP="002A3412">
            <w:pPr>
              <w:pStyle w:val="normlntabulka0"/>
              <w:tabs>
                <w:tab w:val="clear" w:pos="1701"/>
                <w:tab w:val="left" w:pos="426"/>
              </w:tabs>
              <w:ind w:left="0"/>
              <w:jc w:val="both"/>
              <w:rPr>
                <w:rFonts w:asciiTheme="minorHAnsi" w:hAnsiTheme="minorHAnsi"/>
              </w:rPr>
            </w:pPr>
            <w:r>
              <w:rPr>
                <w:rFonts w:asciiTheme="minorHAnsi" w:hAnsiTheme="minorHAnsi"/>
              </w:rPr>
              <w:t xml:space="preserve"> </w:t>
            </w:r>
            <w:r w:rsidR="00E703C3" w:rsidRPr="0093294F">
              <w:rPr>
                <w:rFonts w:asciiTheme="minorHAnsi" w:hAnsiTheme="minorHAnsi"/>
              </w:rPr>
              <w:t>b) termín náhradní</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17</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15</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12</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3</w:t>
            </w:r>
          </w:p>
        </w:tc>
      </w:tr>
      <w:tr w:rsidR="00E703C3" w:rsidRPr="0093294F" w:rsidTr="0093294F">
        <w:trPr>
          <w:trHeight w:val="20"/>
        </w:trPr>
        <w:tc>
          <w:tcPr>
            <w:tcW w:w="3856" w:type="dxa"/>
          </w:tcPr>
          <w:p w:rsidR="00E703C3" w:rsidRPr="0093294F" w:rsidRDefault="002A3412" w:rsidP="002A3412">
            <w:pPr>
              <w:pStyle w:val="normlntabulka0"/>
              <w:tabs>
                <w:tab w:val="clear" w:pos="1701"/>
                <w:tab w:val="left" w:pos="426"/>
              </w:tabs>
              <w:ind w:left="0"/>
              <w:jc w:val="both"/>
              <w:rPr>
                <w:rFonts w:asciiTheme="minorHAnsi" w:hAnsiTheme="minorHAnsi"/>
              </w:rPr>
            </w:pPr>
            <w:r>
              <w:rPr>
                <w:rFonts w:asciiTheme="minorHAnsi" w:hAnsiTheme="minorHAnsi"/>
              </w:rPr>
              <w:t xml:space="preserve"> </w:t>
            </w:r>
            <w:r w:rsidR="00E703C3" w:rsidRPr="0093294F">
              <w:rPr>
                <w:rFonts w:asciiTheme="minorHAnsi" w:hAnsiTheme="minorHAnsi"/>
              </w:rPr>
              <w:t>c) termín individuální</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1</w:t>
            </w:r>
          </w:p>
        </w:tc>
        <w:tc>
          <w:tcPr>
            <w:tcW w:w="567" w:type="dxa"/>
          </w:tcPr>
          <w:p w:rsidR="00E703C3" w:rsidRPr="0093294F" w:rsidRDefault="00E703C3" w:rsidP="0093294F">
            <w:pPr>
              <w:pStyle w:val="normlntabulka0"/>
              <w:jc w:val="center"/>
              <w:rPr>
                <w:rFonts w:asciiTheme="minorHAnsi" w:hAnsiTheme="minorHAnsi"/>
              </w:rPr>
            </w:pPr>
            <w:r w:rsidRPr="0093294F">
              <w:rPr>
                <w:rFonts w:asciiTheme="minorHAnsi" w:hAnsiTheme="minorHAnsi"/>
              </w:rPr>
              <w:t>0</w:t>
            </w:r>
          </w:p>
        </w:tc>
      </w:tr>
      <w:tr w:rsidR="00E703C3" w:rsidRPr="0093294F" w:rsidTr="0093294F">
        <w:trPr>
          <w:trHeight w:val="20"/>
        </w:trPr>
        <w:tc>
          <w:tcPr>
            <w:tcW w:w="3856" w:type="dxa"/>
          </w:tcPr>
          <w:p w:rsidR="00E703C3" w:rsidRPr="0093294F" w:rsidRDefault="00452AE8" w:rsidP="0093294F">
            <w:pPr>
              <w:pStyle w:val="normlntabulka0"/>
              <w:rPr>
                <w:rFonts w:asciiTheme="minorHAnsi" w:hAnsiTheme="minorHAnsi"/>
                <w:b/>
              </w:rPr>
            </w:pPr>
            <w:r>
              <w:rPr>
                <w:rFonts w:asciiTheme="minorHAnsi" w:hAnsiTheme="minorHAnsi"/>
                <w:b/>
              </w:rPr>
              <w:t>C</w:t>
            </w:r>
            <w:r w:rsidR="00E703C3" w:rsidRPr="0093294F">
              <w:rPr>
                <w:rFonts w:asciiTheme="minorHAnsi" w:hAnsiTheme="minorHAnsi"/>
                <w:b/>
              </w:rPr>
              <w:t>elkem</w:t>
            </w:r>
          </w:p>
        </w:tc>
        <w:tc>
          <w:tcPr>
            <w:tcW w:w="567" w:type="dxa"/>
          </w:tcPr>
          <w:p w:rsidR="00E703C3" w:rsidRPr="0093294F" w:rsidRDefault="00F37AD8" w:rsidP="00F37AD8">
            <w:pPr>
              <w:pStyle w:val="normlntabulka0"/>
              <w:jc w:val="center"/>
              <w:rPr>
                <w:rFonts w:asciiTheme="minorHAnsi" w:hAnsiTheme="minorHAnsi"/>
                <w:b/>
              </w:rPr>
            </w:pPr>
            <w:r>
              <w:rPr>
                <w:rFonts w:asciiTheme="minorHAnsi" w:hAnsiTheme="minorHAnsi"/>
                <w:b/>
              </w:rPr>
              <w:t>139</w:t>
            </w:r>
          </w:p>
        </w:tc>
        <w:tc>
          <w:tcPr>
            <w:tcW w:w="567" w:type="dxa"/>
          </w:tcPr>
          <w:p w:rsidR="00E703C3" w:rsidRPr="0093294F" w:rsidRDefault="00E703C3" w:rsidP="0093294F">
            <w:pPr>
              <w:pStyle w:val="normlntabulka0"/>
              <w:jc w:val="center"/>
              <w:rPr>
                <w:rFonts w:asciiTheme="minorHAnsi" w:hAnsiTheme="minorHAnsi"/>
                <w:b/>
              </w:rPr>
            </w:pPr>
            <w:r w:rsidRPr="0093294F">
              <w:rPr>
                <w:rFonts w:asciiTheme="minorHAnsi" w:hAnsiTheme="minorHAnsi"/>
                <w:b/>
              </w:rPr>
              <w:t>132</w:t>
            </w:r>
          </w:p>
        </w:tc>
        <w:tc>
          <w:tcPr>
            <w:tcW w:w="567" w:type="dxa"/>
          </w:tcPr>
          <w:p w:rsidR="00E703C3" w:rsidRPr="0093294F" w:rsidRDefault="00E703C3" w:rsidP="0093294F">
            <w:pPr>
              <w:pStyle w:val="normlntabulka0"/>
              <w:jc w:val="center"/>
              <w:rPr>
                <w:rFonts w:asciiTheme="minorHAnsi" w:hAnsiTheme="minorHAnsi"/>
                <w:b/>
              </w:rPr>
            </w:pPr>
            <w:r w:rsidRPr="0093294F">
              <w:rPr>
                <w:rFonts w:asciiTheme="minorHAnsi" w:hAnsiTheme="minorHAnsi"/>
                <w:b/>
              </w:rPr>
              <w:t>105</w:t>
            </w:r>
          </w:p>
        </w:tc>
        <w:tc>
          <w:tcPr>
            <w:tcW w:w="567" w:type="dxa"/>
          </w:tcPr>
          <w:p w:rsidR="00E703C3" w:rsidRPr="0093294F" w:rsidRDefault="00E703C3" w:rsidP="0093294F">
            <w:pPr>
              <w:pStyle w:val="normlntabulka0"/>
              <w:jc w:val="center"/>
              <w:rPr>
                <w:rFonts w:asciiTheme="minorHAnsi" w:hAnsiTheme="minorHAnsi"/>
                <w:b/>
              </w:rPr>
            </w:pPr>
            <w:r w:rsidRPr="0093294F">
              <w:rPr>
                <w:rFonts w:asciiTheme="minorHAnsi" w:hAnsiTheme="minorHAnsi"/>
                <w:b/>
              </w:rPr>
              <w:t>27</w:t>
            </w:r>
          </w:p>
        </w:tc>
      </w:tr>
    </w:tbl>
    <w:p w:rsidR="00E703C3" w:rsidRPr="00E703C3" w:rsidRDefault="00E703C3" w:rsidP="00281ACA"/>
    <w:p w:rsidR="00CA6970" w:rsidRDefault="00E703C3" w:rsidP="0093294F">
      <w:r w:rsidRPr="00E703C3">
        <w:t>Z počtu 139 přihlášených bylo 99 studentů přijato, z toho tři uchazeči byli přijati ke studiu v cizím jazyce. Do prezenční formy studia bylo přijato celkem 16 doktorandů, 2 uchazeči požádali o přezkum rozhodnutí o nepřijetí. Rektor UK ani jedné žádosti o přezkum nevyhověl.</w:t>
      </w:r>
    </w:p>
    <w:p w:rsidR="00CA6970" w:rsidRDefault="00CA6970" w:rsidP="00CA6970">
      <w:r>
        <w:br w:type="page"/>
      </w:r>
    </w:p>
    <w:p w:rsidR="00E703C3" w:rsidRPr="00E703C3" w:rsidRDefault="00E703C3" w:rsidP="0093294F">
      <w:r w:rsidRPr="00E703C3">
        <w:lastRenderedPageBreak/>
        <w:t xml:space="preserve"> </w:t>
      </w:r>
    </w:p>
    <w:p w:rsidR="00E703C3" w:rsidRPr="00E703C3" w:rsidRDefault="00E703C3" w:rsidP="0093294F">
      <w:pPr>
        <w:pStyle w:val="Nadpis3"/>
      </w:pPr>
      <w:r w:rsidRPr="00E703C3">
        <w:t>Průběh studia</w:t>
      </w:r>
    </w:p>
    <w:p w:rsidR="00F37AD8" w:rsidRDefault="00F37AD8" w:rsidP="0093294F">
      <w:r>
        <w:t>Doktorský studijní program je na PF UK uskutečňován v prezenční (viz příloha č. 4) i kombinované formě studia.</w:t>
      </w:r>
    </w:p>
    <w:p w:rsidR="00E703C3" w:rsidRPr="00E703C3" w:rsidRDefault="00E703C3" w:rsidP="0093294F">
      <w:r w:rsidRPr="00E703C3">
        <w:t>V roce 2014 pokračovala snaha fakulty o maximální úroveň a rozvoj doktorského studia, který garantovala šestadvacetičlenná oborová rada doktorského studijního programu Teoretické právní vědy. Náplní práce oborové rady je zejména kontrola průběhu studia a řešení studijních záležitostí.</w:t>
      </w:r>
    </w:p>
    <w:p w:rsidR="00E703C3" w:rsidRPr="00E703C3" w:rsidRDefault="00E703C3" w:rsidP="0093294F">
      <w:r w:rsidRPr="00E703C3">
        <w:t>Oborová rada na svém zasedání dne 7. 11. 2014 hodnotila 401 doktorandů studujících ve třinácti akreditovaných studijních oborech:</w:t>
      </w:r>
    </w:p>
    <w:p w:rsidR="00E703C3" w:rsidRPr="00E703C3" w:rsidRDefault="00E703C3" w:rsidP="0068404E">
      <w:pPr>
        <w:pStyle w:val="Odstavecseseznamem"/>
        <w:numPr>
          <w:ilvl w:val="0"/>
          <w:numId w:val="9"/>
        </w:numPr>
        <w:ind w:left="527" w:hanging="357"/>
      </w:pPr>
      <w:r w:rsidRPr="00E703C3">
        <w:t>právní dějiny a římské právo (23 studentů: 17 kombinovaná a 6 prezenční forma)</w:t>
      </w:r>
    </w:p>
    <w:p w:rsidR="00E703C3" w:rsidRPr="00E703C3" w:rsidRDefault="00E703C3" w:rsidP="0068404E">
      <w:pPr>
        <w:pStyle w:val="Odstavecseseznamem"/>
        <w:numPr>
          <w:ilvl w:val="0"/>
          <w:numId w:val="9"/>
        </w:numPr>
        <w:ind w:left="527" w:hanging="357"/>
      </w:pPr>
      <w:r w:rsidRPr="00E703C3">
        <w:t>obchodní právo (26 studentů: 23 kombinovaná a 3 prezenční forma)</w:t>
      </w:r>
    </w:p>
    <w:p w:rsidR="00E703C3" w:rsidRPr="00E703C3" w:rsidRDefault="00E703C3" w:rsidP="0068404E">
      <w:pPr>
        <w:pStyle w:val="Odstavecseseznamem"/>
        <w:numPr>
          <w:ilvl w:val="0"/>
          <w:numId w:val="9"/>
        </w:numPr>
        <w:ind w:left="527" w:hanging="357"/>
      </w:pPr>
      <w:r w:rsidRPr="00E703C3">
        <w:t>mezinárodní právo soukromé a právo mezinárodního obchodu (29 studentů: 27 kombinovaná a 2 prezenční forma)</w:t>
      </w:r>
    </w:p>
    <w:p w:rsidR="00E703C3" w:rsidRPr="00E703C3" w:rsidRDefault="00E703C3" w:rsidP="0068404E">
      <w:pPr>
        <w:pStyle w:val="Odstavecseseznamem"/>
        <w:numPr>
          <w:ilvl w:val="0"/>
          <w:numId w:val="9"/>
        </w:numPr>
        <w:ind w:left="527" w:hanging="357"/>
      </w:pPr>
      <w:r w:rsidRPr="00E703C3">
        <w:t>pracovní právo a právo sociálního zabezpečení (27 studentů: 25 kombinovaná a 2 prezenční forma)</w:t>
      </w:r>
    </w:p>
    <w:p w:rsidR="00E703C3" w:rsidRPr="00E703C3" w:rsidRDefault="00E703C3" w:rsidP="0068404E">
      <w:pPr>
        <w:pStyle w:val="Odstavecseseznamem"/>
        <w:numPr>
          <w:ilvl w:val="0"/>
          <w:numId w:val="9"/>
        </w:numPr>
        <w:ind w:left="527" w:hanging="357"/>
      </w:pPr>
      <w:r w:rsidRPr="00E703C3">
        <w:t>teorie, filozofie a sociologie práva (23 studentů: 18 kombinovaná a 5 prezenční forma)</w:t>
      </w:r>
    </w:p>
    <w:p w:rsidR="00E703C3" w:rsidRPr="00E703C3" w:rsidRDefault="00E703C3" w:rsidP="0068404E">
      <w:pPr>
        <w:pStyle w:val="Odstavecseseznamem"/>
        <w:numPr>
          <w:ilvl w:val="0"/>
          <w:numId w:val="9"/>
        </w:numPr>
        <w:ind w:left="527" w:hanging="357"/>
      </w:pPr>
      <w:r w:rsidRPr="00E703C3">
        <w:t>evropské právo (26 studentů: 24 kombinovaná a 2 prezenční forma)</w:t>
      </w:r>
    </w:p>
    <w:p w:rsidR="00E703C3" w:rsidRPr="00E703C3" w:rsidRDefault="00E703C3" w:rsidP="0068404E">
      <w:pPr>
        <w:pStyle w:val="Odstavecseseznamem"/>
        <w:numPr>
          <w:ilvl w:val="0"/>
          <w:numId w:val="9"/>
        </w:numPr>
        <w:ind w:left="527" w:hanging="357"/>
      </w:pPr>
      <w:r w:rsidRPr="00E703C3">
        <w:t>trestní právo, kriminologie a kriminalistika (30 studentů: 24 kombinovaná a 6 prezenční forma)</w:t>
      </w:r>
    </w:p>
    <w:p w:rsidR="00E703C3" w:rsidRPr="00E703C3" w:rsidRDefault="00E703C3" w:rsidP="0068404E">
      <w:pPr>
        <w:pStyle w:val="Odstavecseseznamem"/>
        <w:numPr>
          <w:ilvl w:val="0"/>
          <w:numId w:val="9"/>
        </w:numPr>
        <w:ind w:left="527" w:hanging="357"/>
      </w:pPr>
      <w:r w:rsidRPr="00E703C3">
        <w:t>ústavní právo a státověda (19 studentů: 18 kombinovaná a 1 prezenční forma)</w:t>
      </w:r>
    </w:p>
    <w:p w:rsidR="00E703C3" w:rsidRPr="00E703C3" w:rsidRDefault="00E703C3" w:rsidP="0068404E">
      <w:pPr>
        <w:pStyle w:val="Odstavecseseznamem"/>
        <w:numPr>
          <w:ilvl w:val="0"/>
          <w:numId w:val="9"/>
        </w:numPr>
        <w:ind w:left="527" w:hanging="357"/>
      </w:pPr>
      <w:r w:rsidRPr="00E703C3">
        <w:t>finanční právo a finanční věda (35 studentů: 33 kombinovaná a 2 prezenční forma)</w:t>
      </w:r>
    </w:p>
    <w:p w:rsidR="00E703C3" w:rsidRPr="00E703C3" w:rsidRDefault="00E703C3" w:rsidP="0068404E">
      <w:pPr>
        <w:pStyle w:val="Odstavecseseznamem"/>
        <w:numPr>
          <w:ilvl w:val="0"/>
          <w:numId w:val="9"/>
        </w:numPr>
        <w:ind w:left="527" w:hanging="357"/>
      </w:pPr>
      <w:r w:rsidRPr="00E703C3">
        <w:t>mezinárodní právo (31 studentů: 28 kombinovaná a 3 prezenční forma)</w:t>
      </w:r>
    </w:p>
    <w:p w:rsidR="00E703C3" w:rsidRPr="00E703C3" w:rsidRDefault="00E703C3" w:rsidP="0068404E">
      <w:pPr>
        <w:pStyle w:val="Odstavecseseznamem"/>
        <w:numPr>
          <w:ilvl w:val="0"/>
          <w:numId w:val="9"/>
        </w:numPr>
        <w:ind w:left="527" w:hanging="357"/>
      </w:pPr>
      <w:r w:rsidRPr="00E703C3">
        <w:t>International Law (2 studenti: 2 kombinovaná forma a 0 prezenční forma)</w:t>
      </w:r>
    </w:p>
    <w:p w:rsidR="00E703C3" w:rsidRPr="00E703C3" w:rsidRDefault="00E703C3" w:rsidP="0068404E">
      <w:pPr>
        <w:pStyle w:val="Odstavecseseznamem"/>
        <w:numPr>
          <w:ilvl w:val="0"/>
          <w:numId w:val="9"/>
        </w:numPr>
        <w:ind w:left="527" w:hanging="357"/>
      </w:pPr>
      <w:r w:rsidRPr="00E703C3">
        <w:t>European Law (1 student: 1 kombinovaná forma a 0 prezenční forma)</w:t>
      </w:r>
    </w:p>
    <w:p w:rsidR="00E703C3" w:rsidRPr="00E703C3" w:rsidRDefault="00E703C3" w:rsidP="0068404E">
      <w:pPr>
        <w:pStyle w:val="Odstavecseseznamem"/>
        <w:numPr>
          <w:ilvl w:val="0"/>
          <w:numId w:val="9"/>
        </w:numPr>
        <w:ind w:left="527" w:hanging="357"/>
      </w:pPr>
      <w:r w:rsidRPr="00E703C3">
        <w:t xml:space="preserve">občanské právo (vč. civilní proces, rodinné právo, právo k nehmotným statkům) </w:t>
      </w:r>
      <w:r w:rsidR="00F37AD8">
        <w:t xml:space="preserve">- </w:t>
      </w:r>
      <w:r w:rsidRPr="00E703C3">
        <w:t xml:space="preserve">100 studentů: 99 </w:t>
      </w:r>
      <w:r w:rsidR="00F37AD8">
        <w:t>kombinovaná a 1 prezenční forma</w:t>
      </w:r>
    </w:p>
    <w:p w:rsidR="00E703C3" w:rsidRPr="00E703C3" w:rsidRDefault="00E703C3" w:rsidP="0068404E">
      <w:pPr>
        <w:pStyle w:val="Odstavecseseznamem"/>
        <w:numPr>
          <w:ilvl w:val="0"/>
          <w:numId w:val="9"/>
        </w:numPr>
        <w:ind w:left="527" w:hanging="357"/>
      </w:pPr>
      <w:r w:rsidRPr="00E703C3">
        <w:t>správní právo a správní věda (13 studentů: 12 kombinovaná a 1 prezenční forma)</w:t>
      </w:r>
    </w:p>
    <w:p w:rsidR="00E703C3" w:rsidRPr="00E703C3" w:rsidRDefault="00E703C3" w:rsidP="0068404E">
      <w:pPr>
        <w:pStyle w:val="Odstavecseseznamem"/>
        <w:numPr>
          <w:ilvl w:val="0"/>
          <w:numId w:val="9"/>
        </w:numPr>
        <w:spacing w:after="120"/>
        <w:ind w:left="527" w:hanging="357"/>
      </w:pPr>
      <w:r w:rsidRPr="00E703C3">
        <w:t xml:space="preserve">právo životního prostředí (16 studentů: 13 kombinovaná a 3 prezenční forma) </w:t>
      </w:r>
    </w:p>
    <w:p w:rsidR="00E703C3" w:rsidRPr="00E703C3" w:rsidRDefault="00E703C3" w:rsidP="0093294F">
      <w:r w:rsidRPr="00E703C3">
        <w:t>Hodnoceno bylo 37 studentů v prezenční formě studia a 364 studentů v kombinované formě studia. Třice</w:t>
      </w:r>
      <w:r w:rsidR="00452AE8">
        <w:t>t</w:t>
      </w:r>
      <w:r w:rsidRPr="00E703C3">
        <w:t>čtyři studujících v prezenční formě studia splnilo individuální studijní plán, tři studenti nesplnili některé části studijního plánu. Studenti studující v kombinované formě studia vykazovali poněkud menší úspěšnost</w:t>
      </w:r>
      <w:r w:rsidRPr="00E703C3">
        <w:rPr>
          <w:lang w:eastAsia="ja-JP"/>
        </w:rPr>
        <w:t>;</w:t>
      </w:r>
      <w:r w:rsidRPr="00E703C3">
        <w:rPr>
          <w:rFonts w:eastAsia="SimSun"/>
          <w:lang w:eastAsia="zh-CN"/>
        </w:rPr>
        <w:t xml:space="preserve"> </w:t>
      </w:r>
      <w:r w:rsidRPr="00E703C3">
        <w:t>individuální studijní plán splnilo 222 studentů, 125 studentů splnilo částečně. 17 studentů nesplnilo individuální studijní plán a bylo jim ukončeno studium.</w:t>
      </w:r>
    </w:p>
    <w:p w:rsidR="00F37AD8" w:rsidRDefault="00E703C3" w:rsidP="0093294F">
      <w:r w:rsidRPr="00E703C3">
        <w:lastRenderedPageBreak/>
        <w:t>K pravidelnému ročnímu hodnocení studentů nebyly školiteli odevzdány 4 hodnotící formuláře, především proto, že příslušní doktorandi se školiteli i přes výzvy nekomunikují.</w:t>
      </w:r>
    </w:p>
    <w:p w:rsidR="00E703C3" w:rsidRPr="00E703C3" w:rsidRDefault="00F37AD8" w:rsidP="0093294F">
      <w:r>
        <w:t>Podorobné údaje za rok 2014 jsou obsaženy v příloze č. 5.</w:t>
      </w:r>
      <w:r w:rsidR="00E703C3" w:rsidRPr="00E703C3">
        <w:t xml:space="preserve"> </w:t>
      </w:r>
    </w:p>
    <w:p w:rsidR="00E703C3" w:rsidRPr="00E703C3" w:rsidRDefault="00E703C3" w:rsidP="0093294F">
      <w:r w:rsidRPr="00E703C3">
        <w:t>V rámci zvýšení úrovně studia předložili v přijímacím řízení uchazeči projekt v rozsahu 7-8 stran, který projednali se svým budoucím školitelem. Záměrem těchto snah je, aby byly disertační práce zaměřeny na grantové úkoly a výzkumné záměry fakulty. Řada studentů doktorského studia publikuje v právnických periodikách a účastní se v kolektivech autorů vědeckých publikací. Doktorandi ve svých studijních plánech pravidelně uvádějí zahraniční pobyty a stáže. Tyto aktivity dokládají rostoucí význam začleňování studentů doktorského studia do oblasti mezinárodního vědeckého a pedagogického působení, které je nejčastěji reprezentováno pobyty na zahraničních univerzitách a vědeckých pracovištích. Ve studijních plánech lze sledovat vzrůstající důraz na publikační aktivitu, zvláště pak u doktorandů v prezenční formě studia.</w:t>
      </w:r>
    </w:p>
    <w:p w:rsidR="00E703C3" w:rsidRPr="00E703C3" w:rsidRDefault="00E703C3" w:rsidP="0093294F">
      <w:r w:rsidRPr="00E703C3">
        <w:t>V roce 2014 působilo na fakultě v doktorském studijním programu na základě dohod o provedení práce 43 externistů jako oponenti (členové komisí pro obhajoby a přednášející v 1. ročníku) a 15 externistů jako členové komisí státních doktorských zkoušek.</w:t>
      </w:r>
      <w:r w:rsidR="004F2D38">
        <w:t xml:space="preserve"> </w:t>
      </w:r>
    </w:p>
    <w:p w:rsidR="007E2FFE" w:rsidRDefault="00E703C3" w:rsidP="00ED2D35">
      <w:r w:rsidRPr="00E703C3">
        <w:t xml:space="preserve">Dne 27. 11. 2014 uspořádalo vedení fakulty UK pro studenty 5. ročníku magisterského studia s vážným zájmem o vědeckou práci informativní seminář o doktorském studijním programu. </w:t>
      </w:r>
    </w:p>
    <w:p w:rsidR="007E2FFE" w:rsidRDefault="00E703C3" w:rsidP="00ED2D35">
      <w:r w:rsidRPr="00E703C3">
        <w:t>Fakulta rovněž nabídla v roce 2014 studentům doktorského studijního programu kurzy Základy didaktiky a Základy akademického psaní</w:t>
      </w:r>
      <w:r w:rsidR="007E2FFE">
        <w:t>.</w:t>
      </w:r>
    </w:p>
    <w:p w:rsidR="007E2FFE" w:rsidRDefault="007E2FFE" w:rsidP="00ED2D35">
      <w:r>
        <w:t>V roce 2014 bylo obhájeno 34 dizertačních prací (viz příloha č.6)</w:t>
      </w:r>
    </w:p>
    <w:p w:rsidR="00E703C3" w:rsidRPr="00E703C3" w:rsidRDefault="00E703C3" w:rsidP="00ED2D35">
      <w:r w:rsidRPr="00E703C3">
        <w:t>V akademickém roce 2013/2014 vyplácela fakulta doktorandské stipendium 40 studentům v prezenční formě studia.</w:t>
      </w:r>
    </w:p>
    <w:p w:rsidR="00E703C3" w:rsidRPr="00E703C3" w:rsidRDefault="00E703C3" w:rsidP="00ED2D35">
      <w:r w:rsidRPr="00E703C3">
        <w:t>Vedením úseku doktorského studijního programu je pověřen proděkan prof. JUDr. Jan Dvořák, CSc. a referentkou je Mgr. Eva Pavlíčková.</w:t>
      </w:r>
      <w:r w:rsidR="004F2D38">
        <w:t xml:space="preserve"> </w:t>
      </w:r>
    </w:p>
    <w:p w:rsidR="007B6B16" w:rsidRPr="007B6B16" w:rsidRDefault="00E703C3" w:rsidP="00482E85">
      <w:pPr>
        <w:pStyle w:val="Nadpis2"/>
      </w:pPr>
      <w:r w:rsidRPr="007B6B16">
        <w:br w:type="page"/>
      </w:r>
      <w:r w:rsidR="007B6B16" w:rsidRPr="007B6B16">
        <w:lastRenderedPageBreak/>
        <w:t>Celoživotní vzdělávání</w:t>
      </w:r>
    </w:p>
    <w:p w:rsidR="007B6B16" w:rsidRDefault="007B6B16" w:rsidP="00281ACA">
      <w:r w:rsidRPr="00A36DA2">
        <w:t>Aktivity spojené s celoživotním vzděláváním nav</w:t>
      </w:r>
      <w:r>
        <w:t xml:space="preserve">azují jak na magisterský, tak i </w:t>
      </w:r>
      <w:r w:rsidRPr="00A36DA2">
        <w:t>doktorský studijní program. Jsou též významným</w:t>
      </w:r>
      <w:r>
        <w:t xml:space="preserve"> zdrojem doplňkových finančních </w:t>
      </w:r>
      <w:r w:rsidRPr="00A36DA2">
        <w:t>prostředků pro fakultu</w:t>
      </w:r>
      <w:r>
        <w:t xml:space="preserve"> a vhodnou formou prezentace Právnické fakulty</w:t>
      </w:r>
      <w:r w:rsidRPr="00A36DA2">
        <w:t>.</w:t>
      </w:r>
    </w:p>
    <w:p w:rsidR="007B6B16" w:rsidRPr="00A36DA2" w:rsidRDefault="007B6B16" w:rsidP="00ED2D35">
      <w:pPr>
        <w:pStyle w:val="Nadpis3"/>
      </w:pPr>
      <w:r w:rsidRPr="00A36DA2">
        <w:t>Kurz celoživotního vzdělává</w:t>
      </w:r>
      <w:r>
        <w:t xml:space="preserve">ní podle § 60 zákona o vysokých </w:t>
      </w:r>
      <w:r w:rsidRPr="00A36DA2">
        <w:t>školách</w:t>
      </w:r>
    </w:p>
    <w:p w:rsidR="007B6B16" w:rsidRPr="0006675F" w:rsidRDefault="007B6B16" w:rsidP="00281ACA">
      <w:r w:rsidRPr="00A36DA2">
        <w:t>Také v roce 201</w:t>
      </w:r>
      <w:r>
        <w:t>4</w:t>
      </w:r>
      <w:r w:rsidRPr="00A36DA2">
        <w:t xml:space="preserve"> byl neúspěšným uchazečům o stud</w:t>
      </w:r>
      <w:r>
        <w:t xml:space="preserve">ium nabídnut kurz celoživotního </w:t>
      </w:r>
      <w:r w:rsidRPr="00A36DA2">
        <w:t>vzdělávání podle § 60 zákona o vysokých školách. Kurz</w:t>
      </w:r>
      <w:r>
        <w:t xml:space="preserve"> se otevírá pouze pro neúspěšné </w:t>
      </w:r>
      <w:r w:rsidRPr="00A36DA2">
        <w:t>účastníky řádného přijímacího řízení na naši fakult</w:t>
      </w:r>
      <w:r>
        <w:t xml:space="preserve">u pro příslušný akademický rok, </w:t>
      </w:r>
      <w:r w:rsidRPr="00A36DA2">
        <w:t>probíhá mimo výuku řádného magisterského studijního</w:t>
      </w:r>
      <w:r>
        <w:t xml:space="preserve"> programu ve čtvrtek odpoledne, </w:t>
      </w:r>
      <w:r w:rsidRPr="00A36DA2">
        <w:t xml:space="preserve">v pátek a v sobotu. </w:t>
      </w:r>
      <w:r w:rsidRPr="0006675F">
        <w:t>Kurz tvoří předměty předepsané pro 1. ročník podle doporučeného studijního plánu.</w:t>
      </w:r>
    </w:p>
    <w:p w:rsidR="007B6B16" w:rsidRDefault="007B6B16" w:rsidP="00281ACA">
      <w:r w:rsidRPr="0006675F">
        <w:t>O uskutečnění programu celoživotního vzdělávání je s účastníkem uzavřena smlouva</w:t>
      </w:r>
      <w:r>
        <w:t xml:space="preserve">. Smlouva účastníkům kurzu </w:t>
      </w:r>
      <w:r w:rsidRPr="00A36DA2">
        <w:t xml:space="preserve">garantuje přijetí </w:t>
      </w:r>
      <w:r>
        <w:t xml:space="preserve">do magisterského studijního programu </w:t>
      </w:r>
      <w:r w:rsidRPr="00A36DA2">
        <w:t xml:space="preserve">s prominutím přijímací </w:t>
      </w:r>
      <w:r>
        <w:t xml:space="preserve">zkoušky, jestliže podají přihlášku ke studiu pro příští akademický rok, řádně a úplně </w:t>
      </w:r>
      <w:r w:rsidRPr="00A36DA2">
        <w:t xml:space="preserve">absolvují kurz a splní do stanoveného data všechny </w:t>
      </w:r>
      <w:r>
        <w:t xml:space="preserve">předepsané studijní povinnosti. </w:t>
      </w:r>
    </w:p>
    <w:p w:rsidR="007B6B16" w:rsidRDefault="007B6B16" w:rsidP="00281ACA">
      <w:r>
        <w:t xml:space="preserve">Pro akademický rok 2014/2015 byly zpřísněny podmínky pro přijetí ke studiu v magisterském studijním programu a pro zápis do 2. ročníku magisterského studia. </w:t>
      </w:r>
      <w:r w:rsidRPr="00A4200B">
        <w:t>Absolvent programu CŽV</w:t>
      </w:r>
      <w:r>
        <w:t xml:space="preserve"> musí dosáhnout</w:t>
      </w:r>
      <w:r w:rsidRPr="00A4200B">
        <w:t xml:space="preserve"> šedesáti kreditů a průměru výsledků zkoušek a klasifikovaných zápočtů 2.25 (včetně hodnocení „neprospěl“)</w:t>
      </w:r>
      <w:r>
        <w:t>.</w:t>
      </w:r>
    </w:p>
    <w:p w:rsidR="007B6B16" w:rsidRDefault="007B6B16" w:rsidP="00281ACA">
      <w:r>
        <w:t>Pro akademický rok 2013/2014</w:t>
      </w:r>
      <w:r w:rsidRPr="00A36DA2">
        <w:t xml:space="preserve"> bylo do kurzu přijato </w:t>
      </w:r>
      <w:r>
        <w:t>202</w:t>
      </w:r>
      <w:r w:rsidRPr="00A36DA2">
        <w:t xml:space="preserve"> u</w:t>
      </w:r>
      <w:r>
        <w:t xml:space="preserve">chazečů. Z toho </w:t>
      </w:r>
      <w:r w:rsidR="00785ADA">
        <w:t xml:space="preserve">bylo </w:t>
      </w:r>
      <w:r>
        <w:t xml:space="preserve">celkem </w:t>
      </w:r>
      <w:r w:rsidRPr="00A36DA2">
        <w:t>1</w:t>
      </w:r>
      <w:r>
        <w:t>14</w:t>
      </w:r>
      <w:r w:rsidRPr="00A36DA2">
        <w:t xml:space="preserve"> jeho absolventů přijato ke studiu na základě v</w:t>
      </w:r>
      <w:r>
        <w:t xml:space="preserve">ýsledků kurzu a 5 absolventů po </w:t>
      </w:r>
      <w:r w:rsidRPr="00A36DA2">
        <w:t>dosažení bodové hranice stanovené pro přijetí v rámci</w:t>
      </w:r>
      <w:r>
        <w:t xml:space="preserve"> přijímacího řízení. Poměr mezi </w:t>
      </w:r>
      <w:r w:rsidRPr="00A36DA2">
        <w:t>uchazeči a úspěšně přijatými za poslední</w:t>
      </w:r>
      <w:r>
        <w:t>ch pět let</w:t>
      </w:r>
      <w:r w:rsidRPr="00A36DA2">
        <w:t xml:space="preserve"> ukazuje graf uvedený v příloze č. </w:t>
      </w:r>
      <w:r w:rsidR="00785ADA">
        <w:t>7</w:t>
      </w:r>
      <w:r>
        <w:t>.</w:t>
      </w:r>
    </w:p>
    <w:p w:rsidR="007B6B16" w:rsidRDefault="007B6B16" w:rsidP="00281ACA">
      <w:r>
        <w:t>V akademickém roce 2014/2015 v kurzu studuje 171 účastníků. Z těchto údajů je patrný trend snižování počtu přijímaných účastníků.</w:t>
      </w:r>
    </w:p>
    <w:p w:rsidR="007B6B16" w:rsidRPr="00A36DA2" w:rsidRDefault="007B6B16" w:rsidP="00ED2D35">
      <w:pPr>
        <w:pStyle w:val="Nadpis3"/>
      </w:pPr>
      <w:r w:rsidRPr="00A36DA2">
        <w:t>JURIDIKUM – Ústav pro další vzdělávání právníků</w:t>
      </w:r>
    </w:p>
    <w:p w:rsidR="007B6B16" w:rsidRPr="00A36DA2" w:rsidRDefault="007B6B16" w:rsidP="00281ACA">
      <w:r w:rsidRPr="00A36DA2">
        <w:t>Během roku 201</w:t>
      </w:r>
      <w:r>
        <w:t>4</w:t>
      </w:r>
      <w:r w:rsidRPr="00A36DA2">
        <w:t xml:space="preserve"> probíhalo na fakultě 1</w:t>
      </w:r>
      <w:r>
        <w:t>8</w:t>
      </w:r>
      <w:r w:rsidRPr="00A36DA2">
        <w:t xml:space="preserve"> specia</w:t>
      </w:r>
      <w:r>
        <w:t xml:space="preserve">lizovaných kurzů organizovaných </w:t>
      </w:r>
      <w:r w:rsidRPr="00A36DA2">
        <w:t>Ústavem pro další vzdělávání právníků JURIDIKUM, k</w:t>
      </w:r>
      <w:r>
        <w:t xml:space="preserve">terých se zúčastnilo celkem 643 </w:t>
      </w:r>
      <w:r w:rsidRPr="00A36DA2">
        <w:t>posluchačů, z toho 4</w:t>
      </w:r>
      <w:r>
        <w:t xml:space="preserve">53 </w:t>
      </w:r>
      <w:r w:rsidRPr="00A36DA2">
        <w:t xml:space="preserve">žen. Jednalo se o </w:t>
      </w:r>
      <w:r>
        <w:t>3</w:t>
      </w:r>
      <w:r w:rsidRPr="00A36DA2">
        <w:t xml:space="preserve"> kurz</w:t>
      </w:r>
      <w:r>
        <w:t>y</w:t>
      </w:r>
      <w:r w:rsidRPr="00A36DA2">
        <w:t xml:space="preserve"> pokr</w:t>
      </w:r>
      <w:r>
        <w:t xml:space="preserve">ačující z roku 2013 a 15 nově </w:t>
      </w:r>
      <w:r w:rsidRPr="00A36DA2">
        <w:t>zahájených kurzů.</w:t>
      </w:r>
    </w:p>
    <w:p w:rsidR="007B6B16" w:rsidRDefault="007B6B16" w:rsidP="00281ACA">
      <w:r w:rsidRPr="00A36DA2">
        <w:t>V roce 201</w:t>
      </w:r>
      <w:r>
        <w:t>4</w:t>
      </w:r>
      <w:r w:rsidRPr="00A36DA2">
        <w:t xml:space="preserve"> pokračovala úspěšná spolupráce Prá</w:t>
      </w:r>
      <w:r>
        <w:t xml:space="preserve">vnické fakulty s Českou správou </w:t>
      </w:r>
      <w:r w:rsidRPr="00A36DA2">
        <w:t>sociá</w:t>
      </w:r>
      <w:r>
        <w:t>lního zabezpečení - v říjnu 2014</w:t>
      </w:r>
      <w:r w:rsidRPr="00A36DA2">
        <w:t xml:space="preserve"> byl ukončen </w:t>
      </w:r>
      <w:r>
        <w:t xml:space="preserve">dvanáctý a zahájen třináctý běh </w:t>
      </w:r>
      <w:r w:rsidRPr="00A36DA2">
        <w:t>kurzu pro pracovníky orgánů správ sociálního zabez</w:t>
      </w:r>
      <w:r>
        <w:t xml:space="preserve">pečení. Absolventům těchto kurzů </w:t>
      </w:r>
      <w:r w:rsidRPr="00A36DA2">
        <w:t>jsou předá</w:t>
      </w:r>
      <w:r>
        <w:t>vá</w:t>
      </w:r>
      <w:r w:rsidRPr="00A36DA2">
        <w:t>na osvědčení v prostorách Karolin</w:t>
      </w:r>
      <w:r>
        <w:t xml:space="preserve">a. </w:t>
      </w:r>
      <w:r w:rsidRPr="00A36DA2">
        <w:t xml:space="preserve">Velmi úspěšné a žádané jsou kurzy zajišťované </w:t>
      </w:r>
      <w:r>
        <w:t xml:space="preserve">členy katedry jazyků, které </w:t>
      </w:r>
      <w:r w:rsidRPr="00A36DA2">
        <w:t>jsou do značné míry ojedinělou možností studia ciz</w:t>
      </w:r>
      <w:r>
        <w:t xml:space="preserve">ojazyčné právnické terminologie </w:t>
      </w:r>
      <w:r w:rsidRPr="00A36DA2">
        <w:t xml:space="preserve">v ČR. Jde např. o kurzy Právnická angličtina, </w:t>
      </w:r>
      <w:r w:rsidRPr="00A36DA2">
        <w:lastRenderedPageBreak/>
        <w:t>Essenti</w:t>
      </w:r>
      <w:r>
        <w:t xml:space="preserve">als of Legal Writing, Přípravný </w:t>
      </w:r>
      <w:r w:rsidRPr="00A36DA2">
        <w:t>kurz ILEC atd.</w:t>
      </w:r>
      <w:r w:rsidRPr="002D4588">
        <w:t xml:space="preserve"> </w:t>
      </w:r>
      <w:r>
        <w:t>Úspěšná je též spolupráce právnické fakulty s firmou ČEPS, pro kterou byly uspořádány tři specializované kurzy.</w:t>
      </w:r>
    </w:p>
    <w:p w:rsidR="007B6B16" w:rsidRDefault="007B6B16" w:rsidP="00281ACA">
      <w:r w:rsidRPr="00A36DA2">
        <w:t>V činnosti JURIDIKA je nutno ocenit především</w:t>
      </w:r>
      <w:r>
        <w:t xml:space="preserve"> práci odborných garantů kurzů, </w:t>
      </w:r>
      <w:r w:rsidRPr="00A36DA2">
        <w:t>kteří se obětavě podílejí na jejich organizaci a přispívají k jejich úspěšnému průběhu.</w:t>
      </w:r>
      <w:r w:rsidRPr="005210D7">
        <w:t xml:space="preserve"> </w:t>
      </w:r>
      <w:r w:rsidRPr="00A36DA2">
        <w:t>Na pořádání specializovaných kurzů se podílí v</w:t>
      </w:r>
      <w:r>
        <w:t xml:space="preserve">šechny odborné katedry fakulty. </w:t>
      </w:r>
      <w:r w:rsidRPr="00A36DA2">
        <w:t>Kromě učitelů fakulty zajišťují některé přednášky i předn</w:t>
      </w:r>
      <w:r>
        <w:t xml:space="preserve">í odborníci z praxe. Na základě </w:t>
      </w:r>
      <w:r w:rsidRPr="00A36DA2">
        <w:t xml:space="preserve">vyhodnocování zkušeností z jednotlivých kurzů a kontaktů s praxí </w:t>
      </w:r>
      <w:r>
        <w:t xml:space="preserve">jsou ve spolupráci </w:t>
      </w:r>
      <w:r w:rsidRPr="00A36DA2">
        <w:t>s katedrami a jednotlivými učiteli hledána nová a</w:t>
      </w:r>
      <w:r>
        <w:t xml:space="preserve">ktuální témata reagující jak na </w:t>
      </w:r>
      <w:r w:rsidRPr="00A36DA2">
        <w:t>dynamický legislativní vývoj, tak na problémy vznika</w:t>
      </w:r>
      <w:r>
        <w:t xml:space="preserve">jící při aplikaci právní úpravy </w:t>
      </w:r>
      <w:r w:rsidRPr="00A36DA2">
        <w:t xml:space="preserve">v praxi. </w:t>
      </w:r>
    </w:p>
    <w:p w:rsidR="007B6B16" w:rsidRDefault="007B6B16" w:rsidP="00281ACA">
      <w:r>
        <w:t>V roce 2014 byla přijata řada opatření k zastavení negativního trendu – klesajícího počtu otevřených kurzů, počtu účastníků v nich a tedy i příjmů z kurzovného. Byly připraveny čtyři vzdělávací programy pro akreditaci ministerstvem vnitra. Rozšířil se počet nabízených kurzů, zpřesnily se údaje o nabízených kurzech, kurzy, které se nepodařilo otevřít, jsou nabízeny znovu, podařilo se zlepšit webové stránky s</w:t>
      </w:r>
      <w:r w:rsidRPr="002D4588">
        <w:t xml:space="preserve"> PF v části týkající se celoživotního vzdělávání, takže přehled pořádaných kurzů i bližší údaje o nich jsou mnohem lépe k nalezení a jsou přehlednější.</w:t>
      </w:r>
      <w:r>
        <w:t xml:space="preserve"> Velká pozornost je věnována propagaci kurzů, včetně inzerce v odborných časopisech, rozesílání nabídek na příslušné instituce, adresného oslovování možných zájemců apod.</w:t>
      </w:r>
    </w:p>
    <w:p w:rsidR="007B6B16" w:rsidRPr="00A36DA2" w:rsidRDefault="007B6B16" w:rsidP="00281ACA">
      <w:r>
        <w:t xml:space="preserve">Cílem je nejen vytvoření </w:t>
      </w:r>
      <w:r w:rsidRPr="00A36DA2">
        <w:t>široké nabídky kurzů, ale hlavně udržení jejich vy</w:t>
      </w:r>
      <w:r>
        <w:t xml:space="preserve">soké kvality. Jedná se rovněž o </w:t>
      </w:r>
      <w:r w:rsidRPr="00A36DA2">
        <w:t>významný zdroj příjmů pro fakultní rozpočet a zej</w:t>
      </w:r>
      <w:r>
        <w:t xml:space="preserve">ména o vhodnou formu prezentace </w:t>
      </w:r>
      <w:r w:rsidRPr="00A36DA2">
        <w:t>Právnické fakulty u nejširší právnické veřejnosti.</w:t>
      </w:r>
    </w:p>
    <w:p w:rsidR="007B6B16" w:rsidRDefault="007B6B16" w:rsidP="00281ACA">
      <w:r w:rsidRPr="00A36DA2">
        <w:t xml:space="preserve">Seznam kurzů je uveden v příloze č. </w:t>
      </w:r>
      <w:r w:rsidR="00785ADA">
        <w:t>8</w:t>
      </w:r>
      <w:r w:rsidRPr="00A36DA2">
        <w:t>.</w:t>
      </w:r>
    </w:p>
    <w:p w:rsidR="007B6B16" w:rsidRPr="00A36DA2" w:rsidRDefault="007B6B16" w:rsidP="00ED2D35">
      <w:pPr>
        <w:pStyle w:val="Nadpis3"/>
      </w:pPr>
      <w:r w:rsidRPr="00A36DA2">
        <w:t>Univerzita třetího věku</w:t>
      </w:r>
    </w:p>
    <w:p w:rsidR="007B6B16" w:rsidRPr="00A36DA2" w:rsidRDefault="007B6B16" w:rsidP="00281ACA">
      <w:r w:rsidRPr="00A36DA2">
        <w:t xml:space="preserve">Na fakultě se pro zájemce o právní problematiku </w:t>
      </w:r>
      <w:r>
        <w:t xml:space="preserve">z řad seniorů uskutečňuje výuka </w:t>
      </w:r>
      <w:r w:rsidRPr="00A36DA2">
        <w:t xml:space="preserve">v rámci Univerzity třetího věku v oboru právo. Studium </w:t>
      </w:r>
      <w:r>
        <w:t xml:space="preserve">bylo zpočátku tříleté, od </w:t>
      </w:r>
      <w:r w:rsidRPr="00A36DA2">
        <w:t>akademického roku 2009/2010 je jednoroční, ale výu</w:t>
      </w:r>
      <w:r>
        <w:t xml:space="preserve">ka je intenzivnější. Probíhá formou dvouhodinových přednášek po celý zimní a letní semestr. Témata přednášek jsou zaměřena na aktuální otázky jednotlivých právních oborů, volba témat vychází vstříc též podnětům posluchačů a přihlíží k jejich zájmu o určitou problematiku. </w:t>
      </w:r>
      <w:r w:rsidRPr="00A36DA2">
        <w:t>Přednášky jsou posluchači velm</w:t>
      </w:r>
      <w:r>
        <w:t xml:space="preserve">i kladně hodnoceny. Oceňují jak </w:t>
      </w:r>
      <w:r w:rsidRPr="00A36DA2">
        <w:t>jejich odbornou úroveň, tak vstřícnost a ochotu přednášejících.</w:t>
      </w:r>
    </w:p>
    <w:p w:rsidR="007B6B16" w:rsidRPr="009D6CFD" w:rsidRDefault="007B6B16" w:rsidP="00281ACA">
      <w:pPr>
        <w:rPr>
          <w:lang w:eastAsia="cs-CZ"/>
        </w:rPr>
      </w:pPr>
      <w:r>
        <w:t xml:space="preserve">Podmínkou k </w:t>
      </w:r>
      <w:r w:rsidRPr="00A36DA2">
        <w:t xml:space="preserve">přijetí </w:t>
      </w:r>
      <w:r>
        <w:t xml:space="preserve">ke </w:t>
      </w:r>
      <w:r w:rsidRPr="00A36DA2">
        <w:t>studi</w:t>
      </w:r>
      <w:r>
        <w:t>u</w:t>
      </w:r>
      <w:r w:rsidRPr="00A36DA2">
        <w:t xml:space="preserve"> jsou maturitní zkouška a důchodový věk.</w:t>
      </w:r>
      <w:r w:rsidRPr="005237FC">
        <w:t xml:space="preserve"> </w:t>
      </w:r>
      <w:r w:rsidRPr="00A36DA2">
        <w:t>Poplatek za studium činí 800,- Kč za akadem</w:t>
      </w:r>
      <w:r>
        <w:t xml:space="preserve">ický rok. </w:t>
      </w:r>
      <w:r>
        <w:rPr>
          <w:lang w:eastAsia="cs-CZ"/>
        </w:rPr>
        <w:t>Podmínkou absolvování kurzu U3V je účast na přednáškách a zpracování závěrečné práce ve formě eseje na zvolené téma. Slavnostní ukončení kurzu a předání osvědčení absolventům probíhá tradičně ve Velké aule Karolina.</w:t>
      </w:r>
    </w:p>
    <w:p w:rsidR="007B6B16" w:rsidRPr="00A36DA2" w:rsidRDefault="007B6B16" w:rsidP="00281ACA">
      <w:r>
        <w:t xml:space="preserve">Garantem kurzu U3V za </w:t>
      </w:r>
      <w:r w:rsidRPr="00A36DA2">
        <w:t>fakultu je JUDr. Marie Vanduchová, CSc.</w:t>
      </w:r>
    </w:p>
    <w:p w:rsidR="007B6B16" w:rsidRDefault="007B6B16" w:rsidP="00281ACA">
      <w:r w:rsidRPr="00A36DA2">
        <w:lastRenderedPageBreak/>
        <w:t>Počet účastníků kurzu Univerzity třetího věku má st</w:t>
      </w:r>
      <w:r>
        <w:t>oupající tendenci. O studium je u</w:t>
      </w:r>
      <w:r w:rsidRPr="00A36DA2">
        <w:t xml:space="preserve"> veřejnos</w:t>
      </w:r>
      <w:r w:rsidR="00DC3CB5">
        <w:t>ti stále větší zájem. N</w:t>
      </w:r>
      <w:r w:rsidRPr="00A36DA2">
        <w:t>árůst</w:t>
      </w:r>
      <w:r>
        <w:t xml:space="preserve"> počtu účastníků </w:t>
      </w:r>
      <w:r w:rsidR="00DC3CB5">
        <w:t>je uveden v příloze</w:t>
      </w:r>
      <w:r>
        <w:t xml:space="preserve"> č. </w:t>
      </w:r>
      <w:r w:rsidR="00DC3CB5">
        <w:t>9</w:t>
      </w:r>
      <w:r>
        <w:t xml:space="preserve">. V akademickém roce 2013/2014 se ve srovnání </w:t>
      </w:r>
      <w:r w:rsidR="00DC3CB5">
        <w:t xml:space="preserve">s kurzem v roce 2010/2011 </w:t>
      </w:r>
      <w:r>
        <w:t>zvýšil počet účastníků o 150 %</w:t>
      </w:r>
      <w:r w:rsidRPr="00A36DA2">
        <w:t>.</w:t>
      </w:r>
    </w:p>
    <w:p w:rsidR="007B6B16" w:rsidRPr="009D6CFD" w:rsidRDefault="007B6B16" w:rsidP="00281ACA">
      <w:pPr>
        <w:rPr>
          <w:lang w:eastAsia="cs-CZ"/>
        </w:rPr>
      </w:pPr>
      <w:r w:rsidRPr="009D6CFD">
        <w:rPr>
          <w:lang w:eastAsia="cs-CZ"/>
        </w:rPr>
        <w:t>Pro akademický rok 2014/2015 se do kurzu Univerz</w:t>
      </w:r>
      <w:r>
        <w:rPr>
          <w:lang w:eastAsia="cs-CZ"/>
        </w:rPr>
        <w:t xml:space="preserve">ity třetího věku přihlásilo 108 </w:t>
      </w:r>
      <w:r w:rsidRPr="009D6CFD">
        <w:rPr>
          <w:lang w:eastAsia="cs-CZ"/>
        </w:rPr>
        <w:t>poslu</w:t>
      </w:r>
      <w:r>
        <w:rPr>
          <w:lang w:eastAsia="cs-CZ"/>
        </w:rPr>
        <w:t xml:space="preserve">chačů, z toho 79 žen a 29 mužů. </w:t>
      </w:r>
      <w:r w:rsidRPr="009D6CFD">
        <w:rPr>
          <w:lang w:eastAsia="cs-CZ"/>
        </w:rPr>
        <w:t>Opakovaně se přihlásilo 49 posluchačů, z toho tři posluchači navštěvují pátým</w:t>
      </w:r>
      <w:r>
        <w:rPr>
          <w:lang w:eastAsia="cs-CZ"/>
        </w:rPr>
        <w:t xml:space="preserve"> </w:t>
      </w:r>
      <w:r w:rsidRPr="009D6CFD">
        <w:rPr>
          <w:lang w:eastAsia="cs-CZ"/>
        </w:rPr>
        <w:t>akademickým rokem za sebou a pět posluchačů navštěvují čtvrtým akademickým rokem za sebou. Většina posluchačů kurzu U3V</w:t>
      </w:r>
      <w:r w:rsidR="004F2D38">
        <w:rPr>
          <w:lang w:eastAsia="cs-CZ"/>
        </w:rPr>
        <w:t xml:space="preserve"> </w:t>
      </w:r>
      <w:r w:rsidRPr="009D6CFD">
        <w:rPr>
          <w:lang w:eastAsia="cs-CZ"/>
        </w:rPr>
        <w:t>je ve věku 66 až 75 let</w:t>
      </w:r>
      <w:r>
        <w:rPr>
          <w:lang w:eastAsia="cs-CZ"/>
        </w:rPr>
        <w:t xml:space="preserve">. Nejstaršímu účastníkovi kurzu </w:t>
      </w:r>
      <w:r w:rsidRPr="009D6CFD">
        <w:rPr>
          <w:lang w:eastAsia="cs-CZ"/>
        </w:rPr>
        <w:t>j</w:t>
      </w:r>
      <w:r>
        <w:rPr>
          <w:lang w:eastAsia="cs-CZ"/>
        </w:rPr>
        <w:t xml:space="preserve">e 84 let (absolvoval kurz U3V </w:t>
      </w:r>
      <w:r w:rsidRPr="009D6CFD">
        <w:rPr>
          <w:lang w:eastAsia="cs-CZ"/>
        </w:rPr>
        <w:t>na zdejší fakultě v roce 20</w:t>
      </w:r>
      <w:r>
        <w:rPr>
          <w:lang w:eastAsia="cs-CZ"/>
        </w:rPr>
        <w:t xml:space="preserve">10 a 2011), nejmladšímu 40 let (invalidní důchodce). </w:t>
      </w:r>
      <w:r w:rsidRPr="009D6CFD">
        <w:rPr>
          <w:lang w:eastAsia="cs-CZ"/>
        </w:rPr>
        <w:t>Průměrný věk posluchače činí 67 roků.</w:t>
      </w:r>
      <w:r w:rsidRPr="008C770C">
        <w:rPr>
          <w:lang w:eastAsia="cs-CZ"/>
        </w:rPr>
        <w:t xml:space="preserve"> </w:t>
      </w:r>
      <w:r w:rsidRPr="009D6CFD">
        <w:rPr>
          <w:lang w:eastAsia="cs-CZ"/>
        </w:rPr>
        <w:t xml:space="preserve">Z hlediska </w:t>
      </w:r>
      <w:r w:rsidRPr="008C770C">
        <w:rPr>
          <w:lang w:eastAsia="cs-CZ"/>
        </w:rPr>
        <w:t>nejvyššího dosaženého vzdělání</w:t>
      </w:r>
      <w:r w:rsidRPr="009D6CFD">
        <w:rPr>
          <w:lang w:eastAsia="cs-CZ"/>
        </w:rPr>
        <w:t xml:space="preserve"> jsou </w:t>
      </w:r>
      <w:r>
        <w:rPr>
          <w:lang w:eastAsia="cs-CZ"/>
        </w:rPr>
        <w:t xml:space="preserve">zastoupeni </w:t>
      </w:r>
      <w:r w:rsidRPr="009D6CFD">
        <w:rPr>
          <w:lang w:eastAsia="cs-CZ"/>
        </w:rPr>
        <w:t>středoškolští absolventi z 58 %, vysokoškolští absolventi z 42%.</w:t>
      </w:r>
      <w:r w:rsidR="004F2D38">
        <w:rPr>
          <w:lang w:eastAsia="cs-CZ"/>
        </w:rPr>
        <w:t xml:space="preserve"> </w:t>
      </w:r>
    </w:p>
    <w:p w:rsidR="007B6B16" w:rsidRPr="00A36DA2" w:rsidRDefault="007B6B16" w:rsidP="00ED2D35">
      <w:pPr>
        <w:pStyle w:val="Nadpis3"/>
      </w:pPr>
      <w:r>
        <w:t>Studium jednotlivých předmětů</w:t>
      </w:r>
    </w:p>
    <w:p w:rsidR="007B6B16" w:rsidRDefault="007B6B16" w:rsidP="00281ACA">
      <w:r w:rsidRPr="00A36DA2">
        <w:t>Po dřívějším omezeném zájmu o tuto formu vzděláván</w:t>
      </w:r>
      <w:r>
        <w:t xml:space="preserve">í se </w:t>
      </w:r>
      <w:r w:rsidR="00DC3CB5">
        <w:t>počet</w:t>
      </w:r>
      <w:r>
        <w:t xml:space="preserve"> zájemců o </w:t>
      </w:r>
      <w:r w:rsidRPr="00A36DA2">
        <w:t xml:space="preserve">tuto formu studia </w:t>
      </w:r>
      <w:r w:rsidR="00DC3CB5">
        <w:t>zvýšil</w:t>
      </w:r>
      <w:r w:rsidRPr="00A36DA2">
        <w:t>. V</w:t>
      </w:r>
      <w:r>
        <w:t> loňském roce bylo</w:t>
      </w:r>
      <w:r w:rsidRPr="00A36DA2">
        <w:t xml:space="preserve"> zapsán</w:t>
      </w:r>
      <w:r>
        <w:t>o celkem 27 zájemců,</w:t>
      </w:r>
      <w:r w:rsidRPr="00A36DA2">
        <w:t xml:space="preserve"> </w:t>
      </w:r>
      <w:r>
        <w:t>v roce 2014 je to již 68 osob (34 mužů, 34 žen). Z České republiky je přihlášeno 48 posluchačů, ze Slovenské republiky 17, z Běloruska 2 a z Ruské federace 1 posluchačka.</w:t>
      </w:r>
    </w:p>
    <w:p w:rsidR="007B6B16" w:rsidRPr="00A36DA2" w:rsidRDefault="007B6B16" w:rsidP="00281ACA">
      <w:r w:rsidRPr="00A36DA2">
        <w:t>Četnost zájmu o jednotlivé obory je uvedena v příloze č</w:t>
      </w:r>
      <w:r>
        <w:t>.</w:t>
      </w:r>
      <w:r w:rsidRPr="00A36DA2">
        <w:t xml:space="preserve"> </w:t>
      </w:r>
      <w:r w:rsidR="00DC3CB5">
        <w:t>10</w:t>
      </w:r>
      <w:r w:rsidRPr="00A36DA2">
        <w:t>.</w:t>
      </w:r>
    </w:p>
    <w:p w:rsidR="007B6B16" w:rsidRDefault="007B6B16" w:rsidP="00281ACA">
      <w:r w:rsidRPr="00A36DA2">
        <w:t>Toto studium je pro zájemce zpoplatněno částkou 5</w:t>
      </w:r>
      <w:r>
        <w:t xml:space="preserve"> 000 Kč za akreditovaný předmět (mimo </w:t>
      </w:r>
      <w:r w:rsidRPr="00A36DA2">
        <w:t>zájemců z Univerzity Karlovy v Praze, kteří za studium neplatí).</w:t>
      </w:r>
    </w:p>
    <w:p w:rsidR="00F47014" w:rsidRPr="00F47014" w:rsidRDefault="00F47014" w:rsidP="00482E85">
      <w:pPr>
        <w:pStyle w:val="Nadpis2"/>
      </w:pPr>
      <w:r w:rsidRPr="00F47014">
        <w:t>Rigorózní řízení</w:t>
      </w:r>
    </w:p>
    <w:p w:rsidR="00F47014" w:rsidRPr="00F47014" w:rsidRDefault="00F47014" w:rsidP="00ED2D35">
      <w:r w:rsidRPr="00F47014">
        <w:t xml:space="preserve">Právnická fakulta má řádně akreditované rigorózní řízení pro 16 tematických okruhů. V roce 2014 bylo podáno 277 nových přihlášek k rigorózní zkoušce, odevzdáno 130 rigorózních prací a diplom JUDr. převzalo 150 absolventů. </w:t>
      </w:r>
    </w:p>
    <w:p w:rsidR="00F47014" w:rsidRDefault="00F47014" w:rsidP="00281ACA">
      <w:r w:rsidRPr="00F47014">
        <w:t xml:space="preserve">Statistické údaje k rigoróznímu řízení jsou uvedeny v přílohách č. </w:t>
      </w:r>
      <w:r w:rsidR="00DC3CB5">
        <w:t>11 a 12.</w:t>
      </w:r>
    </w:p>
    <w:p w:rsidR="00BB3D09" w:rsidRPr="00BB3D09" w:rsidRDefault="00BB3D09" w:rsidP="000562E0">
      <w:pPr>
        <w:pStyle w:val="Nadpis1"/>
      </w:pPr>
      <w:r w:rsidRPr="00BB3D09">
        <w:lastRenderedPageBreak/>
        <w:t xml:space="preserve">Věda, </w:t>
      </w:r>
      <w:r w:rsidRPr="000562E0">
        <w:t>výzkum</w:t>
      </w:r>
      <w:r w:rsidRPr="00BB3D09">
        <w:t xml:space="preserve"> a ediční činnost</w:t>
      </w:r>
    </w:p>
    <w:p w:rsidR="00BB3D09" w:rsidRPr="00BB3D09" w:rsidRDefault="00BB3D09" w:rsidP="00482E85">
      <w:pPr>
        <w:pStyle w:val="Nadpis2"/>
      </w:pPr>
      <w:r w:rsidRPr="00BB3D09">
        <w:t>Strategie vědy a výzkumu</w:t>
      </w:r>
    </w:p>
    <w:p w:rsidR="00BB3D09" w:rsidRPr="00BB3D09" w:rsidRDefault="00BB3D09" w:rsidP="002B050B">
      <w:r w:rsidRPr="00BB3D09">
        <w:t xml:space="preserve">Strategie nového vedení PF UK </w:t>
      </w:r>
      <w:r w:rsidR="00DC3CB5">
        <w:t xml:space="preserve">v </w:t>
      </w:r>
      <w:r w:rsidRPr="00BB3D09">
        <w:t xml:space="preserve">oblasti vědy a výzkumu vychází ze skutečnosti, že vědeckovýzkumná činnost fakulty dosahuje kvalitních výsledků, na něž je </w:t>
      </w:r>
      <w:r w:rsidR="00DC3CB5">
        <w:t>nutné nejen</w:t>
      </w:r>
      <w:r w:rsidRPr="00BB3D09">
        <w:t xml:space="preserve"> navazovat, ale které je potřeba i nadále rozšiřovat a prohlubovat. Zejména je potřeba navázat na vynikající výsledky řešení výzkumného záměru MŠMT Kvantitativní a kvalitativní proměny právního řádu na počátku 3. tisíciletí – kořeny, východiska a perspektivy, oceněné zvláštním uznáním ministra školství, mládeže a tělovýchovy za mimořádné výsledky výzkumu, experimentálního vývoje a inovací, které vypovídají o značném potenciálu akademických pracovníků PF UK v oblasti vědy, jakož i na výstupy z prvních dvou let realizace Programů rozvoje vědních oblastí na Univerzitě Karlově (PRVOUK).</w:t>
      </w:r>
      <w:r w:rsidR="004F2D38">
        <w:t xml:space="preserve"> </w:t>
      </w:r>
    </w:p>
    <w:p w:rsidR="00BB3D09" w:rsidRPr="00BB3D09" w:rsidRDefault="00BB3D09" w:rsidP="002B050B">
      <w:r w:rsidRPr="00BB3D09">
        <w:t xml:space="preserve">K realizaci nových záměrů v oblasti vědy a výzkumu byl v roce 2014 zřízen nový poradní orgán děkana – </w:t>
      </w:r>
      <w:r w:rsidRPr="00DC3CB5">
        <w:t>komise pro vědu a výzkum</w:t>
      </w:r>
      <w:r w:rsidRPr="00BB3D09">
        <w:t>.</w:t>
      </w:r>
    </w:p>
    <w:p w:rsidR="00BB3D09" w:rsidRPr="00BB3D09" w:rsidRDefault="00BB3D09" w:rsidP="002B050B">
      <w:r w:rsidRPr="00BB3D09">
        <w:t>Záměr nového vedení fakulty snížit počty studentů vyvolává potřebu nahradit příslušný finanční výpadek financováním dle výsledků vědecké činnosti. Proto byly zahájeny kroky ke stimulaci vě</w:t>
      </w:r>
      <w:r w:rsidR="00445FEF">
        <w:t xml:space="preserve">decké práce v nových podmínkách </w:t>
      </w:r>
      <w:r w:rsidR="00DC3CB5">
        <w:t xml:space="preserve">a v </w:t>
      </w:r>
      <w:r w:rsidRPr="00BB3D09">
        <w:t xml:space="preserve">roce 2014 zahájena vnitrofakultní diskuse na toto téma, která by měla vyústit k optimálnímu hodnocení vědecké práce na základě širšího okruhu kritérií. </w:t>
      </w:r>
    </w:p>
    <w:p w:rsidR="00BB3D09" w:rsidRPr="00BB3D09" w:rsidRDefault="00BB3D09" w:rsidP="002B050B">
      <w:r w:rsidRPr="00BB3D09">
        <w:t xml:space="preserve">V roce 2014 bylo do různých forem vědeckých projektů zapojeno celkem 277 posluchačů doktorského či magisterského studijního programu. Přehled zapojených studentů v projektech </w:t>
      </w:r>
      <w:r w:rsidR="00DC3CB5">
        <w:t>viz příloha č. 14</w:t>
      </w:r>
      <w:r w:rsidRPr="00BB3D09">
        <w:t>.</w:t>
      </w:r>
    </w:p>
    <w:p w:rsidR="00BB3D09" w:rsidRPr="00BB3D09" w:rsidRDefault="00BB3D09" w:rsidP="002B050B">
      <w:r w:rsidRPr="00BB3D09">
        <w:t xml:space="preserve">V oblasti </w:t>
      </w:r>
      <w:r w:rsidRPr="00DC3CB5">
        <w:t>institucionálního financování vědy</w:t>
      </w:r>
      <w:r w:rsidRPr="00BB3D09">
        <w:t xml:space="preserve"> a výzkumu byly v roce 2014 stěžejní programy </w:t>
      </w:r>
      <w:r w:rsidRPr="00DC3CB5">
        <w:t>PRVOUK</w:t>
      </w:r>
      <w:r w:rsidRPr="00BB3D09">
        <w:t xml:space="preserve">, a to </w:t>
      </w:r>
      <w:r w:rsidR="007501C1">
        <w:t xml:space="preserve">jak </w:t>
      </w:r>
      <w:r w:rsidRPr="00BB3D09">
        <w:t>z hlediska objemu finančních prostředků, z hlediska počtu zapojených akademických pracovníků, ale zejména z hledi</w:t>
      </w:r>
      <w:r w:rsidR="006A4DEF">
        <w:t>ska počtu vědeckých výstupů. PF</w:t>
      </w:r>
      <w:r w:rsidR="001B6F5D">
        <w:t xml:space="preserve"> </w:t>
      </w:r>
      <w:r w:rsidRPr="00BB3D09">
        <w:t>UK je výlučným nositelem tří programů PRVOUK:</w:t>
      </w:r>
    </w:p>
    <w:p w:rsidR="00BB3D09" w:rsidRPr="00BB3D09" w:rsidRDefault="00BB3D09" w:rsidP="00281ACA">
      <w:pPr>
        <w:pStyle w:val="Zkladntextodsazen"/>
      </w:pPr>
    </w:p>
    <w:p w:rsidR="00BB3D09" w:rsidRPr="00452AE8" w:rsidRDefault="00BB3D09" w:rsidP="00452AE8">
      <w:pPr>
        <w:spacing w:after="120"/>
        <w:ind w:left="1412" w:hanging="1185"/>
        <w:jc w:val="left"/>
        <w:rPr>
          <w:rFonts w:eastAsia="Times New Roman" w:cs="Times New Roman"/>
          <w:szCs w:val="24"/>
          <w:lang w:eastAsia="cs-CZ"/>
        </w:rPr>
      </w:pPr>
      <w:r w:rsidRPr="00452AE8">
        <w:rPr>
          <w:rFonts w:eastAsia="Times New Roman" w:cs="Times New Roman"/>
          <w:szCs w:val="24"/>
          <w:lang w:eastAsia="cs-CZ"/>
        </w:rPr>
        <w:t>P0</w:t>
      </w:r>
      <w:r w:rsidR="00452AE8">
        <w:rPr>
          <w:rFonts w:eastAsia="Times New Roman" w:cs="Times New Roman"/>
          <w:szCs w:val="24"/>
          <w:lang w:eastAsia="cs-CZ"/>
        </w:rPr>
        <w:t>4</w:t>
      </w:r>
      <w:r w:rsidR="00452AE8">
        <w:rPr>
          <w:rFonts w:eastAsia="Times New Roman" w:cs="Times New Roman"/>
          <w:szCs w:val="24"/>
          <w:lang w:eastAsia="cs-CZ"/>
        </w:rPr>
        <w:tab/>
      </w:r>
      <w:r w:rsidRPr="00452AE8">
        <w:rPr>
          <w:rFonts w:eastAsia="Times New Roman" w:cs="Times New Roman"/>
          <w:szCs w:val="24"/>
          <w:lang w:eastAsia="cs-CZ"/>
        </w:rPr>
        <w:t>Institucionální a normativní proměny pr</w:t>
      </w:r>
      <w:r w:rsidR="00452AE8">
        <w:rPr>
          <w:rFonts w:eastAsia="Times New Roman" w:cs="Times New Roman"/>
          <w:szCs w:val="24"/>
          <w:lang w:eastAsia="cs-CZ"/>
        </w:rPr>
        <w:t>áva v evropském a globálním</w:t>
      </w:r>
      <w:r w:rsidRPr="00452AE8">
        <w:rPr>
          <w:rFonts w:eastAsia="Times New Roman" w:cs="Times New Roman"/>
          <w:szCs w:val="24"/>
          <w:lang w:eastAsia="cs-CZ"/>
        </w:rPr>
        <w:t xml:space="preserve"> kontextu</w:t>
      </w:r>
      <w:r w:rsidR="00452AE8">
        <w:rPr>
          <w:rFonts w:eastAsia="Times New Roman" w:cs="Times New Roman"/>
          <w:szCs w:val="24"/>
          <w:lang w:eastAsia="cs-CZ"/>
        </w:rPr>
        <w:br/>
      </w:r>
      <w:r w:rsidRPr="00452AE8">
        <w:rPr>
          <w:rFonts w:eastAsia="Times New Roman" w:cs="Times New Roman"/>
          <w:szCs w:val="24"/>
          <w:lang w:eastAsia="cs-CZ"/>
        </w:rPr>
        <w:t>Koordinátor: prof. JUDr. Aleš Gerloch, CSc.</w:t>
      </w:r>
    </w:p>
    <w:p w:rsidR="00BB3D09" w:rsidRPr="00452AE8" w:rsidRDefault="00BB3D09" w:rsidP="00452AE8">
      <w:pPr>
        <w:spacing w:after="120"/>
        <w:ind w:left="1412" w:hanging="1185"/>
        <w:jc w:val="left"/>
        <w:rPr>
          <w:rFonts w:eastAsia="Times New Roman" w:cs="Times New Roman"/>
          <w:szCs w:val="24"/>
          <w:lang w:eastAsia="cs-CZ"/>
        </w:rPr>
      </w:pPr>
      <w:r w:rsidRPr="00452AE8">
        <w:rPr>
          <w:rFonts w:eastAsia="Times New Roman" w:cs="Times New Roman"/>
          <w:szCs w:val="24"/>
          <w:lang w:eastAsia="cs-CZ"/>
        </w:rPr>
        <w:t>P0</w:t>
      </w:r>
      <w:r w:rsidR="00452AE8">
        <w:rPr>
          <w:rFonts w:eastAsia="Times New Roman" w:cs="Times New Roman"/>
          <w:szCs w:val="24"/>
          <w:lang w:eastAsia="cs-CZ"/>
        </w:rPr>
        <w:t>5</w:t>
      </w:r>
      <w:r w:rsidR="00452AE8">
        <w:rPr>
          <w:rFonts w:eastAsia="Times New Roman" w:cs="Times New Roman"/>
          <w:szCs w:val="24"/>
          <w:lang w:eastAsia="cs-CZ"/>
        </w:rPr>
        <w:tab/>
      </w:r>
      <w:r w:rsidRPr="00452AE8">
        <w:rPr>
          <w:rFonts w:eastAsia="Times New Roman" w:cs="Times New Roman"/>
          <w:szCs w:val="24"/>
          <w:lang w:eastAsia="cs-CZ"/>
        </w:rPr>
        <w:t xml:space="preserve">Soukromé právo XXI. </w:t>
      </w:r>
      <w:r w:rsidR="00D76BF4">
        <w:rPr>
          <w:rFonts w:eastAsia="Times New Roman" w:cs="Times New Roman"/>
          <w:szCs w:val="24"/>
          <w:lang w:eastAsia="cs-CZ"/>
        </w:rPr>
        <w:t>s</w:t>
      </w:r>
      <w:r w:rsidRPr="00452AE8">
        <w:rPr>
          <w:rFonts w:eastAsia="Times New Roman" w:cs="Times New Roman"/>
          <w:szCs w:val="24"/>
          <w:lang w:eastAsia="cs-CZ"/>
        </w:rPr>
        <w:t>toletí</w:t>
      </w:r>
      <w:r w:rsidR="00452AE8">
        <w:rPr>
          <w:rFonts w:eastAsia="Times New Roman" w:cs="Times New Roman"/>
          <w:szCs w:val="24"/>
          <w:lang w:eastAsia="cs-CZ"/>
        </w:rPr>
        <w:br/>
      </w:r>
      <w:r w:rsidRPr="00452AE8">
        <w:rPr>
          <w:rFonts w:eastAsia="Times New Roman" w:cs="Times New Roman"/>
          <w:szCs w:val="24"/>
          <w:lang w:eastAsia="cs-CZ"/>
        </w:rPr>
        <w:t>Koordinátor: prof. JUDr. Jan Dvořák, CSc.</w:t>
      </w:r>
    </w:p>
    <w:p w:rsidR="00BB3D09" w:rsidRPr="00452AE8" w:rsidRDefault="00BB3D09" w:rsidP="00452AE8">
      <w:pPr>
        <w:spacing w:after="120"/>
        <w:ind w:left="1412" w:hanging="1185"/>
        <w:jc w:val="left"/>
        <w:rPr>
          <w:rFonts w:eastAsia="Times New Roman" w:cs="Times New Roman"/>
          <w:szCs w:val="24"/>
          <w:lang w:eastAsia="cs-CZ"/>
        </w:rPr>
      </w:pPr>
      <w:r w:rsidRPr="00452AE8">
        <w:rPr>
          <w:rFonts w:eastAsia="Times New Roman" w:cs="Times New Roman"/>
          <w:szCs w:val="24"/>
          <w:lang w:eastAsia="cs-CZ"/>
        </w:rPr>
        <w:t>P0</w:t>
      </w:r>
      <w:r w:rsidR="00452AE8">
        <w:rPr>
          <w:rFonts w:eastAsia="Times New Roman" w:cs="Times New Roman"/>
          <w:szCs w:val="24"/>
          <w:lang w:eastAsia="cs-CZ"/>
        </w:rPr>
        <w:t>6</w:t>
      </w:r>
      <w:r w:rsidR="00452AE8">
        <w:rPr>
          <w:rFonts w:eastAsia="Times New Roman" w:cs="Times New Roman"/>
          <w:szCs w:val="24"/>
          <w:lang w:eastAsia="cs-CZ"/>
        </w:rPr>
        <w:tab/>
      </w:r>
      <w:r w:rsidRPr="00452AE8">
        <w:rPr>
          <w:rFonts w:eastAsia="Times New Roman" w:cs="Times New Roman"/>
          <w:szCs w:val="24"/>
          <w:lang w:eastAsia="cs-CZ"/>
        </w:rPr>
        <w:t>Veřejné právo v kontextu europeizace a globalizace</w:t>
      </w:r>
      <w:r w:rsidR="00452AE8">
        <w:rPr>
          <w:rFonts w:eastAsia="Times New Roman" w:cs="Times New Roman"/>
          <w:szCs w:val="24"/>
          <w:lang w:eastAsia="cs-CZ"/>
        </w:rPr>
        <w:br/>
      </w:r>
      <w:r w:rsidRPr="00452AE8">
        <w:rPr>
          <w:rFonts w:eastAsia="Times New Roman" w:cs="Times New Roman"/>
          <w:szCs w:val="24"/>
          <w:lang w:eastAsia="cs-CZ"/>
        </w:rPr>
        <w:t>Koordinátor: prof. JUDr. PhDr. Michal Tomášek, DrSc.</w:t>
      </w:r>
    </w:p>
    <w:p w:rsidR="00BB3D09" w:rsidRPr="00452AE8" w:rsidRDefault="006A4DEF" w:rsidP="00452AE8">
      <w:pPr>
        <w:spacing w:after="120"/>
        <w:ind w:left="1412" w:hanging="1185"/>
        <w:jc w:val="left"/>
        <w:rPr>
          <w:rFonts w:eastAsia="Times New Roman" w:cs="Times New Roman"/>
          <w:szCs w:val="24"/>
          <w:lang w:eastAsia="cs-CZ"/>
        </w:rPr>
      </w:pPr>
      <w:r>
        <w:rPr>
          <w:rFonts w:eastAsia="Times New Roman" w:cs="Times New Roman"/>
          <w:szCs w:val="24"/>
          <w:lang w:eastAsia="cs-CZ"/>
        </w:rPr>
        <w:t xml:space="preserve">PF </w:t>
      </w:r>
      <w:r w:rsidR="00D76BF4">
        <w:rPr>
          <w:rFonts w:eastAsia="Times New Roman" w:cs="Times New Roman"/>
          <w:szCs w:val="24"/>
          <w:lang w:eastAsia="cs-CZ"/>
        </w:rPr>
        <w:t>UK se s</w:t>
      </w:r>
      <w:r w:rsidR="00BB3D09" w:rsidRPr="00452AE8">
        <w:rPr>
          <w:rFonts w:eastAsia="Times New Roman" w:cs="Times New Roman"/>
          <w:szCs w:val="24"/>
          <w:lang w:eastAsia="cs-CZ"/>
        </w:rPr>
        <w:t xml:space="preserve">oučasně se </w:t>
      </w:r>
      <w:r w:rsidR="00D76BF4">
        <w:rPr>
          <w:rFonts w:eastAsia="Times New Roman" w:cs="Times New Roman"/>
          <w:szCs w:val="24"/>
          <w:lang w:eastAsia="cs-CZ"/>
        </w:rPr>
        <w:t xml:space="preserve">také </w:t>
      </w:r>
      <w:r w:rsidR="00BB3D09" w:rsidRPr="00452AE8">
        <w:rPr>
          <w:rFonts w:eastAsia="Times New Roman" w:cs="Times New Roman"/>
          <w:szCs w:val="24"/>
          <w:lang w:eastAsia="cs-CZ"/>
        </w:rPr>
        <w:t>podílí na následujících mezifakultních programech:</w:t>
      </w:r>
    </w:p>
    <w:p w:rsidR="00BB3D09" w:rsidRPr="00452AE8" w:rsidRDefault="00BB3D09" w:rsidP="00452AE8">
      <w:pPr>
        <w:spacing w:after="120"/>
        <w:ind w:left="1412" w:hanging="1185"/>
        <w:jc w:val="left"/>
        <w:rPr>
          <w:rFonts w:eastAsia="Times New Roman" w:cs="Times New Roman"/>
          <w:szCs w:val="24"/>
          <w:lang w:eastAsia="cs-CZ"/>
        </w:rPr>
      </w:pPr>
      <w:r w:rsidRPr="00452AE8">
        <w:rPr>
          <w:rFonts w:eastAsia="Times New Roman" w:cs="Times New Roman"/>
          <w:szCs w:val="24"/>
          <w:lang w:eastAsia="cs-CZ"/>
        </w:rPr>
        <w:lastRenderedPageBreak/>
        <w:t>P0</w:t>
      </w:r>
      <w:r w:rsidR="00452AE8">
        <w:rPr>
          <w:rFonts w:eastAsia="Times New Roman" w:cs="Times New Roman"/>
          <w:szCs w:val="24"/>
          <w:lang w:eastAsia="cs-CZ"/>
        </w:rPr>
        <w:t>2</w:t>
      </w:r>
      <w:r w:rsidR="00452AE8">
        <w:rPr>
          <w:rFonts w:eastAsia="Times New Roman" w:cs="Times New Roman"/>
          <w:szCs w:val="24"/>
          <w:lang w:eastAsia="cs-CZ"/>
        </w:rPr>
        <w:tab/>
      </w:r>
      <w:r w:rsidRPr="00452AE8">
        <w:rPr>
          <w:rFonts w:eastAsia="Times New Roman" w:cs="Times New Roman"/>
          <w:szCs w:val="24"/>
          <w:lang w:eastAsia="cs-CZ"/>
        </w:rPr>
        <w:t>Environmentální výzkum</w:t>
      </w:r>
      <w:r w:rsidR="00452AE8">
        <w:rPr>
          <w:rFonts w:eastAsia="Times New Roman" w:cs="Times New Roman"/>
          <w:szCs w:val="24"/>
          <w:lang w:eastAsia="cs-CZ"/>
        </w:rPr>
        <w:br/>
      </w:r>
      <w:r w:rsidRPr="00452AE8">
        <w:rPr>
          <w:rFonts w:eastAsia="Times New Roman" w:cs="Times New Roman"/>
          <w:szCs w:val="24"/>
          <w:lang w:eastAsia="cs-CZ"/>
        </w:rPr>
        <w:t>Koordinátor: prof. Mgr. Ing. Jan Frouz, CSc. (PřF)</w:t>
      </w:r>
    </w:p>
    <w:p w:rsidR="00BB3D09" w:rsidRPr="00452AE8" w:rsidRDefault="00BB3D09" w:rsidP="00452AE8">
      <w:pPr>
        <w:spacing w:after="120"/>
        <w:ind w:left="1412" w:hanging="1185"/>
        <w:jc w:val="left"/>
        <w:rPr>
          <w:rFonts w:eastAsia="Times New Roman" w:cs="Times New Roman"/>
          <w:szCs w:val="24"/>
          <w:lang w:eastAsia="cs-CZ"/>
        </w:rPr>
      </w:pPr>
      <w:r w:rsidRPr="00452AE8">
        <w:rPr>
          <w:rFonts w:eastAsia="Times New Roman" w:cs="Times New Roman"/>
          <w:szCs w:val="24"/>
          <w:lang w:eastAsia="cs-CZ"/>
        </w:rPr>
        <w:t>P1</w:t>
      </w:r>
      <w:r w:rsidR="00452AE8">
        <w:rPr>
          <w:rFonts w:eastAsia="Times New Roman" w:cs="Times New Roman"/>
          <w:szCs w:val="24"/>
          <w:lang w:eastAsia="cs-CZ"/>
        </w:rPr>
        <w:t>7</w:t>
      </w:r>
      <w:r w:rsidR="00452AE8">
        <w:rPr>
          <w:rFonts w:eastAsia="Times New Roman" w:cs="Times New Roman"/>
          <w:szCs w:val="24"/>
          <w:lang w:eastAsia="cs-CZ"/>
        </w:rPr>
        <w:tab/>
      </w:r>
      <w:r w:rsidRPr="00452AE8">
        <w:rPr>
          <w:rFonts w:eastAsia="Times New Roman" w:cs="Times New Roman"/>
          <w:szCs w:val="24"/>
          <w:lang w:eastAsia="cs-CZ"/>
        </w:rPr>
        <w:t>Společenské vědy: zkoumání společnosti a politiky</w:t>
      </w:r>
      <w:r w:rsidR="00452AE8">
        <w:rPr>
          <w:rFonts w:eastAsia="Times New Roman" w:cs="Times New Roman"/>
          <w:szCs w:val="24"/>
          <w:lang w:eastAsia="cs-CZ"/>
        </w:rPr>
        <w:br/>
      </w:r>
      <w:r w:rsidRPr="00452AE8">
        <w:rPr>
          <w:rFonts w:eastAsia="Times New Roman" w:cs="Times New Roman"/>
          <w:szCs w:val="24"/>
          <w:lang w:eastAsia="cs-CZ"/>
        </w:rPr>
        <w:t>Koordinátor: doc. PhDr. Michal Kubát, Ph.D. (FSV)</w:t>
      </w:r>
    </w:p>
    <w:p w:rsidR="00BB3D09" w:rsidRPr="00BB3D09" w:rsidRDefault="00BB3D09" w:rsidP="002B050B">
      <w:pPr>
        <w:rPr>
          <w:lang w:eastAsia="ko-KR"/>
        </w:rPr>
      </w:pPr>
      <w:r w:rsidRPr="00BB3D09">
        <w:rPr>
          <w:lang w:eastAsia="ko-KR"/>
        </w:rPr>
        <w:t xml:space="preserve">V rámci programů PRVOUK bylo uspořádáno několik konferencí a workshopů, z nichž nejvýznamnější byla vědecká konference </w:t>
      </w:r>
      <w:r w:rsidRPr="00BB3D09">
        <w:rPr>
          <w:b/>
          <w:lang w:eastAsia="ko-KR"/>
        </w:rPr>
        <w:t>„</w:t>
      </w:r>
      <w:r w:rsidRPr="00D76BF4">
        <w:t>Právní stát a mechanismy jeho ochrany v Evropě – česká perspektiva</w:t>
      </w:r>
      <w:r w:rsidRPr="00BB3D09">
        <w:rPr>
          <w:b/>
        </w:rPr>
        <w:t>“</w:t>
      </w:r>
      <w:r w:rsidRPr="00BB3D09">
        <w:rPr>
          <w:lang w:eastAsia="ko-KR"/>
        </w:rPr>
        <w:t>, která je příkladem spolupráce všech tří programů, tj</w:t>
      </w:r>
      <w:r w:rsidR="00D76BF4">
        <w:rPr>
          <w:lang w:eastAsia="ko-KR"/>
        </w:rPr>
        <w:t>. PRVOUK04, PRVOUK05 a PRVOUK06</w:t>
      </w:r>
      <w:r w:rsidRPr="00BB3D09">
        <w:rPr>
          <w:lang w:eastAsia="ko-KR"/>
        </w:rPr>
        <w:t>.</w:t>
      </w:r>
    </w:p>
    <w:p w:rsidR="00BB3D09" w:rsidRPr="00BB3D09" w:rsidRDefault="00BB3D09" w:rsidP="002B050B">
      <w:pPr>
        <w:rPr>
          <w:lang w:eastAsia="ko-KR"/>
        </w:rPr>
      </w:pPr>
      <w:r w:rsidRPr="00BB3D09">
        <w:rPr>
          <w:lang w:eastAsia="ko-KR"/>
        </w:rPr>
        <w:t>Podrobnosti o výsledcích programů byly zpracovány do bilančních zpráv, projednaných jak vědeckou radou, tak akademickým senátem fakulty a předložených vedení univerzity.</w:t>
      </w:r>
    </w:p>
    <w:p w:rsidR="00BB3D09" w:rsidRPr="00BB3D09" w:rsidRDefault="00BB3D09" w:rsidP="00281ACA">
      <w:pPr>
        <w:rPr>
          <w:lang w:eastAsia="ko-KR"/>
        </w:rPr>
      </w:pPr>
      <w:r w:rsidRPr="00BB3D09">
        <w:rPr>
          <w:lang w:eastAsia="ko-KR"/>
        </w:rPr>
        <w:t xml:space="preserve">Pokračovala výzkumná činnost v rámci řešení řady významných vědeckých grantů. Patří mezi ně zejména projekt </w:t>
      </w:r>
      <w:r w:rsidRPr="00BB3D09">
        <w:rPr>
          <w:b/>
          <w:lang w:eastAsia="ko-KR"/>
        </w:rPr>
        <w:t>„</w:t>
      </w:r>
      <w:r w:rsidRPr="00D76BF4">
        <w:rPr>
          <w:lang w:eastAsia="ko-KR"/>
        </w:rPr>
        <w:t>Problémy právního postavení menšin v praxi a jejich dlouhodobý vývoj</w:t>
      </w:r>
      <w:r w:rsidRPr="00BB3D09">
        <w:rPr>
          <w:b/>
          <w:lang w:eastAsia="ko-KR"/>
        </w:rPr>
        <w:t>“</w:t>
      </w:r>
      <w:r w:rsidRPr="00BB3D09">
        <w:rPr>
          <w:lang w:eastAsia="ko-KR"/>
        </w:rPr>
        <w:t>, který je řešen na fakultě jako jeden z projektů NAKI – Národní a kulturní identity financovaných Ministerstvem kultury ČR (koordinátor: prof. JUDr. Jan Kuklík, DrSc.), a projekt „</w:t>
      </w:r>
      <w:r w:rsidRPr="00D76BF4">
        <w:rPr>
          <w:lang w:eastAsia="ko-KR"/>
        </w:rPr>
        <w:t>Výzkumné centrum pro lidská práva</w:t>
      </w:r>
      <w:r w:rsidRPr="00BB3D09">
        <w:rPr>
          <w:b/>
          <w:lang w:eastAsia="ko-KR"/>
        </w:rPr>
        <w:t>“</w:t>
      </w:r>
      <w:r w:rsidRPr="00BB3D09">
        <w:rPr>
          <w:lang w:eastAsia="ko-KR"/>
        </w:rPr>
        <w:t xml:space="preserve"> v rámci Univerzitních výzkumných center (UNCE) řešený na PF UK (koordinátor: prof. JUDr. Pavel Šturma, DrSc.).</w:t>
      </w:r>
    </w:p>
    <w:p w:rsidR="00BB3D09" w:rsidRPr="00BB3D09" w:rsidRDefault="00BB3D09" w:rsidP="00281ACA">
      <w:pPr>
        <w:rPr>
          <w:lang w:eastAsia="ko-KR"/>
        </w:rPr>
      </w:pPr>
      <w:r w:rsidRPr="00BB3D09">
        <w:rPr>
          <w:lang w:eastAsia="ko-KR"/>
        </w:rPr>
        <w:t xml:space="preserve">I nadále se Právnická fakulta UK zapojovala do </w:t>
      </w:r>
      <w:r w:rsidRPr="00D76BF4">
        <w:rPr>
          <w:lang w:eastAsia="ko-KR"/>
        </w:rPr>
        <w:t>grantových projektů poskytovaných Grantovou agenturou Univerzity Karlovy UK</w:t>
      </w:r>
      <w:r w:rsidRPr="00BB3D09">
        <w:rPr>
          <w:lang w:eastAsia="ko-KR"/>
        </w:rPr>
        <w:t xml:space="preserve"> (GAUK) a Specifického vysokoškolského výzkumu (SVV), které jsou určeny zejména pro studenty doktorských studijních programů a které přispívají především k prohlubování jejich znalostí využitelných v legislativní praxi. V 11. kole soutěže GAUK bylo přijato k řešení 8 projektů. V rámci Specifického vysokoškolského výzkumu bylo řešeno celkem 14 projektů. </w:t>
      </w:r>
    </w:p>
    <w:p w:rsidR="00BB3D09" w:rsidRPr="00BB3D09" w:rsidRDefault="00BB3D09" w:rsidP="002B050B">
      <w:r w:rsidRPr="00BB3D09">
        <w:t xml:space="preserve">V oblasti </w:t>
      </w:r>
      <w:r w:rsidRPr="00D76BF4">
        <w:t>účelového financování vědy</w:t>
      </w:r>
      <w:r w:rsidRPr="00BB3D09">
        <w:t xml:space="preserve"> převažovalo směrování vůči Grantové agentuře ČR (GA ČR). V roce 2014 byl z </w:t>
      </w:r>
      <w:r w:rsidRPr="00BB3D09">
        <w:rPr>
          <w:lang w:eastAsia="ko-KR"/>
        </w:rPr>
        <w:t xml:space="preserve">celkově čtyř přihlášených projektů poskytovatelem GA ČR přijat jeden nový projekt. Současně </w:t>
      </w:r>
      <w:r w:rsidRPr="00BB3D09">
        <w:t xml:space="preserve">byla přijata opatření ke zvýšení podílu účelového financování z takových zdrojů jako GA ČR, TA ČR, ale také z evropských zdrojů (např. Horizont 2020, Jean Monet projekty), ale i k případnému zapojení do projektů mimoevropských. Konkrétně s Hankuk University of Foreign Studies v Soulu a s China University of Political and Legal Studies v Pekingu. Uvedené kroky jsou součástí strategického záměru nového vedení fakulty posílit </w:t>
      </w:r>
      <w:r w:rsidRPr="001B6F5D">
        <w:t>internacionalizaci</w:t>
      </w:r>
      <w:r w:rsidRPr="00BB3D09">
        <w:t xml:space="preserve"> vědy na naší fakultě. </w:t>
      </w:r>
    </w:p>
    <w:p w:rsidR="00BB3D09" w:rsidRPr="00BB3D09" w:rsidRDefault="00BB3D09" w:rsidP="002B050B">
      <w:r w:rsidRPr="00BB3D09">
        <w:rPr>
          <w:lang w:eastAsia="ko-KR"/>
        </w:rPr>
        <w:t>V roce 2014 se pracovníci Právnické fakulty podíleli na řešení celkem 38 grantových projektů, které dokumentuje tabulka v příloze č. 1</w:t>
      </w:r>
      <w:r w:rsidR="001B6F5D">
        <w:rPr>
          <w:lang w:eastAsia="ko-KR"/>
        </w:rPr>
        <w:t>3</w:t>
      </w:r>
      <w:r w:rsidRPr="00BB3D09">
        <w:rPr>
          <w:lang w:eastAsia="ko-KR"/>
        </w:rPr>
        <w:t xml:space="preserve"> </w:t>
      </w:r>
      <w:r w:rsidR="001B6F5D">
        <w:rPr>
          <w:lang w:eastAsia="ko-KR"/>
        </w:rPr>
        <w:t>- 15</w:t>
      </w:r>
      <w:r w:rsidRPr="00BB3D09">
        <w:rPr>
          <w:lang w:eastAsia="ko-KR"/>
        </w:rPr>
        <w:t xml:space="preserve">. U 14 projektů pokračovalo jejich řešení a u 24 bylo ve zmiňovaném roce řešení zahájeno. </w:t>
      </w:r>
    </w:p>
    <w:p w:rsidR="00BB3D09" w:rsidRPr="00BB3D09" w:rsidRDefault="00BB3D09" w:rsidP="00482E85">
      <w:pPr>
        <w:pStyle w:val="Nadpis2"/>
      </w:pPr>
      <w:r w:rsidRPr="00BB3D09">
        <w:lastRenderedPageBreak/>
        <w:t>Ediční strategie</w:t>
      </w:r>
    </w:p>
    <w:p w:rsidR="00BB3D09" w:rsidRPr="00BB3D09" w:rsidRDefault="00BB3D09" w:rsidP="005365BA">
      <w:r w:rsidRPr="00BB3D09">
        <w:t>V roce 2014 byla po široké celofakultní diskusi schválena</w:t>
      </w:r>
      <w:r w:rsidR="001B6F5D">
        <w:t xml:space="preserve"> nová ediční strategie fakulty vycházejících ze </w:t>
      </w:r>
      <w:r w:rsidRPr="00BB3D09">
        <w:t xml:space="preserve">zásad ediční strategie Univerzity Karlovy. Podporuje zahraniční a cizojazyčné publikace </w:t>
      </w:r>
      <w:r w:rsidR="001B6F5D">
        <w:t xml:space="preserve">členů akademické obce fakulty. </w:t>
      </w:r>
      <w:r w:rsidRPr="00BB3D09">
        <w:t xml:space="preserve">Ediční strategie PF UK podporuje </w:t>
      </w:r>
      <w:r w:rsidR="001B6F5D">
        <w:t xml:space="preserve">také </w:t>
      </w:r>
      <w:r w:rsidRPr="00BB3D09">
        <w:t>publikační výstupy posluchačů doktorského, popřípadě magisterského studia.</w:t>
      </w:r>
    </w:p>
    <w:p w:rsidR="00BB3D09" w:rsidRPr="00BB3D09" w:rsidRDefault="00BB3D09" w:rsidP="00281ACA">
      <w:r w:rsidRPr="00BB3D09">
        <w:t xml:space="preserve">PF UK vydává tři </w:t>
      </w:r>
      <w:r w:rsidRPr="001B6F5D">
        <w:t>časopisy</w:t>
      </w:r>
      <w:r w:rsidRPr="00BB3D09">
        <w:t>: Acta Universitatis Carolinae-Iuridica (AUC-I), Jurisprudence a Právněhistorické studie (PHS). Ediční strategie PF UK podporuje vzájemnou součinnost fakultních časopisů a jejich spolupráci s časopisy mimofakultními, protože ty představují frekventovanou publikační příležitost pro členy akademické obce fakulty. Časopis PHS je oborově vymezen jako časo</w:t>
      </w:r>
      <w:r w:rsidR="001B6F5D">
        <w:t>pis právně historický. V</w:t>
      </w:r>
      <w:r w:rsidRPr="00BB3D09">
        <w:t>ymezení AUC-I a Jurisprudence předpokládá, že AUC-I je způsobilé publikovat nejen monotematická čísla, ale i čísla polytematická s</w:t>
      </w:r>
      <w:r w:rsidR="004F2D38">
        <w:t xml:space="preserve"> </w:t>
      </w:r>
      <w:r w:rsidRPr="00BB3D09">
        <w:t xml:space="preserve">rozsáhlejšími studiemi zatímco Jurisprudence může tisknout texty kratší, více vázané na judiciální tematiku. AUC-I a PHS byly modernizovány tak, aby se jejich tradice skloubila se současnými požadavky na formální i obsahovou stránku vědeckých časopisů. </w:t>
      </w:r>
    </w:p>
    <w:p w:rsidR="00BB3D09" w:rsidRPr="00BB3D09" w:rsidRDefault="00BB3D09" w:rsidP="005365BA">
      <w:r w:rsidRPr="00BB3D09">
        <w:t xml:space="preserve">Ediční strategie PF UK podporuje zařazení fakultních časopisů do odborných databází typu SCOPUS, ERIH nebo Web of Science. K tomu je třeba podpořit také vydávání cizojazyčných textů zejména ve fakultních časopisech. </w:t>
      </w:r>
      <w:r w:rsidR="00677C0F">
        <w:t xml:space="preserve">Ediční strategie PF UK je </w:t>
      </w:r>
      <w:r w:rsidR="001B6F5D">
        <w:t>založena</w:t>
      </w:r>
      <w:r w:rsidRPr="00BB3D09">
        <w:t xml:space="preserve"> </w:t>
      </w:r>
      <w:r w:rsidR="00677C0F">
        <w:t xml:space="preserve">na </w:t>
      </w:r>
      <w:r w:rsidRPr="00BB3D09">
        <w:t>důsledné</w:t>
      </w:r>
      <w:r w:rsidR="001B6F5D">
        <w:t>m</w:t>
      </w:r>
      <w:r w:rsidRPr="00BB3D09">
        <w:t xml:space="preserve"> recenzní</w:t>
      </w:r>
      <w:r w:rsidR="001B6F5D">
        <w:t>m</w:t>
      </w:r>
      <w:r w:rsidRPr="00BB3D09">
        <w:t xml:space="preserve"> řízení a důraz</w:t>
      </w:r>
      <w:r w:rsidR="00A604DB">
        <w:t>u</w:t>
      </w:r>
      <w:r w:rsidRPr="00BB3D09">
        <w:t xml:space="preserve"> na vysokou jazykovou kvalitu českých i cizojazyčných publikací.</w:t>
      </w:r>
    </w:p>
    <w:p w:rsidR="00452AE8" w:rsidRDefault="00BB3D09" w:rsidP="005365BA">
      <w:r w:rsidRPr="00BB3D09">
        <w:t>K podpoře cizojazyčných publikací a globálního šíření průběžných výsledků vědecké</w:t>
      </w:r>
      <w:r w:rsidR="00A604DB">
        <w:t xml:space="preserve"> činnosti</w:t>
      </w:r>
      <w:r w:rsidRPr="00BB3D09">
        <w:t xml:space="preserve"> členů naší fakulty spustila PF UK v roce 2014 anglicky psanou elektronickou publikaci </w:t>
      </w:r>
      <w:r w:rsidRPr="00A604DB">
        <w:t>Prague Law Working Papers Series</w:t>
      </w:r>
      <w:r w:rsidRPr="00BB3D09">
        <w:t xml:space="preserve">, provozovanou prostřednictvím fakultních web stránek a také Social Science Research Network. </w:t>
      </w:r>
    </w:p>
    <w:p w:rsidR="00BB3D09" w:rsidRPr="00BB3D09" w:rsidRDefault="00BB3D09" w:rsidP="005365BA">
      <w:r w:rsidRPr="00BB3D09">
        <w:t xml:space="preserve">V průběhu roku byla vydána dvě čísla se značným mezinárodním ohlasem. Výsledky PLWP dle Social Science Research Network ke konci roku 2014 zachycuje tabulka v příloze č. </w:t>
      </w:r>
      <w:r w:rsidR="00597833">
        <w:t>18</w:t>
      </w:r>
      <w:r w:rsidRPr="00BB3D09">
        <w:t>.</w:t>
      </w:r>
    </w:p>
    <w:p w:rsidR="00597833" w:rsidRPr="00BB3D09" w:rsidRDefault="00BB3D09" w:rsidP="005365BA">
      <w:r w:rsidRPr="00BB3D09">
        <w:t xml:space="preserve">Ediční strategie PF UK vychází z toho, že se dosavadní diverzifikace </w:t>
      </w:r>
      <w:r w:rsidRPr="00597833">
        <w:t>knižní produkce</w:t>
      </w:r>
      <w:r w:rsidRPr="00BB3D09">
        <w:t xml:space="preserve"> PF UK v jejím edičním středisku osvědčila. PF UK podporuje vydávání českých a cizojazyčných skript v edičním středisku fakulty. </w:t>
      </w:r>
      <w:r w:rsidR="00597833">
        <w:t>N</w:t>
      </w:r>
      <w:r w:rsidRPr="00BB3D09">
        <w:t>apomáhá</w:t>
      </w:r>
      <w:r w:rsidR="00597833">
        <w:t xml:space="preserve"> také</w:t>
      </w:r>
      <w:r w:rsidRPr="00BB3D09">
        <w:t xml:space="preserve"> k co nejširší soutěži fakultních publikací v soutěžích kvalitních monografií a učebnic. V roce 2014 získala </w:t>
      </w:r>
      <w:r w:rsidRPr="00597833">
        <w:t>cenu Jaroslava Jirsy</w:t>
      </w:r>
      <w:r w:rsidRPr="00BB3D09">
        <w:rPr>
          <w:b/>
        </w:rPr>
        <w:t xml:space="preserve"> </w:t>
      </w:r>
      <w:r w:rsidRPr="00BB3D09">
        <w:t xml:space="preserve">učebnice Občanské právo hmotné autorského kolektivu pod vedením prof. JUDr. Jana Dvořáka, CSc. Podle seznamu Rady pro výzkum, vývoj a inovace obsahujícího 20% </w:t>
      </w:r>
      <w:r w:rsidRPr="00597833">
        <w:t>nejlepších výsledků české vědy za rok 2014</w:t>
      </w:r>
      <w:r w:rsidRPr="00BB3D09">
        <w:t xml:space="preserve"> jsou mezi těmito excelentními výsledky dvě významné monografie autorů Právnické fakulty. Dílo Prof. JUDr. Jana Kuklíka, DrSc. „Znárodněné Československo. Od znárodnění k privatizaci – státní zásahy do vlastnických a dalších majetkových práv v Československu a jinde v Evropě“ a kolektivní monografie autorského kolektivu pod vedením Prof. JUDr. PhDr. Michala Tomáška, DrSc. „Czech law between eu</w:t>
      </w:r>
      <w:r w:rsidR="00597833">
        <w:t>ropeanization and globalization</w:t>
      </w:r>
      <w:r w:rsidRPr="00BB3D09">
        <w:t xml:space="preserve">: New </w:t>
      </w:r>
      <w:r w:rsidRPr="00BB3D09">
        <w:lastRenderedPageBreak/>
        <w:t>phenomena in law at the beginning of 21</w:t>
      </w:r>
      <w:r w:rsidRPr="00677C0F">
        <w:rPr>
          <w:vertAlign w:val="superscript"/>
        </w:rPr>
        <w:t>st</w:t>
      </w:r>
      <w:r w:rsidRPr="00BB3D09">
        <w:t xml:space="preserve"> century“, oceněná již dříve </w:t>
      </w:r>
      <w:r w:rsidRPr="00597833">
        <w:t>zvláštním uznáním ministra školství, mládeže a tělovýchovy za mimořádné výsledky výzkumu, experimentálního vývoje a inovací.</w:t>
      </w:r>
    </w:p>
    <w:p w:rsidR="005D4CAC" w:rsidRPr="005D4CAC" w:rsidRDefault="005D4CAC" w:rsidP="00482E85">
      <w:pPr>
        <w:pStyle w:val="Nadpis2"/>
      </w:pPr>
      <w:r w:rsidRPr="005D4CAC">
        <w:t>Studentská vědecká a odborná činnost (SVOČ)</w:t>
      </w:r>
    </w:p>
    <w:p w:rsidR="005D4CAC" w:rsidRPr="00BD5741" w:rsidRDefault="005D4CAC" w:rsidP="00281ACA">
      <w:r w:rsidRPr="00BD5741">
        <w:t>Pro rok 2014 Rada SVOČ vyhlásila již VII. ročník soutěže studentských vědeckých</w:t>
      </w:r>
      <w:r>
        <w:t xml:space="preserve"> </w:t>
      </w:r>
      <w:r w:rsidRPr="00BD5741">
        <w:t>prací. Hlavním účelem této soutěže a snahou organizátorů je zapojení studentů do</w:t>
      </w:r>
      <w:r>
        <w:t xml:space="preserve"> </w:t>
      </w:r>
      <w:r w:rsidRPr="00BD5741">
        <w:t>vědecké činnosti a zvyšování úrovně písemného a ústního projevu posluchačů</w:t>
      </w:r>
      <w:r>
        <w:t xml:space="preserve"> PF UK</w:t>
      </w:r>
      <w:r w:rsidRPr="00BD5741">
        <w:t xml:space="preserve">. </w:t>
      </w:r>
      <w:r w:rsidRPr="00BD5741">
        <w:br/>
        <w:t>Vedle témat vyhlášených katedrami byla další témata vypsána sponzorem soutěže: Mezinárodní advokátní kancelář Dentos Europe CS LLP. Dalším sponzorem soutěže bylo nakladatelství Wolters Kluwer</w:t>
      </w:r>
      <w:r>
        <w:t>, ČR</w:t>
      </w:r>
      <w:r w:rsidRPr="00BD5741">
        <w:t xml:space="preserve">. </w:t>
      </w:r>
    </w:p>
    <w:p w:rsidR="005D4CAC" w:rsidRDefault="005D4CAC" w:rsidP="00281ACA">
      <w:r w:rsidRPr="00BD5741">
        <w:t>Do sedmého ročníku bylo přihlášeno 216 studentů a odevzdáno bylo 140 prací. Z tohoto počtu 125 prací odevzdali studenti</w:t>
      </w:r>
      <w:r w:rsidR="004F2D38">
        <w:t xml:space="preserve"> </w:t>
      </w:r>
      <w:r w:rsidRPr="00BD5741">
        <w:t>magisterského studijního programu a 15 prací studenti doktorského studijního programu. Ústní obhajoby proběhly v 15 sekcích ve dne</w:t>
      </w:r>
      <w:r>
        <w:t>ch 5. května až 19. června 2014</w:t>
      </w:r>
      <w:r w:rsidRPr="00BD5741">
        <w:t>.</w:t>
      </w:r>
    </w:p>
    <w:p w:rsidR="005D4CAC" w:rsidRPr="00BD5741" w:rsidRDefault="005D4CAC" w:rsidP="005365BA">
      <w:r w:rsidRPr="00BD5741">
        <w:t xml:space="preserve"> Práce studentů magisterského studijního programu byly rozděleny do 13 </w:t>
      </w:r>
      <w:r>
        <w:t xml:space="preserve">tematických </w:t>
      </w:r>
      <w:r w:rsidR="00597833">
        <w:t>sekcí</w:t>
      </w:r>
      <w:r w:rsidR="00AB5623">
        <w:t xml:space="preserve"> </w:t>
      </w:r>
      <w:r w:rsidR="00597833">
        <w:t>(trestní právo, finanční právo a finanční věda</w:t>
      </w:r>
      <w:r w:rsidRPr="00BD5741">
        <w:t>, ústavní práv</w:t>
      </w:r>
      <w:r w:rsidR="00597833">
        <w:t>o, národní</w:t>
      </w:r>
      <w:r w:rsidRPr="00BD5741">
        <w:t xml:space="preserve"> hospodářství, mezinárodní práv</w:t>
      </w:r>
      <w:r w:rsidR="00597833">
        <w:t>o</w:t>
      </w:r>
      <w:r w:rsidRPr="00BD5741">
        <w:t>, sloučená sekce teorie práva a právních učení a politologie a sociologie, obchodní práv</w:t>
      </w:r>
      <w:r w:rsidR="00597833">
        <w:t>o</w:t>
      </w:r>
      <w:r w:rsidRPr="00BD5741">
        <w:t>, sloučená sekce evropského práva a správního práva a správní vědy, autorského práv</w:t>
      </w:r>
      <w:r w:rsidR="00597833">
        <w:t>o</w:t>
      </w:r>
      <w:r w:rsidRPr="00BD5741">
        <w:t xml:space="preserve">, </w:t>
      </w:r>
      <w:r w:rsidR="00597833">
        <w:t>právní</w:t>
      </w:r>
      <w:r>
        <w:t xml:space="preserve"> dějin</w:t>
      </w:r>
      <w:r w:rsidR="00597833">
        <w:t>y</w:t>
      </w:r>
      <w:r w:rsidRPr="00BD5741">
        <w:t>, práv</w:t>
      </w:r>
      <w:r w:rsidR="00597833">
        <w:t>o</w:t>
      </w:r>
      <w:r w:rsidRPr="00BD5741">
        <w:t xml:space="preserve"> životního prostředí, </w:t>
      </w:r>
      <w:r>
        <w:t xml:space="preserve">sloučená </w:t>
      </w:r>
      <w:r w:rsidRPr="00BD5741">
        <w:t>sekce občanského práva</w:t>
      </w:r>
      <w:r>
        <w:t xml:space="preserve"> a zdravotnického práva</w:t>
      </w:r>
      <w:r w:rsidRPr="00BD5741">
        <w:t>, pracovní práv</w:t>
      </w:r>
      <w:r w:rsidR="00597833">
        <w:t>o a právo</w:t>
      </w:r>
      <w:r w:rsidRPr="00BD5741">
        <w:t xml:space="preserve"> sociálního</w:t>
      </w:r>
      <w:r>
        <w:t xml:space="preserve"> zabezpečení). </w:t>
      </w:r>
      <w:r w:rsidRPr="00BD5741">
        <w:t>Oceněno bylo celkem 51 prací</w:t>
      </w:r>
      <w:r>
        <w:t>.</w:t>
      </w:r>
    </w:p>
    <w:p w:rsidR="005D4CAC" w:rsidRPr="00BD5741" w:rsidRDefault="005D4CAC" w:rsidP="00281ACA">
      <w:r w:rsidRPr="00BD5741">
        <w:t xml:space="preserve">Slavnostní vyhlášení výsledků a předání cen se uskutečnilo </w:t>
      </w:r>
      <w:r>
        <w:t>ve sborovně PF UK dne 26.</w:t>
      </w:r>
      <w:r w:rsidR="00AB5623">
        <w:t xml:space="preserve"> </w:t>
      </w:r>
      <w:r>
        <w:t>6.</w:t>
      </w:r>
      <w:r w:rsidR="00AB5623">
        <w:t xml:space="preserve"> </w:t>
      </w:r>
      <w:r w:rsidRPr="00BD5741">
        <w:t>2014</w:t>
      </w:r>
      <w:r>
        <w:t xml:space="preserve"> za účasti děkana fakulty prof. JUDr. Jana Kuklíka, DrSc., předsedy a</w:t>
      </w:r>
      <w:r w:rsidRPr="00BD5741">
        <w:t xml:space="preserve"> </w:t>
      </w:r>
      <w:r>
        <w:t xml:space="preserve">členů Rady SVOČ, jakož i zástupců sponzorů soutěže. </w:t>
      </w:r>
      <w:r w:rsidRPr="00BD5741">
        <w:t xml:space="preserve">Celou akci organizačně zajišťovala Rada </w:t>
      </w:r>
      <w:r>
        <w:t xml:space="preserve">SVOČ, poradní orgán </w:t>
      </w:r>
      <w:r w:rsidRPr="00BD5741">
        <w:t xml:space="preserve">řízený </w:t>
      </w:r>
      <w:r>
        <w:t xml:space="preserve">prof. JUDr. Pavlem Šturmou, DrSc. (předseda) a JUDr. Karolinou Žákovskou, PhD. (tajemnice), sestávající ze zástupců všech kateder. Stoupající trend zapojení studentů do SVOČ ukazuje tabulka v příloze č. </w:t>
      </w:r>
      <w:r w:rsidRPr="00677C0F">
        <w:t>2</w:t>
      </w:r>
      <w:r w:rsidR="00AB5623">
        <w:t>3</w:t>
      </w:r>
      <w:r>
        <w:t xml:space="preserve">. Cílem pro další období je větší účast studentů doktorského programu a zvýšení kvality prací, aby většina z nich vedla k publikaci. </w:t>
      </w:r>
    </w:p>
    <w:p w:rsidR="005D4CAC" w:rsidRPr="00BD5741" w:rsidRDefault="005D4CAC" w:rsidP="00281ACA">
      <w:r w:rsidRPr="00E50A5B">
        <w:t>Přehled oceněných studentů v jednotlivých sekcích</w:t>
      </w:r>
      <w:r w:rsidRPr="00BD5741">
        <w:t xml:space="preserve"> je uveden v</w:t>
      </w:r>
      <w:r>
        <w:t> </w:t>
      </w:r>
      <w:r w:rsidRPr="00BD5741">
        <w:t>příloze</w:t>
      </w:r>
      <w:r>
        <w:t xml:space="preserve"> č</w:t>
      </w:r>
      <w:r w:rsidRPr="00BD5741">
        <w:t>.</w:t>
      </w:r>
      <w:r>
        <w:t xml:space="preserve"> </w:t>
      </w:r>
      <w:r w:rsidR="00AB5623">
        <w:t>22</w:t>
      </w:r>
      <w:r>
        <w:t>.</w:t>
      </w:r>
    </w:p>
    <w:p w:rsidR="005D4CAC" w:rsidRPr="00BD5741" w:rsidRDefault="005D4CAC" w:rsidP="00281ACA">
      <w:r>
        <w:t>V roce 2014 p</w:t>
      </w:r>
      <w:r w:rsidRPr="00BD5741">
        <w:t xml:space="preserve">roběhl již čtvrtý ročník </w:t>
      </w:r>
      <w:r w:rsidRPr="00AB5623">
        <w:t>Česko-slovenské právnické soutěže o nejlepší studentskou práci</w:t>
      </w:r>
      <w:r w:rsidRPr="00BD5741">
        <w:t>, do níž jsou přihlašovány práce oceněné ve fakultních kolech soutěže Studentská vědecká a odborná činnost (SVOČ). Na základě rotujícího pořadatelství soutěž proběhla na Právnické fakultě Z</w:t>
      </w:r>
      <w:r>
        <w:t>ápadočeské univerzity v Plzni</w:t>
      </w:r>
      <w:r w:rsidRPr="00BD5741">
        <w:t>. Do mezifakultní soutěže bylo letos přihlášeno celkem 50 prací ze čtyř českých a jedné slovenské vysoké školy, PF UK byla zastoupena celkem 24 soutěžními pracemi a jako jediná obsadila všech osm sekcí. Ústní prezentace prací proběhly v rámci paralelních jednání jednotlivých sekcí</w:t>
      </w:r>
      <w:r>
        <w:t xml:space="preserve"> konaných dne 19. září 2014</w:t>
      </w:r>
      <w:r w:rsidRPr="00BD5741">
        <w:t xml:space="preserve">. Odborné komise složené z akademických pracovníků zúčastněných vysokých škol ocenily celkem 25 prací, </w:t>
      </w:r>
      <w:r w:rsidRPr="00BD5741">
        <w:lastRenderedPageBreak/>
        <w:t>z toho 16 prací předložených studenty PF UK. V pěti z osmi sekcí studenti PF UK zvítězili.</w:t>
      </w:r>
    </w:p>
    <w:p w:rsidR="00B56E31" w:rsidRDefault="005D4CAC" w:rsidP="00281ACA">
      <w:r w:rsidRPr="00E50A5B">
        <w:t>Přehled oceněných studentů v jednotlivých sekcích Česko-slovenské právnické soutěže</w:t>
      </w:r>
      <w:r>
        <w:t xml:space="preserve"> </w:t>
      </w:r>
      <w:r w:rsidRPr="00BD5741">
        <w:t xml:space="preserve">je uveden v příloze č. </w:t>
      </w:r>
      <w:r w:rsidR="00AB5623">
        <w:t>22</w:t>
      </w:r>
      <w:r>
        <w:t>.</w:t>
      </w:r>
    </w:p>
    <w:p w:rsidR="004439F0" w:rsidRPr="00510D08" w:rsidRDefault="004439F0" w:rsidP="00482E85">
      <w:pPr>
        <w:pStyle w:val="Nadpis2"/>
      </w:pPr>
      <w:r w:rsidRPr="00510D08">
        <w:t>Vědecké kvalifikace – habilitační řízení a řízení ke jmenování profesorem</w:t>
      </w:r>
    </w:p>
    <w:p w:rsidR="004439F0" w:rsidRPr="00B56E31" w:rsidRDefault="004439F0" w:rsidP="00281ACA">
      <w:r w:rsidRPr="00B56E31">
        <w:t>Vědecké kvalifikace, zejména organizace habilitačních řízení a řízení ke jmenování profesorem byla s nástupem nového vedení Právnické fakulty Univerzity Karlovy převedena do samostatně zřízeného Oddělení pro profesorské, habilitační a rigorózní řízení a přestala být zajišťována Oddělením pro vědu, výzkum a edici. Oddělení se věnuje mj. organizačně administrativní stránce kvalifikačních řízení, zejména podpoře a spolupráci s uchazeči, předsedy a ostatními členy komisí a s příslušnými útvary Univerzity Karlovy v Praze. Snahou je dosažení zdárného průběhu řízení za účelem jeho úspěšného ukončení u těch uchazečů, kteří naplňují požadavky vysokoškolského zákona, řádu ke jmenování profesorem a habilitačního řádu Univerzity Karlovy v Praze. Společným úsilím oddělení a zúčastněných je zajistit podmínky pro rovnoměrné vyvážení formální a obsahové stránky řízení k vytvoření předpokladů objektivního zhodnocení uchazeče. Z toho vychází snaha pomoci uchazečům při naplňování věcných kritérií nutných k udělení vědeckých kvalifikací a administrativní a organizační podpora při řízení.</w:t>
      </w:r>
    </w:p>
    <w:p w:rsidR="004439F0" w:rsidRPr="00B56E31" w:rsidRDefault="004439F0" w:rsidP="00281ACA">
      <w:r w:rsidRPr="00B56E31">
        <w:t>Právnická fakulta UK v Praze pokrývá jako jediná právnická fakulta v ČR oprávnění vést habilitační a jmenovací řízení ve všech právních oborech. Do 30. 11. 2019 má 7 z 14 oborů zajištěnou akreditaci (Evropské právo, Mezinárodní právo, Mezinárodní právo soukromé a právo mezinárodního obchodu, Občanské právo, Obchodní právo, Pracovní právo a právo sociálního zabezpečení a Teorie, filozofie a sociologie práva). Z důvodu potřeby reakreditovat dalších 6 oborů, jimž končí akreditace dne 31. 12. 2015 (Finanční právo a finanční věda, Právní dějiny, Římské právo, Správní právo a správní věda, Trestní právo, kriminologie a kriminalistika a Ústavní právo a státověda) a 1 oboru s akreditací končící dne 1. 8. 2015 (Pr</w:t>
      </w:r>
      <w:r w:rsidR="00AB5623">
        <w:t xml:space="preserve">ávo životního prostředí) byly v </w:t>
      </w:r>
      <w:r w:rsidRPr="00B56E31">
        <w:t xml:space="preserve">roce </w:t>
      </w:r>
      <w:r w:rsidR="00AB5623">
        <w:t xml:space="preserve">2014 </w:t>
      </w:r>
      <w:r w:rsidRPr="00B56E31">
        <w:t>zahájeny přípravné práce směřující k reakreditaci uvedených oborů. Během roku byla věnována soustavná pozornost tomu, aby Právnická fakulta UK udržela akreditací všech oborů.</w:t>
      </w:r>
    </w:p>
    <w:p w:rsidR="004439F0" w:rsidRPr="00B56E31" w:rsidRDefault="004439F0" w:rsidP="00281ACA">
      <w:r w:rsidRPr="00B56E31">
        <w:t>V souvislosti s profilováním fakulty jako vědecké a výzkumné instituce a se způsobem financování vysokých škol bylo věnováno úsilí o růst vědecké úrovně akademických pracovníků a snaha o zvýšení pozornosti zaměřené na oblast udělování vědeckých kvalifikací. Vzhledem k vzrůstajícím obsahovým a formálním požadavkům Univerzity Karlovy v Praze, které se promítly do nových právních předpisů, znamenají akademické kvalifikace významné prověření vědecko- pedagogických</w:t>
      </w:r>
      <w:r w:rsidR="004F2D38">
        <w:t xml:space="preserve"> </w:t>
      </w:r>
      <w:r w:rsidRPr="00B56E31">
        <w:t>a výzkumn</w:t>
      </w:r>
      <w:r w:rsidR="00754474">
        <w:t>ě vědeckých schopností učitelů.</w:t>
      </w:r>
    </w:p>
    <w:p w:rsidR="004439F0" w:rsidRPr="00B56E31" w:rsidRDefault="004439F0" w:rsidP="00281ACA">
      <w:r w:rsidRPr="00B56E31">
        <w:lastRenderedPageBreak/>
        <w:t>V rámci stanoveného právního rámce byla podpořena řízení uchazečů splňujících náročná kvantitativní a kvalitativní kritéria k zajištění stavu harmonické generační stability prostřednictvím optimálního vyvažování počtu habilitačních a jmenovacích řízení. Z tohoto důvodu jsou podporována habilitační a jmenovací řízení především vlastních pracovníků, a to zejména na katedrách, kde je sledováno splnění akreditačních podmínek. Zároveň fakulta poskytovala rovněž možnost zahajovat a vést řízení i uchazečům z jiných právnických fakult při zachování vysokých nároků na jejich vědeckou a pedagogickou úroveň. Počet žádostí o vědecké kvalifikace v minulém roce je dokladem trendu zvyšování nároků na odbornou úroveň učitelů nezbytný k udržení kvality výuky v magisterském a doktorském studijním programu.</w:t>
      </w:r>
      <w:r w:rsidR="004F2D38">
        <w:t xml:space="preserve"> </w:t>
      </w:r>
    </w:p>
    <w:p w:rsidR="004439F0" w:rsidRPr="00B56E31" w:rsidRDefault="004439F0" w:rsidP="00281ACA">
      <w:r w:rsidRPr="00B56E31">
        <w:t>V roce 2014 na Právnické fakultě Univerzity Karlovy v Praze probíhalo v různých fázích celkem 10 habilitačních řízení, z nichž jsou nyní 2 ve stadiu zahájení a vypracování oponentských posudků a 8 habilitačních řízení bylo ukončeno (z toho 6 úspěšně a 2 řízení b</w:t>
      </w:r>
      <w:r w:rsidR="00754474">
        <w:t xml:space="preserve">yla zastavena). Dále probíhala </w:t>
      </w:r>
      <w:r w:rsidRPr="00B56E31">
        <w:t xml:space="preserve">4 řízení ke jmenování profesorem, z toho 1 řízení bylo úspěšně ukončeno na UK a 3 řízení pokračují. Jmenovitý přehled učitelů, u nichž proběhlo či probíhá habilitační řízení nebo řízení ke jmenování profesorem, je uveden v příloze </w:t>
      </w:r>
      <w:r w:rsidR="00754474">
        <w:t>č. 21</w:t>
      </w:r>
      <w:r w:rsidRPr="00B56E31">
        <w:t>.</w:t>
      </w:r>
    </w:p>
    <w:p w:rsidR="00510D08" w:rsidRPr="00510D08" w:rsidRDefault="00510D08" w:rsidP="005365BA">
      <w:pPr>
        <w:pStyle w:val="Nadpis1"/>
      </w:pPr>
      <w:r w:rsidRPr="00510D08">
        <w:lastRenderedPageBreak/>
        <w:t>Zahraniční</w:t>
      </w:r>
      <w:r>
        <w:t xml:space="preserve"> záležitosti</w:t>
      </w:r>
    </w:p>
    <w:p w:rsidR="00510D08" w:rsidRDefault="00510D08" w:rsidP="00281ACA">
      <w:r w:rsidRPr="00510D08">
        <w:t>V roce 2014 bylo ve vztahu k zahraničním aktivitám Právnické fakulty UK pokračováno v trendech započatých již v předcházejících obdobích a jednotlivé dílčí činnosti směřovaly k naplňování cílů vytčených v Dlouhodobém záměru vzdělávací a vědecké činnosti Právnické fakulty Univerzity Karlovy v Praze na léta 2011 – 2015 (včetně jeho aktualizace).</w:t>
      </w:r>
    </w:p>
    <w:p w:rsidR="00754474" w:rsidRPr="00510D08" w:rsidRDefault="00754474" w:rsidP="00281ACA">
      <w:r>
        <w:t>Podrobné údaje k této oblasti viz příloha č. 24.</w:t>
      </w:r>
    </w:p>
    <w:p w:rsidR="00510D08" w:rsidRPr="00510D08" w:rsidRDefault="00510D08" w:rsidP="00482E85">
      <w:pPr>
        <w:pStyle w:val="Nadpis2"/>
        <w:numPr>
          <w:ilvl w:val="0"/>
          <w:numId w:val="0"/>
        </w:numPr>
      </w:pPr>
      <w:r w:rsidRPr="00510D08">
        <w:t>Přehled konkrétních činností</w:t>
      </w:r>
    </w:p>
    <w:p w:rsidR="00510D08" w:rsidRPr="00510D08" w:rsidRDefault="00510D08" w:rsidP="00482E85">
      <w:pPr>
        <w:pStyle w:val="Nadpis2"/>
      </w:pPr>
      <w:r w:rsidRPr="00510D08">
        <w:t>Meziuniverzitní a fakultní dohody o přímé spolupráci</w:t>
      </w:r>
    </w:p>
    <w:p w:rsidR="00510D08" w:rsidRPr="00510D08" w:rsidRDefault="00510D08" w:rsidP="00281ACA">
      <w:r w:rsidRPr="00510D08">
        <w:t>Meziuniverzitní a fakultní dohody tvoří významný nástroj zahraniční spolupráce na principu reciprocity.</w:t>
      </w:r>
      <w:r w:rsidR="004F2D38">
        <w:t xml:space="preserve"> </w:t>
      </w:r>
      <w:r w:rsidRPr="00510D08">
        <w:t xml:space="preserve">V měřítku evropského kontinentu a v narůstající míře rovněž mimo něj nabízí tyto smlouvy především možnost navazování a rozvíjení kontaktů mezi odbornými pracovišti na PF UK a partnerských školách. V tomto rámci se uskutečnilo v roce 2014 celkem 19 výzkumných či výukových pobytů pracovníků PF UK v zahraničí. Recipročně bylo přijato 23 pedagogů a vědců z partnerských institucí v cizině. Je projevem pozitivního trendu, že se PF UK daří ve zvýšené míře přilákat i akademiky ze zahraničních partnerských škol na svou půdu a že v roce 2014 došlo k navýšení počtu přijatých kolegů ze zahraničí, jejichž počet opět převýšil i počet vyjezdů pracovníků PF UK. Univerzitní (mezifakultní) výměna formou studijních či výukových pobytů učitelů již tradičně pokračovala s UNI Passau, Bonn, Regensburg, Hamburg, Jena, Konstanz, Heidelberg, Humboldt Universität Berlin, Wien, Paris II Panthéone - Assas, Toulouse, University College Cork, Norwich, Univerzitou Komenského v Bratislavě či NOVA Southeastern University, nově se objevily i některé další partnerské vazby, které </w:t>
      </w:r>
      <w:r w:rsidR="005365BA">
        <w:t>nebyly doposud tolik využívány.</w:t>
      </w:r>
    </w:p>
    <w:p w:rsidR="00510D08" w:rsidRPr="00510D08" w:rsidRDefault="00510D08" w:rsidP="00281ACA">
      <w:r w:rsidRPr="00510D08">
        <w:t>Meziuniverzitní a v narůstající míře rovněž fakultní dohody jsou také významným nástrojem pro obohacení možností studentských výjezdů. Za PF UK tak v roce 2014 mělo příležitost v tomto rámci do zahraničí vycestovat 36 studentů především na mimoevropské univerzity (zejména v USA a Austrálii, dále také v Kanadě, Rusku, Izraeli, Peru, Číně, a na Novém Zélandu). Využity však byly i některé dohody s univerzitami v Německu a Bulharsku. Někteří stud</w:t>
      </w:r>
      <w:r w:rsidR="00754474">
        <w:t>enti vycestovali i jako free-moover</w:t>
      </w:r>
      <w:r w:rsidRPr="00510D08">
        <w:t xml:space="preserve"> na dlouhodobější pobyty na univerzity v Itálii, Velké Británii, Finsku či v Německu. Na Právnickou fakultu bylo naopak k výměnnému pobytu (mimo program LLP-Erasmus/Erasmus+) přijato zcela rekordních 45 studentů ze zahraničí (z toho 4 jako free-mo</w:t>
      </w:r>
      <w:r w:rsidR="00754474">
        <w:t>o</w:t>
      </w:r>
      <w:r w:rsidRPr="00510D08">
        <w:t>v</w:t>
      </w:r>
      <w:r w:rsidR="00754474">
        <w:t>er</w:t>
      </w:r>
      <w:r w:rsidRPr="00510D08">
        <w:t xml:space="preserve">). </w:t>
      </w:r>
    </w:p>
    <w:p w:rsidR="00510D08" w:rsidRPr="00510D08" w:rsidRDefault="00510D08" w:rsidP="00281ACA">
      <w:r w:rsidRPr="00510D08">
        <w:t xml:space="preserve">Výjezdy v rámci meziuniverzitních smluv jsou tradičně finančně podporovány z Fondu mobility UK (pro učitele je finanční krytí obvykle poskytováno částečně vysílající a částečně hostitelskou univerzitou). PF UK pak na podporu mezifakultních </w:t>
      </w:r>
      <w:r w:rsidRPr="00510D08">
        <w:lastRenderedPageBreak/>
        <w:t xml:space="preserve">studentských výjezdů mohla čerpat prostředky především v rámci fakultního institucionálního plánu (aktivity „Mezinárodní spolupráce - Srovnávací studium Common Law, mimoevropských právních systémů a evropského práva“). S podporou zdrojů z tohoto rozvojového programu vycestovali studenti na studijní pobyty na University of San Francisco (za účelem studia v programu LL.M.), University of Miami (MAIA Program), NOVA Southeastern University, China University of Law and Political Science, Tel Aviv University, Universidad Lima či Státní univerzitu Petrohrad. Podpořeny byly i dva free-mover pobyty (Itálie a Čína). Pobytové náklady jsou z institucionálního plánu kryty formou příspěvku (stipendia), který je až 20.000 Kč na jeden měsíc pobytu v zahraničí a reflektuje reálně odhadované náklady na pobyt v zahraničí a v případě individuálních žádostí free-mover studentů především též obsah jejich konkrétních studijních záměrů. </w:t>
      </w:r>
    </w:p>
    <w:p w:rsidR="00510D08" w:rsidRPr="00510D08" w:rsidRDefault="00510D08" w:rsidP="00482E85">
      <w:pPr>
        <w:pStyle w:val="Nadpis2"/>
      </w:pPr>
      <w:r w:rsidRPr="00510D08">
        <w:t>Prováděcí programy ke kulturním dohodám (MŠMT) a další vládní programy mobilit</w:t>
      </w:r>
    </w:p>
    <w:p w:rsidR="00510D08" w:rsidRPr="00510D08" w:rsidRDefault="00510D08" w:rsidP="00281ACA">
      <w:r w:rsidRPr="00510D08">
        <w:t xml:space="preserve">V rámci dohod MŠMT byli vysláni na letní jazykové kurzy 2 studenti (Moskva) a 6 studentů bylo vybráno na dlouhodobé studijní pobyty v rámci stipendijnívh programů MŠMT (Izrael, Čína, Egypt). </w:t>
      </w:r>
    </w:p>
    <w:p w:rsidR="00510D08" w:rsidRPr="00510D08" w:rsidRDefault="00510D08" w:rsidP="00281ACA">
      <w:pPr>
        <w:rPr>
          <w:b/>
          <w:i/>
        </w:rPr>
      </w:pPr>
      <w:r w:rsidRPr="00510D08">
        <w:t>S podporou Višegrádského fondu byl umožněn jedné studentce (Polsko) dlouhodobý výzkumně-studijní pobyt na PF UK, jedna posluchačka kurzu LL.M. byla podpořena stipendijním programem kolumbijské vlády COLFUTURO.</w:t>
      </w:r>
    </w:p>
    <w:p w:rsidR="00510D08" w:rsidRPr="00510D08" w:rsidRDefault="00510D08" w:rsidP="00482E85">
      <w:pPr>
        <w:pStyle w:val="Nadpis2"/>
      </w:pPr>
      <w:r w:rsidRPr="00510D08">
        <w:t>LLP-Erasmus (Erasmus+)</w:t>
      </w:r>
    </w:p>
    <w:p w:rsidR="00510D08" w:rsidRPr="00510D08" w:rsidRDefault="00510D08" w:rsidP="00281ACA">
      <w:r w:rsidRPr="00510D08">
        <w:t xml:space="preserve">Od roku 2007 byl realizován program EU Lifelong Learning Programme (LLP), který se skládal z několika částí, z nichž nejvýznamnější pro mobilitu vysokoškolských studentů i učitelů byl podprogram ERASMUS. Od roku 2014 došlo k nové úpravě tohoto programu i k jeho podstatnému rozšíření v návaznosti na nařízení Evropského parlamentu a rady EU </w:t>
      </w:r>
      <w:r w:rsidRPr="00510D08">
        <w:rPr>
          <w:color w:val="000000"/>
        </w:rPr>
        <w:t xml:space="preserve">č. 1288/2013. Nadále jsou i v rámci tohoto inovovaného programu Erasmus kryty náklady na uskutečnění mobilit </w:t>
      </w:r>
      <w:r w:rsidRPr="00510D08">
        <w:t xml:space="preserve">vládou ČR, zbytek pak z fondů EU. </w:t>
      </w:r>
    </w:p>
    <w:p w:rsidR="00510D08" w:rsidRPr="00510D08" w:rsidRDefault="00510D08" w:rsidP="00281ACA">
      <w:r w:rsidRPr="00510D08">
        <w:t>Tento program je v současnosti pro PF UK stěžejní pro vysílání studentů do zahraničí. Aktuální počet bilaterálních smluv (106) je dostatečný vzhledem k množství dostupných finančních prostředků pro tento program, co do počtu zájemců z okruhu studentů fakulty i jejich odborné a jazykové připravenosti. Uchazeči musí úspěšně projít výběrovým řízením před komisí složenou z odborných pracovníků PF UK, do výběrových komisí byli opět s hlasem poradním přizváni i zástupci studentů nominovaní studentskou kurií akademického senátu PF UK. Pro kalendářní rok 2014 se podařilo vyslat na zahraniční partnerské univerzity rekordní počet 293 Erasmus studentů za PF UK, současně bylo i na pražskou fakultu přijato 233 zahraničních Erasmus studentů, čímž byly rovněž výrazně překročeny dosavadní rekordní počty z minulých let.</w:t>
      </w:r>
    </w:p>
    <w:p w:rsidR="001E3FC6" w:rsidRDefault="00510D08" w:rsidP="00281ACA">
      <w:r w:rsidRPr="00510D08">
        <w:lastRenderedPageBreak/>
        <w:t>V jazykovém zaměření je ze strany studentů stále výrazněji dávána přednost angličtině (zejména pokud jde o univerzity ve Velké Británii a v Irsku), následuje němčina a francouzština. O jazykové oblasti španělské, italské a portugalské je zájem menší, i když nadále stabilní. Dlouhodobě se osvědčuje vysílání studentů vyšších ročníků se znalostí platného práva (možnost srovnávání zahraniční a české právní úpravy pro účely diplomové či disertační práce</w:t>
      </w:r>
      <w:r w:rsidR="001E3FC6">
        <w:t>.</w:t>
      </w:r>
    </w:p>
    <w:p w:rsidR="00510D08" w:rsidRPr="00510D08" w:rsidRDefault="00510D08" w:rsidP="00281ACA">
      <w:r w:rsidRPr="00510D08">
        <w:t>Celkem 261 studentů ze zahraničí (z toho zmíněných 233 studentů Erasmus) se účastnilo výuky v anglickojazyčném programu Czech Legal System in European Context, který je na PF UK organizován pro potřeby studentů přijíždějících za studijním pobytem ze zahraničí. V roce 2014 nabídl tento program celkem 9 obecných předmětů a 12 kurzů specializačních, doplňkově je nabízen také základní kurz českého jazyka. Je zapojeno na 30 interních učitelů fakulty a řada exte</w:t>
      </w:r>
      <w:r w:rsidR="001E3FC6">
        <w:t>rnistů domácích i zahraničních.</w:t>
      </w:r>
    </w:p>
    <w:p w:rsidR="00510D08" w:rsidRPr="00510D08" w:rsidRDefault="00510D08" w:rsidP="00281ACA">
      <w:r w:rsidRPr="00510D08">
        <w:t>V rámci programu Erasmus byla na Právnické fakultě UK v </w:t>
      </w:r>
      <w:r w:rsidR="001E3FC6">
        <w:t xml:space="preserve">omezené míře uskutečňována také </w:t>
      </w:r>
      <w:r w:rsidRPr="00510D08">
        <w:t>učitelská</w:t>
      </w:r>
      <w:r w:rsidR="009352C9">
        <w:t xml:space="preserve"> mobilita</w:t>
      </w:r>
      <w:r w:rsidRPr="00510D08">
        <w:t>. V tomto rámci PF UK navštívilo 5 zahraničních vyučujících za účelem přednáškové činnosti (v rámci programu Czech Legal System in European Context nebo formou individuálních přednášek pro české studenty a širší fakultní veřejnost). Byli to:</w:t>
      </w:r>
      <w:r w:rsidRPr="00510D08">
        <w:rPr>
          <w:color w:val="000000"/>
        </w:rPr>
        <w:t xml:space="preserve"> prof. Heywood, prof. Barnes, prof. Richards (všichni UEA Norwich), prof. Künnecke (Okan UNI Istanbul), prof. Masonis (UNI Kaunas). Z našich pedagogů vycestoval Dr. Kudrna (UNI Kaunas). Nadále platí, že d</w:t>
      </w:r>
      <w:r w:rsidRPr="00510D08">
        <w:t xml:space="preserve">o budoucna je třeba tuto formu učitelské mobility stále více zdůrazňovat, neboť především pro odborné asistenty na PF UK představuje ideální způsob, jak navazovat mezinárodní kontakty a akademické zkušenosti. </w:t>
      </w:r>
    </w:p>
    <w:p w:rsidR="00510D08" w:rsidRPr="00510D08" w:rsidRDefault="00510D08" w:rsidP="00482E85">
      <w:pPr>
        <w:pStyle w:val="Nadpis2"/>
      </w:pPr>
      <w:r w:rsidRPr="00510D08">
        <w:t>Programy tzv. Úvodů do právních systémů cizích států a další výuka ve spolupráci se zahraničními univerzitami</w:t>
      </w:r>
    </w:p>
    <w:p w:rsidR="00510D08" w:rsidRPr="00510D08" w:rsidRDefault="00510D08" w:rsidP="00281ACA">
      <w:r w:rsidRPr="00510D08">
        <w:t>K přípravě studentů na zahraniční studijní pobyty přispívá kvalifikovaná domácí příprava. K tomu slouží mimo jiné též absolvování povinných jazykových kurzů a dalších navazujících předmětů, které jsou na PF UK nabízeny ve velkém rozsahu katedrou jazyků, a dále každoroční pořádání výběrových předmětů v cizích jazycích vyučovaných pedagogy ze zahraničí. V roce 2014 proběhly následující:</w:t>
      </w:r>
    </w:p>
    <w:p w:rsidR="00510D08" w:rsidRPr="00510D08" w:rsidRDefault="00510D08" w:rsidP="0068404E">
      <w:pPr>
        <w:pStyle w:val="Odstavecseseznamem"/>
        <w:numPr>
          <w:ilvl w:val="0"/>
          <w:numId w:val="2"/>
        </w:numPr>
      </w:pPr>
      <w:r w:rsidRPr="00510D08">
        <w:t>Úvod do německého práva I. a II. – „Intensivkurs Business Transactions in the EU I. a II.“ (UNI Hamburg, UNI Passau, HU Berlin, UNI Regensburg, TU Leipzig, UNI Riga, UNI Lüneburg) – prof. Paschke, Dr. Kalbheim, prof. Černá</w:t>
      </w:r>
      <w:r w:rsidR="009352C9">
        <w:t>;</w:t>
      </w:r>
    </w:p>
    <w:p w:rsidR="00510D08" w:rsidRPr="00510D08" w:rsidRDefault="00510D08" w:rsidP="0068404E">
      <w:pPr>
        <w:pStyle w:val="Odstavecseseznamem"/>
        <w:numPr>
          <w:ilvl w:val="0"/>
          <w:numId w:val="2"/>
        </w:numPr>
      </w:pPr>
      <w:r w:rsidRPr="00510D08">
        <w:t>Úvod do anglického práva (UNI Cork, UEA Norwich) – prof. Parkes, prof. Barnes, Dr. Frinta</w:t>
      </w:r>
      <w:r w:rsidR="009352C9">
        <w:t>;</w:t>
      </w:r>
    </w:p>
    <w:p w:rsidR="00510D08" w:rsidRPr="00510D08" w:rsidRDefault="00510D08" w:rsidP="0068404E">
      <w:pPr>
        <w:pStyle w:val="Odstavecseseznamem"/>
        <w:numPr>
          <w:ilvl w:val="0"/>
          <w:numId w:val="2"/>
        </w:numPr>
      </w:pPr>
      <w:r w:rsidRPr="00510D08">
        <w:t>Úvod do francouzského práva (UNI Paris II.) – prof. Decaux, prof. Tomášek, Mgr. Vilímková</w:t>
      </w:r>
      <w:r w:rsidR="009352C9">
        <w:t>;</w:t>
      </w:r>
    </w:p>
    <w:p w:rsidR="00510D08" w:rsidRPr="00510D08" w:rsidRDefault="00510D08" w:rsidP="0068404E">
      <w:pPr>
        <w:pStyle w:val="Odstavecseseznamem"/>
        <w:numPr>
          <w:ilvl w:val="0"/>
          <w:numId w:val="2"/>
        </w:numPr>
      </w:pPr>
      <w:r w:rsidRPr="00510D08">
        <w:t>Úvod do práva USA – (UNI NOVA Southe</w:t>
      </w:r>
      <w:r w:rsidR="009352C9">
        <w:t>astern, Florida) – prof. Dale, d</w:t>
      </w:r>
      <w:r w:rsidRPr="00510D08">
        <w:t>oc. Štefko.</w:t>
      </w:r>
    </w:p>
    <w:p w:rsidR="00510D08" w:rsidRPr="00510D08" w:rsidRDefault="00510D08" w:rsidP="00482E85">
      <w:pPr>
        <w:pStyle w:val="Nadpis2"/>
      </w:pPr>
      <w:r w:rsidRPr="00510D08">
        <w:lastRenderedPageBreak/>
        <w:t xml:space="preserve">Další významné aktivity v oblasti zahraniční spolupráce </w:t>
      </w:r>
      <w:r w:rsidR="00FC6F06">
        <w:br/>
      </w:r>
      <w:r w:rsidRPr="00510D08">
        <w:t>PF UK</w:t>
      </w:r>
    </w:p>
    <w:p w:rsidR="00510D08" w:rsidRPr="00510D08" w:rsidRDefault="00510D08" w:rsidP="00281ACA">
      <w:r w:rsidRPr="00510D08">
        <w:t>Nejvýznamnější položkou zahraničních aktivit učitelů jsou krátkodobá vyslání na kongresy, konf</w:t>
      </w:r>
      <w:r w:rsidR="009352C9">
        <w:t>erence, semináře a podobné akce.</w:t>
      </w:r>
      <w:r w:rsidRPr="00510D08">
        <w:t xml:space="preserve"> Možnosti zahraniční mobility učitelských a vědeckých pracovníků PF UK byly v roce 2014 opět dále podpořeny získáním prostředků v rámci institucionálního plánu fakulty (aktivita: „Mezinárodní spolupráce - Podpora výzkumných a vědeckých pobytů pedagogů“), které sloužily především pro dlouhodobější výzkumné pobyty na pracovištích v zahraničí za účelem sběru podkladů a vypracování habilitačních prací, monografií nebo jiných významných publikačních výstupů.</w:t>
      </w:r>
    </w:p>
    <w:p w:rsidR="00510D08" w:rsidRPr="00510D08" w:rsidRDefault="00510D08" w:rsidP="00281ACA">
      <w:r w:rsidRPr="00510D08">
        <w:t>Učitelské mobility se účastní všechny katedry, centra a ústavy PF UK. Z hlediska teritoriálního převažují nadále v oblasti cest na konference a semináře evropské země. Početně hlavní destinací je Slovenská republika, dále pak Velká Británie, Německo, Rakousko, Francie, Belgie, Nizozemí, Polsko a další země EU. Uskutečněny však byly i cesty do USA, Korejské republiky, Číny,</w:t>
      </w:r>
      <w:r w:rsidR="009352C9">
        <w:t xml:space="preserve"> Itálie,</w:t>
      </w:r>
      <w:r w:rsidRPr="00510D08">
        <w:t xml:space="preserve"> Ruska, Turecka, Brazílie či Kanady.</w:t>
      </w:r>
    </w:p>
    <w:p w:rsidR="00510D08" w:rsidRPr="00510D08" w:rsidRDefault="00510D08" w:rsidP="00281ACA">
      <w:r w:rsidRPr="00510D08">
        <w:t>V roce 2014 pořádala PF UK rovněž celou řadu konferencí a sympózií se zahraniční účastí. Zmínit je možno např. konferenci Právní úprava aktuálních otázek ochrany životního prostředí v zemích středoevropského regionu, říjnovou konferenci pořádanou ve spolupráci kateder mezinárodního práva PF UK a PF UNI Wien či projekt dvou konferencí k novým rekodifikacím občanského práva v ČR a v Maďarsku, na němž se podílelo ve spolupráci s UNI ELTE (Budapešť) Centrum právní komparatistiky PF UK.</w:t>
      </w:r>
    </w:p>
    <w:p w:rsidR="00510D08" w:rsidRPr="00510D08" w:rsidRDefault="00510D08" w:rsidP="00281ACA">
      <w:r w:rsidRPr="00510D08">
        <w:t>Mimořádné akce hostila PF UK v kontextu oslav výročí 17. listopadu. Ve spolupráci se spolkem Všehrd se PF UK podílela na přípravě veřejné diskuze osobností listopadu 1989, které se dne 15.</w:t>
      </w:r>
      <w:r w:rsidR="00452AE8">
        <w:t xml:space="preserve"> </w:t>
      </w:r>
      <w:r w:rsidRPr="00510D08">
        <w:t>11.</w:t>
      </w:r>
      <w:r w:rsidR="00452AE8">
        <w:t xml:space="preserve"> </w:t>
      </w:r>
      <w:r w:rsidRPr="00510D08">
        <w:t>2014 zúčastnil jako hlavní řečník nejen předseda vlády ČR Bohuslav Sobotka, ale zúčastnila se v obecenstvu také řada vrcholných zástupců zahraničních diplomatických misí v ČR (USA, Norsko, Turecko, Rusko, Ukrajina atd.), a 17.</w:t>
      </w:r>
      <w:r w:rsidR="00CA6970">
        <w:t xml:space="preserve"> </w:t>
      </w:r>
      <w:r w:rsidRPr="00510D08">
        <w:t>11.</w:t>
      </w:r>
      <w:r w:rsidR="00CA6970">
        <w:t xml:space="preserve"> </w:t>
      </w:r>
      <w:r w:rsidRPr="00510D08">
        <w:t xml:space="preserve">2014 hostila fakulta ve spolupráci s RUK diskuzi s prezidentem SRN Joachimem Gauckem, prezidentem Polska </w:t>
      </w:r>
      <w:hyperlink r:id="rId8" w:history="1">
        <w:r w:rsidRPr="00510D08">
          <w:t xml:space="preserve">Bronisławem Komorowskim, prezidentem Maďarska Jánosem Áderem a prezidentem ČR Milošem Zemanem. </w:t>
        </w:r>
      </w:hyperlink>
    </w:p>
    <w:p w:rsidR="00510D08" w:rsidRPr="00510D08" w:rsidRDefault="00510D08" w:rsidP="00281ACA">
      <w:r w:rsidRPr="00510D08">
        <w:t xml:space="preserve"> V roce 2014 proběhla opět na PF UK jako každým rokem Letní škola South Texas pro americké studenty akreditovaná u American Bar Association (23.</w:t>
      </w:r>
      <w:r w:rsidR="00CA6970">
        <w:t xml:space="preserve"> </w:t>
      </w:r>
      <w:r w:rsidRPr="00510D08">
        <w:t>5. až 20.</w:t>
      </w:r>
      <w:r w:rsidR="00CA6970">
        <w:t xml:space="preserve"> </w:t>
      </w:r>
      <w:r w:rsidRPr="00510D08">
        <w:t>6.</w:t>
      </w:r>
      <w:r w:rsidR="00CA6970">
        <w:t xml:space="preserve"> </w:t>
      </w:r>
      <w:r w:rsidRPr="00510D08">
        <w:t>2014, 19 studentů). V návaznosti na ni proběhla pro české i americké studenty a učitele přednáška JE Normana L. Eisena velvyslance USA v ČR. U příležitosti ukončení jeho mise ho za spolupráci a</w:t>
      </w:r>
      <w:r w:rsidR="004F2D38">
        <w:t xml:space="preserve"> </w:t>
      </w:r>
      <w:r w:rsidRPr="00510D08">
        <w:t>podporu vzdělávacích programů fakulty ocenil děkan fakulty prof. Kuklík čestnou medailí PF UK.</w:t>
      </w:r>
    </w:p>
    <w:p w:rsidR="00510D08" w:rsidRPr="00510D08" w:rsidRDefault="00510D08" w:rsidP="00281ACA">
      <w:r w:rsidRPr="00510D08">
        <w:t xml:space="preserve">Studenti a vyučující z PF UK se znovu podíleli na projektu německojazyčné Letní školy Erasmus, která byla v roce 2014 pořádána na ELTE univerzitě v Budapešti. Vedle studentů PF UK a hostitelské univerzity se do projektu zapojili také studenti a pedagogové z Německa, Polska a Rakouska. Účastnící se studenti z PF UK mohli uvedenou letní školu absolvovat jako povinně volitelný předmět za 4 kredity. </w:t>
      </w:r>
    </w:p>
    <w:p w:rsidR="00510D08" w:rsidRPr="00510D08" w:rsidRDefault="00510D08" w:rsidP="00281ACA">
      <w:r w:rsidRPr="00510D08">
        <w:lastRenderedPageBreak/>
        <w:t>Katedrou evropského práva byla opět zorganizována exkurze k Soudnímu dvoru EU (organizace: prof. Tomášek, Mgr. Vilímková). Se zásadním přispěním katedry mezinárodního práva se daří vysílat naše studenty i na obvykle tříměsíční stáže ke Stálé misi ČR při OSN v New Yorku (organizace: prof. Šturma, Dr. Honusková). Odborné katedry PF UK jsou s podporou zahraničního oddělení (Mgr. Krejčík) zodpovědné rovněž za přípravu a zapojení fakultních týmů do moot courtových soutěží v zahraničí (v roce 2014 lze zmínit Phillip C. Jessup, William C. Vis, Central and Eastern European Moot Court Competition, Foreign Direct Investment International Arbitration Moot).</w:t>
      </w:r>
    </w:p>
    <w:p w:rsidR="00510D08" w:rsidRPr="00510D08" w:rsidRDefault="00510D08" w:rsidP="00281ACA">
      <w:r w:rsidRPr="00510D08">
        <w:t>V roce 2014 pokračoval rozvoj mezinárodně uznávaných kurzů LL.M. (dle §60a zákona o vysokých školách) na PF UK. V říjnu byl otevřen čtvrtý běh těchto kurzů v obou nabízených specializacích (The Law and Business in the Czech Republic and Central Europe, International Human Rights Law and Protection of Environment), přičemž počet přihlášených i zapsaných zájemců zůstal oproti předchozímu roku přibližně stejný. V lednu 2014 se konalo již druhé slavnostní předávání osvědčení o absolvování LL.M. programu. V rámci kurzů LL.M. vyučovali opět vedle řady interních i externích vyučujících z ČR také významní pedagogové ze zahraničí - prof. Bogdan (UNI Lund), prof. Geistlinger (UNI Salzburg), prof. Siehr (UNI Zürich a Max Planck Institut) a prof. Künnecke (Okan UNI Istanbul).</w:t>
      </w:r>
    </w:p>
    <w:p w:rsidR="00510D08" w:rsidRPr="00510D08" w:rsidRDefault="00510D08" w:rsidP="00281ACA">
      <w:r w:rsidRPr="00510D08">
        <w:t>Pod gescí proděkana pro doktorský studijní program prof. Dvořáka pokračoval anglickojazyčný Ph.D. program.</w:t>
      </w:r>
    </w:p>
    <w:p w:rsidR="00510D08" w:rsidRPr="00510D08" w:rsidRDefault="00510D08" w:rsidP="00281ACA">
      <w:r w:rsidRPr="00510D08">
        <w:t>Právnická fakulta zůstává nadále zapojena do celé řady mezinárodních sítí zaměřených na podporu vzájemných kontaktů v oblasti výuky, zlepšování podmínek pro výzkum nebo usnadnění mobility (např. SARFAL, CEEPUS, AEL IUCN, ACADEMIA atd.).</w:t>
      </w:r>
    </w:p>
    <w:p w:rsidR="005D4CAC" w:rsidRDefault="00510D08" w:rsidP="001726AC">
      <w:pPr>
        <w:pStyle w:val="Nadpis1"/>
      </w:pPr>
      <w:r w:rsidRPr="00510D08">
        <w:lastRenderedPageBreak/>
        <w:t>Vnější vztahy, práce s</w:t>
      </w:r>
      <w:r w:rsidR="00D0239A">
        <w:t> </w:t>
      </w:r>
      <w:r w:rsidRPr="00510D08">
        <w:t>absolventy</w:t>
      </w:r>
    </w:p>
    <w:p w:rsidR="00D0239A" w:rsidRPr="00D0239A" w:rsidRDefault="00D0239A" w:rsidP="00D0239A">
      <w:pPr>
        <w:spacing w:after="0" w:line="360" w:lineRule="auto"/>
        <w:ind w:firstLine="709"/>
        <w:rPr>
          <w:rFonts w:eastAsia="Arial Unicode MS" w:cs="Times New Roman"/>
          <w:szCs w:val="18"/>
        </w:rPr>
      </w:pPr>
      <w:r w:rsidRPr="00D0239A">
        <w:rPr>
          <w:rFonts w:cs="Times New Roman"/>
          <w:szCs w:val="18"/>
        </w:rPr>
        <w:t xml:space="preserve">Hlavním úkolem na úseku vnějších vztahů je soustavné zvyšování prestiže a dobrého jména fakulty nejen u právnické, ale i neprávnické veřejnosti. K tomuto účelu jsou pořádány společenské a informativní akce a setkání, snažíme se o lepší informovanost o jednotlivých aspektech života fakulty. </w:t>
      </w:r>
      <w:r>
        <w:rPr>
          <w:rFonts w:cs="Times New Roman"/>
          <w:szCs w:val="18"/>
        </w:rPr>
        <w:t xml:space="preserve">Ve větší míře se využily možnosti webových stránek fakulty. </w:t>
      </w:r>
      <w:r w:rsidR="009B5F8B">
        <w:rPr>
          <w:rFonts w:cs="Times New Roman"/>
          <w:szCs w:val="18"/>
        </w:rPr>
        <w:t>V části věnované přijímacímu řízení již byly  zmíněny iniciativy zaměřené na zájemce o studium.</w:t>
      </w:r>
    </w:p>
    <w:p w:rsidR="00D0239A" w:rsidRPr="00D0239A" w:rsidRDefault="00D0239A" w:rsidP="00D0239A">
      <w:pPr>
        <w:spacing w:after="0" w:line="360" w:lineRule="auto"/>
        <w:ind w:firstLine="709"/>
        <w:rPr>
          <w:rFonts w:cs="Times New Roman"/>
          <w:szCs w:val="18"/>
        </w:rPr>
      </w:pPr>
      <w:r w:rsidRPr="00D0239A">
        <w:rPr>
          <w:rFonts w:cs="Times New Roman"/>
          <w:szCs w:val="18"/>
        </w:rPr>
        <w:t xml:space="preserve">Práce s absolventy </w:t>
      </w:r>
      <w:r w:rsidR="009B5F8B">
        <w:rPr>
          <w:rFonts w:cs="Times New Roman"/>
          <w:szCs w:val="18"/>
        </w:rPr>
        <w:t>se orientovala</w:t>
      </w:r>
      <w:r w:rsidRPr="00D0239A">
        <w:rPr>
          <w:rFonts w:cs="Times New Roman"/>
          <w:szCs w:val="18"/>
        </w:rPr>
        <w:t xml:space="preserve"> na akce pořádané fakultou, na něž významně finančně přispívají, například na studentskou vědeckou odbornou činnost či na pořádání reprezentačního plesu.  Výnos reprezentačního plesu, který proběhl 15. března 2014 na Žofíně</w:t>
      </w:r>
      <w:r>
        <w:rPr>
          <w:rFonts w:cs="Times New Roman"/>
          <w:szCs w:val="18"/>
        </w:rPr>
        <w:t>,</w:t>
      </w:r>
      <w:r w:rsidRPr="00D0239A">
        <w:rPr>
          <w:rFonts w:cs="Times New Roman"/>
          <w:szCs w:val="18"/>
        </w:rPr>
        <w:t xml:space="preserve"> byl využit pro prezentaci fakulty.</w:t>
      </w:r>
      <w:r>
        <w:rPr>
          <w:rFonts w:cs="Times New Roman"/>
          <w:szCs w:val="18"/>
        </w:rPr>
        <w:t xml:space="preserve"> Byly zahájeny práce na vytvoření databáze absolentů, která bude moci být cíleně využita jak pro propagaci fakulty, tak pro tzv. fundraising. Fakulta též mohla využít </w:t>
      </w:r>
      <w:r w:rsidR="00F019F7">
        <w:rPr>
          <w:rFonts w:cs="Times New Roman"/>
          <w:szCs w:val="18"/>
        </w:rPr>
        <w:t>některé z nových iniciativ vedení univerzity, zejména oživení činnosti spolku Karolinum.</w:t>
      </w:r>
    </w:p>
    <w:p w:rsidR="00D0239A" w:rsidRPr="00F019F7" w:rsidRDefault="00D0239A" w:rsidP="00D0239A">
      <w:pPr>
        <w:spacing w:after="0" w:line="360" w:lineRule="auto"/>
        <w:ind w:firstLine="709"/>
        <w:rPr>
          <w:rFonts w:cs="Times New Roman"/>
          <w:szCs w:val="18"/>
        </w:rPr>
      </w:pPr>
      <w:r w:rsidRPr="00F019F7">
        <w:rPr>
          <w:rFonts w:cs="Times New Roman"/>
          <w:szCs w:val="18"/>
        </w:rPr>
        <w:t>Podobně jako v předcházejících letech se</w:t>
      </w:r>
      <w:r w:rsidR="00F019F7" w:rsidRPr="00F019F7">
        <w:rPr>
          <w:rFonts w:cs="Times New Roman"/>
          <w:szCs w:val="18"/>
        </w:rPr>
        <w:t xml:space="preserve"> dne 3. prosince 2014</w:t>
      </w:r>
      <w:r w:rsidRPr="00F019F7">
        <w:rPr>
          <w:rFonts w:cs="Times New Roman"/>
          <w:szCs w:val="18"/>
        </w:rPr>
        <w:t xml:space="preserve"> ve Velké aule Karolina uskutečnil osmý ročník vánočního koncert. Kromě pracovníků fakulty se ho zúčastnili i významní hosté a akademičtí funkcionáři Univerzity Karlovy. Velmi pozitivně lze hodnotit, že se ho zúčastnili mnozí učitelé, ale i studenti. Jako již tradičně účinkoval hudební soubor Virtuosi di Praga pod vedením pana Oldřicha Vlčka. </w:t>
      </w:r>
    </w:p>
    <w:p w:rsidR="00D0239A" w:rsidRPr="00F019F7" w:rsidRDefault="00D0239A" w:rsidP="00D0239A">
      <w:pPr>
        <w:spacing w:after="0" w:line="360" w:lineRule="auto"/>
        <w:ind w:firstLine="709"/>
        <w:rPr>
          <w:rFonts w:eastAsia="Arial Unicode MS" w:cs="Times New Roman"/>
          <w:szCs w:val="18"/>
        </w:rPr>
      </w:pPr>
      <w:r w:rsidRPr="00F019F7">
        <w:rPr>
          <w:rFonts w:cs="Times New Roman"/>
          <w:szCs w:val="18"/>
        </w:rPr>
        <w:t xml:space="preserve">Dne 15. května 2014 se konalo již tradiční vzpomínkové setkání pořádané Právnickou fakultou Univerzity Karlovy v Praze, Spolkem českých právníků Všehrd a Pražským akademickým klubem 48 věnované studentům fakulty nezákonně popraveným v politických procesech v letech 1949-1950 Karlovi Bacílkovi, Borisi Kovaříčkovi a Veleslavu Wahlovi.  </w:t>
      </w:r>
      <w:r w:rsidR="00F019F7" w:rsidRPr="00F019F7">
        <w:rPr>
          <w:rFonts w:cs="Times New Roman"/>
          <w:szCs w:val="18"/>
        </w:rPr>
        <w:t>Moderovala ho doc. JUDr. Věra Štangová která se aktivně podílela i na přípravě ostatních společenských akcí fakulty.</w:t>
      </w:r>
      <w:r w:rsidRPr="00F019F7">
        <w:rPr>
          <w:rFonts w:cs="Times New Roman"/>
          <w:szCs w:val="18"/>
        </w:rPr>
        <w:t xml:space="preserve"> </w:t>
      </w:r>
    </w:p>
    <w:p w:rsidR="00D0239A" w:rsidRPr="00D0239A" w:rsidRDefault="00D0239A" w:rsidP="00D0239A">
      <w:pPr>
        <w:rPr>
          <w:lang w:eastAsia="cs-CZ"/>
        </w:rPr>
      </w:pPr>
    </w:p>
    <w:p w:rsidR="00425E01" w:rsidRPr="00425E01" w:rsidRDefault="00425E01" w:rsidP="001726AC">
      <w:pPr>
        <w:pStyle w:val="Nadpis1"/>
      </w:pPr>
      <w:r w:rsidRPr="00425E01">
        <w:lastRenderedPageBreak/>
        <w:t>Technický a hospodářský rozvoj</w:t>
      </w:r>
    </w:p>
    <w:p w:rsidR="00425E01" w:rsidRPr="00C73BDC" w:rsidRDefault="00425E01" w:rsidP="001726AC">
      <w:r w:rsidRPr="00C73BDC">
        <w:t xml:space="preserve">Pro zajištění hlavní činnosti PF UK, </w:t>
      </w:r>
      <w:r w:rsidR="009352C9">
        <w:t>byly</w:t>
      </w:r>
      <w:r w:rsidRPr="00C73BDC">
        <w:t xml:space="preserve"> v roce 2014 na PF UK </w:t>
      </w:r>
      <w:r w:rsidR="009352C9">
        <w:t>použity následující nástroje:</w:t>
      </w:r>
    </w:p>
    <w:p w:rsidR="00425E01" w:rsidRPr="00C73BDC" w:rsidRDefault="00425E01" w:rsidP="00482E85">
      <w:pPr>
        <w:pStyle w:val="Nadpis2"/>
      </w:pPr>
      <w:r w:rsidRPr="00C73BDC">
        <w:t xml:space="preserve">Rozdělení finančních prostředků. </w:t>
      </w:r>
    </w:p>
    <w:p w:rsidR="00425E01" w:rsidRPr="00C73BDC" w:rsidRDefault="00425E01" w:rsidP="001726AC">
      <w:r w:rsidRPr="00C73BDC">
        <w:t>Dne 24. 4. 2014 schválil AS PF UK rozpočet na rok 2014 s plánovanými náklady (výdaji) a výnosy (příjmy) ve výši 22</w:t>
      </w:r>
      <w:r>
        <w:t>7</w:t>
      </w:r>
      <w:r w:rsidRPr="00C73BDC">
        <w:t> </w:t>
      </w:r>
      <w:r>
        <w:t>343</w:t>
      </w:r>
      <w:r w:rsidRPr="00C73BDC">
        <w:t> </w:t>
      </w:r>
      <w:r>
        <w:t>tis.</w:t>
      </w:r>
      <w:r w:rsidRPr="00C73BDC">
        <w:t xml:space="preserve"> Kč jako rozpočet vyrovnaný. Na straně nákladů rozpočet předpokládal rozdělení pro hlavní činnost ve výši 22</w:t>
      </w:r>
      <w:r>
        <w:t>5</w:t>
      </w:r>
      <w:r w:rsidRPr="00C73BDC">
        <w:t> </w:t>
      </w:r>
      <w:r>
        <w:t>870</w:t>
      </w:r>
      <w:r w:rsidRPr="00C73BDC">
        <w:t> </w:t>
      </w:r>
      <w:r>
        <w:t>tis.</w:t>
      </w:r>
      <w:r w:rsidRPr="00C73BDC">
        <w:t xml:space="preserve"> Kč a pro hospodářskou činnost ve výši 1 473 </w:t>
      </w:r>
      <w:r>
        <w:t>tis.</w:t>
      </w:r>
      <w:r w:rsidRPr="00C73BDC">
        <w:t xml:space="preserve"> Kč. Na straně výnosů rozpočet počítal s příjmy z hlavní činnosti ve výši 22</w:t>
      </w:r>
      <w:r>
        <w:t>3</w:t>
      </w:r>
      <w:r w:rsidRPr="00C73BDC">
        <w:t> </w:t>
      </w:r>
      <w:r>
        <w:t>236</w:t>
      </w:r>
      <w:r w:rsidRPr="00C73BDC">
        <w:t> </w:t>
      </w:r>
      <w:r>
        <w:t>tis.</w:t>
      </w:r>
      <w:r w:rsidRPr="00C73BDC">
        <w:t xml:space="preserve"> Kč a z doplňkové činnosti ve výši 4 107 </w:t>
      </w:r>
      <w:r>
        <w:t>tis.</w:t>
      </w:r>
      <w:r w:rsidRPr="00C73BDC">
        <w:t xml:space="preserve"> Kč. Plnění rozpočtu bylo pravidelně kontrolováno, </w:t>
      </w:r>
      <w:r>
        <w:t>k 31. 12.</w:t>
      </w:r>
      <w:r w:rsidRPr="00C73BDC">
        <w:t xml:space="preserve"> 2014 vykázalo hospodaření PF UK přebytek ve výši cca 128 </w:t>
      </w:r>
      <w:r>
        <w:t>tis.</w:t>
      </w:r>
      <w:r w:rsidRPr="00C73BDC">
        <w:t xml:space="preserve"> Kč.</w:t>
      </w:r>
    </w:p>
    <w:p w:rsidR="00425E01" w:rsidRPr="00C73BDC" w:rsidRDefault="00425E01" w:rsidP="00482E85">
      <w:pPr>
        <w:pStyle w:val="Nadpis2"/>
      </w:pPr>
      <w:r w:rsidRPr="00C73BDC">
        <w:t xml:space="preserve">Vnitřní správa PF UK. </w:t>
      </w:r>
    </w:p>
    <w:p w:rsidR="00425E01" w:rsidRDefault="00425E01" w:rsidP="001726AC">
      <w:r w:rsidRPr="00C73BDC">
        <w:t>Vnitřní správu</w:t>
      </w:r>
      <w:r>
        <w:t xml:space="preserve"> </w:t>
      </w:r>
      <w:r w:rsidRPr="00C73BDC">
        <w:t>zajišťovalo 98 pracovníků děkanátu v čele s tajemníkem fakulty. Organizačně je aparát PF UK rozčleněn do osmi oddělení a čtyř specializovaných pracovišť (investiční referát, ústav pro další vzdělávání právníků – JURIDIKUM, pracoviště počítačové techniky a Knihovna</w:t>
      </w:r>
      <w:r w:rsidR="009352C9">
        <w:t>)</w:t>
      </w:r>
      <w:r w:rsidRPr="00C73BDC">
        <w:t>. V čele šesti oddělení a ve všech specializovaných pracovištích jsou pracovníci s vysokoškolským vzděláním.</w:t>
      </w:r>
    </w:p>
    <w:p w:rsidR="00425E01" w:rsidRPr="00C73BDC" w:rsidRDefault="00425E01" w:rsidP="001726AC">
      <w:pPr>
        <w:pStyle w:val="Nadpis3"/>
      </w:pPr>
      <w:r>
        <w:t>Provozně i</w:t>
      </w:r>
      <w:r w:rsidRPr="00C73BDC">
        <w:t xml:space="preserve">nvestiční </w:t>
      </w:r>
      <w:r>
        <w:t>akce</w:t>
      </w:r>
      <w:r w:rsidRPr="00C73BDC">
        <w:t xml:space="preserve">. </w:t>
      </w:r>
    </w:p>
    <w:p w:rsidR="00425E01" w:rsidRDefault="00425E01" w:rsidP="001726AC">
      <w:r w:rsidRPr="00C73BDC">
        <w:t xml:space="preserve">V roce 2014 </w:t>
      </w:r>
      <w:r>
        <w:t>průběžně probíhaly rekonstrukční práce menších rozsahů, před</w:t>
      </w:r>
      <w:r w:rsidR="009352C9">
        <w:t>evším se jednalo o vytvoření tý</w:t>
      </w:r>
      <w:r>
        <w:t xml:space="preserve">mové studovny v prostoru knihovny, která bude poskytovat studentům zázemí ke společným aktivitám, a dále byla provedena úprava technického vstupu do budovy ze dvorního traktu. </w:t>
      </w:r>
    </w:p>
    <w:p w:rsidR="00425E01" w:rsidRDefault="00425E01" w:rsidP="001726AC">
      <w:r>
        <w:t xml:space="preserve">Z důvodu špatného technického stavu byly rekonstruovány dílčím způsobem na jižní straně budovy vodovodní a kanalizační stupačky. Tyto vodovodní stupačky byly opatřeny cirkulací teplé vody z důvodu úspor elektrické energie na průtokových ohřívačích a dalším důvodem bylo zlepšení komfortu dodávky teplé vody. </w:t>
      </w:r>
      <w:r w:rsidR="009352C9">
        <w:t>B</w:t>
      </w:r>
      <w:r>
        <w:t xml:space="preserve">ylo </w:t>
      </w:r>
      <w:r w:rsidR="009352C9">
        <w:t xml:space="preserve">také </w:t>
      </w:r>
      <w:r>
        <w:t>zakoupeno a instalováno tepelné čerpadlo, a to z důvodu finančních úspor plynu, na výrobu teplé vody. Výhodou tohoto zařízení je, že může pracovat v nepřetržitém provozu.</w:t>
      </w:r>
    </w:p>
    <w:p w:rsidR="00425E01" w:rsidRDefault="00425E01" w:rsidP="001726AC">
      <w:r>
        <w:t xml:space="preserve">Na úseku investic se v průběhu roku připravovaly tři investiční akce/záměry, jednalo se konkrétně o rekonstrukci objektu bývalé menzy Na Větrníku, dále o rekonstrukci fasády a oken na budově PF UK a o rekonstrukci kotelny </w:t>
      </w:r>
      <w:r w:rsidR="009352C9">
        <w:t>v</w:t>
      </w:r>
      <w:r>
        <w:t xml:space="preserve"> budově PF UK.</w:t>
      </w:r>
    </w:p>
    <w:p w:rsidR="001726AC" w:rsidRDefault="00425E01" w:rsidP="001726AC">
      <w:r>
        <w:t xml:space="preserve">První investiční akce byla na základě jednání na </w:t>
      </w:r>
      <w:r w:rsidR="009352C9">
        <w:t>s</w:t>
      </w:r>
      <w:r>
        <w:t xml:space="preserve"> RUK a </w:t>
      </w:r>
      <w:r w:rsidR="009352C9">
        <w:t xml:space="preserve">na </w:t>
      </w:r>
      <w:r>
        <w:t xml:space="preserve">PF UK zastavena a na základě rozhodnutí a posléze vydání </w:t>
      </w:r>
      <w:r w:rsidRPr="004E3B97">
        <w:t>opatření rektora UK č. 36/2014 z</w:t>
      </w:r>
      <w:r>
        <w:t xml:space="preserve">e dne 30. 10. 2014, </w:t>
      </w:r>
      <w:r w:rsidRPr="004E3B97">
        <w:t>byl</w:t>
      </w:r>
      <w:r>
        <w:t>a ze správy PF UK vyjmuta nemovitost</w:t>
      </w:r>
      <w:r w:rsidRPr="004E3B97">
        <w:t xml:space="preserve"> v katastrálním území Břevnov - areál </w:t>
      </w:r>
      <w:r w:rsidRPr="004E3B97">
        <w:lastRenderedPageBreak/>
        <w:t xml:space="preserve">bývalé menzy Na Větrníku s přilehlými pozemky. Předmětné nemovitosti byly během </w:t>
      </w:r>
      <w:r>
        <w:t xml:space="preserve">měsíce </w:t>
      </w:r>
      <w:r w:rsidRPr="004E3B97">
        <w:t>prosince 2014 fyzicky předán</w:t>
      </w:r>
      <w:r>
        <w:t>y do Správy budov a zařízení UK (SBZ).</w:t>
      </w:r>
    </w:p>
    <w:p w:rsidR="00425E01" w:rsidRDefault="00425E01" w:rsidP="0076538E">
      <w:r>
        <w:t>Další dvě investiční akce týkající se budovy PF UK byly v rámci harmonogramu výstavby připravovány zpracováním studií a přípravou investičních záměrů. V případě rekonstrukce fasády a oken byl investiční záměr po administrativní stránce dokončen a dále předložen na odbor výstavby na RUK a dále na MŠMT, kde v současné době probíhá schvalovací řízení. Zmiňovaný poslední investiční záměr s názvem rekonstrukce kotelny byl z důvodu změn a rozhodnutí k objektu bývalé menzy Na Větrníku z časových důvodů pozastaven, a to do doby jeho předání do správy SBZ.</w:t>
      </w:r>
    </w:p>
    <w:p w:rsidR="00425E01" w:rsidRDefault="00425E01" w:rsidP="001726AC">
      <w:r>
        <w:t>Koleje a menzy UK informovaly Právnickou fakultu o rekonstrukci provozu kuchyně, studentské jídelny, bistra a přilehlých prostor, které se nacházejí v prostoru 1. suterénu budovy. Do konce roku 2014 byla provedena studie a dále byla zahájena projektová dokumentace s finančním výkazem.</w:t>
      </w:r>
    </w:p>
    <w:p w:rsidR="00425E01" w:rsidRPr="00C73BDC" w:rsidRDefault="00425E01" w:rsidP="001726AC">
      <w:r>
        <w:t xml:space="preserve">V průběhu roku 2014 také došlo k rozsáhlému výběrovému řízení, jehož cílem bylo zajistit komplexní úklidové služby </w:t>
      </w:r>
      <w:r w:rsidR="009352C9">
        <w:t>v</w:t>
      </w:r>
      <w:r>
        <w:t xml:space="preserve"> budově PF UK. Výběrové řízení vyhrála a od pololetí úklid zajišťuje nová úklidová firma (</w:t>
      </w:r>
      <w:r w:rsidRPr="00C73BDC">
        <w:t>SIMACEK FACILITY CZ, spol. s. r. o.).</w:t>
      </w:r>
    </w:p>
    <w:p w:rsidR="00425E01" w:rsidRPr="00351CBF" w:rsidRDefault="00425E01" w:rsidP="001726AC">
      <w:pPr>
        <w:pStyle w:val="Nadpis3"/>
      </w:pPr>
      <w:r w:rsidRPr="00C73BDC">
        <w:t>Další využití budovy</w:t>
      </w:r>
      <w:r>
        <w:t xml:space="preserve"> nad </w:t>
      </w:r>
      <w:r w:rsidRPr="00C73BDC">
        <w:t>běžn</w:t>
      </w:r>
      <w:r>
        <w:t>ý</w:t>
      </w:r>
      <w:r w:rsidRPr="00C73BDC">
        <w:t xml:space="preserve"> provozní rám</w:t>
      </w:r>
      <w:r>
        <w:t>e</w:t>
      </w:r>
      <w:r w:rsidRPr="00C73BDC">
        <w:t>c.</w:t>
      </w:r>
    </w:p>
    <w:p w:rsidR="00425E01" w:rsidRPr="00351CBF" w:rsidRDefault="00425E01" w:rsidP="001726AC">
      <w:r w:rsidRPr="00351CBF">
        <w:t>Prostory v</w:t>
      </w:r>
      <w:r>
        <w:rPr>
          <w:b/>
        </w:rPr>
        <w:t xml:space="preserve"> </w:t>
      </w:r>
      <w:r>
        <w:t>budově</w:t>
      </w:r>
      <w:r w:rsidRPr="00351CBF">
        <w:t xml:space="preserve"> PF UK j</w:t>
      </w:r>
      <w:r>
        <w:t>sou průběžně propůjčovány nebo pronajímány pro pořádání jednak doplňkových akcí k výuce (v zásadě zajišťují studentské spolky), jednak dalších vzdělávacích akcí a pro potřeby právnických profesních organizací (např. notářské komory). Vedle těchto využití prostor budovy PF UK smluvně využívají i další sdružení či právnické osoby ke své činnosti a aktivitám (např. jako zázemí při Pražském půlmaratonu, pro natáčení filmů apod.). Tyto akce nijak nenarušují chod budovy pro zajištění její pedagogické nebo vědecké funkce.</w:t>
      </w:r>
      <w:r w:rsidR="004F2D38">
        <w:t xml:space="preserve"> </w:t>
      </w:r>
    </w:p>
    <w:p w:rsidR="00425E01" w:rsidRDefault="00425E01" w:rsidP="001726AC">
      <w:r>
        <w:t>Nad běžný provozní rámec proběhl v budově PF UK v</w:t>
      </w:r>
      <w:r w:rsidRPr="00C73BDC">
        <w:t>e dnech</w:t>
      </w:r>
      <w:r>
        <w:t xml:space="preserve"> 5. – 6. 2. 2014 regionální kongres International Fiscal Association pro střední a východní Evropu.</w:t>
      </w:r>
      <w:r w:rsidRPr="00C73BDC">
        <w:t xml:space="preserve"> </w:t>
      </w:r>
    </w:p>
    <w:p w:rsidR="00425E01" w:rsidRPr="00C73BDC" w:rsidRDefault="00425E01" w:rsidP="001726AC">
      <w:r>
        <w:t xml:space="preserve">Ve dnech </w:t>
      </w:r>
      <w:r w:rsidRPr="00C73BDC">
        <w:t xml:space="preserve">1. až 7. 9. 2014 </w:t>
      </w:r>
      <w:r>
        <w:t xml:space="preserve">byla v budově PF UK společensko </w:t>
      </w:r>
      <w:r w:rsidRPr="00C73BDC">
        <w:t xml:space="preserve">kulturní akce Mercedes Benz </w:t>
      </w:r>
      <w:r>
        <w:t xml:space="preserve">Prague </w:t>
      </w:r>
      <w:r w:rsidRPr="00C73BDC">
        <w:t>Fashion Weekend 2014.</w:t>
      </w:r>
    </w:p>
    <w:p w:rsidR="00425E01" w:rsidRPr="00C73BDC" w:rsidRDefault="00425E01" w:rsidP="001726AC">
      <w:r w:rsidRPr="00C73BDC">
        <w:t>Společenskou prestiž přinesla PF UK mezinárodní konference Evropské kriminologické společnosti, pořádaná též v budově PF UK ve dnech 10. – 13. 9. 2014.</w:t>
      </w:r>
    </w:p>
    <w:p w:rsidR="002527A9" w:rsidRDefault="00425E01" w:rsidP="00281ACA">
      <w:r w:rsidRPr="00C73BDC">
        <w:t>Nepochybný společenský význam měly akce, které se v budově PF UK uskutečnily v rámci připom</w:t>
      </w:r>
      <w:r w:rsidR="00DE127C">
        <w:t>enutí</w:t>
      </w:r>
      <w:r w:rsidRPr="00C73BDC">
        <w:t xml:space="preserve"> Mezinárodního dne studentů a událostí v Československu v roce 1989. Dne 15. 11. 2014 proběhla na PF UK diskuse předsedy vlády pana Bohuslava Sobotky se studenty, politiky, občanskými aktivisty i významnými aktéry Listopadu 1989, kterou pořádaly UK, Úřad vlády ČR, PF UK a Všehrd. Dne 17. 11. 2014 proběhlo na PF UK setkání hlav čtyř států - prezidentů ČR, Maďarska, Německa a Polska s akademickou obcí UK a dalšími pozvanými hosty. Setkání organizovala</w:t>
      </w:r>
      <w:r>
        <w:t xml:space="preserve"> Kancelář </w:t>
      </w:r>
      <w:r w:rsidRPr="00C73BDC">
        <w:t>prezidenta republiky a RUK.</w:t>
      </w:r>
    </w:p>
    <w:p w:rsidR="002527A9" w:rsidRPr="002527A9" w:rsidRDefault="002527A9" w:rsidP="001726AC">
      <w:pPr>
        <w:pStyle w:val="Nadpis1"/>
      </w:pPr>
      <w:r>
        <w:lastRenderedPageBreak/>
        <w:t>Knihovna</w:t>
      </w:r>
    </w:p>
    <w:p w:rsidR="002527A9" w:rsidRPr="002527A9" w:rsidRDefault="002527A9" w:rsidP="00281ACA">
      <w:r w:rsidRPr="002527A9">
        <w:t>Rok 2014 byl pro knihovnu rokem změn. Změnilo se vedení fakulty, složení knihovní komise i ředitelka Ústřední knihovny Univerzity Karlovy.</w:t>
      </w:r>
      <w:r w:rsidR="004F2D38">
        <w:t xml:space="preserve"> </w:t>
      </w:r>
      <w:r w:rsidRPr="002527A9">
        <w:t>Objevila se řada nových úkolů souvisejících s koncepcí knihovnicko-informačních služeb na UK i úkolů vyplývajících z požadavků uvnitř fakulty. Nicméně hlavním cílem knihovny byla i nadále informační podpora pedagogické a vědecké činnosti na fakultě.</w:t>
      </w:r>
      <w:r w:rsidR="004F2D38">
        <w:t xml:space="preserve"> </w:t>
      </w:r>
      <w:r w:rsidRPr="002527A9">
        <w:t>Zvláštní pozornost byla věnována rozšiřování služeb podle aktuálních potřeb uživatelů a prohlubování zpětné vazby.</w:t>
      </w:r>
    </w:p>
    <w:p w:rsidR="002527A9" w:rsidRPr="002527A9" w:rsidRDefault="002527A9" w:rsidP="00482E85">
      <w:pPr>
        <w:pStyle w:val="Nadpis2"/>
      </w:pPr>
      <w:r w:rsidRPr="002527A9">
        <w:t>Knihovní a informační fondy, jejich organizace a ochrana</w:t>
      </w:r>
    </w:p>
    <w:p w:rsidR="002527A9" w:rsidRPr="002527A9" w:rsidRDefault="002527A9" w:rsidP="00281ACA">
      <w:r w:rsidRPr="002527A9">
        <w:t xml:space="preserve">Knihovní fond obsahoval ke dni 31.12.2014 170.586 evidovaných knihovních jednotek. Roční přírůstek činil rekordních 4.879 svazků, z toho 3.795 knih, 722 kvalifikačních prací a 362 vázaných časopisů. </w:t>
      </w:r>
    </w:p>
    <w:p w:rsidR="002527A9" w:rsidRPr="002527A9" w:rsidRDefault="002527A9" w:rsidP="00281ACA"/>
    <w:p w:rsidR="002527A9" w:rsidRPr="002527A9" w:rsidRDefault="002527A9" w:rsidP="00281ACA">
      <w:r w:rsidRPr="002527A9">
        <w:rPr>
          <w:noProof/>
          <w:lang w:eastAsia="cs-CZ"/>
        </w:rPr>
        <w:drawing>
          <wp:inline distT="0" distB="0" distL="0" distR="0">
            <wp:extent cx="3665220" cy="1796415"/>
            <wp:effectExtent l="0" t="0" r="11430" b="13335"/>
            <wp:docPr id="1"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27A9" w:rsidRPr="002527A9" w:rsidRDefault="002527A9" w:rsidP="00281ACA">
      <w:r w:rsidRPr="002527A9">
        <w:t xml:space="preserve">Na rok 2014 bylo předplaceno 275 titulů periodik. Z toho 251 bylo pouze v tištěné formě, žádné pouze elektronicky a 24 titulů v obou formách. Elektronická forma je vždy podmíněna odběrem tištěné formy, nebo bonusem k tištěné podobě. </w:t>
      </w:r>
    </w:p>
    <w:p w:rsidR="002527A9" w:rsidRPr="002527A9" w:rsidRDefault="002527A9" w:rsidP="00281ACA">
      <w:r w:rsidRPr="002527A9">
        <w:t xml:space="preserve">V kategorii elektronických informačních zdrojů měli uživatelé k dispozici 87 titulů, z nichž pouze 9 bylo bibliografických, ostatní plnotextové. Úplný přehled elektronických informačních zdrojů je dostupný na adrese http://pez.cuni.cz. Nabídka specializovaných informačních zdrojů byla rozšířena o pět modulů International Encyclopaedia of Laws (Kluwer). Na čtyřech z nich se autorsky podíleli učitelé fakulty. Jedná se o IEL - Constitutional Law Online, IEL – Civil Procedure Law Online, IEL – Labour Law Online, IEL – Social Security Law Online a IEL – Religion Law Online. Z finančního hlediska se rok 2014 jevil jako mimořádně příznivý, což bylo způsobeno </w:t>
      </w:r>
      <w:r w:rsidRPr="002527A9">
        <w:lastRenderedPageBreak/>
        <w:t>účastí všech programů PRVOUK, grantů a institucionálního rozvojového plánu, ze kterých bylo hrazeno 40% akvizic.</w:t>
      </w:r>
    </w:p>
    <w:p w:rsidR="002527A9" w:rsidRPr="002527A9" w:rsidRDefault="00CA6970" w:rsidP="00281ACA">
      <w:r w:rsidRPr="002527A9">
        <w:rPr>
          <w:noProof/>
          <w:lang w:eastAsia="cs-CZ"/>
        </w:rPr>
        <w:drawing>
          <wp:inline distT="0" distB="0" distL="0" distR="0">
            <wp:extent cx="4068445" cy="2225421"/>
            <wp:effectExtent l="0" t="0" r="8255" b="3810"/>
            <wp:docPr id="2" name="Graf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27A9" w:rsidRPr="002527A9" w:rsidRDefault="002527A9" w:rsidP="00281ACA"/>
    <w:p w:rsidR="002527A9" w:rsidRPr="002527A9" w:rsidRDefault="002527A9" w:rsidP="00281ACA">
      <w:r w:rsidRPr="002527A9">
        <w:t>Z hlediska podílu financí vynaložených na nákupy bylo nejvíce prostředků vydáno za knihy, dále časopisy a elektronické informační zdroje.</w:t>
      </w:r>
    </w:p>
    <w:p w:rsidR="002527A9" w:rsidRPr="002527A9" w:rsidRDefault="002527A9" w:rsidP="00281ACA"/>
    <w:p w:rsidR="002527A9" w:rsidRPr="002527A9" w:rsidRDefault="002527A9" w:rsidP="00281ACA">
      <w:r w:rsidRPr="002527A9">
        <w:rPr>
          <w:noProof/>
          <w:lang w:eastAsia="cs-CZ"/>
        </w:rPr>
        <w:drawing>
          <wp:inline distT="0" distB="0" distL="0" distR="0">
            <wp:extent cx="4098897" cy="2186609"/>
            <wp:effectExtent l="0" t="0" r="16510" b="23495"/>
            <wp:docPr id="4" name="Graf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27A9" w:rsidRPr="002527A9" w:rsidRDefault="002527A9" w:rsidP="00281ACA">
      <w:r w:rsidRPr="002527A9">
        <w:t xml:space="preserve">Knihovní fond byl spravován v souladu se zákonem č.257/2001 Sb. (knihovní zákon) a prováděcí vyhlášky MK č.88/2002 Sb. Do systému Aleph bylo vloženo 2.064 záznamů knih, nebo jejich částí, 1.007 záznamů časopiseckých článků a 807 záznamů kvalifikačních prací. </w:t>
      </w:r>
    </w:p>
    <w:p w:rsidR="002527A9" w:rsidRPr="002527A9" w:rsidRDefault="002527A9" w:rsidP="00281ACA">
      <w:r w:rsidRPr="002527A9">
        <w:lastRenderedPageBreak/>
        <w:t xml:space="preserve">Do souborného katalogu ČR bylo odesláno 1.718 záznamů. </w:t>
      </w:r>
    </w:p>
    <w:p w:rsidR="002527A9" w:rsidRPr="002527A9" w:rsidRDefault="002527A9" w:rsidP="006B27ED">
      <w:r w:rsidRPr="002527A9">
        <w:t xml:space="preserve">Ve dnech 7. 7. – 3. 8. 2014 byla provedena revize knih umístěných ve volném výběru. Během revize bylo zkontrolováno 62.733 svazků a bylo zjištěno, že ztráty činí 48 knihovních jednotek, které byly v souladu s předpisy navrženy k odpisu. </w:t>
      </w:r>
    </w:p>
    <w:p w:rsidR="002527A9" w:rsidRPr="002527A9" w:rsidRDefault="002527A9" w:rsidP="00482E85">
      <w:pPr>
        <w:pStyle w:val="Nadpis2"/>
      </w:pPr>
      <w:r w:rsidRPr="002527A9">
        <w:t xml:space="preserve">Služby </w:t>
      </w:r>
    </w:p>
    <w:p w:rsidR="002527A9" w:rsidRDefault="002527A9" w:rsidP="006B27ED">
      <w:r w:rsidRPr="002527A9">
        <w:t>V roce 2014 byla knihovna otevřena 264 dnů. Od pondělí do pátku byla provozní doba od 9:00 do 20:00 hodin, během zkouškového období do 21:00 hodin. V sobotu bylo otevřeno od</w:t>
      </w:r>
      <w:r w:rsidR="001726AC">
        <w:t xml:space="preserve"> </w:t>
      </w:r>
      <w:r w:rsidR="00490565">
        <w:t>9:</w:t>
      </w:r>
      <w:r w:rsidRPr="002527A9">
        <w:t xml:space="preserve">00 do 16:00 hodin. Počitadlo turniketu zaznamenalo 152.101 vstupů. </w:t>
      </w:r>
    </w:p>
    <w:p w:rsidR="002527A9" w:rsidRPr="002527A9" w:rsidRDefault="002527A9" w:rsidP="006B27ED">
      <w:pPr>
        <w:spacing w:after="120"/>
      </w:pPr>
      <w:r w:rsidRPr="002527A9">
        <w:t>Počet a struktura uživatelů knihovny se příliš neliší od minulých let.</w:t>
      </w:r>
      <w:r w:rsidR="004F2D38">
        <w:t xml:space="preserve"> </w:t>
      </w:r>
      <w:r w:rsidRPr="002527A9">
        <w:t xml:space="preserve">U čtenářů z řad veřejnosti je preferována registrace jako uživatele externích služeb UK namísto jednorázového vstupu do knihovny. Stále větší zájem o služby knihovny projevují zahraniční studenti a stážisté. Pro jejich potřebu byl katedrou jazyků pořízen překlad výpůjčního řádu do angličtiny a vystaven na webové stránce knihovny. </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083"/>
        <w:gridCol w:w="847"/>
        <w:gridCol w:w="847"/>
        <w:gridCol w:w="847"/>
        <w:gridCol w:w="847"/>
        <w:gridCol w:w="848"/>
      </w:tblGrid>
      <w:tr w:rsidR="002527A9" w:rsidRPr="006B27ED" w:rsidTr="006B27ED">
        <w:trPr>
          <w:jc w:val="center"/>
        </w:trPr>
        <w:tc>
          <w:tcPr>
            <w:tcW w:w="2083" w:type="dxa"/>
            <w:hideMark/>
          </w:tcPr>
          <w:p w:rsidR="002527A9" w:rsidRPr="006B27ED" w:rsidRDefault="002527A9" w:rsidP="006B27ED">
            <w:pPr>
              <w:pStyle w:val="normlntabulka0"/>
              <w:ind w:left="0"/>
              <w:rPr>
                <w:rFonts w:asciiTheme="minorHAnsi" w:hAnsiTheme="minorHAnsi"/>
                <w:sz w:val="17"/>
                <w:szCs w:val="17"/>
              </w:rPr>
            </w:pPr>
            <w:r w:rsidRPr="006B27ED">
              <w:rPr>
                <w:rFonts w:asciiTheme="minorHAnsi" w:hAnsiTheme="minorHAnsi"/>
                <w:sz w:val="17"/>
                <w:szCs w:val="17"/>
              </w:rPr>
              <w:t>Uživatelé</w:t>
            </w:r>
          </w:p>
        </w:tc>
        <w:tc>
          <w:tcPr>
            <w:tcW w:w="847" w:type="dxa"/>
            <w:hideMark/>
          </w:tcPr>
          <w:p w:rsidR="002527A9" w:rsidRPr="00490565" w:rsidRDefault="002527A9" w:rsidP="006B27ED">
            <w:pPr>
              <w:pStyle w:val="normlntabulka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2010</w:t>
            </w:r>
          </w:p>
        </w:tc>
        <w:tc>
          <w:tcPr>
            <w:tcW w:w="847" w:type="dxa"/>
            <w:hideMark/>
          </w:tcPr>
          <w:p w:rsidR="002527A9" w:rsidRPr="00490565" w:rsidRDefault="002527A9" w:rsidP="006B27ED">
            <w:pPr>
              <w:pStyle w:val="normlntabulka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2011</w:t>
            </w:r>
          </w:p>
        </w:tc>
        <w:tc>
          <w:tcPr>
            <w:tcW w:w="847" w:type="dxa"/>
            <w:hideMark/>
          </w:tcPr>
          <w:p w:rsidR="002527A9" w:rsidRPr="00490565" w:rsidRDefault="002527A9" w:rsidP="006B27ED">
            <w:pPr>
              <w:pStyle w:val="normlntabulka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2012</w:t>
            </w:r>
          </w:p>
        </w:tc>
        <w:tc>
          <w:tcPr>
            <w:tcW w:w="847" w:type="dxa"/>
            <w:hideMark/>
          </w:tcPr>
          <w:p w:rsidR="002527A9" w:rsidRPr="00490565" w:rsidRDefault="002527A9" w:rsidP="006B27ED">
            <w:pPr>
              <w:pStyle w:val="normlntabulka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2013</w:t>
            </w:r>
          </w:p>
        </w:tc>
        <w:tc>
          <w:tcPr>
            <w:tcW w:w="848" w:type="dxa"/>
          </w:tcPr>
          <w:p w:rsidR="002527A9" w:rsidRPr="00490565" w:rsidRDefault="002527A9" w:rsidP="006B27ED">
            <w:pPr>
              <w:pStyle w:val="normlntabulka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2014</w:t>
            </w:r>
          </w:p>
        </w:tc>
      </w:tr>
      <w:tr w:rsidR="002527A9" w:rsidRPr="006B27ED" w:rsidTr="006B27ED">
        <w:trPr>
          <w:jc w:val="center"/>
        </w:trPr>
        <w:tc>
          <w:tcPr>
            <w:tcW w:w="2083" w:type="dxa"/>
            <w:hideMark/>
          </w:tcPr>
          <w:p w:rsidR="002527A9" w:rsidRPr="006B27ED" w:rsidRDefault="002527A9" w:rsidP="006B27ED">
            <w:pPr>
              <w:pStyle w:val="normlntabulka0"/>
              <w:ind w:left="0"/>
              <w:rPr>
                <w:rFonts w:asciiTheme="minorHAnsi" w:hAnsiTheme="minorHAnsi"/>
                <w:sz w:val="17"/>
                <w:szCs w:val="17"/>
              </w:rPr>
            </w:pPr>
            <w:r w:rsidRPr="006B27ED">
              <w:rPr>
                <w:rFonts w:asciiTheme="minorHAnsi" w:hAnsiTheme="minorHAnsi"/>
                <w:sz w:val="17"/>
                <w:szCs w:val="17"/>
              </w:rPr>
              <w:t>Studenti a doktorandi UK</w:t>
            </w:r>
          </w:p>
        </w:tc>
        <w:tc>
          <w:tcPr>
            <w:tcW w:w="847" w:type="dxa"/>
            <w:hideMark/>
          </w:tcPr>
          <w:p w:rsidR="002527A9" w:rsidRPr="006B27ED" w:rsidRDefault="006B27ED" w:rsidP="006B27ED">
            <w:pPr>
              <w:pStyle w:val="normlntabulka0"/>
              <w:jc w:val="right"/>
              <w:rPr>
                <w:rFonts w:asciiTheme="minorHAnsi" w:hAnsiTheme="minorHAnsi"/>
                <w:sz w:val="17"/>
                <w:szCs w:val="17"/>
              </w:rPr>
            </w:pPr>
            <w:r>
              <w:rPr>
                <w:rFonts w:asciiTheme="minorHAnsi" w:hAnsiTheme="minorHAnsi"/>
                <w:sz w:val="17"/>
                <w:szCs w:val="17"/>
              </w:rPr>
              <w:t xml:space="preserve">5 </w:t>
            </w:r>
            <w:r w:rsidR="002527A9" w:rsidRPr="006B27ED">
              <w:rPr>
                <w:rFonts w:asciiTheme="minorHAnsi" w:hAnsiTheme="minorHAnsi"/>
                <w:sz w:val="17"/>
                <w:szCs w:val="17"/>
              </w:rPr>
              <w:t>866</w:t>
            </w:r>
          </w:p>
        </w:tc>
        <w:tc>
          <w:tcPr>
            <w:tcW w:w="847" w:type="dxa"/>
            <w:hideMark/>
          </w:tcPr>
          <w:p w:rsidR="002527A9" w:rsidRPr="006B27ED" w:rsidRDefault="006B27ED" w:rsidP="006B27ED">
            <w:pPr>
              <w:pStyle w:val="normlntabulka0"/>
              <w:jc w:val="right"/>
              <w:rPr>
                <w:rFonts w:asciiTheme="minorHAnsi" w:hAnsiTheme="minorHAnsi"/>
                <w:sz w:val="17"/>
                <w:szCs w:val="17"/>
              </w:rPr>
            </w:pPr>
            <w:r>
              <w:rPr>
                <w:rFonts w:asciiTheme="minorHAnsi" w:hAnsiTheme="minorHAnsi"/>
                <w:sz w:val="17"/>
                <w:szCs w:val="17"/>
              </w:rPr>
              <w:t xml:space="preserve">5 </w:t>
            </w:r>
            <w:r w:rsidR="002527A9" w:rsidRPr="006B27ED">
              <w:rPr>
                <w:rFonts w:asciiTheme="minorHAnsi" w:hAnsiTheme="minorHAnsi"/>
                <w:sz w:val="17"/>
                <w:szCs w:val="17"/>
              </w:rPr>
              <w:t>719</w:t>
            </w:r>
          </w:p>
        </w:tc>
        <w:tc>
          <w:tcPr>
            <w:tcW w:w="847" w:type="dxa"/>
            <w:hideMark/>
          </w:tcPr>
          <w:p w:rsidR="002527A9" w:rsidRPr="006B27ED" w:rsidRDefault="006B27ED" w:rsidP="006B27ED">
            <w:pPr>
              <w:pStyle w:val="normlntabulka0"/>
              <w:jc w:val="right"/>
              <w:rPr>
                <w:rFonts w:asciiTheme="minorHAnsi" w:hAnsiTheme="minorHAnsi"/>
                <w:sz w:val="17"/>
                <w:szCs w:val="17"/>
              </w:rPr>
            </w:pPr>
            <w:r>
              <w:rPr>
                <w:rFonts w:asciiTheme="minorHAnsi" w:hAnsiTheme="minorHAnsi"/>
                <w:sz w:val="17"/>
                <w:szCs w:val="17"/>
              </w:rPr>
              <w:t xml:space="preserve">5 </w:t>
            </w:r>
            <w:r w:rsidR="002527A9" w:rsidRPr="006B27ED">
              <w:rPr>
                <w:rFonts w:asciiTheme="minorHAnsi" w:hAnsiTheme="minorHAnsi"/>
                <w:sz w:val="17"/>
                <w:szCs w:val="17"/>
              </w:rPr>
              <w:t>918</w:t>
            </w:r>
          </w:p>
        </w:tc>
        <w:tc>
          <w:tcPr>
            <w:tcW w:w="847" w:type="dxa"/>
            <w:hideMark/>
          </w:tcPr>
          <w:p w:rsidR="002527A9" w:rsidRPr="006B27ED" w:rsidRDefault="006B27ED" w:rsidP="006B27ED">
            <w:pPr>
              <w:pStyle w:val="normlntabulka0"/>
              <w:jc w:val="right"/>
              <w:rPr>
                <w:rFonts w:asciiTheme="minorHAnsi" w:hAnsiTheme="minorHAnsi"/>
                <w:sz w:val="17"/>
                <w:szCs w:val="17"/>
              </w:rPr>
            </w:pPr>
            <w:r>
              <w:rPr>
                <w:rFonts w:asciiTheme="minorHAnsi" w:hAnsiTheme="minorHAnsi"/>
                <w:sz w:val="17"/>
                <w:szCs w:val="17"/>
              </w:rPr>
              <w:t xml:space="preserve">5 </w:t>
            </w:r>
            <w:r w:rsidR="002527A9" w:rsidRPr="006B27ED">
              <w:rPr>
                <w:rFonts w:asciiTheme="minorHAnsi" w:hAnsiTheme="minorHAnsi"/>
                <w:sz w:val="17"/>
                <w:szCs w:val="17"/>
              </w:rPr>
              <w:t>450</w:t>
            </w:r>
          </w:p>
        </w:tc>
        <w:tc>
          <w:tcPr>
            <w:tcW w:w="848" w:type="dxa"/>
          </w:tcPr>
          <w:p w:rsidR="002527A9" w:rsidRPr="006B27ED" w:rsidRDefault="006B27ED" w:rsidP="006B27ED">
            <w:pPr>
              <w:pStyle w:val="normlntabulka0"/>
              <w:jc w:val="right"/>
              <w:rPr>
                <w:rFonts w:asciiTheme="minorHAnsi" w:hAnsiTheme="minorHAnsi"/>
                <w:sz w:val="17"/>
                <w:szCs w:val="17"/>
              </w:rPr>
            </w:pPr>
            <w:r>
              <w:rPr>
                <w:rFonts w:asciiTheme="minorHAnsi" w:hAnsiTheme="minorHAnsi"/>
                <w:sz w:val="17"/>
                <w:szCs w:val="17"/>
              </w:rPr>
              <w:t xml:space="preserve">5 </w:t>
            </w:r>
            <w:r w:rsidR="002527A9" w:rsidRPr="006B27ED">
              <w:rPr>
                <w:rFonts w:asciiTheme="minorHAnsi" w:hAnsiTheme="minorHAnsi"/>
                <w:sz w:val="17"/>
                <w:szCs w:val="17"/>
              </w:rPr>
              <w:t>350</w:t>
            </w:r>
          </w:p>
        </w:tc>
      </w:tr>
      <w:tr w:rsidR="002527A9" w:rsidRPr="006B27ED" w:rsidTr="006B27ED">
        <w:trPr>
          <w:jc w:val="center"/>
        </w:trPr>
        <w:tc>
          <w:tcPr>
            <w:tcW w:w="2083" w:type="dxa"/>
            <w:hideMark/>
          </w:tcPr>
          <w:p w:rsidR="002527A9" w:rsidRPr="006B27ED" w:rsidRDefault="002527A9" w:rsidP="006B27ED">
            <w:pPr>
              <w:pStyle w:val="normlntabulka0"/>
              <w:ind w:left="0"/>
              <w:rPr>
                <w:rFonts w:asciiTheme="minorHAnsi" w:hAnsiTheme="minorHAnsi"/>
                <w:sz w:val="17"/>
                <w:szCs w:val="17"/>
              </w:rPr>
            </w:pPr>
            <w:r w:rsidRPr="006B27ED">
              <w:rPr>
                <w:rFonts w:asciiTheme="minorHAnsi" w:hAnsiTheme="minorHAnsi"/>
                <w:sz w:val="17"/>
                <w:szCs w:val="17"/>
              </w:rPr>
              <w:t>Zaměstnanci PF UK</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339</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331</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295</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263</w:t>
            </w:r>
          </w:p>
        </w:tc>
        <w:tc>
          <w:tcPr>
            <w:tcW w:w="848" w:type="dxa"/>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261</w:t>
            </w:r>
          </w:p>
        </w:tc>
      </w:tr>
      <w:tr w:rsidR="002527A9" w:rsidRPr="006B27ED" w:rsidTr="006B27ED">
        <w:trPr>
          <w:jc w:val="center"/>
        </w:trPr>
        <w:tc>
          <w:tcPr>
            <w:tcW w:w="2083" w:type="dxa"/>
            <w:hideMark/>
          </w:tcPr>
          <w:p w:rsidR="002527A9" w:rsidRPr="006B27ED" w:rsidRDefault="002527A9" w:rsidP="006B27ED">
            <w:pPr>
              <w:pStyle w:val="normlntabulka0"/>
              <w:ind w:left="0"/>
              <w:rPr>
                <w:rFonts w:asciiTheme="minorHAnsi" w:hAnsiTheme="minorHAnsi"/>
                <w:sz w:val="17"/>
                <w:szCs w:val="17"/>
              </w:rPr>
            </w:pPr>
            <w:r w:rsidRPr="006B27ED">
              <w:rPr>
                <w:rFonts w:asciiTheme="minorHAnsi" w:hAnsiTheme="minorHAnsi"/>
                <w:sz w:val="17"/>
                <w:szCs w:val="17"/>
              </w:rPr>
              <w:t>Veřejnost</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604</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788</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663</w:t>
            </w:r>
          </w:p>
        </w:tc>
        <w:tc>
          <w:tcPr>
            <w:tcW w:w="847" w:type="dxa"/>
            <w:hideMark/>
          </w:tcPr>
          <w:p w:rsidR="002527A9" w:rsidRPr="006B27ED" w:rsidRDefault="002527A9" w:rsidP="006B27ED">
            <w:pPr>
              <w:pStyle w:val="normlntabulka0"/>
              <w:jc w:val="right"/>
              <w:rPr>
                <w:rFonts w:asciiTheme="minorHAnsi" w:hAnsiTheme="minorHAnsi"/>
                <w:sz w:val="17"/>
                <w:szCs w:val="17"/>
              </w:rPr>
            </w:pPr>
            <w:r w:rsidRPr="006B27ED">
              <w:rPr>
                <w:rFonts w:asciiTheme="minorHAnsi" w:hAnsiTheme="minorHAnsi"/>
                <w:sz w:val="17"/>
                <w:szCs w:val="17"/>
              </w:rPr>
              <w:t>814</w:t>
            </w:r>
          </w:p>
        </w:tc>
        <w:tc>
          <w:tcPr>
            <w:tcW w:w="848" w:type="dxa"/>
          </w:tcPr>
          <w:p w:rsidR="002527A9" w:rsidRPr="006B27ED" w:rsidRDefault="002527A9" w:rsidP="006B27ED">
            <w:pPr>
              <w:pStyle w:val="normlntabulka0"/>
              <w:jc w:val="right"/>
              <w:rPr>
                <w:rFonts w:asciiTheme="minorHAnsi" w:hAnsiTheme="minorHAnsi"/>
                <w:sz w:val="17"/>
                <w:szCs w:val="17"/>
                <w:highlight w:val="yellow"/>
              </w:rPr>
            </w:pPr>
            <w:r w:rsidRPr="006B27ED">
              <w:rPr>
                <w:rFonts w:asciiTheme="minorHAnsi" w:hAnsiTheme="minorHAnsi"/>
                <w:sz w:val="17"/>
                <w:szCs w:val="17"/>
              </w:rPr>
              <w:t>752</w:t>
            </w:r>
          </w:p>
        </w:tc>
      </w:tr>
      <w:tr w:rsidR="002527A9" w:rsidRPr="006B27ED" w:rsidTr="006B27ED">
        <w:trPr>
          <w:jc w:val="center"/>
        </w:trPr>
        <w:tc>
          <w:tcPr>
            <w:tcW w:w="2083" w:type="dxa"/>
            <w:hideMark/>
          </w:tcPr>
          <w:p w:rsidR="002527A9" w:rsidRPr="00490565" w:rsidRDefault="002527A9" w:rsidP="006B27ED">
            <w:pPr>
              <w:pStyle w:val="normlntabulka0"/>
              <w:ind w:left="0"/>
              <w:rPr>
                <w:rFonts w:asciiTheme="minorHAnsi" w:hAnsiTheme="minorHAnsi"/>
                <w:b/>
                <w:sz w:val="17"/>
                <w:szCs w:val="17"/>
              </w:rPr>
            </w:pPr>
            <w:r w:rsidRPr="00490565">
              <w:rPr>
                <w:rFonts w:asciiTheme="minorHAnsi" w:hAnsiTheme="minorHAnsi"/>
                <w:b/>
                <w:sz w:val="17"/>
                <w:szCs w:val="17"/>
              </w:rPr>
              <w:t>Celkem</w:t>
            </w:r>
          </w:p>
        </w:tc>
        <w:tc>
          <w:tcPr>
            <w:tcW w:w="847" w:type="dxa"/>
            <w:hideMark/>
          </w:tcPr>
          <w:p w:rsidR="002527A9" w:rsidRPr="00490565" w:rsidRDefault="002527A9" w:rsidP="006B27ED">
            <w:pPr>
              <w:pStyle w:val="normlntabulka0"/>
              <w:jc w:val="right"/>
              <w:rPr>
                <w:rFonts w:asciiTheme="minorHAnsi" w:hAnsiTheme="minorHAnsi"/>
                <w:b/>
                <w:sz w:val="17"/>
                <w:szCs w:val="17"/>
              </w:rPr>
            </w:pPr>
            <w:r w:rsidRPr="00490565">
              <w:rPr>
                <w:rFonts w:asciiTheme="minorHAnsi" w:hAnsiTheme="minorHAnsi"/>
                <w:b/>
                <w:sz w:val="17"/>
                <w:szCs w:val="17"/>
              </w:rPr>
              <w:t>6</w:t>
            </w:r>
            <w:r w:rsidR="006B27ED" w:rsidRPr="00490565">
              <w:rPr>
                <w:rFonts w:asciiTheme="minorHAnsi" w:hAnsiTheme="minorHAnsi"/>
                <w:b/>
                <w:sz w:val="17"/>
                <w:szCs w:val="17"/>
              </w:rPr>
              <w:t xml:space="preserve"> </w:t>
            </w:r>
            <w:r w:rsidRPr="00490565">
              <w:rPr>
                <w:rFonts w:asciiTheme="minorHAnsi" w:hAnsiTheme="minorHAnsi"/>
                <w:b/>
                <w:sz w:val="17"/>
                <w:szCs w:val="17"/>
              </w:rPr>
              <w:t>809</w:t>
            </w:r>
          </w:p>
        </w:tc>
        <w:tc>
          <w:tcPr>
            <w:tcW w:w="847" w:type="dxa"/>
            <w:hideMark/>
          </w:tcPr>
          <w:p w:rsidR="002527A9" w:rsidRPr="00490565" w:rsidRDefault="006B27ED" w:rsidP="006B27ED">
            <w:pPr>
              <w:pStyle w:val="normlntabulka0"/>
              <w:jc w:val="right"/>
              <w:rPr>
                <w:rFonts w:asciiTheme="minorHAnsi" w:hAnsiTheme="minorHAnsi"/>
                <w:b/>
                <w:sz w:val="17"/>
                <w:szCs w:val="17"/>
              </w:rPr>
            </w:pPr>
            <w:r w:rsidRPr="00490565">
              <w:rPr>
                <w:rFonts w:asciiTheme="minorHAnsi" w:hAnsiTheme="minorHAnsi"/>
                <w:b/>
                <w:sz w:val="17"/>
                <w:szCs w:val="17"/>
              </w:rPr>
              <w:t xml:space="preserve">6 </w:t>
            </w:r>
            <w:r w:rsidR="002527A9" w:rsidRPr="00490565">
              <w:rPr>
                <w:rFonts w:asciiTheme="minorHAnsi" w:hAnsiTheme="minorHAnsi"/>
                <w:b/>
                <w:sz w:val="17"/>
                <w:szCs w:val="17"/>
              </w:rPr>
              <w:t>838</w:t>
            </w:r>
          </w:p>
        </w:tc>
        <w:tc>
          <w:tcPr>
            <w:tcW w:w="847" w:type="dxa"/>
            <w:hideMark/>
          </w:tcPr>
          <w:p w:rsidR="002527A9" w:rsidRPr="00490565" w:rsidRDefault="006B27ED" w:rsidP="006B27ED">
            <w:pPr>
              <w:pStyle w:val="normlntabulka0"/>
              <w:jc w:val="right"/>
              <w:rPr>
                <w:rFonts w:asciiTheme="minorHAnsi" w:hAnsiTheme="minorHAnsi"/>
                <w:b/>
                <w:sz w:val="17"/>
                <w:szCs w:val="17"/>
              </w:rPr>
            </w:pPr>
            <w:r w:rsidRPr="00490565">
              <w:rPr>
                <w:rFonts w:asciiTheme="minorHAnsi" w:hAnsiTheme="minorHAnsi"/>
                <w:b/>
                <w:sz w:val="17"/>
                <w:szCs w:val="17"/>
              </w:rPr>
              <w:t xml:space="preserve">6 </w:t>
            </w:r>
            <w:r w:rsidR="002527A9" w:rsidRPr="00490565">
              <w:rPr>
                <w:rFonts w:asciiTheme="minorHAnsi" w:hAnsiTheme="minorHAnsi"/>
                <w:b/>
                <w:sz w:val="17"/>
                <w:szCs w:val="17"/>
              </w:rPr>
              <w:t>876</w:t>
            </w:r>
          </w:p>
        </w:tc>
        <w:tc>
          <w:tcPr>
            <w:tcW w:w="847" w:type="dxa"/>
            <w:hideMark/>
          </w:tcPr>
          <w:p w:rsidR="002527A9" w:rsidRPr="00490565" w:rsidRDefault="006B27ED" w:rsidP="006B27ED">
            <w:pPr>
              <w:pStyle w:val="normlntabulka0"/>
              <w:jc w:val="right"/>
              <w:rPr>
                <w:rFonts w:asciiTheme="minorHAnsi" w:hAnsiTheme="minorHAnsi"/>
                <w:b/>
                <w:sz w:val="17"/>
                <w:szCs w:val="17"/>
              </w:rPr>
            </w:pPr>
            <w:r w:rsidRPr="00490565">
              <w:rPr>
                <w:rFonts w:asciiTheme="minorHAnsi" w:hAnsiTheme="minorHAnsi"/>
                <w:b/>
                <w:sz w:val="17"/>
                <w:szCs w:val="17"/>
              </w:rPr>
              <w:t xml:space="preserve">6 </w:t>
            </w:r>
            <w:r w:rsidR="002527A9" w:rsidRPr="00490565">
              <w:rPr>
                <w:rFonts w:asciiTheme="minorHAnsi" w:hAnsiTheme="minorHAnsi"/>
                <w:b/>
                <w:sz w:val="17"/>
                <w:szCs w:val="17"/>
              </w:rPr>
              <w:t>527</w:t>
            </w:r>
          </w:p>
        </w:tc>
        <w:tc>
          <w:tcPr>
            <w:tcW w:w="848" w:type="dxa"/>
          </w:tcPr>
          <w:p w:rsidR="002527A9" w:rsidRPr="00490565" w:rsidRDefault="006B27ED" w:rsidP="006B27ED">
            <w:pPr>
              <w:pStyle w:val="normlntabulka0"/>
              <w:jc w:val="right"/>
              <w:rPr>
                <w:rFonts w:asciiTheme="minorHAnsi" w:hAnsiTheme="minorHAnsi"/>
                <w:b/>
                <w:sz w:val="17"/>
                <w:szCs w:val="17"/>
              </w:rPr>
            </w:pPr>
            <w:r w:rsidRPr="00490565">
              <w:rPr>
                <w:rFonts w:asciiTheme="minorHAnsi" w:hAnsiTheme="minorHAnsi"/>
                <w:b/>
                <w:sz w:val="17"/>
                <w:szCs w:val="17"/>
              </w:rPr>
              <w:t xml:space="preserve">6 </w:t>
            </w:r>
            <w:r w:rsidR="002527A9" w:rsidRPr="00490565">
              <w:rPr>
                <w:rFonts w:asciiTheme="minorHAnsi" w:hAnsiTheme="minorHAnsi"/>
                <w:b/>
                <w:sz w:val="17"/>
                <w:szCs w:val="17"/>
              </w:rPr>
              <w:t>363</w:t>
            </w:r>
          </w:p>
        </w:tc>
      </w:tr>
    </w:tbl>
    <w:p w:rsidR="002527A9" w:rsidRPr="002527A9" w:rsidRDefault="002527A9" w:rsidP="006B27ED">
      <w:pPr>
        <w:spacing w:before="120"/>
      </w:pPr>
      <w:r w:rsidRPr="002527A9">
        <w:t>Tradiční službou jsou výpůjčky a to hlavně studijní literatury. Protože zájem stále roste, pokoušeli jsme se najít alternativní způsoby, jak zvýšit dostupnost odborné literatury.</w:t>
      </w:r>
    </w:p>
    <w:p w:rsidR="002527A9" w:rsidRPr="002527A9" w:rsidRDefault="002527A9" w:rsidP="00281ACA">
      <w:r w:rsidRPr="002527A9">
        <w:t>Kromě tzv. víkendových výpůjček jsme zkušebně nabídli půjčování elektronických knih z Levné knihovny. Jedná se o databázi obsahující 459 elektronických knih, které je možno číst z počítače v knihovně, nebo si je tzv. půjčit (číst je vzdáleně na vlastním koncovém zařízení).</w:t>
      </w:r>
      <w:r w:rsidR="004F2D38">
        <w:t xml:space="preserve"> </w:t>
      </w:r>
      <w:r w:rsidRPr="002527A9">
        <w:t xml:space="preserve">Od února do prosince 2014 bylo realizováno 485 čtení v knihovně (desktopová verze) a 215 výpůjček. Z celkového množství titulů bylo půjčeno 143 titulů, tj. 31%. </w:t>
      </w:r>
    </w:p>
    <w:p w:rsidR="002527A9" w:rsidRPr="002527A9" w:rsidRDefault="002527A9" w:rsidP="00281ACA">
      <w:r w:rsidRPr="002527A9">
        <w:t>Další možností, jak rozšířit nabídku bylo zakoupení již zmíněných pěti modulů elektronické encyklopedie International Encyclopaedia of Laws. Perspektivu má i ohlášené publikování</w:t>
      </w:r>
      <w:r w:rsidR="006B27ED">
        <w:t xml:space="preserve"> </w:t>
      </w:r>
      <w:r w:rsidRPr="002527A9">
        <w:t>e-knih z nakladatelství Karolinum prostřednictvím databáze e-brary, kterou knihovna odebírá a do které mají uživatelé z UK přístup zdarma.</w:t>
      </w:r>
    </w:p>
    <w:p w:rsidR="002527A9" w:rsidRPr="002527A9" w:rsidRDefault="002527A9" w:rsidP="00281ACA"/>
    <w:p w:rsidR="002527A9" w:rsidRPr="002527A9" w:rsidRDefault="002527A9" w:rsidP="00281ACA">
      <w:r w:rsidRPr="00CC1AFE">
        <w:rPr>
          <w:noProof/>
          <w:color w:val="1F497D" w:themeColor="text2"/>
          <w:lang w:eastAsia="cs-CZ"/>
        </w:rPr>
        <w:lastRenderedPageBreak/>
        <w:drawing>
          <wp:inline distT="0" distB="0" distL="0" distR="0">
            <wp:extent cx="3586038" cy="2087217"/>
            <wp:effectExtent l="0" t="0" r="14605" b="27940"/>
            <wp:docPr id="3" name="Graf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527A9" w:rsidRPr="002527A9" w:rsidRDefault="002527A9" w:rsidP="00281ACA">
      <w:r w:rsidRPr="002527A9">
        <w:t>Vedle klasických knihovnických služeb roste zájem o tzv. elektronické služby. Jedná se o přístup k online katalogu knihovny, možnost kontrolovat a spravovat svůj uživatelský účet, nebo využívání databází, ke kterým má knihovna licenci. Největší zájem je o oborové databáze HeinOnline, Westlaw International, Kluwer Law Online Journals, Oxford Journals – Law,</w:t>
      </w:r>
      <w:r w:rsidR="004F2D38">
        <w:t xml:space="preserve"> </w:t>
      </w:r>
      <w:r w:rsidRPr="002527A9">
        <w:t>nebo multioborové ProQuest, EBSCOhost, e-brary Academic Complete. U většiny elektronických informačních zdrojů je k dispozici i vzdálený přístup, který umožňuje oprávněným uživatelům využívat zdroj z míst mimo knihovnu</w:t>
      </w:r>
      <w:r w:rsidR="00100EC4">
        <w:t>,</w:t>
      </w:r>
      <w:r w:rsidRPr="002527A9">
        <w:t xml:space="preserve"> a to i v době jejího uzavření. Tento druh služby je velmi oblíbený a je ško</w:t>
      </w:r>
      <w:r w:rsidR="00677C0F">
        <w:t>da, že se přes značné úsilí nepo</w:t>
      </w:r>
      <w:r w:rsidRPr="002527A9">
        <w:t>dařilo zajistit vzdálený přístup u prestižních databází Beck.</w:t>
      </w:r>
    </w:p>
    <w:p w:rsidR="002527A9" w:rsidRPr="002527A9" w:rsidRDefault="002527A9" w:rsidP="001726AC">
      <w:pPr>
        <w:ind w:firstLine="0"/>
      </w:pPr>
      <w:r w:rsidRPr="002527A9">
        <w:t>Online služby v letech 2009 - 2014</w:t>
      </w:r>
    </w:p>
    <w:tbl>
      <w:tblPr>
        <w:tblW w:w="62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1E0"/>
      </w:tblPr>
      <w:tblGrid>
        <w:gridCol w:w="1503"/>
        <w:gridCol w:w="738"/>
        <w:gridCol w:w="809"/>
        <w:gridCol w:w="809"/>
        <w:gridCol w:w="809"/>
        <w:gridCol w:w="809"/>
        <w:gridCol w:w="816"/>
      </w:tblGrid>
      <w:tr w:rsidR="00A65C2B" w:rsidRPr="00A65C2B" w:rsidTr="00A65C2B">
        <w:trPr>
          <w:jc w:val="center"/>
        </w:trPr>
        <w:tc>
          <w:tcPr>
            <w:tcW w:w="1503" w:type="dxa"/>
            <w:shd w:val="clear" w:color="auto" w:fill="auto"/>
          </w:tcPr>
          <w:p w:rsidR="002527A9" w:rsidRPr="00A65C2B" w:rsidRDefault="002527A9" w:rsidP="006B27ED">
            <w:pPr>
              <w:pStyle w:val="normlntabulka0"/>
              <w:ind w:left="0"/>
              <w:rPr>
                <w:rFonts w:asciiTheme="minorHAnsi" w:hAnsiTheme="minorHAnsi"/>
                <w:b/>
                <w:sz w:val="17"/>
                <w:szCs w:val="17"/>
              </w:rPr>
            </w:pPr>
          </w:p>
        </w:tc>
        <w:tc>
          <w:tcPr>
            <w:tcW w:w="738" w:type="dxa"/>
            <w:shd w:val="clear" w:color="auto" w:fill="auto"/>
          </w:tcPr>
          <w:p w:rsidR="002527A9" w:rsidRPr="00490565" w:rsidRDefault="002527A9" w:rsidP="006B27ED">
            <w:pPr>
              <w:pStyle w:val="normlntabulka0"/>
              <w:ind w:left="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2009</w:t>
            </w:r>
          </w:p>
        </w:tc>
        <w:tc>
          <w:tcPr>
            <w:tcW w:w="809" w:type="dxa"/>
            <w:shd w:val="clear" w:color="auto" w:fill="auto"/>
          </w:tcPr>
          <w:p w:rsidR="002527A9" w:rsidRPr="00490565" w:rsidRDefault="002527A9" w:rsidP="006B27ED">
            <w:pPr>
              <w:pStyle w:val="normlntabulka0"/>
              <w:ind w:left="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2010</w:t>
            </w:r>
          </w:p>
        </w:tc>
        <w:tc>
          <w:tcPr>
            <w:tcW w:w="809" w:type="dxa"/>
            <w:shd w:val="clear" w:color="auto" w:fill="auto"/>
          </w:tcPr>
          <w:p w:rsidR="002527A9" w:rsidRPr="00490565" w:rsidRDefault="002527A9" w:rsidP="006B27ED">
            <w:pPr>
              <w:pStyle w:val="normlntabulka0"/>
              <w:ind w:left="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2011</w:t>
            </w:r>
          </w:p>
        </w:tc>
        <w:tc>
          <w:tcPr>
            <w:tcW w:w="809" w:type="dxa"/>
          </w:tcPr>
          <w:p w:rsidR="002527A9" w:rsidRPr="00490565" w:rsidRDefault="002527A9" w:rsidP="006B27ED">
            <w:pPr>
              <w:pStyle w:val="normlntabulka0"/>
              <w:ind w:left="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2012</w:t>
            </w:r>
          </w:p>
        </w:tc>
        <w:tc>
          <w:tcPr>
            <w:tcW w:w="809" w:type="dxa"/>
          </w:tcPr>
          <w:p w:rsidR="002527A9" w:rsidRPr="00490565" w:rsidRDefault="002527A9" w:rsidP="006B27ED">
            <w:pPr>
              <w:pStyle w:val="normlntabulka0"/>
              <w:ind w:left="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2013</w:t>
            </w:r>
          </w:p>
        </w:tc>
        <w:tc>
          <w:tcPr>
            <w:tcW w:w="816" w:type="dxa"/>
          </w:tcPr>
          <w:p w:rsidR="002527A9" w:rsidRPr="00490565" w:rsidRDefault="002527A9" w:rsidP="006B27ED">
            <w:pPr>
              <w:pStyle w:val="normlntabulka0"/>
              <w:ind w:left="0"/>
              <w:jc w:val="right"/>
              <w:rPr>
                <w:rFonts w:asciiTheme="minorHAnsi" w:hAnsiTheme="minorHAnsi"/>
                <w:b/>
                <w:color w:val="1F497D" w:themeColor="text2"/>
                <w:sz w:val="17"/>
                <w:szCs w:val="17"/>
              </w:rPr>
            </w:pPr>
            <w:r w:rsidRPr="00490565">
              <w:rPr>
                <w:rFonts w:asciiTheme="minorHAnsi" w:hAnsiTheme="minorHAnsi"/>
                <w:b/>
                <w:color w:val="1F497D" w:themeColor="text2"/>
                <w:sz w:val="17"/>
                <w:szCs w:val="17"/>
              </w:rPr>
              <w:t>2014</w:t>
            </w:r>
          </w:p>
        </w:tc>
      </w:tr>
      <w:tr w:rsidR="00A65C2B" w:rsidRPr="00A65C2B" w:rsidTr="00A65C2B">
        <w:trPr>
          <w:jc w:val="center"/>
        </w:trPr>
        <w:tc>
          <w:tcPr>
            <w:tcW w:w="1503" w:type="dxa"/>
            <w:shd w:val="clear" w:color="auto" w:fill="auto"/>
            <w:vAlign w:val="center"/>
          </w:tcPr>
          <w:p w:rsidR="002527A9" w:rsidRPr="00A65C2B" w:rsidRDefault="002527A9" w:rsidP="00A65C2B">
            <w:pPr>
              <w:pStyle w:val="normlntabulka0"/>
              <w:ind w:left="0"/>
              <w:rPr>
                <w:rFonts w:asciiTheme="minorHAnsi" w:hAnsiTheme="minorHAnsi"/>
                <w:sz w:val="17"/>
                <w:szCs w:val="17"/>
              </w:rPr>
            </w:pPr>
            <w:r w:rsidRPr="00A65C2B">
              <w:rPr>
                <w:rFonts w:asciiTheme="minorHAnsi" w:hAnsiTheme="minorHAnsi"/>
                <w:sz w:val="17"/>
                <w:szCs w:val="17"/>
              </w:rPr>
              <w:t xml:space="preserve">Vstup do katalogu </w:t>
            </w:r>
            <w:r w:rsidR="00A65C2B" w:rsidRPr="00A65C2B">
              <w:rPr>
                <w:rFonts w:asciiTheme="minorHAnsi" w:hAnsiTheme="minorHAnsi"/>
                <w:sz w:val="17"/>
                <w:szCs w:val="17"/>
              </w:rPr>
              <w:br/>
            </w:r>
            <w:r w:rsidRPr="00A65C2B">
              <w:rPr>
                <w:rFonts w:asciiTheme="minorHAnsi" w:hAnsiTheme="minorHAnsi"/>
                <w:sz w:val="17"/>
                <w:szCs w:val="17"/>
              </w:rPr>
              <w:t>v knihovně</w:t>
            </w:r>
          </w:p>
        </w:tc>
        <w:tc>
          <w:tcPr>
            <w:tcW w:w="738"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13 </w:t>
            </w:r>
            <w:r w:rsidR="002527A9" w:rsidRPr="00A65C2B">
              <w:rPr>
                <w:rFonts w:asciiTheme="minorHAnsi" w:hAnsiTheme="minorHAnsi"/>
                <w:sz w:val="17"/>
                <w:szCs w:val="17"/>
              </w:rPr>
              <w:t>873</w:t>
            </w:r>
          </w:p>
        </w:tc>
        <w:tc>
          <w:tcPr>
            <w:tcW w:w="809"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8 </w:t>
            </w:r>
            <w:r w:rsidR="002527A9" w:rsidRPr="00A65C2B">
              <w:rPr>
                <w:rFonts w:asciiTheme="minorHAnsi" w:hAnsiTheme="minorHAnsi"/>
                <w:sz w:val="17"/>
                <w:szCs w:val="17"/>
              </w:rPr>
              <w:t>712</w:t>
            </w:r>
          </w:p>
        </w:tc>
        <w:tc>
          <w:tcPr>
            <w:tcW w:w="809"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13 </w:t>
            </w:r>
            <w:r w:rsidR="002527A9" w:rsidRPr="00A65C2B">
              <w:rPr>
                <w:rFonts w:asciiTheme="minorHAnsi" w:hAnsiTheme="minorHAnsi"/>
                <w:sz w:val="17"/>
                <w:szCs w:val="17"/>
              </w:rPr>
              <w:t>139</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15 </w:t>
            </w:r>
            <w:r w:rsidR="002527A9" w:rsidRPr="00A65C2B">
              <w:rPr>
                <w:rFonts w:asciiTheme="minorHAnsi" w:hAnsiTheme="minorHAnsi"/>
                <w:sz w:val="17"/>
                <w:szCs w:val="17"/>
              </w:rPr>
              <w:t>148</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14 </w:t>
            </w:r>
            <w:r w:rsidR="002527A9" w:rsidRPr="00A65C2B">
              <w:rPr>
                <w:rFonts w:asciiTheme="minorHAnsi" w:hAnsiTheme="minorHAnsi"/>
                <w:sz w:val="17"/>
                <w:szCs w:val="17"/>
              </w:rPr>
              <w:t>511</w:t>
            </w:r>
          </w:p>
        </w:tc>
        <w:tc>
          <w:tcPr>
            <w:tcW w:w="816"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15 </w:t>
            </w:r>
            <w:r w:rsidR="002527A9" w:rsidRPr="00A65C2B">
              <w:rPr>
                <w:rFonts w:asciiTheme="minorHAnsi" w:hAnsiTheme="minorHAnsi"/>
                <w:sz w:val="17"/>
                <w:szCs w:val="17"/>
              </w:rPr>
              <w:t>762</w:t>
            </w:r>
          </w:p>
        </w:tc>
      </w:tr>
      <w:tr w:rsidR="00A65C2B" w:rsidRPr="00A65C2B" w:rsidTr="00A65C2B">
        <w:trPr>
          <w:jc w:val="center"/>
        </w:trPr>
        <w:tc>
          <w:tcPr>
            <w:tcW w:w="1503" w:type="dxa"/>
            <w:shd w:val="clear" w:color="auto" w:fill="auto"/>
            <w:vAlign w:val="center"/>
          </w:tcPr>
          <w:p w:rsidR="002527A9" w:rsidRPr="00A65C2B" w:rsidRDefault="002527A9" w:rsidP="00A65C2B">
            <w:pPr>
              <w:pStyle w:val="normlntabulka0"/>
              <w:ind w:left="0"/>
              <w:rPr>
                <w:rFonts w:asciiTheme="minorHAnsi" w:hAnsiTheme="minorHAnsi"/>
                <w:sz w:val="17"/>
                <w:szCs w:val="17"/>
              </w:rPr>
            </w:pPr>
            <w:r w:rsidRPr="00A65C2B">
              <w:rPr>
                <w:rFonts w:asciiTheme="minorHAnsi" w:hAnsiTheme="minorHAnsi"/>
                <w:sz w:val="17"/>
                <w:szCs w:val="17"/>
              </w:rPr>
              <w:t>Vstup do katalogu</w:t>
            </w:r>
            <w:r w:rsidR="00A65C2B" w:rsidRPr="00A65C2B">
              <w:rPr>
                <w:rFonts w:asciiTheme="minorHAnsi" w:hAnsiTheme="minorHAnsi"/>
                <w:sz w:val="17"/>
                <w:szCs w:val="17"/>
              </w:rPr>
              <w:t xml:space="preserve"> </w:t>
            </w:r>
            <w:r w:rsidR="00A65C2B" w:rsidRPr="00A65C2B">
              <w:rPr>
                <w:rFonts w:asciiTheme="minorHAnsi" w:hAnsiTheme="minorHAnsi"/>
                <w:sz w:val="17"/>
                <w:szCs w:val="17"/>
              </w:rPr>
              <w:br/>
            </w:r>
            <w:r w:rsidRPr="00A65C2B">
              <w:rPr>
                <w:rFonts w:asciiTheme="minorHAnsi" w:hAnsiTheme="minorHAnsi"/>
                <w:sz w:val="17"/>
                <w:szCs w:val="17"/>
              </w:rPr>
              <w:t>z domova</w:t>
            </w:r>
          </w:p>
        </w:tc>
        <w:tc>
          <w:tcPr>
            <w:tcW w:w="738"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420 </w:t>
            </w:r>
            <w:r w:rsidR="002527A9" w:rsidRPr="00A65C2B">
              <w:rPr>
                <w:rFonts w:asciiTheme="minorHAnsi" w:hAnsiTheme="minorHAnsi"/>
                <w:sz w:val="17"/>
                <w:szCs w:val="17"/>
              </w:rPr>
              <w:t>256</w:t>
            </w:r>
          </w:p>
        </w:tc>
        <w:tc>
          <w:tcPr>
            <w:tcW w:w="809"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512 </w:t>
            </w:r>
            <w:r w:rsidR="002527A9" w:rsidRPr="00A65C2B">
              <w:rPr>
                <w:rFonts w:asciiTheme="minorHAnsi" w:hAnsiTheme="minorHAnsi"/>
                <w:sz w:val="17"/>
                <w:szCs w:val="17"/>
              </w:rPr>
              <w:t>484</w:t>
            </w:r>
          </w:p>
        </w:tc>
        <w:tc>
          <w:tcPr>
            <w:tcW w:w="809"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503 </w:t>
            </w:r>
            <w:r w:rsidR="002527A9" w:rsidRPr="00A65C2B">
              <w:rPr>
                <w:rFonts w:asciiTheme="minorHAnsi" w:hAnsiTheme="minorHAnsi"/>
                <w:sz w:val="17"/>
                <w:szCs w:val="17"/>
              </w:rPr>
              <w:t>348</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520 </w:t>
            </w:r>
            <w:r w:rsidR="002527A9" w:rsidRPr="00A65C2B">
              <w:rPr>
                <w:rFonts w:asciiTheme="minorHAnsi" w:hAnsiTheme="minorHAnsi"/>
                <w:sz w:val="17"/>
                <w:szCs w:val="17"/>
              </w:rPr>
              <w:t>645</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536 </w:t>
            </w:r>
            <w:r w:rsidR="002527A9" w:rsidRPr="00A65C2B">
              <w:rPr>
                <w:rFonts w:asciiTheme="minorHAnsi" w:hAnsiTheme="minorHAnsi"/>
                <w:sz w:val="17"/>
                <w:szCs w:val="17"/>
              </w:rPr>
              <w:t>971</w:t>
            </w:r>
          </w:p>
        </w:tc>
        <w:tc>
          <w:tcPr>
            <w:tcW w:w="816"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571 </w:t>
            </w:r>
            <w:r w:rsidR="002527A9" w:rsidRPr="00A65C2B">
              <w:rPr>
                <w:rFonts w:asciiTheme="minorHAnsi" w:hAnsiTheme="minorHAnsi"/>
                <w:sz w:val="17"/>
                <w:szCs w:val="17"/>
              </w:rPr>
              <w:t>108</w:t>
            </w:r>
          </w:p>
        </w:tc>
      </w:tr>
      <w:tr w:rsidR="00A65C2B" w:rsidRPr="00A65C2B" w:rsidTr="00A65C2B">
        <w:trPr>
          <w:jc w:val="center"/>
        </w:trPr>
        <w:tc>
          <w:tcPr>
            <w:tcW w:w="1503" w:type="dxa"/>
            <w:shd w:val="clear" w:color="auto" w:fill="auto"/>
            <w:vAlign w:val="center"/>
          </w:tcPr>
          <w:p w:rsidR="002527A9" w:rsidRPr="00A65C2B" w:rsidRDefault="002527A9" w:rsidP="00A65C2B">
            <w:pPr>
              <w:pStyle w:val="normlntabulka0"/>
              <w:ind w:left="0"/>
              <w:rPr>
                <w:rFonts w:asciiTheme="minorHAnsi" w:hAnsiTheme="minorHAnsi"/>
                <w:sz w:val="17"/>
                <w:szCs w:val="17"/>
              </w:rPr>
            </w:pPr>
            <w:r w:rsidRPr="00A65C2B">
              <w:rPr>
                <w:rFonts w:asciiTheme="minorHAnsi" w:hAnsiTheme="minorHAnsi"/>
                <w:sz w:val="17"/>
                <w:szCs w:val="17"/>
              </w:rPr>
              <w:t>Vstup do výpůjček</w:t>
            </w:r>
            <w:r w:rsidR="00A65C2B" w:rsidRPr="00A65C2B">
              <w:rPr>
                <w:rFonts w:asciiTheme="minorHAnsi" w:hAnsiTheme="minorHAnsi"/>
                <w:sz w:val="17"/>
                <w:szCs w:val="17"/>
              </w:rPr>
              <w:t xml:space="preserve"> </w:t>
            </w:r>
            <w:r w:rsidR="00A65C2B" w:rsidRPr="00A65C2B">
              <w:rPr>
                <w:rFonts w:asciiTheme="minorHAnsi" w:hAnsiTheme="minorHAnsi"/>
                <w:sz w:val="17"/>
                <w:szCs w:val="17"/>
              </w:rPr>
              <w:br/>
            </w:r>
            <w:r w:rsidRPr="00A65C2B">
              <w:rPr>
                <w:rFonts w:asciiTheme="minorHAnsi" w:hAnsiTheme="minorHAnsi"/>
                <w:sz w:val="17"/>
                <w:szCs w:val="17"/>
              </w:rPr>
              <w:t>v knihovně</w:t>
            </w:r>
          </w:p>
        </w:tc>
        <w:tc>
          <w:tcPr>
            <w:tcW w:w="738" w:type="dxa"/>
            <w:shd w:val="clear" w:color="auto" w:fill="auto"/>
            <w:vAlign w:val="center"/>
          </w:tcPr>
          <w:p w:rsidR="002527A9" w:rsidRPr="00A65C2B" w:rsidRDefault="002527A9" w:rsidP="00A65C2B">
            <w:pPr>
              <w:pStyle w:val="normlntabulka0"/>
              <w:ind w:left="0"/>
              <w:jc w:val="right"/>
              <w:rPr>
                <w:rFonts w:asciiTheme="minorHAnsi" w:hAnsiTheme="minorHAnsi"/>
                <w:sz w:val="17"/>
                <w:szCs w:val="17"/>
              </w:rPr>
            </w:pPr>
            <w:r w:rsidRPr="00A65C2B">
              <w:rPr>
                <w:rFonts w:asciiTheme="minorHAnsi" w:hAnsiTheme="minorHAnsi"/>
                <w:sz w:val="17"/>
                <w:szCs w:val="17"/>
              </w:rPr>
              <w:t>499</w:t>
            </w:r>
          </w:p>
        </w:tc>
        <w:tc>
          <w:tcPr>
            <w:tcW w:w="809" w:type="dxa"/>
            <w:shd w:val="clear" w:color="auto" w:fill="auto"/>
            <w:vAlign w:val="center"/>
          </w:tcPr>
          <w:p w:rsidR="002527A9" w:rsidRPr="00A65C2B" w:rsidRDefault="002527A9" w:rsidP="00A65C2B">
            <w:pPr>
              <w:pStyle w:val="normlntabulka0"/>
              <w:ind w:left="0"/>
              <w:jc w:val="right"/>
              <w:rPr>
                <w:rFonts w:asciiTheme="minorHAnsi" w:hAnsiTheme="minorHAnsi"/>
                <w:sz w:val="17"/>
                <w:szCs w:val="17"/>
              </w:rPr>
            </w:pPr>
            <w:r w:rsidRPr="00A65C2B">
              <w:rPr>
                <w:rFonts w:asciiTheme="minorHAnsi" w:hAnsiTheme="minorHAnsi"/>
                <w:sz w:val="17"/>
                <w:szCs w:val="17"/>
              </w:rPr>
              <w:t>304</w:t>
            </w:r>
          </w:p>
        </w:tc>
        <w:tc>
          <w:tcPr>
            <w:tcW w:w="809" w:type="dxa"/>
            <w:shd w:val="clear" w:color="auto" w:fill="auto"/>
            <w:vAlign w:val="center"/>
          </w:tcPr>
          <w:p w:rsidR="002527A9" w:rsidRPr="00A65C2B" w:rsidRDefault="002527A9" w:rsidP="00A65C2B">
            <w:pPr>
              <w:pStyle w:val="normlntabulka0"/>
              <w:ind w:left="0"/>
              <w:jc w:val="right"/>
              <w:rPr>
                <w:rFonts w:asciiTheme="minorHAnsi" w:hAnsiTheme="minorHAnsi"/>
                <w:sz w:val="17"/>
                <w:szCs w:val="17"/>
              </w:rPr>
            </w:pPr>
            <w:r w:rsidRPr="00A65C2B">
              <w:rPr>
                <w:rFonts w:asciiTheme="minorHAnsi" w:hAnsiTheme="minorHAnsi"/>
                <w:sz w:val="17"/>
                <w:szCs w:val="17"/>
              </w:rPr>
              <w:t>737</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 </w:t>
            </w:r>
            <w:r w:rsidR="002527A9" w:rsidRPr="00A65C2B">
              <w:rPr>
                <w:rFonts w:asciiTheme="minorHAnsi" w:hAnsiTheme="minorHAnsi"/>
                <w:sz w:val="17"/>
                <w:szCs w:val="17"/>
              </w:rPr>
              <w:t>295</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 </w:t>
            </w:r>
            <w:r w:rsidR="002527A9" w:rsidRPr="00A65C2B">
              <w:rPr>
                <w:rFonts w:asciiTheme="minorHAnsi" w:hAnsiTheme="minorHAnsi"/>
                <w:sz w:val="17"/>
                <w:szCs w:val="17"/>
              </w:rPr>
              <w:t>174</w:t>
            </w:r>
          </w:p>
        </w:tc>
        <w:tc>
          <w:tcPr>
            <w:tcW w:w="816"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 </w:t>
            </w:r>
            <w:r w:rsidR="002527A9" w:rsidRPr="00A65C2B">
              <w:rPr>
                <w:rFonts w:asciiTheme="minorHAnsi" w:hAnsiTheme="minorHAnsi"/>
                <w:sz w:val="17"/>
                <w:szCs w:val="17"/>
              </w:rPr>
              <w:t>204</w:t>
            </w:r>
          </w:p>
        </w:tc>
      </w:tr>
      <w:tr w:rsidR="00A65C2B" w:rsidRPr="00A65C2B" w:rsidTr="00A65C2B">
        <w:trPr>
          <w:jc w:val="center"/>
        </w:trPr>
        <w:tc>
          <w:tcPr>
            <w:tcW w:w="1503" w:type="dxa"/>
            <w:shd w:val="clear" w:color="auto" w:fill="auto"/>
            <w:vAlign w:val="center"/>
          </w:tcPr>
          <w:p w:rsidR="002527A9" w:rsidRPr="00A65C2B" w:rsidRDefault="002527A9" w:rsidP="00A65C2B">
            <w:pPr>
              <w:pStyle w:val="normlntabulka0"/>
              <w:ind w:left="0"/>
              <w:rPr>
                <w:rFonts w:asciiTheme="minorHAnsi" w:hAnsiTheme="minorHAnsi"/>
                <w:sz w:val="17"/>
                <w:szCs w:val="17"/>
              </w:rPr>
            </w:pPr>
            <w:r w:rsidRPr="00A65C2B">
              <w:rPr>
                <w:rFonts w:asciiTheme="minorHAnsi" w:hAnsiTheme="minorHAnsi"/>
                <w:sz w:val="17"/>
                <w:szCs w:val="17"/>
              </w:rPr>
              <w:t>Vstup do výpůjček</w:t>
            </w:r>
            <w:r w:rsidR="00A65C2B" w:rsidRPr="00A65C2B">
              <w:rPr>
                <w:rFonts w:asciiTheme="minorHAnsi" w:hAnsiTheme="minorHAnsi"/>
                <w:sz w:val="17"/>
                <w:szCs w:val="17"/>
              </w:rPr>
              <w:t xml:space="preserve"> </w:t>
            </w:r>
            <w:r w:rsidR="00A65C2B" w:rsidRPr="00A65C2B">
              <w:rPr>
                <w:rFonts w:asciiTheme="minorHAnsi" w:hAnsiTheme="minorHAnsi"/>
                <w:sz w:val="17"/>
                <w:szCs w:val="17"/>
              </w:rPr>
              <w:br/>
            </w:r>
            <w:r w:rsidRPr="00A65C2B">
              <w:rPr>
                <w:rFonts w:asciiTheme="minorHAnsi" w:hAnsiTheme="minorHAnsi"/>
                <w:sz w:val="17"/>
                <w:szCs w:val="17"/>
              </w:rPr>
              <w:t>z domova</w:t>
            </w:r>
          </w:p>
        </w:tc>
        <w:tc>
          <w:tcPr>
            <w:tcW w:w="738" w:type="dxa"/>
            <w:shd w:val="clear" w:color="auto" w:fill="auto"/>
            <w:vAlign w:val="center"/>
          </w:tcPr>
          <w:p w:rsidR="002527A9" w:rsidRPr="00A65C2B" w:rsidRDefault="002527A9" w:rsidP="00A65C2B">
            <w:pPr>
              <w:pStyle w:val="normlntabulka0"/>
              <w:ind w:left="0"/>
              <w:jc w:val="right"/>
              <w:rPr>
                <w:rFonts w:asciiTheme="minorHAnsi" w:hAnsiTheme="minorHAnsi"/>
                <w:sz w:val="17"/>
                <w:szCs w:val="17"/>
              </w:rPr>
            </w:pPr>
            <w:r w:rsidRPr="00A65C2B">
              <w:rPr>
                <w:rFonts w:asciiTheme="minorHAnsi" w:hAnsiTheme="minorHAnsi"/>
                <w:sz w:val="17"/>
                <w:szCs w:val="17"/>
              </w:rPr>
              <w:t>125</w:t>
            </w:r>
            <w:r w:rsidR="00A65C2B" w:rsidRPr="00A65C2B">
              <w:rPr>
                <w:rFonts w:asciiTheme="minorHAnsi" w:hAnsiTheme="minorHAnsi"/>
                <w:sz w:val="17"/>
                <w:szCs w:val="17"/>
              </w:rPr>
              <w:t xml:space="preserve"> </w:t>
            </w:r>
            <w:r w:rsidRPr="00A65C2B">
              <w:rPr>
                <w:rFonts w:asciiTheme="minorHAnsi" w:hAnsiTheme="minorHAnsi"/>
                <w:sz w:val="17"/>
                <w:szCs w:val="17"/>
              </w:rPr>
              <w:t>220</w:t>
            </w:r>
          </w:p>
        </w:tc>
        <w:tc>
          <w:tcPr>
            <w:tcW w:w="809"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154 </w:t>
            </w:r>
            <w:r w:rsidR="002527A9" w:rsidRPr="00A65C2B">
              <w:rPr>
                <w:rFonts w:asciiTheme="minorHAnsi" w:hAnsiTheme="minorHAnsi"/>
                <w:sz w:val="17"/>
                <w:szCs w:val="17"/>
              </w:rPr>
              <w:t>864</w:t>
            </w:r>
          </w:p>
        </w:tc>
        <w:tc>
          <w:tcPr>
            <w:tcW w:w="809" w:type="dxa"/>
            <w:shd w:val="clear" w:color="auto" w:fill="auto"/>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173 </w:t>
            </w:r>
            <w:r w:rsidR="002527A9" w:rsidRPr="00A65C2B">
              <w:rPr>
                <w:rFonts w:asciiTheme="minorHAnsi" w:hAnsiTheme="minorHAnsi"/>
                <w:sz w:val="17"/>
                <w:szCs w:val="17"/>
              </w:rPr>
              <w:t>860</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180 </w:t>
            </w:r>
            <w:r w:rsidR="002527A9" w:rsidRPr="00A65C2B">
              <w:rPr>
                <w:rFonts w:asciiTheme="minorHAnsi" w:hAnsiTheme="minorHAnsi"/>
                <w:sz w:val="17"/>
                <w:szCs w:val="17"/>
              </w:rPr>
              <w:t>661</w:t>
            </w:r>
          </w:p>
        </w:tc>
        <w:tc>
          <w:tcPr>
            <w:tcW w:w="809" w:type="dxa"/>
            <w:vAlign w:val="center"/>
          </w:tcPr>
          <w:p w:rsidR="002527A9" w:rsidRPr="00A65C2B" w:rsidRDefault="00A65C2B" w:rsidP="00A65C2B">
            <w:pPr>
              <w:pStyle w:val="normlntabulka0"/>
              <w:ind w:left="0"/>
              <w:jc w:val="right"/>
              <w:rPr>
                <w:rFonts w:asciiTheme="minorHAnsi" w:hAnsiTheme="minorHAnsi"/>
                <w:sz w:val="17"/>
                <w:szCs w:val="17"/>
              </w:rPr>
            </w:pPr>
            <w:r w:rsidRPr="00A65C2B">
              <w:rPr>
                <w:rFonts w:asciiTheme="minorHAnsi" w:hAnsiTheme="minorHAnsi"/>
                <w:sz w:val="17"/>
                <w:szCs w:val="17"/>
              </w:rPr>
              <w:t xml:space="preserve">180 </w:t>
            </w:r>
            <w:r w:rsidR="002527A9" w:rsidRPr="00A65C2B">
              <w:rPr>
                <w:rFonts w:asciiTheme="minorHAnsi" w:hAnsiTheme="minorHAnsi"/>
                <w:sz w:val="17"/>
                <w:szCs w:val="17"/>
              </w:rPr>
              <w:t>759</w:t>
            </w:r>
          </w:p>
        </w:tc>
        <w:tc>
          <w:tcPr>
            <w:tcW w:w="816" w:type="dxa"/>
            <w:vAlign w:val="center"/>
          </w:tcPr>
          <w:p w:rsidR="002527A9" w:rsidRPr="00A65C2B" w:rsidRDefault="002527A9" w:rsidP="00A65C2B">
            <w:pPr>
              <w:pStyle w:val="normlntabulka0"/>
              <w:ind w:left="0"/>
              <w:jc w:val="right"/>
              <w:rPr>
                <w:rFonts w:asciiTheme="minorHAnsi" w:hAnsiTheme="minorHAnsi"/>
                <w:sz w:val="17"/>
                <w:szCs w:val="17"/>
              </w:rPr>
            </w:pPr>
            <w:r w:rsidRPr="00A65C2B">
              <w:rPr>
                <w:rFonts w:asciiTheme="minorHAnsi" w:hAnsiTheme="minorHAnsi"/>
                <w:sz w:val="17"/>
                <w:szCs w:val="17"/>
              </w:rPr>
              <w:t>186</w:t>
            </w:r>
            <w:r w:rsidR="00A65C2B" w:rsidRPr="00A65C2B">
              <w:rPr>
                <w:rFonts w:asciiTheme="minorHAnsi" w:hAnsiTheme="minorHAnsi"/>
                <w:sz w:val="17"/>
                <w:szCs w:val="17"/>
              </w:rPr>
              <w:t xml:space="preserve"> </w:t>
            </w:r>
            <w:r w:rsidRPr="00A65C2B">
              <w:rPr>
                <w:rFonts w:asciiTheme="minorHAnsi" w:hAnsiTheme="minorHAnsi"/>
                <w:sz w:val="17"/>
                <w:szCs w:val="17"/>
              </w:rPr>
              <w:t>564</w:t>
            </w:r>
          </w:p>
        </w:tc>
      </w:tr>
    </w:tbl>
    <w:p w:rsidR="002527A9" w:rsidRPr="002527A9" w:rsidRDefault="002527A9" w:rsidP="00A65C2B">
      <w:pPr>
        <w:spacing w:before="120"/>
      </w:pPr>
      <w:r w:rsidRPr="002527A9">
        <w:t xml:space="preserve">K základním službám knihovny patří také meziknihovní a mezinárodní meziknihovní služba. I když její objem v roce 2014 poklesl, mezi ostatními službami má důležité místo. Zejména pro vědecké pracovníky, pedagogy, doktorandy a účastníky rigorózního řízení má obstarání konkrétního požadovaného titulu velkou cenu. V rámci tuzemské MVS jsou našimi partnery nejčastěji Parlamentní knihovna, Knihovna Ústavu státu a práva a Ústřední knihovna PF MU. Mezinárodní meziknihovní službu zajišťujeme našim uživatelům prostřednictvím specializovaného pracoviště Národní knihovny ČR. </w:t>
      </w:r>
    </w:p>
    <w:p w:rsidR="002527A9" w:rsidRPr="002527A9" w:rsidRDefault="002527A9" w:rsidP="00281ACA"/>
    <w:p w:rsidR="002527A9" w:rsidRPr="002527A9" w:rsidRDefault="002527A9" w:rsidP="00281ACA">
      <w:r w:rsidRPr="002527A9">
        <w:rPr>
          <w:noProof/>
          <w:lang w:eastAsia="cs-CZ"/>
        </w:rPr>
        <w:lastRenderedPageBreak/>
        <w:drawing>
          <wp:inline distT="0" distB="0" distL="0" distR="0">
            <wp:extent cx="3824578" cy="1868557"/>
            <wp:effectExtent l="0" t="0" r="24130" b="17780"/>
            <wp:docPr id="6" name="Graf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527A9" w:rsidRPr="002527A9" w:rsidRDefault="002527A9" w:rsidP="003748C5">
      <w:r w:rsidRPr="002527A9">
        <w:t>Další služby, které lze podle zákona č.257/2001 Sb.</w:t>
      </w:r>
      <w:r w:rsidR="004F2D38">
        <w:t xml:space="preserve"> </w:t>
      </w:r>
      <w:r w:rsidRPr="002527A9">
        <w:t>poskytovat za úplatu jsou především reprografické služby a zpracování rešerší. Klasické kopírování a tisk zaznamenávají již několik let pokles. Přesto je služba vyhledávaná nejen pro pořizování kopií z knihovního fondu.</w:t>
      </w:r>
    </w:p>
    <w:p w:rsidR="002527A9" w:rsidRPr="002527A9" w:rsidRDefault="002527A9" w:rsidP="00281ACA">
      <w:r w:rsidRPr="002527A9">
        <w:rPr>
          <w:noProof/>
          <w:lang w:eastAsia="cs-CZ"/>
        </w:rPr>
        <w:drawing>
          <wp:inline distT="0" distB="0" distL="0" distR="0">
            <wp:extent cx="3315335" cy="1330706"/>
            <wp:effectExtent l="0" t="0" r="18415" b="3175"/>
            <wp:docPr id="7" name="Graf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527A9" w:rsidRPr="002527A9" w:rsidRDefault="002527A9" w:rsidP="003748C5">
      <w:r w:rsidRPr="002527A9">
        <w:t xml:space="preserve">V říjnu 2014 byl pracovníky PPT v knihovně instalován automat na dobíjení tiskových jednotek na ISIC (tzv. </w:t>
      </w:r>
      <w:r w:rsidR="00100EC4">
        <w:t>v</w:t>
      </w:r>
      <w:r w:rsidRPr="002527A9">
        <w:t xml:space="preserve">kladomat). Tím se vyřešily dlouhodobé požadavky studentů na dobíjení kreditů na kopírování přímo v knihovně. </w:t>
      </w:r>
    </w:p>
    <w:p w:rsidR="002527A9" w:rsidRPr="002527A9" w:rsidRDefault="002527A9" w:rsidP="003748C5">
      <w:r w:rsidRPr="002527A9">
        <w:t>Co se týká rešerší, bylo zpracováno 15 témat, z toho 9 rešerší bylo objednáno studenty a učiteli Právnické fakulty UK, 6 rešerší studenty z jiných vysokých škol.</w:t>
      </w:r>
      <w:r w:rsidR="004F2D38">
        <w:t xml:space="preserve"> </w:t>
      </w:r>
      <w:r w:rsidRPr="002527A9">
        <w:t>Kromě toho bylo k problematice rešerší poskytnuto 25 kozultací.</w:t>
      </w:r>
    </w:p>
    <w:p w:rsidR="002527A9" w:rsidRPr="002527A9" w:rsidRDefault="002527A9" w:rsidP="003748C5">
      <w:pPr>
        <w:spacing w:after="120"/>
      </w:pPr>
      <w:r w:rsidRPr="002527A9">
        <w:t>Za poplatky a placené služby bylo v roce 2014 na příj</w:t>
      </w:r>
      <w:r w:rsidR="003748C5">
        <w:t xml:space="preserve">mový účet fakulty odevzdáno 387 022 </w:t>
      </w:r>
      <w:r w:rsidRPr="002527A9">
        <w:t>Kč.</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3952"/>
        <w:gridCol w:w="1287"/>
      </w:tblGrid>
      <w:tr w:rsidR="002527A9" w:rsidRPr="003748C5" w:rsidTr="003748C5">
        <w:trPr>
          <w:jc w:val="center"/>
        </w:trPr>
        <w:tc>
          <w:tcPr>
            <w:tcW w:w="3952" w:type="dxa"/>
            <w:shd w:val="clear" w:color="auto" w:fill="auto"/>
            <w:vAlign w:val="center"/>
          </w:tcPr>
          <w:p w:rsidR="002527A9" w:rsidRPr="003748C5" w:rsidRDefault="002527A9" w:rsidP="003748C5">
            <w:pPr>
              <w:spacing w:after="0"/>
              <w:ind w:firstLine="0"/>
              <w:jc w:val="left"/>
              <w:rPr>
                <w:rFonts w:asciiTheme="minorHAnsi" w:hAnsiTheme="minorHAnsi"/>
              </w:rPr>
            </w:pPr>
            <w:r w:rsidRPr="003748C5">
              <w:rPr>
                <w:rFonts w:asciiTheme="minorHAnsi" w:hAnsiTheme="minorHAnsi"/>
              </w:rPr>
              <w:t>Prodej kreditů na kopírování</w:t>
            </w:r>
          </w:p>
        </w:tc>
        <w:tc>
          <w:tcPr>
            <w:tcW w:w="1287" w:type="dxa"/>
            <w:shd w:val="clear" w:color="auto" w:fill="auto"/>
            <w:vAlign w:val="center"/>
          </w:tcPr>
          <w:p w:rsidR="002527A9" w:rsidRPr="003748C5" w:rsidRDefault="003748C5" w:rsidP="003748C5">
            <w:pPr>
              <w:spacing w:after="0"/>
              <w:ind w:firstLine="0"/>
              <w:jc w:val="right"/>
              <w:rPr>
                <w:rFonts w:asciiTheme="minorHAnsi" w:hAnsiTheme="minorHAnsi"/>
              </w:rPr>
            </w:pPr>
            <w:r w:rsidRPr="003748C5">
              <w:rPr>
                <w:rFonts w:asciiTheme="minorHAnsi" w:hAnsiTheme="minorHAnsi"/>
              </w:rPr>
              <w:t xml:space="preserve">324 192 </w:t>
            </w:r>
            <w:r w:rsidR="002527A9" w:rsidRPr="003748C5">
              <w:rPr>
                <w:rFonts w:asciiTheme="minorHAnsi" w:hAnsiTheme="minorHAnsi"/>
              </w:rPr>
              <w:t xml:space="preserve">Kč </w:t>
            </w:r>
          </w:p>
        </w:tc>
      </w:tr>
      <w:tr w:rsidR="002527A9" w:rsidRPr="003748C5" w:rsidTr="003748C5">
        <w:trPr>
          <w:jc w:val="center"/>
        </w:trPr>
        <w:tc>
          <w:tcPr>
            <w:tcW w:w="3952" w:type="dxa"/>
            <w:shd w:val="clear" w:color="auto" w:fill="auto"/>
            <w:vAlign w:val="center"/>
          </w:tcPr>
          <w:p w:rsidR="002527A9" w:rsidRPr="003748C5" w:rsidRDefault="002527A9" w:rsidP="003748C5">
            <w:pPr>
              <w:spacing w:after="0"/>
              <w:ind w:firstLine="0"/>
              <w:jc w:val="left"/>
              <w:rPr>
                <w:rFonts w:asciiTheme="minorHAnsi" w:hAnsiTheme="minorHAnsi"/>
              </w:rPr>
            </w:pPr>
            <w:r w:rsidRPr="003748C5">
              <w:rPr>
                <w:rFonts w:asciiTheme="minorHAnsi" w:hAnsiTheme="minorHAnsi"/>
              </w:rPr>
              <w:t>Poplatky z prodlení</w:t>
            </w:r>
          </w:p>
        </w:tc>
        <w:tc>
          <w:tcPr>
            <w:tcW w:w="1287" w:type="dxa"/>
            <w:shd w:val="clear" w:color="auto" w:fill="auto"/>
            <w:vAlign w:val="center"/>
          </w:tcPr>
          <w:p w:rsidR="002527A9" w:rsidRPr="003748C5" w:rsidRDefault="003748C5" w:rsidP="003748C5">
            <w:pPr>
              <w:spacing w:after="0"/>
              <w:ind w:firstLine="0"/>
              <w:jc w:val="right"/>
              <w:rPr>
                <w:rFonts w:asciiTheme="minorHAnsi" w:hAnsiTheme="minorHAnsi"/>
              </w:rPr>
            </w:pPr>
            <w:r w:rsidRPr="003748C5">
              <w:rPr>
                <w:rFonts w:asciiTheme="minorHAnsi" w:hAnsiTheme="minorHAnsi"/>
              </w:rPr>
              <w:t xml:space="preserve">55 318 </w:t>
            </w:r>
            <w:r w:rsidR="002527A9" w:rsidRPr="003748C5">
              <w:rPr>
                <w:rFonts w:asciiTheme="minorHAnsi" w:hAnsiTheme="minorHAnsi"/>
              </w:rPr>
              <w:t>Kč</w:t>
            </w:r>
          </w:p>
        </w:tc>
      </w:tr>
      <w:tr w:rsidR="002527A9" w:rsidRPr="003748C5" w:rsidTr="003748C5">
        <w:trPr>
          <w:jc w:val="center"/>
        </w:trPr>
        <w:tc>
          <w:tcPr>
            <w:tcW w:w="3952" w:type="dxa"/>
            <w:shd w:val="clear" w:color="auto" w:fill="auto"/>
            <w:vAlign w:val="center"/>
          </w:tcPr>
          <w:p w:rsidR="002527A9" w:rsidRPr="003748C5" w:rsidRDefault="002527A9" w:rsidP="003748C5">
            <w:pPr>
              <w:spacing w:after="0"/>
              <w:ind w:firstLine="0"/>
              <w:jc w:val="left"/>
              <w:rPr>
                <w:rFonts w:asciiTheme="minorHAnsi" w:hAnsiTheme="minorHAnsi"/>
              </w:rPr>
            </w:pPr>
            <w:r w:rsidRPr="003748C5">
              <w:rPr>
                <w:rFonts w:asciiTheme="minorHAnsi" w:hAnsiTheme="minorHAnsi"/>
              </w:rPr>
              <w:t>Jednorázové vstupy do knihovny</w:t>
            </w:r>
          </w:p>
        </w:tc>
        <w:tc>
          <w:tcPr>
            <w:tcW w:w="1287" w:type="dxa"/>
            <w:shd w:val="clear" w:color="auto" w:fill="auto"/>
            <w:vAlign w:val="center"/>
          </w:tcPr>
          <w:p w:rsidR="002527A9" w:rsidRPr="003748C5" w:rsidRDefault="003748C5" w:rsidP="003748C5">
            <w:pPr>
              <w:spacing w:after="0"/>
              <w:ind w:firstLine="0"/>
              <w:jc w:val="right"/>
              <w:rPr>
                <w:rFonts w:asciiTheme="minorHAnsi" w:hAnsiTheme="minorHAnsi"/>
              </w:rPr>
            </w:pPr>
            <w:r w:rsidRPr="003748C5">
              <w:rPr>
                <w:rFonts w:asciiTheme="minorHAnsi" w:hAnsiTheme="minorHAnsi"/>
              </w:rPr>
              <w:t xml:space="preserve">2 980 </w:t>
            </w:r>
            <w:r w:rsidR="002527A9" w:rsidRPr="003748C5">
              <w:rPr>
                <w:rFonts w:asciiTheme="minorHAnsi" w:hAnsiTheme="minorHAnsi"/>
              </w:rPr>
              <w:t>Kč</w:t>
            </w:r>
          </w:p>
        </w:tc>
      </w:tr>
      <w:tr w:rsidR="002527A9" w:rsidRPr="003748C5" w:rsidTr="003748C5">
        <w:trPr>
          <w:jc w:val="center"/>
        </w:trPr>
        <w:tc>
          <w:tcPr>
            <w:tcW w:w="3952" w:type="dxa"/>
            <w:shd w:val="clear" w:color="auto" w:fill="auto"/>
            <w:vAlign w:val="center"/>
          </w:tcPr>
          <w:p w:rsidR="002527A9" w:rsidRPr="003748C5" w:rsidRDefault="002527A9" w:rsidP="003748C5">
            <w:pPr>
              <w:spacing w:after="0"/>
              <w:ind w:firstLine="0"/>
              <w:jc w:val="left"/>
              <w:rPr>
                <w:rFonts w:asciiTheme="minorHAnsi" w:hAnsiTheme="minorHAnsi"/>
              </w:rPr>
            </w:pPr>
            <w:r w:rsidRPr="003748C5">
              <w:rPr>
                <w:rFonts w:asciiTheme="minorHAnsi" w:hAnsiTheme="minorHAnsi"/>
              </w:rPr>
              <w:t>Platba za zhotovení rešerše na objednávku</w:t>
            </w:r>
          </w:p>
        </w:tc>
        <w:tc>
          <w:tcPr>
            <w:tcW w:w="1287" w:type="dxa"/>
            <w:shd w:val="clear" w:color="auto" w:fill="auto"/>
            <w:vAlign w:val="center"/>
          </w:tcPr>
          <w:p w:rsidR="002527A9" w:rsidRPr="003748C5" w:rsidRDefault="003748C5" w:rsidP="003748C5">
            <w:pPr>
              <w:spacing w:after="0"/>
              <w:ind w:firstLine="0"/>
              <w:jc w:val="right"/>
              <w:rPr>
                <w:rFonts w:asciiTheme="minorHAnsi" w:hAnsiTheme="minorHAnsi"/>
              </w:rPr>
            </w:pPr>
            <w:r w:rsidRPr="003748C5">
              <w:rPr>
                <w:rFonts w:asciiTheme="minorHAnsi" w:hAnsiTheme="minorHAnsi"/>
              </w:rPr>
              <w:t xml:space="preserve"> 4 53 </w:t>
            </w:r>
            <w:r w:rsidR="002527A9" w:rsidRPr="003748C5">
              <w:rPr>
                <w:rFonts w:asciiTheme="minorHAnsi" w:hAnsiTheme="minorHAnsi"/>
              </w:rPr>
              <w:t>Kč</w:t>
            </w:r>
          </w:p>
        </w:tc>
      </w:tr>
      <w:tr w:rsidR="002527A9" w:rsidRPr="003748C5" w:rsidTr="003748C5">
        <w:trPr>
          <w:jc w:val="center"/>
        </w:trPr>
        <w:tc>
          <w:tcPr>
            <w:tcW w:w="3952" w:type="dxa"/>
            <w:shd w:val="clear" w:color="auto" w:fill="auto"/>
            <w:vAlign w:val="center"/>
          </w:tcPr>
          <w:p w:rsidR="002527A9" w:rsidRPr="00C60251" w:rsidRDefault="002527A9" w:rsidP="003748C5">
            <w:pPr>
              <w:spacing w:after="0"/>
              <w:ind w:firstLine="0"/>
              <w:jc w:val="left"/>
              <w:rPr>
                <w:rFonts w:asciiTheme="minorHAnsi" w:hAnsiTheme="minorHAnsi"/>
                <w:b/>
              </w:rPr>
            </w:pPr>
            <w:r w:rsidRPr="00C60251">
              <w:rPr>
                <w:rFonts w:asciiTheme="minorHAnsi" w:hAnsiTheme="minorHAnsi"/>
                <w:b/>
              </w:rPr>
              <w:t>Celkem</w:t>
            </w:r>
          </w:p>
        </w:tc>
        <w:tc>
          <w:tcPr>
            <w:tcW w:w="1287" w:type="dxa"/>
            <w:shd w:val="clear" w:color="auto" w:fill="auto"/>
            <w:vAlign w:val="center"/>
          </w:tcPr>
          <w:p w:rsidR="002527A9" w:rsidRPr="00C60251" w:rsidRDefault="003748C5" w:rsidP="003748C5">
            <w:pPr>
              <w:spacing w:after="0"/>
              <w:ind w:firstLine="0"/>
              <w:jc w:val="right"/>
              <w:rPr>
                <w:rFonts w:asciiTheme="minorHAnsi" w:hAnsiTheme="minorHAnsi"/>
                <w:b/>
              </w:rPr>
            </w:pPr>
            <w:r w:rsidRPr="00C60251">
              <w:rPr>
                <w:rFonts w:asciiTheme="minorHAnsi" w:hAnsiTheme="minorHAnsi"/>
                <w:b/>
              </w:rPr>
              <w:t>387 022</w:t>
            </w:r>
            <w:r w:rsidR="002527A9" w:rsidRPr="00C60251">
              <w:rPr>
                <w:rFonts w:asciiTheme="minorHAnsi" w:hAnsiTheme="minorHAnsi"/>
                <w:b/>
              </w:rPr>
              <w:t xml:space="preserve"> Kč</w:t>
            </w:r>
          </w:p>
        </w:tc>
      </w:tr>
    </w:tbl>
    <w:p w:rsidR="002527A9" w:rsidRPr="002527A9" w:rsidRDefault="002527A9" w:rsidP="00281ACA">
      <w:r w:rsidRPr="002527A9">
        <w:lastRenderedPageBreak/>
        <w:t>Zvláštní službou určenou pro učitele fakulty a řešitele grantů je evidence publikační činnosti. V roce 2014 bylo do systému vloženo 907 záznamů prací publikovaných v roce 2013 (z toho 424 časopiseckých článků, 182 kapitol, 76 monografií včetně učebnic, 110 statí ve sbornících a 51 ostatních dokumentů).</w:t>
      </w:r>
      <w:r w:rsidR="004F2D38">
        <w:t xml:space="preserve"> </w:t>
      </w:r>
      <w:r w:rsidRPr="002527A9">
        <w:t xml:space="preserve">Do databáze RIV bylo za rok 2013 nahlášeno 543 záznamů. </w:t>
      </w:r>
    </w:p>
    <w:p w:rsidR="002527A9" w:rsidRPr="002527A9" w:rsidRDefault="002527A9" w:rsidP="00281ACA">
      <w:r w:rsidRPr="002527A9">
        <w:rPr>
          <w:noProof/>
          <w:lang w:eastAsia="cs-CZ"/>
        </w:rPr>
        <w:drawing>
          <wp:inline distT="0" distB="0" distL="0" distR="0">
            <wp:extent cx="3796748" cy="1868557"/>
            <wp:effectExtent l="0" t="0" r="13335" b="17780"/>
            <wp:docPr id="8" name="Graf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527A9" w:rsidRPr="002527A9" w:rsidRDefault="002527A9" w:rsidP="00281ACA">
      <w:r w:rsidRPr="002527A9">
        <w:t>Pro snazší vyhledávání v databázi byl na webovou stránku knihovny přidán veřejný vyhledávač publikační činnosti Univerzity Karlovy. Autorům prací byla poskytována podpora při hlášení jejich publikačních výstupů ve formě individuálních konzultací i semináře o novinkách v systému OBD, který vedl Mgr. Popelka, univerzitní správce systému. Semináře se zúčastnilo 30 zástupců z jednotlivých kateder a ústavů.</w:t>
      </w:r>
    </w:p>
    <w:p w:rsidR="002527A9" w:rsidRPr="002527A9" w:rsidRDefault="002527A9" w:rsidP="00281ACA">
      <w:r w:rsidRPr="002527A9">
        <w:t xml:space="preserve">Zvláštní pozornost byla věnována propagaci služeb knihovny a získávání zpětné vazby od uživatelů. Během letních měsíců byly připraveny elektronické informační materiály pro nové posluchače, které byly distribuovány prostřednictvím studijního oddělení. Zároveň byly zpracovány papírové informační letáky pro ostatní návštěvníky, zejména z řad odborné veřejnosti. Tradičně byly studentům prvního ročníku nabídnuty vstupní exkurze do knihovny. K dispozici bylo 26 termínů v různých časech, z toho 2 termíny byly zvlášť vhodné pro studenty CŽV. Nabídku využilo 140 nově zapsaných studentů. </w:t>
      </w:r>
    </w:p>
    <w:p w:rsidR="00FC6F06" w:rsidRDefault="002527A9" w:rsidP="00281ACA">
      <w:r w:rsidRPr="002527A9">
        <w:t>Hlavním informačním portálem knihovny byla webová stránka, která byla průběžně aktualizována a to včetně anglické verze. Během roku byl vystaven výpůjční řád knihovny v angličtině, přidána služba adresného zasílání aktualit, veřejný vyhledávač publikační činnosti UK,</w:t>
      </w:r>
      <w:r w:rsidR="004F2D38">
        <w:t xml:space="preserve"> </w:t>
      </w:r>
      <w:r w:rsidRPr="002527A9">
        <w:t>přístup do Levné knihovny a</w:t>
      </w:r>
      <w:r w:rsidR="004F2D38">
        <w:t xml:space="preserve"> </w:t>
      </w:r>
      <w:r w:rsidRPr="002527A9">
        <w:t>rezervační systém týmové studovny. Bylo zveřejněno 10 anket, kterých se zúčastnilo celkem 1420 respondentů.</w:t>
      </w:r>
      <w:r w:rsidR="004F2D38">
        <w:t xml:space="preserve"> </w:t>
      </w:r>
      <w:r w:rsidRPr="002527A9">
        <w:t xml:space="preserve">Návštěvnost webové stránky, stejně jako oborové brány Právo byla monitorována nástrojem Google Analytics. V obou případech byly nejfrekventovanějšími měsíci březen, duben, říjen a listopad. </w:t>
      </w:r>
    </w:p>
    <w:p w:rsidR="00FC6F06" w:rsidRDefault="00FC6F06" w:rsidP="00FC6F06">
      <w:r>
        <w:br w:type="page"/>
      </w:r>
    </w:p>
    <w:p w:rsidR="002527A9" w:rsidRPr="002527A9" w:rsidRDefault="002527A9" w:rsidP="00281ACA"/>
    <w:tbl>
      <w:tblPr>
        <w:tblStyle w:val="Mkatabulky"/>
        <w:tblW w:w="5573" w:type="dxa"/>
        <w:jc w:val="center"/>
        <w:tblLayout w:type="fixed"/>
        <w:tblCellMar>
          <w:left w:w="57" w:type="dxa"/>
          <w:right w:w="57" w:type="dxa"/>
        </w:tblCellMar>
        <w:tblLook w:val="04A0"/>
      </w:tblPr>
      <w:tblGrid>
        <w:gridCol w:w="2702"/>
        <w:gridCol w:w="1435"/>
        <w:gridCol w:w="1436"/>
      </w:tblGrid>
      <w:tr w:rsidR="002527A9" w:rsidRPr="002527A9" w:rsidTr="00293C30">
        <w:trPr>
          <w:jc w:val="center"/>
        </w:trPr>
        <w:tc>
          <w:tcPr>
            <w:tcW w:w="2702" w:type="dxa"/>
            <w:vAlign w:val="center"/>
          </w:tcPr>
          <w:p w:rsidR="002527A9" w:rsidRPr="00143BA5" w:rsidRDefault="002527A9" w:rsidP="003748C5">
            <w:pPr>
              <w:spacing w:after="0"/>
              <w:ind w:firstLine="0"/>
              <w:jc w:val="left"/>
              <w:rPr>
                <w:rFonts w:asciiTheme="minorHAnsi" w:hAnsiTheme="minorHAnsi"/>
              </w:rPr>
            </w:pPr>
          </w:p>
        </w:tc>
        <w:tc>
          <w:tcPr>
            <w:tcW w:w="1435" w:type="dxa"/>
            <w:vAlign w:val="center"/>
          </w:tcPr>
          <w:p w:rsidR="002527A9" w:rsidRPr="00143BA5" w:rsidRDefault="002527A9" w:rsidP="003748C5">
            <w:pPr>
              <w:spacing w:after="0"/>
              <w:ind w:firstLine="0"/>
              <w:jc w:val="right"/>
              <w:rPr>
                <w:rFonts w:asciiTheme="minorHAnsi" w:hAnsiTheme="minorHAnsi"/>
              </w:rPr>
            </w:pPr>
            <w:r w:rsidRPr="00143BA5">
              <w:rPr>
                <w:rFonts w:asciiTheme="minorHAnsi" w:hAnsiTheme="minorHAnsi"/>
              </w:rPr>
              <w:t>Web</w:t>
            </w:r>
          </w:p>
        </w:tc>
        <w:tc>
          <w:tcPr>
            <w:tcW w:w="1436" w:type="dxa"/>
            <w:vAlign w:val="center"/>
          </w:tcPr>
          <w:p w:rsidR="002527A9" w:rsidRPr="00143BA5" w:rsidRDefault="002527A9" w:rsidP="003748C5">
            <w:pPr>
              <w:spacing w:after="0"/>
              <w:ind w:firstLine="0"/>
              <w:jc w:val="right"/>
              <w:rPr>
                <w:rFonts w:asciiTheme="minorHAnsi" w:hAnsiTheme="minorHAnsi"/>
              </w:rPr>
            </w:pPr>
            <w:r w:rsidRPr="00143BA5">
              <w:rPr>
                <w:rFonts w:asciiTheme="minorHAnsi" w:hAnsiTheme="minorHAnsi"/>
              </w:rPr>
              <w:t>Brána Právo</w:t>
            </w:r>
          </w:p>
        </w:tc>
      </w:tr>
      <w:tr w:rsidR="002527A9" w:rsidRPr="002527A9" w:rsidTr="00293C30">
        <w:trPr>
          <w:jc w:val="center"/>
        </w:trPr>
        <w:tc>
          <w:tcPr>
            <w:tcW w:w="2702" w:type="dxa"/>
            <w:vAlign w:val="center"/>
          </w:tcPr>
          <w:p w:rsidR="002527A9" w:rsidRPr="00143BA5" w:rsidRDefault="002527A9" w:rsidP="003748C5">
            <w:pPr>
              <w:spacing w:after="0"/>
              <w:ind w:firstLine="0"/>
              <w:jc w:val="left"/>
              <w:rPr>
                <w:rFonts w:asciiTheme="minorHAnsi" w:hAnsiTheme="minorHAnsi"/>
              </w:rPr>
            </w:pPr>
            <w:r w:rsidRPr="00143BA5">
              <w:rPr>
                <w:rFonts w:asciiTheme="minorHAnsi" w:hAnsiTheme="minorHAnsi"/>
              </w:rPr>
              <w:t>Počet návštěvníků</w:t>
            </w:r>
          </w:p>
        </w:tc>
        <w:tc>
          <w:tcPr>
            <w:tcW w:w="1435" w:type="dxa"/>
            <w:vAlign w:val="center"/>
          </w:tcPr>
          <w:p w:rsidR="002527A9" w:rsidRPr="00143BA5" w:rsidRDefault="002527A9" w:rsidP="00293C30">
            <w:pPr>
              <w:tabs>
                <w:tab w:val="decimal" w:pos="793"/>
              </w:tabs>
              <w:spacing w:after="0"/>
              <w:ind w:firstLine="0"/>
              <w:jc w:val="right"/>
              <w:rPr>
                <w:rFonts w:asciiTheme="minorHAnsi" w:hAnsiTheme="minorHAnsi"/>
              </w:rPr>
            </w:pPr>
            <w:r w:rsidRPr="00143BA5">
              <w:rPr>
                <w:rFonts w:asciiTheme="minorHAnsi" w:hAnsiTheme="minorHAnsi"/>
              </w:rPr>
              <w:t>27</w:t>
            </w:r>
            <w:r w:rsidR="00293C30" w:rsidRPr="00143BA5">
              <w:rPr>
                <w:rFonts w:asciiTheme="minorHAnsi" w:hAnsiTheme="minorHAnsi"/>
              </w:rPr>
              <w:t xml:space="preserve"> </w:t>
            </w:r>
            <w:r w:rsidRPr="00143BA5">
              <w:rPr>
                <w:rFonts w:asciiTheme="minorHAnsi" w:hAnsiTheme="minorHAnsi"/>
              </w:rPr>
              <w:t>333</w:t>
            </w:r>
          </w:p>
        </w:tc>
        <w:tc>
          <w:tcPr>
            <w:tcW w:w="1436" w:type="dxa"/>
            <w:vAlign w:val="center"/>
          </w:tcPr>
          <w:p w:rsidR="002527A9" w:rsidRPr="00143BA5" w:rsidRDefault="002527A9" w:rsidP="00293C30">
            <w:pPr>
              <w:tabs>
                <w:tab w:val="decimal" w:pos="944"/>
              </w:tabs>
              <w:spacing w:after="0"/>
              <w:ind w:firstLine="0"/>
              <w:jc w:val="right"/>
              <w:rPr>
                <w:rFonts w:asciiTheme="minorHAnsi" w:hAnsiTheme="minorHAnsi"/>
              </w:rPr>
            </w:pPr>
            <w:r w:rsidRPr="00143BA5">
              <w:rPr>
                <w:rFonts w:asciiTheme="minorHAnsi" w:hAnsiTheme="minorHAnsi"/>
              </w:rPr>
              <w:t>2</w:t>
            </w:r>
            <w:r w:rsidR="00293C30" w:rsidRPr="00143BA5">
              <w:rPr>
                <w:rFonts w:asciiTheme="minorHAnsi" w:hAnsiTheme="minorHAnsi"/>
              </w:rPr>
              <w:t xml:space="preserve"> </w:t>
            </w:r>
            <w:r w:rsidRPr="00143BA5">
              <w:rPr>
                <w:rFonts w:asciiTheme="minorHAnsi" w:hAnsiTheme="minorHAnsi"/>
              </w:rPr>
              <w:t>141</w:t>
            </w:r>
          </w:p>
        </w:tc>
      </w:tr>
      <w:tr w:rsidR="002527A9" w:rsidRPr="002527A9" w:rsidTr="00293C30">
        <w:trPr>
          <w:jc w:val="center"/>
        </w:trPr>
        <w:tc>
          <w:tcPr>
            <w:tcW w:w="2702" w:type="dxa"/>
            <w:vAlign w:val="center"/>
          </w:tcPr>
          <w:p w:rsidR="002527A9" w:rsidRPr="00143BA5" w:rsidRDefault="002527A9" w:rsidP="003748C5">
            <w:pPr>
              <w:spacing w:after="0"/>
              <w:ind w:firstLine="0"/>
              <w:jc w:val="left"/>
              <w:rPr>
                <w:rFonts w:asciiTheme="minorHAnsi" w:hAnsiTheme="minorHAnsi"/>
              </w:rPr>
            </w:pPr>
            <w:r w:rsidRPr="00143BA5">
              <w:rPr>
                <w:rFonts w:asciiTheme="minorHAnsi" w:hAnsiTheme="minorHAnsi"/>
              </w:rPr>
              <w:t>Návštěvy</w:t>
            </w:r>
          </w:p>
        </w:tc>
        <w:tc>
          <w:tcPr>
            <w:tcW w:w="1435" w:type="dxa"/>
            <w:vAlign w:val="center"/>
          </w:tcPr>
          <w:p w:rsidR="002527A9" w:rsidRPr="00143BA5" w:rsidRDefault="00293C30" w:rsidP="00293C30">
            <w:pPr>
              <w:tabs>
                <w:tab w:val="decimal" w:pos="793"/>
              </w:tabs>
              <w:spacing w:after="0"/>
              <w:ind w:firstLine="0"/>
              <w:jc w:val="right"/>
              <w:rPr>
                <w:rFonts w:asciiTheme="minorHAnsi" w:hAnsiTheme="minorHAnsi"/>
              </w:rPr>
            </w:pPr>
            <w:r w:rsidRPr="00143BA5">
              <w:rPr>
                <w:rFonts w:asciiTheme="minorHAnsi" w:hAnsiTheme="minorHAnsi"/>
              </w:rPr>
              <w:t xml:space="preserve">64 </w:t>
            </w:r>
            <w:r w:rsidR="002527A9" w:rsidRPr="00143BA5">
              <w:rPr>
                <w:rFonts w:asciiTheme="minorHAnsi" w:hAnsiTheme="minorHAnsi"/>
              </w:rPr>
              <w:t>684</w:t>
            </w:r>
          </w:p>
        </w:tc>
        <w:tc>
          <w:tcPr>
            <w:tcW w:w="1436" w:type="dxa"/>
            <w:vAlign w:val="center"/>
          </w:tcPr>
          <w:p w:rsidR="002527A9" w:rsidRPr="00143BA5" w:rsidRDefault="002527A9" w:rsidP="00293C30">
            <w:pPr>
              <w:tabs>
                <w:tab w:val="decimal" w:pos="944"/>
              </w:tabs>
              <w:spacing w:after="0"/>
              <w:ind w:firstLine="0"/>
              <w:jc w:val="right"/>
              <w:rPr>
                <w:rFonts w:asciiTheme="minorHAnsi" w:hAnsiTheme="minorHAnsi"/>
              </w:rPr>
            </w:pPr>
            <w:r w:rsidRPr="00143BA5">
              <w:rPr>
                <w:rFonts w:asciiTheme="minorHAnsi" w:hAnsiTheme="minorHAnsi"/>
              </w:rPr>
              <w:t>3</w:t>
            </w:r>
            <w:r w:rsidR="00293C30" w:rsidRPr="00143BA5">
              <w:rPr>
                <w:rFonts w:asciiTheme="minorHAnsi" w:hAnsiTheme="minorHAnsi"/>
              </w:rPr>
              <w:t xml:space="preserve"> </w:t>
            </w:r>
            <w:r w:rsidRPr="00143BA5">
              <w:rPr>
                <w:rFonts w:asciiTheme="minorHAnsi" w:hAnsiTheme="minorHAnsi"/>
              </w:rPr>
              <w:t>028</w:t>
            </w:r>
          </w:p>
        </w:tc>
      </w:tr>
      <w:tr w:rsidR="002527A9" w:rsidRPr="002527A9" w:rsidTr="00293C30">
        <w:trPr>
          <w:jc w:val="center"/>
        </w:trPr>
        <w:tc>
          <w:tcPr>
            <w:tcW w:w="2702" w:type="dxa"/>
            <w:vAlign w:val="center"/>
          </w:tcPr>
          <w:p w:rsidR="002527A9" w:rsidRPr="00143BA5" w:rsidRDefault="002527A9" w:rsidP="003748C5">
            <w:pPr>
              <w:spacing w:after="0"/>
              <w:ind w:firstLine="0"/>
              <w:jc w:val="left"/>
              <w:rPr>
                <w:rFonts w:asciiTheme="minorHAnsi" w:hAnsiTheme="minorHAnsi"/>
              </w:rPr>
            </w:pPr>
            <w:r w:rsidRPr="00143BA5">
              <w:rPr>
                <w:rFonts w:asciiTheme="minorHAnsi" w:hAnsiTheme="minorHAnsi"/>
              </w:rPr>
              <w:t>Zobrazení stránek</w:t>
            </w:r>
          </w:p>
        </w:tc>
        <w:tc>
          <w:tcPr>
            <w:tcW w:w="1435" w:type="dxa"/>
            <w:vAlign w:val="center"/>
          </w:tcPr>
          <w:p w:rsidR="002527A9" w:rsidRPr="00143BA5" w:rsidRDefault="00293C30" w:rsidP="00293C30">
            <w:pPr>
              <w:tabs>
                <w:tab w:val="decimal" w:pos="793"/>
              </w:tabs>
              <w:spacing w:after="0"/>
              <w:ind w:firstLine="0"/>
              <w:jc w:val="right"/>
              <w:rPr>
                <w:rFonts w:asciiTheme="minorHAnsi" w:hAnsiTheme="minorHAnsi"/>
              </w:rPr>
            </w:pPr>
            <w:r w:rsidRPr="00143BA5">
              <w:rPr>
                <w:rFonts w:asciiTheme="minorHAnsi" w:hAnsiTheme="minorHAnsi"/>
              </w:rPr>
              <w:t xml:space="preserve">168 </w:t>
            </w:r>
            <w:r w:rsidR="002527A9" w:rsidRPr="00143BA5">
              <w:rPr>
                <w:rFonts w:asciiTheme="minorHAnsi" w:hAnsiTheme="minorHAnsi"/>
              </w:rPr>
              <w:t>328</w:t>
            </w:r>
          </w:p>
        </w:tc>
        <w:tc>
          <w:tcPr>
            <w:tcW w:w="1436" w:type="dxa"/>
            <w:vAlign w:val="center"/>
          </w:tcPr>
          <w:p w:rsidR="002527A9" w:rsidRPr="00143BA5" w:rsidRDefault="002527A9" w:rsidP="00293C30">
            <w:pPr>
              <w:tabs>
                <w:tab w:val="decimal" w:pos="944"/>
              </w:tabs>
              <w:spacing w:after="0"/>
              <w:ind w:firstLine="0"/>
              <w:jc w:val="right"/>
              <w:rPr>
                <w:rFonts w:asciiTheme="minorHAnsi" w:hAnsiTheme="minorHAnsi"/>
              </w:rPr>
            </w:pPr>
            <w:r w:rsidRPr="00143BA5">
              <w:rPr>
                <w:rFonts w:asciiTheme="minorHAnsi" w:hAnsiTheme="minorHAnsi"/>
              </w:rPr>
              <w:t>9</w:t>
            </w:r>
            <w:r w:rsidR="00293C30" w:rsidRPr="00143BA5">
              <w:rPr>
                <w:rFonts w:asciiTheme="minorHAnsi" w:hAnsiTheme="minorHAnsi"/>
              </w:rPr>
              <w:t xml:space="preserve"> </w:t>
            </w:r>
            <w:r w:rsidRPr="00143BA5">
              <w:rPr>
                <w:rFonts w:asciiTheme="minorHAnsi" w:hAnsiTheme="minorHAnsi"/>
              </w:rPr>
              <w:t>416</w:t>
            </w:r>
          </w:p>
        </w:tc>
      </w:tr>
      <w:tr w:rsidR="002527A9" w:rsidRPr="002527A9" w:rsidTr="00293C30">
        <w:trPr>
          <w:jc w:val="center"/>
        </w:trPr>
        <w:tc>
          <w:tcPr>
            <w:tcW w:w="2702" w:type="dxa"/>
            <w:vAlign w:val="center"/>
          </w:tcPr>
          <w:p w:rsidR="002527A9" w:rsidRPr="00143BA5" w:rsidRDefault="002527A9" w:rsidP="003748C5">
            <w:pPr>
              <w:spacing w:after="0"/>
              <w:ind w:firstLine="0"/>
              <w:jc w:val="left"/>
              <w:rPr>
                <w:rFonts w:asciiTheme="minorHAnsi" w:hAnsiTheme="minorHAnsi"/>
              </w:rPr>
            </w:pPr>
            <w:r w:rsidRPr="00143BA5">
              <w:rPr>
                <w:rFonts w:asciiTheme="minorHAnsi" w:hAnsiTheme="minorHAnsi"/>
              </w:rPr>
              <w:t>Počet stránek na návštěvu</w:t>
            </w:r>
          </w:p>
        </w:tc>
        <w:tc>
          <w:tcPr>
            <w:tcW w:w="1435" w:type="dxa"/>
            <w:vAlign w:val="center"/>
          </w:tcPr>
          <w:p w:rsidR="002527A9" w:rsidRPr="00143BA5" w:rsidRDefault="002527A9" w:rsidP="00293C30">
            <w:pPr>
              <w:tabs>
                <w:tab w:val="decimal" w:pos="793"/>
              </w:tabs>
              <w:spacing w:after="0"/>
              <w:ind w:firstLine="0"/>
              <w:jc w:val="right"/>
              <w:rPr>
                <w:rFonts w:asciiTheme="minorHAnsi" w:hAnsiTheme="minorHAnsi"/>
              </w:rPr>
            </w:pPr>
            <w:r w:rsidRPr="00143BA5">
              <w:rPr>
                <w:rFonts w:asciiTheme="minorHAnsi" w:hAnsiTheme="minorHAnsi"/>
              </w:rPr>
              <w:t>2,60</w:t>
            </w:r>
          </w:p>
        </w:tc>
        <w:tc>
          <w:tcPr>
            <w:tcW w:w="1436" w:type="dxa"/>
            <w:vAlign w:val="center"/>
          </w:tcPr>
          <w:p w:rsidR="002527A9" w:rsidRPr="00143BA5" w:rsidRDefault="002527A9" w:rsidP="00293C30">
            <w:pPr>
              <w:tabs>
                <w:tab w:val="decimal" w:pos="944"/>
              </w:tabs>
              <w:spacing w:after="0"/>
              <w:ind w:firstLine="0"/>
              <w:jc w:val="right"/>
              <w:rPr>
                <w:rFonts w:asciiTheme="minorHAnsi" w:hAnsiTheme="minorHAnsi"/>
              </w:rPr>
            </w:pPr>
            <w:r w:rsidRPr="00143BA5">
              <w:rPr>
                <w:rFonts w:asciiTheme="minorHAnsi" w:hAnsiTheme="minorHAnsi"/>
              </w:rPr>
              <w:t>3,11</w:t>
            </w:r>
          </w:p>
        </w:tc>
      </w:tr>
      <w:tr w:rsidR="002527A9" w:rsidRPr="002527A9" w:rsidTr="00293C30">
        <w:trPr>
          <w:jc w:val="center"/>
        </w:trPr>
        <w:tc>
          <w:tcPr>
            <w:tcW w:w="2702" w:type="dxa"/>
            <w:vAlign w:val="center"/>
          </w:tcPr>
          <w:p w:rsidR="002527A9" w:rsidRPr="00143BA5" w:rsidRDefault="002527A9" w:rsidP="003748C5">
            <w:pPr>
              <w:spacing w:after="0"/>
              <w:ind w:firstLine="0"/>
              <w:jc w:val="left"/>
              <w:rPr>
                <w:rFonts w:asciiTheme="minorHAnsi" w:hAnsiTheme="minorHAnsi"/>
              </w:rPr>
            </w:pPr>
            <w:r w:rsidRPr="00143BA5">
              <w:rPr>
                <w:rFonts w:asciiTheme="minorHAnsi" w:hAnsiTheme="minorHAnsi"/>
              </w:rPr>
              <w:t>Procento nových návštěv</w:t>
            </w:r>
          </w:p>
        </w:tc>
        <w:tc>
          <w:tcPr>
            <w:tcW w:w="1435" w:type="dxa"/>
            <w:vAlign w:val="center"/>
          </w:tcPr>
          <w:p w:rsidR="002527A9" w:rsidRPr="00143BA5" w:rsidRDefault="002527A9" w:rsidP="00293C30">
            <w:pPr>
              <w:tabs>
                <w:tab w:val="decimal" w:pos="793"/>
              </w:tabs>
              <w:spacing w:after="0"/>
              <w:ind w:firstLine="0"/>
              <w:jc w:val="right"/>
              <w:rPr>
                <w:rFonts w:asciiTheme="minorHAnsi" w:hAnsiTheme="minorHAnsi"/>
              </w:rPr>
            </w:pPr>
            <w:r w:rsidRPr="00143BA5">
              <w:rPr>
                <w:rFonts w:asciiTheme="minorHAnsi" w:hAnsiTheme="minorHAnsi"/>
              </w:rPr>
              <w:t>38,35</w:t>
            </w:r>
            <w:r w:rsidR="00293C30" w:rsidRPr="00143BA5">
              <w:rPr>
                <w:rFonts w:asciiTheme="minorHAnsi" w:hAnsiTheme="minorHAnsi"/>
              </w:rPr>
              <w:t xml:space="preserve"> %</w:t>
            </w:r>
          </w:p>
        </w:tc>
        <w:tc>
          <w:tcPr>
            <w:tcW w:w="1436" w:type="dxa"/>
            <w:vAlign w:val="center"/>
          </w:tcPr>
          <w:p w:rsidR="002527A9" w:rsidRPr="00143BA5" w:rsidRDefault="002527A9" w:rsidP="00293C30">
            <w:pPr>
              <w:tabs>
                <w:tab w:val="decimal" w:pos="944"/>
              </w:tabs>
              <w:spacing w:after="0"/>
              <w:ind w:firstLine="0"/>
              <w:jc w:val="right"/>
              <w:rPr>
                <w:rFonts w:asciiTheme="minorHAnsi" w:hAnsiTheme="minorHAnsi"/>
              </w:rPr>
            </w:pPr>
            <w:r w:rsidRPr="00143BA5">
              <w:rPr>
                <w:rFonts w:asciiTheme="minorHAnsi" w:hAnsiTheme="minorHAnsi"/>
              </w:rPr>
              <w:t>68,30</w:t>
            </w:r>
            <w:r w:rsidR="00293C30" w:rsidRPr="00143BA5">
              <w:rPr>
                <w:rFonts w:asciiTheme="minorHAnsi" w:hAnsiTheme="minorHAnsi"/>
              </w:rPr>
              <w:t xml:space="preserve"> %</w:t>
            </w:r>
          </w:p>
        </w:tc>
      </w:tr>
      <w:tr w:rsidR="002527A9" w:rsidRPr="002527A9" w:rsidTr="00293C30">
        <w:trPr>
          <w:jc w:val="center"/>
        </w:trPr>
        <w:tc>
          <w:tcPr>
            <w:tcW w:w="2702" w:type="dxa"/>
            <w:vAlign w:val="center"/>
          </w:tcPr>
          <w:p w:rsidR="002527A9" w:rsidRPr="00143BA5" w:rsidRDefault="002527A9" w:rsidP="003748C5">
            <w:pPr>
              <w:spacing w:after="0"/>
              <w:ind w:firstLine="0"/>
              <w:jc w:val="left"/>
              <w:rPr>
                <w:rFonts w:asciiTheme="minorHAnsi" w:hAnsiTheme="minorHAnsi"/>
              </w:rPr>
            </w:pPr>
            <w:r w:rsidRPr="00143BA5">
              <w:rPr>
                <w:rFonts w:asciiTheme="minorHAnsi" w:hAnsiTheme="minorHAnsi"/>
              </w:rPr>
              <w:t>Procento vracejících se</w:t>
            </w:r>
          </w:p>
        </w:tc>
        <w:tc>
          <w:tcPr>
            <w:tcW w:w="1435" w:type="dxa"/>
            <w:vAlign w:val="center"/>
          </w:tcPr>
          <w:p w:rsidR="002527A9" w:rsidRPr="00143BA5" w:rsidRDefault="002527A9" w:rsidP="00293C30">
            <w:pPr>
              <w:tabs>
                <w:tab w:val="decimal" w:pos="793"/>
              </w:tabs>
              <w:spacing w:after="0"/>
              <w:ind w:firstLine="0"/>
              <w:jc w:val="right"/>
              <w:rPr>
                <w:rFonts w:asciiTheme="minorHAnsi" w:hAnsiTheme="minorHAnsi"/>
              </w:rPr>
            </w:pPr>
            <w:r w:rsidRPr="00143BA5">
              <w:rPr>
                <w:rFonts w:asciiTheme="minorHAnsi" w:hAnsiTheme="minorHAnsi"/>
              </w:rPr>
              <w:t>61,65</w:t>
            </w:r>
            <w:r w:rsidR="00293C30" w:rsidRPr="00143BA5">
              <w:rPr>
                <w:rFonts w:asciiTheme="minorHAnsi" w:hAnsiTheme="minorHAnsi"/>
              </w:rPr>
              <w:t xml:space="preserve"> %</w:t>
            </w:r>
          </w:p>
        </w:tc>
        <w:tc>
          <w:tcPr>
            <w:tcW w:w="1436" w:type="dxa"/>
            <w:vAlign w:val="center"/>
          </w:tcPr>
          <w:p w:rsidR="002527A9" w:rsidRPr="00143BA5" w:rsidRDefault="002527A9" w:rsidP="00293C30">
            <w:pPr>
              <w:tabs>
                <w:tab w:val="decimal" w:pos="944"/>
              </w:tabs>
              <w:spacing w:after="0"/>
              <w:ind w:firstLine="0"/>
              <w:jc w:val="right"/>
              <w:rPr>
                <w:rFonts w:asciiTheme="minorHAnsi" w:hAnsiTheme="minorHAnsi"/>
              </w:rPr>
            </w:pPr>
            <w:r w:rsidRPr="00143BA5">
              <w:rPr>
                <w:rFonts w:asciiTheme="minorHAnsi" w:hAnsiTheme="minorHAnsi"/>
              </w:rPr>
              <w:t>31,70</w:t>
            </w:r>
            <w:r w:rsidR="00293C30" w:rsidRPr="00143BA5">
              <w:rPr>
                <w:rFonts w:asciiTheme="minorHAnsi" w:hAnsiTheme="minorHAnsi"/>
              </w:rPr>
              <w:t xml:space="preserve"> %</w:t>
            </w:r>
          </w:p>
        </w:tc>
      </w:tr>
    </w:tbl>
    <w:p w:rsidR="002527A9" w:rsidRPr="002527A9" w:rsidRDefault="002527A9" w:rsidP="00293C30">
      <w:pPr>
        <w:spacing w:before="120"/>
      </w:pPr>
      <w:r w:rsidRPr="002527A9">
        <w:t>Jako komunikační prostředek s uživateli byl i v roce 2014 užíván facebook. Ke konci roku bylo zaznamenáno 1700 příznivců, což představuje téměř 27% z počtu uživatelů knihovny. Důležitým nástrojem zpětné vazby byla i anketa k hodnocení výuky v letním semestru 2013/2014. Z</w:t>
      </w:r>
      <w:r w:rsidR="00100EC4">
        <w:t>e</w:t>
      </w:r>
      <w:r w:rsidRPr="002527A9">
        <w:t> 71 ohlasů k činnosti knihovny bylo 15 bez připomínek a 8 výrazně kladných hodnocení. Z kritických vyjádření převažovaly požadavky na zvýšení počtu titulů k absenčnímu půjčování (15), připomínky k vybavení knihovny (8), žádost o změnu otevírací doby (7), delší výpůjční lhůty (4) a kritika personálu (4).</w:t>
      </w:r>
      <w:r w:rsidR="004F2D38">
        <w:t xml:space="preserve"> </w:t>
      </w:r>
      <w:r w:rsidRPr="002527A9">
        <w:t>Ostatní byly jednotlivosti.</w:t>
      </w:r>
    </w:p>
    <w:p w:rsidR="002527A9" w:rsidRPr="002527A9" w:rsidRDefault="002527A9" w:rsidP="00281ACA">
      <w:r w:rsidRPr="002527A9">
        <w:t>Stejně jako v předchozím roce se pracovníci knihovny PhDr. Čumpl a PhDr. Hartmanová účastnili výuky v akreditovaných předmětech HV 5070 Právní informační systémy a HV 1956 Základy akademického psaní, kde prezentovali rešeršní techniky pro vybrané elektronické informační zdroje. Kromě vstupních exkurzí pro nové studenty fakulty pracovníci knihovny uspořádali řadu dalších akcí jako např. prezentaci Levné knihovny, práce s tablety, seminář o novinkách v OBD, Westlaw training, exkurzi pro studenty Gymnazia Opatov, Den otevřených dveří v týmové studovně, podíl na přípravě Juristické bojovky organizované studentským spolkem Juristi. Na podzim proběhla fotosoutěž na téma Já a knihy. Šest vítězných fotografií bylo oceněno drobnými dárky.</w:t>
      </w:r>
      <w:r w:rsidR="004F2D38">
        <w:t xml:space="preserve"> </w:t>
      </w:r>
      <w:r w:rsidRPr="002527A9">
        <w:t xml:space="preserve">Nejzdařilejší akcí roku 2014 bylo jednoznačně první autorské čtení, na kterém student Jakub Drápal představil svoji knihu Poslušen zákonů své země a svého stavu. </w:t>
      </w:r>
    </w:p>
    <w:p w:rsidR="002527A9" w:rsidRPr="002527A9" w:rsidRDefault="002527A9" w:rsidP="00281ACA">
      <w:r w:rsidRPr="002527A9">
        <w:t>V rámci odborné knihovnické komunity byla knihovna prezentována na několika seminářích (E-knihy v NTK, Oborové brány v NTK, E-knihy na UK, Levná knihovna, Seminář PEZ) i poskytnutím konzultací kolegům z jiných knihoven (knihovna ČAK, knihovna PedF UK, Univerzitní knihovna Košice, Knihovna Kroměřížska).</w:t>
      </w:r>
    </w:p>
    <w:p w:rsidR="002527A9" w:rsidRPr="002527A9" w:rsidRDefault="002527A9" w:rsidP="00482E85">
      <w:pPr>
        <w:pStyle w:val="Nadpis2"/>
      </w:pPr>
      <w:r w:rsidRPr="002527A9">
        <w:t>Prostorové a technické vybavení</w:t>
      </w:r>
    </w:p>
    <w:p w:rsidR="002527A9" w:rsidRPr="002527A9" w:rsidRDefault="002527A9" w:rsidP="00281ACA">
      <w:r w:rsidRPr="002527A9">
        <w:t>Největší změnou v prostorovém uspořádání knihovny bylo zřízení týmové studovny. Záměr vznikl na základě požadavků studentů, kteří postrádali v rámci fakulty místo, kde by bylo možné pracovat ve skupině. Tento typ studovny dnes patří k běžným standardům v akademických knihovnách, v naší knihovně však dosud chyběl. Do provozu byla týmová studovna uvedena začátkem listopadu 2014. V období od 3.</w:t>
      </w:r>
      <w:r w:rsidR="00CC1AFE">
        <w:t xml:space="preserve"> </w:t>
      </w:r>
      <w:r w:rsidRPr="002527A9">
        <w:t xml:space="preserve">11. do 20. 12. 2014 využilo studovnu 70 skupin, v souhrnu 273 osob. Obsazená byla 133 hodin, </w:t>
      </w:r>
      <w:r w:rsidRPr="002527A9">
        <w:lastRenderedPageBreak/>
        <w:t>což činilo</w:t>
      </w:r>
      <w:r w:rsidR="004F2D38">
        <w:t xml:space="preserve"> </w:t>
      </w:r>
      <w:r w:rsidRPr="002527A9">
        <w:t xml:space="preserve">z celkové otevírací doby knihovny (412 hodin) 32%. Rezervace lze provádět prostřednictvím webové stránky knihovny, e-mailem, telefonicky i osobně u služby. </w:t>
      </w:r>
    </w:p>
    <w:p w:rsidR="002527A9" w:rsidRPr="002527A9" w:rsidRDefault="002527A9" w:rsidP="00281ACA">
      <w:r w:rsidRPr="002527A9">
        <w:t xml:space="preserve">Dlouholetým problémem knihovny jsou sklady. Při povodni v roce 2002 byl zaplaven 2. suterén budovy a od té doby nemá knihovna kvalitní prostor pro uskladnění knih. S vrácením objektu bývalé menzy na Větrníku byla definitivně opuštěna myšlenka na depozitní sklady na Petřinách. V úvahu byla vzata nabídka rektorátu na zřízení depozitu v budově Krystal ve Vokovicích. Při prohlídce byl zástupci fakulty i tento prostor shledán jako nevyhovující a znovu byla otevřena úvaha o využití 2. suterénu při zajištění bezpečnosti daného prostoru. </w:t>
      </w:r>
    </w:p>
    <w:p w:rsidR="002527A9" w:rsidRPr="002527A9" w:rsidRDefault="002527A9" w:rsidP="00281ACA">
      <w:r w:rsidRPr="002527A9">
        <w:t xml:space="preserve">Pro studenty se speciálními potřebami byla zakoupena aktualizace softwaru JAWS z verze 14 na verzi 16. </w:t>
      </w:r>
    </w:p>
    <w:p w:rsidR="002527A9" w:rsidRPr="002527A9" w:rsidRDefault="002527A9" w:rsidP="00482E85">
      <w:pPr>
        <w:pStyle w:val="Nadpis2"/>
      </w:pPr>
      <w:r w:rsidRPr="002527A9">
        <w:t>Personál</w:t>
      </w:r>
    </w:p>
    <w:p w:rsidR="002527A9" w:rsidRPr="002527A9" w:rsidRDefault="002527A9" w:rsidP="00281ACA">
      <w:r w:rsidRPr="002527A9">
        <w:t xml:space="preserve">Pracovní tým knihovny se během roku 2014 nezměnil. Tvoří ho 14 zaměstnanců v hlavním pracovním poměru, z toho 6 je absolventů vysoké školy a 8 absolventů střední školy. V rámci své specializace se jednotliví pracovníci zúčastnili různých školení a odborných konferencí jako např. mezinárodní konference Inforum, Bibliotheca Academica, Archivy, knihovny a muzea v digitálním světě. Dvě pracovnice se zúčastnily studijní cesty Sdružení knihoven ČR do německých knihoven. PhDr. Čumpl je členem fakultní ediční komise, PhDr. Hartmanová je členkou komise Ústřední knihovny UK na výběr discovery systému, paní Spurná je tajemnicí knihovní komise. V průběhu celého roku 2014 byl pracovní výkon kolektivu vyrovnaný a stabilizovaný. </w:t>
      </w:r>
    </w:p>
    <w:p w:rsidR="002527A9" w:rsidRPr="002527A9" w:rsidRDefault="002527A9" w:rsidP="00530096">
      <w:pPr>
        <w:pStyle w:val="Nadpis1"/>
      </w:pPr>
      <w:r>
        <w:lastRenderedPageBreak/>
        <w:t>Pracoviště počítačové techniky</w:t>
      </w:r>
    </w:p>
    <w:p w:rsidR="002527A9" w:rsidRPr="00482E85" w:rsidRDefault="002527A9" w:rsidP="00482E85">
      <w:pPr>
        <w:pStyle w:val="Nadpis2"/>
      </w:pPr>
      <w:r w:rsidRPr="00482E85">
        <w:t>Webová stránka PF UK</w:t>
      </w:r>
    </w:p>
    <w:p w:rsidR="002527A9" w:rsidRDefault="002527A9" w:rsidP="00530096">
      <w:r w:rsidRPr="007D3AC4">
        <w:t xml:space="preserve">V roce 2014 byla provedena celá řada úprav webových stránek fakulty s cílem zpřehlednit a seskupit data z různých zdrojů. </w:t>
      </w:r>
    </w:p>
    <w:p w:rsidR="002527A9" w:rsidRPr="007D3AC4" w:rsidRDefault="002527A9" w:rsidP="0068404E">
      <w:pPr>
        <w:pStyle w:val="slovn1"/>
        <w:numPr>
          <w:ilvl w:val="0"/>
          <w:numId w:val="10"/>
        </w:numPr>
        <w:ind w:left="357" w:hanging="357"/>
      </w:pPr>
      <w:r w:rsidRPr="007D3AC4">
        <w:t xml:space="preserve">Obsah stránek byl kompletně přepracován a aktualizován. V sekci s názvem „Informační služby“ byla vytvořena řada podrobných návodů a to jak pro Studijní informační systém, tak i pro další služby provozované fakultou. Pro lepší názornost </w:t>
      </w:r>
      <w:r>
        <w:t>byl vytvořen</w:t>
      </w:r>
      <w:r w:rsidRPr="007D3AC4">
        <w:t xml:space="preserve"> na multimediálním prostředku YouTube kanál s názvem „Právnická fakulta UK“. Obsahem tohoto kanálu jsou prezentační videa fakulty</w:t>
      </w:r>
      <w:r>
        <w:t xml:space="preserve"> a </w:t>
      </w:r>
      <w:r w:rsidRPr="007D3AC4">
        <w:t>tak</w:t>
      </w:r>
      <w:r>
        <w:t>é</w:t>
      </w:r>
      <w:r w:rsidRPr="007D3AC4">
        <w:t xml:space="preserve"> videa s</w:t>
      </w:r>
      <w:r>
        <w:t> </w:t>
      </w:r>
      <w:r w:rsidRPr="007D3AC4">
        <w:t>návody</w:t>
      </w:r>
      <w:r>
        <w:t xml:space="preserve"> pro práci s různými elektronickými systémy na fakultě</w:t>
      </w:r>
      <w:r w:rsidRPr="007D3AC4">
        <w:t>.</w:t>
      </w:r>
    </w:p>
    <w:p w:rsidR="002527A9" w:rsidRPr="007D3AC4" w:rsidRDefault="002527A9" w:rsidP="0068404E">
      <w:pPr>
        <w:pStyle w:val="slovn1"/>
        <w:numPr>
          <w:ilvl w:val="0"/>
          <w:numId w:val="10"/>
        </w:numPr>
        <w:ind w:left="357" w:hanging="357"/>
      </w:pPr>
      <w:r w:rsidRPr="007D3AC4">
        <w:t xml:space="preserve">V přehledu </w:t>
      </w:r>
      <w:r w:rsidRPr="00530096">
        <w:t>kateder</w:t>
      </w:r>
      <w:r w:rsidRPr="007D3AC4">
        <w:t xml:space="preserve"> došlo k doplnění charakteristik kateder ústavů a center. </w:t>
      </w:r>
    </w:p>
    <w:p w:rsidR="002527A9" w:rsidRPr="007D3AC4" w:rsidRDefault="002527A9" w:rsidP="0068404E">
      <w:pPr>
        <w:pStyle w:val="slovn1"/>
        <w:numPr>
          <w:ilvl w:val="0"/>
          <w:numId w:val="10"/>
        </w:numPr>
        <w:ind w:left="357" w:hanging="357"/>
      </w:pPr>
      <w:r w:rsidRPr="007D3AC4">
        <w:t>V rámci informací o katedře byly seskupeny informace z jednotlivých zdrojů univerzity, především studijního informačního systému a personálního systému univerzity. Došlo tak k odstranění duplikace dat, která se dříve vyskytovala na více na sobě nezávislých míst</w:t>
      </w:r>
      <w:r>
        <w:t>ech</w:t>
      </w:r>
      <w:r w:rsidRPr="007D3AC4">
        <w:t xml:space="preserve">. </w:t>
      </w:r>
    </w:p>
    <w:p w:rsidR="002527A9" w:rsidRPr="007D3AC4" w:rsidRDefault="002527A9" w:rsidP="0068404E">
      <w:pPr>
        <w:pStyle w:val="slovn1"/>
        <w:numPr>
          <w:ilvl w:val="0"/>
          <w:numId w:val="10"/>
        </w:numPr>
        <w:ind w:left="357" w:hanging="357"/>
      </w:pPr>
      <w:r w:rsidRPr="007D3AC4">
        <w:t xml:space="preserve">Osobní stránky vyučujících byly doplněny o profesní a publikační činnost, osobní stránka zaměstnanců o charakteristiku </w:t>
      </w:r>
      <w:r>
        <w:t xml:space="preserve">jejich </w:t>
      </w:r>
      <w:r w:rsidRPr="007D3AC4">
        <w:t xml:space="preserve">agendy. </w:t>
      </w:r>
    </w:p>
    <w:p w:rsidR="002527A9" w:rsidRPr="007D3AC4" w:rsidRDefault="002527A9" w:rsidP="0068404E">
      <w:pPr>
        <w:pStyle w:val="slovn1"/>
        <w:numPr>
          <w:ilvl w:val="0"/>
          <w:numId w:val="10"/>
        </w:numPr>
        <w:ind w:left="357" w:hanging="357"/>
      </w:pPr>
      <w:r w:rsidRPr="007D3AC4">
        <w:t xml:space="preserve">Organizační struktura fakulty byla provázána se schématem budovy, je tak možné při nalezení osoby kliknutím na odkaz „mapa“ zobrazit, kde se konkrétní osoba v budově nachází. </w:t>
      </w:r>
    </w:p>
    <w:p w:rsidR="002527A9" w:rsidRPr="007D3AC4" w:rsidRDefault="002527A9" w:rsidP="0068404E">
      <w:pPr>
        <w:pStyle w:val="slovn1"/>
        <w:numPr>
          <w:ilvl w:val="0"/>
          <w:numId w:val="10"/>
        </w:numPr>
        <w:ind w:left="357" w:hanging="357"/>
      </w:pPr>
      <w:r w:rsidRPr="007D3AC4">
        <w:t>Byl přepracován systém vyhledávání informací na webu fakulty, kdy se současně hledá ve dvou sekcích</w:t>
      </w:r>
      <w:r>
        <w:t>,</w:t>
      </w:r>
      <w:r w:rsidRPr="007D3AC4">
        <w:t xml:space="preserve"> a to v údajích o zaměstnancích fakulty a zároveň </w:t>
      </w:r>
      <w:r>
        <w:t xml:space="preserve">prostřednictvím </w:t>
      </w:r>
      <w:r w:rsidRPr="007D3AC4">
        <w:t>služb</w:t>
      </w:r>
      <w:r>
        <w:t>y</w:t>
      </w:r>
      <w:r w:rsidRPr="007D3AC4">
        <w:t xml:space="preserve"> Google Custom Search. Google Custom Search fultextově prohledává stránky včetně dokumentů, které jsou součástí stránek. </w:t>
      </w:r>
    </w:p>
    <w:p w:rsidR="002527A9" w:rsidRDefault="002527A9" w:rsidP="0068404E">
      <w:pPr>
        <w:pStyle w:val="slovn1"/>
        <w:numPr>
          <w:ilvl w:val="0"/>
          <w:numId w:val="10"/>
        </w:numPr>
        <w:ind w:left="357" w:hanging="357"/>
      </w:pPr>
      <w:r w:rsidRPr="007D3AC4">
        <w:t xml:space="preserve">Přepracováno bylo chování kalendáře, ve kterém jsou prezentovány důležité události z fakultního prostředí. </w:t>
      </w:r>
    </w:p>
    <w:p w:rsidR="002527A9" w:rsidRPr="007D3AC4" w:rsidRDefault="002527A9" w:rsidP="0068404E">
      <w:pPr>
        <w:pStyle w:val="slovn1"/>
        <w:numPr>
          <w:ilvl w:val="0"/>
          <w:numId w:val="10"/>
        </w:numPr>
        <w:ind w:left="357" w:hanging="357"/>
      </w:pPr>
      <w:r>
        <w:t>Sjednotil se grafický vzhled informací v sekci aktualit a byla stanovena pravidla pro vyvěšování aktualit na webu fakulty nejen pro fakultní akce, ale také pro akce externích subjektů (např. spolků), které mají zájem o jejich zveřejnění na webu fakulty.</w:t>
      </w:r>
      <w:r w:rsidR="004F2D38">
        <w:t xml:space="preserve"> </w:t>
      </w:r>
    </w:p>
    <w:p w:rsidR="002527A9" w:rsidRPr="007D3AC4" w:rsidRDefault="002527A9" w:rsidP="00482E85">
      <w:pPr>
        <w:pStyle w:val="Nadpis2"/>
      </w:pPr>
      <w:r w:rsidRPr="007D3AC4">
        <w:t>Virtualizace hardwarového prostředí</w:t>
      </w:r>
    </w:p>
    <w:p w:rsidR="002527A9" w:rsidRDefault="002527A9" w:rsidP="00530096">
      <w:r w:rsidRPr="007D3AC4">
        <w:t xml:space="preserve">V roce </w:t>
      </w:r>
      <w:r>
        <w:t xml:space="preserve">2014 </w:t>
      </w:r>
      <w:r w:rsidRPr="007D3AC4">
        <w:t>pokračoval</w:t>
      </w:r>
      <w:r>
        <w:t>a</w:t>
      </w:r>
      <w:r w:rsidRPr="007D3AC4">
        <w:t xml:space="preserve"> započat</w:t>
      </w:r>
      <w:r>
        <w:t>á</w:t>
      </w:r>
      <w:r w:rsidRPr="007D3AC4">
        <w:t xml:space="preserve"> </w:t>
      </w:r>
      <w:r>
        <w:t>vi</w:t>
      </w:r>
      <w:r w:rsidR="00100EC4">
        <w:t>rtualizace</w:t>
      </w:r>
      <w:r>
        <w:t>:</w:t>
      </w:r>
    </w:p>
    <w:p w:rsidR="002527A9" w:rsidRPr="00FC0342" w:rsidRDefault="002527A9" w:rsidP="0068404E">
      <w:pPr>
        <w:pStyle w:val="slovn1"/>
        <w:numPr>
          <w:ilvl w:val="0"/>
          <w:numId w:val="11"/>
        </w:numPr>
        <w:ind w:left="357" w:hanging="357"/>
      </w:pPr>
      <w:r w:rsidRPr="00FC0342">
        <w:t xml:space="preserve">Na tuto technologii byla nasazena iptelefonie, mailový a </w:t>
      </w:r>
      <w:r w:rsidRPr="00530096">
        <w:t>adresářový</w:t>
      </w:r>
      <w:r w:rsidRPr="00FC0342">
        <w:t xml:space="preserve"> systém. Došlo tak k ušetření nákladů na nákup serverů, u který</w:t>
      </w:r>
      <w:r w:rsidR="00677C0F">
        <w:t xml:space="preserve">ch již skončila záruční podpora </w:t>
      </w:r>
      <w:r w:rsidRPr="00FC0342">
        <w:t xml:space="preserve">a zároveň byl využit volný výkon současných virtualizačních serverů spolu se zajištěním rychlé obnovy systému v případě poruchy. </w:t>
      </w:r>
    </w:p>
    <w:p w:rsidR="002527A9" w:rsidRPr="00FC0342" w:rsidRDefault="002527A9" w:rsidP="0068404E">
      <w:pPr>
        <w:pStyle w:val="slovn1"/>
        <w:numPr>
          <w:ilvl w:val="0"/>
          <w:numId w:val="11"/>
        </w:numPr>
        <w:ind w:left="357" w:hanging="357"/>
      </w:pPr>
      <w:r w:rsidRPr="00FC0342">
        <w:lastRenderedPageBreak/>
        <w:t>Pro zajištění vysoké dostupnosti spravovaných služeb bylo vybudováno v rámci rozvojového programu pro VVŠ záložní datové centrum v odloučené lokalitě, které bude zahrnovat jak datovou replikaci, tak i replikaci na úrovni virtuálních serverů. Tato lokalita v části nahrazuje dřívější záložní lokalitu, která byla součástí budovy Větrník. V současné době jsme díky záložní lokalitě schopni v krátké době plně obnovit provoz všech s</w:t>
      </w:r>
      <w:r w:rsidR="00100EC4">
        <w:t>l</w:t>
      </w:r>
      <w:r w:rsidRPr="00FC0342">
        <w:t xml:space="preserve">užeb, mezi které patří mimo jiné provoz telefonů, mailových a adresářových služeb. </w:t>
      </w:r>
    </w:p>
    <w:p w:rsidR="002527A9" w:rsidRPr="00FC0342" w:rsidRDefault="002527A9" w:rsidP="0068404E">
      <w:pPr>
        <w:pStyle w:val="slovn1"/>
        <w:numPr>
          <w:ilvl w:val="0"/>
          <w:numId w:val="11"/>
        </w:numPr>
        <w:ind w:left="357" w:hanging="357"/>
      </w:pPr>
      <w:r w:rsidRPr="00FC0342">
        <w:t xml:space="preserve">Z prostředků rozvojového programu byla pořízena podpora stávajících licencí serverové virtualizace WMware a zakoupeno 17 pracovních stanic učených pro potřeby zaměstnanců PFUK. </w:t>
      </w:r>
    </w:p>
    <w:p w:rsidR="002527A9" w:rsidRPr="00FC0342" w:rsidRDefault="002527A9" w:rsidP="0068404E">
      <w:pPr>
        <w:pStyle w:val="slovn1"/>
        <w:numPr>
          <w:ilvl w:val="0"/>
          <w:numId w:val="11"/>
        </w:numPr>
        <w:ind w:left="357" w:hanging="357"/>
      </w:pPr>
      <w:r w:rsidRPr="00FC0342">
        <w:t>Pro zrychlení startu systému a náběhu aplikací byla provedena instalace SSD disků do stávajících pracovních stanic zaměstnanců a to současně s přechodem na aktualizované prostředí pracovních stanic.</w:t>
      </w:r>
    </w:p>
    <w:p w:rsidR="002527A9" w:rsidRPr="007D3AC4" w:rsidRDefault="002527A9" w:rsidP="00482E85">
      <w:pPr>
        <w:pStyle w:val="Nadpis2"/>
      </w:pPr>
      <w:r w:rsidRPr="007D3AC4">
        <w:t>HW vybavenost učeben</w:t>
      </w:r>
    </w:p>
    <w:p w:rsidR="002527A9" w:rsidRDefault="002527A9" w:rsidP="00281ACA">
      <w:r w:rsidRPr="007D3AC4">
        <w:t>V oblasti vybavení učeben prezentační technikou b</w:t>
      </w:r>
      <w:r>
        <w:t>yly provedeny následující změny:</w:t>
      </w:r>
      <w:r w:rsidRPr="007D3AC4">
        <w:t xml:space="preserve"> </w:t>
      </w:r>
    </w:p>
    <w:p w:rsidR="002527A9" w:rsidRPr="00FC0342" w:rsidRDefault="002527A9" w:rsidP="0068404E">
      <w:pPr>
        <w:pStyle w:val="slovn1"/>
        <w:numPr>
          <w:ilvl w:val="0"/>
          <w:numId w:val="11"/>
        </w:numPr>
        <w:ind w:left="357" w:hanging="357"/>
      </w:pPr>
      <w:r w:rsidRPr="00FC0342">
        <w:t xml:space="preserve">V </w:t>
      </w:r>
      <w:r w:rsidRPr="006B6A59">
        <w:t>místnostech</w:t>
      </w:r>
      <w:r w:rsidRPr="00FC0342">
        <w:t xml:space="preserve"> 120, 101, 103, 303, 319, 401, 402, 405, 412, 231 došlo k výměně lampových projektorů z roku 2006 za bezlampové LASER/LED projektory, a k přeprogramování řídící jednotky. Tyto nové typy projektorů již nepotřebují mít nastavenu prodlevu určenou k dochlazení v řídicím systému, a je tedy možné projektor po nechtěném vypnutí opětovně zapnout. V následujících letech bude obměna pokračovat v dalších učebnách. </w:t>
      </w:r>
    </w:p>
    <w:p w:rsidR="002527A9" w:rsidRPr="00FC0342" w:rsidRDefault="002527A9" w:rsidP="0068404E">
      <w:pPr>
        <w:pStyle w:val="slovn1"/>
        <w:numPr>
          <w:ilvl w:val="0"/>
          <w:numId w:val="11"/>
        </w:numPr>
        <w:ind w:left="357" w:hanging="357"/>
      </w:pPr>
      <w:r w:rsidRPr="00FC0342">
        <w:t xml:space="preserve">Nově byla prezentační technika instalována do učeben č. 21 a č. 348. </w:t>
      </w:r>
    </w:p>
    <w:p w:rsidR="002527A9" w:rsidRPr="00FC0342" w:rsidRDefault="002527A9" w:rsidP="0068404E">
      <w:pPr>
        <w:pStyle w:val="slovn1"/>
        <w:numPr>
          <w:ilvl w:val="0"/>
          <w:numId w:val="11"/>
        </w:numPr>
        <w:ind w:left="357" w:hanging="357"/>
      </w:pPr>
      <w:r w:rsidRPr="00FC0342">
        <w:t>Seznam učeben včetně podrobného popisu, galerie a odkazu na reverzace je zveřejněn na webových stránkách fakulty.</w:t>
      </w:r>
    </w:p>
    <w:p w:rsidR="002527A9" w:rsidRDefault="002527A9" w:rsidP="00482E85">
      <w:pPr>
        <w:pStyle w:val="Nadpis2"/>
      </w:pPr>
      <w:r w:rsidRPr="00FC0342">
        <w:t>Sociální sítě</w:t>
      </w:r>
    </w:p>
    <w:p w:rsidR="002527A9" w:rsidRPr="003C24AD" w:rsidRDefault="002527A9" w:rsidP="00293C30">
      <w:pPr>
        <w:pStyle w:val="slovn1"/>
        <w:numPr>
          <w:ilvl w:val="0"/>
          <w:numId w:val="14"/>
        </w:numPr>
        <w:ind w:left="357" w:hanging="357"/>
      </w:pPr>
      <w:r w:rsidRPr="003C24AD">
        <w:t xml:space="preserve">V zájmu rozšíření a zintenzivnění komunikace mezi fakultou, jejími studenty, absolventy a případně širší veřejností byla zřízena fakultní stránka na Facebooku </w:t>
      </w:r>
      <w:hyperlink r:id="rId16" w:history="1">
        <w:r w:rsidRPr="005B1A0D">
          <w:t>https://www.facebook.com/pages/Pr%C3%A1vnick%C3%A1-fakulta-Univerzity-Karlovy/246726568784453</w:t>
        </w:r>
      </w:hyperlink>
      <w:r w:rsidRPr="005B1A0D">
        <w:t xml:space="preserve">. </w:t>
      </w:r>
      <w:r w:rsidRPr="003C24AD">
        <w:t>Návštěvnost stránky má výrazně vzrůstající tendenci.</w:t>
      </w:r>
    </w:p>
    <w:p w:rsidR="001614EC" w:rsidRDefault="002527A9" w:rsidP="00281ACA">
      <w:pPr>
        <w:pStyle w:val="slovn1"/>
        <w:numPr>
          <w:ilvl w:val="0"/>
          <w:numId w:val="11"/>
        </w:numPr>
        <w:ind w:left="426" w:hanging="357"/>
      </w:pPr>
      <w:r w:rsidRPr="003C24AD">
        <w:t>Pro podporu komunikace mezi fakultou a potenciálními uchazeči o studium na fakultě byla zřízena fakultní stránka na Facebooku</w:t>
      </w:r>
      <w:r w:rsidRPr="00CC1AFE">
        <w:rPr>
          <w:color w:val="000000" w:themeColor="text1"/>
        </w:rPr>
        <w:t xml:space="preserve"> </w:t>
      </w:r>
      <w:hyperlink r:id="rId17" w:history="1">
        <w:r w:rsidR="00293C30" w:rsidRPr="00CC1AFE">
          <w:rPr>
            <w:rStyle w:val="Hypertextovodkaz"/>
            <w:color w:val="000000" w:themeColor="text1"/>
            <w:u w:val="none"/>
          </w:rPr>
          <w:t>https://www.facebook.com/</w:t>
        </w:r>
        <w:r w:rsidR="00293C30" w:rsidRPr="00CC1AFE">
          <w:rPr>
            <w:rStyle w:val="Hypertextovodkaz"/>
            <w:color w:val="000000" w:themeColor="text1"/>
            <w:u w:val="none"/>
          </w:rPr>
          <w:br/>
          <w:t>pfukuchazeci?ref=hl</w:t>
        </w:r>
      </w:hyperlink>
      <w:r w:rsidRPr="005B1A0D">
        <w:t>.</w:t>
      </w:r>
      <w:r w:rsidR="00293C30">
        <w:t xml:space="preserve"> </w:t>
      </w:r>
      <w:r w:rsidRPr="003C24AD">
        <w:t>Slouží především k prezentaci fakultních akcí pro uchazeče a</w:t>
      </w:r>
      <w:r>
        <w:t xml:space="preserve"> jako možnost na akce se hlásit; zároveň poskytuje primární zpětnou vazbu pro fakultu.</w:t>
      </w:r>
    </w:p>
    <w:p w:rsidR="00C6267C" w:rsidRPr="00C6267C" w:rsidRDefault="00C6267C" w:rsidP="005B1A0D">
      <w:pPr>
        <w:pStyle w:val="Nadpis1"/>
      </w:pPr>
      <w:r>
        <w:lastRenderedPageBreak/>
        <w:t>Personální část (stav k 31. 12. 2014)</w:t>
      </w:r>
    </w:p>
    <w:p w:rsidR="00A21B6D" w:rsidRDefault="00A21B6D" w:rsidP="00482E85">
      <w:pPr>
        <w:pStyle w:val="Nadpis2"/>
      </w:pPr>
      <w:r w:rsidRPr="00444FCC">
        <w:t xml:space="preserve"> Vedení Právnické fakulty Univerzity Karlovy v</w:t>
      </w:r>
      <w:r>
        <w:t> </w:t>
      </w:r>
      <w:r w:rsidRPr="00444FCC">
        <w:t>Praze</w:t>
      </w:r>
    </w:p>
    <w:p w:rsidR="00A21B6D" w:rsidRPr="00293C30" w:rsidRDefault="00100EC4" w:rsidP="00293C30">
      <w:pPr>
        <w:pStyle w:val="Jmno"/>
      </w:pPr>
      <w:r>
        <w:t>Prof. JUDr. Jan Kuklík, DrSc.</w:t>
      </w:r>
    </w:p>
    <w:p w:rsidR="00A21B6D" w:rsidRPr="00293C30" w:rsidRDefault="00A21B6D" w:rsidP="00293C30">
      <w:pPr>
        <w:pStyle w:val="Personal"/>
      </w:pPr>
      <w:r w:rsidRPr="00293C30">
        <w:t>děkan</w:t>
      </w:r>
    </w:p>
    <w:p w:rsidR="00A21B6D" w:rsidRPr="005B1A0D" w:rsidRDefault="00A21B6D" w:rsidP="006C621C">
      <w:pPr>
        <w:pStyle w:val="Personal"/>
        <w:tabs>
          <w:tab w:val="left" w:pos="2268"/>
        </w:tabs>
      </w:pPr>
      <w:r w:rsidRPr="00293C30">
        <w:t>Tel.: 221</w:t>
      </w:r>
      <w:r w:rsidR="002A7C0B">
        <w:t> </w:t>
      </w:r>
      <w:r w:rsidRPr="00293C30">
        <w:t>005</w:t>
      </w:r>
      <w:r w:rsidR="006C621C">
        <w:t> </w:t>
      </w:r>
      <w:r w:rsidRPr="00293C30">
        <w:t>331</w:t>
      </w:r>
      <w:r w:rsidR="006C621C">
        <w:tab/>
      </w:r>
      <w:r w:rsidRPr="00293C30">
        <w:t xml:space="preserve">E-mail: </w:t>
      </w:r>
      <w:r w:rsidR="00AF0121" w:rsidRPr="00AF0121">
        <w:t>kuklik@prf.cuni.cz</w:t>
      </w:r>
    </w:p>
    <w:p w:rsidR="00A21B6D" w:rsidRPr="005B1A0D" w:rsidRDefault="00CC1AFE" w:rsidP="00293C30">
      <w:pPr>
        <w:pStyle w:val="Jmno"/>
      </w:pPr>
      <w:r>
        <w:t>Doc. JUDr. Karel Beran, Ph.D.</w:t>
      </w:r>
    </w:p>
    <w:p w:rsidR="00A21B6D" w:rsidRPr="005B1A0D" w:rsidRDefault="00A21B6D" w:rsidP="002A7C0B">
      <w:pPr>
        <w:pStyle w:val="Personal"/>
      </w:pPr>
      <w:r w:rsidRPr="005B1A0D">
        <w:t>proděkan pro magisterský studijní program</w:t>
      </w:r>
    </w:p>
    <w:p w:rsidR="00A21B6D" w:rsidRPr="00CC1AFE" w:rsidRDefault="00A21B6D" w:rsidP="006C621C">
      <w:pPr>
        <w:pStyle w:val="Personal"/>
        <w:tabs>
          <w:tab w:val="left" w:pos="2268"/>
        </w:tabs>
      </w:pPr>
      <w:r w:rsidRPr="005B1A0D">
        <w:t>Tel.: 221</w:t>
      </w:r>
      <w:r w:rsidR="002A7C0B">
        <w:t> </w:t>
      </w:r>
      <w:r w:rsidRPr="005B1A0D">
        <w:t>005</w:t>
      </w:r>
      <w:r w:rsidR="006C621C">
        <w:t> </w:t>
      </w:r>
      <w:r w:rsidRPr="005B1A0D">
        <w:t>486</w:t>
      </w:r>
      <w:r w:rsidR="006C621C">
        <w:tab/>
      </w:r>
      <w:r w:rsidRPr="005B1A0D">
        <w:t>E-mail</w:t>
      </w:r>
      <w:r w:rsidRPr="00CC1AFE">
        <w:t xml:space="preserve">: </w:t>
      </w:r>
      <w:r w:rsidR="00AF0121">
        <w:t>beran</w:t>
      </w:r>
      <w:r w:rsidR="00AF0121" w:rsidRPr="00AF0121">
        <w:t>@prf.cuni.cz</w:t>
      </w:r>
    </w:p>
    <w:p w:rsidR="00A21B6D" w:rsidRPr="00CC1AFE" w:rsidRDefault="00A21B6D" w:rsidP="00293C30">
      <w:pPr>
        <w:pStyle w:val="Jmno"/>
      </w:pPr>
      <w:r w:rsidRPr="00CC1AFE">
        <w:t>Prof</w:t>
      </w:r>
      <w:r w:rsidR="00100EC4">
        <w:t>. JUDr. Milan Damohorský, DrSc.</w:t>
      </w:r>
    </w:p>
    <w:p w:rsidR="00A21B6D" w:rsidRPr="00CC1AFE" w:rsidRDefault="00A21B6D" w:rsidP="002A7C0B">
      <w:pPr>
        <w:pStyle w:val="Personal"/>
      </w:pPr>
      <w:r w:rsidRPr="00CC1AFE">
        <w:t>proděkan pro zahraniční záležitosti</w:t>
      </w:r>
    </w:p>
    <w:p w:rsidR="00A21B6D" w:rsidRPr="00CC1AFE" w:rsidRDefault="00A21B6D" w:rsidP="006C621C">
      <w:pPr>
        <w:pStyle w:val="Personal"/>
        <w:tabs>
          <w:tab w:val="left" w:pos="2268"/>
        </w:tabs>
      </w:pPr>
      <w:r w:rsidRPr="00CC1AFE">
        <w:t>Tel.: 221</w:t>
      </w:r>
      <w:r w:rsidR="002A7C0B" w:rsidRPr="00CC1AFE">
        <w:t> </w:t>
      </w:r>
      <w:r w:rsidRPr="00CC1AFE">
        <w:t>005</w:t>
      </w:r>
      <w:r w:rsidR="006C621C" w:rsidRPr="00CC1AFE">
        <w:t> </w:t>
      </w:r>
      <w:r w:rsidRPr="00CC1AFE">
        <w:t>370</w:t>
      </w:r>
      <w:r w:rsidR="006C621C" w:rsidRPr="00CC1AFE">
        <w:tab/>
      </w:r>
      <w:r w:rsidRPr="00CC1AFE">
        <w:t xml:space="preserve">E-mail: </w:t>
      </w:r>
      <w:r w:rsidR="00AF0121" w:rsidRPr="00AF0121">
        <w:rPr>
          <w:color w:val="000000" w:themeColor="text1"/>
        </w:rPr>
        <w:t>damohors</w:t>
      </w:r>
      <w:r w:rsidR="00AF0121">
        <w:rPr>
          <w:color w:val="000000" w:themeColor="text1"/>
        </w:rPr>
        <w:t>@prf.cuni.cz</w:t>
      </w:r>
    </w:p>
    <w:p w:rsidR="00A21B6D" w:rsidRPr="00CC1AFE" w:rsidRDefault="00100EC4" w:rsidP="00293C30">
      <w:pPr>
        <w:pStyle w:val="Jmno"/>
      </w:pPr>
      <w:r>
        <w:t>Prof. JUDr. Jan Dvořák, CSc.</w:t>
      </w:r>
    </w:p>
    <w:p w:rsidR="00A21B6D" w:rsidRPr="00CC1AFE" w:rsidRDefault="00A21B6D" w:rsidP="002A7C0B">
      <w:pPr>
        <w:pStyle w:val="Personal"/>
      </w:pPr>
      <w:r w:rsidRPr="00CC1AFE">
        <w:t>proděkan pro doktorský studijní program a rigorózní řízení</w:t>
      </w:r>
    </w:p>
    <w:p w:rsidR="00A21B6D" w:rsidRPr="00CC1AFE" w:rsidRDefault="00A21B6D" w:rsidP="006C621C">
      <w:pPr>
        <w:pStyle w:val="Personal"/>
        <w:tabs>
          <w:tab w:val="left" w:pos="2268"/>
        </w:tabs>
      </w:pPr>
      <w:r w:rsidRPr="00CC1AFE">
        <w:t>Tel.: 221</w:t>
      </w:r>
      <w:r w:rsidR="002A7C0B" w:rsidRPr="00CC1AFE">
        <w:t> </w:t>
      </w:r>
      <w:r w:rsidRPr="00CC1AFE">
        <w:t>005</w:t>
      </w:r>
      <w:r w:rsidR="006C621C" w:rsidRPr="00CC1AFE">
        <w:t> </w:t>
      </w:r>
      <w:r w:rsidRPr="00CC1AFE">
        <w:t>358</w:t>
      </w:r>
      <w:r w:rsidR="006C621C" w:rsidRPr="00CC1AFE">
        <w:tab/>
      </w:r>
      <w:r w:rsidRPr="00CC1AFE">
        <w:t xml:space="preserve">E-mail: </w:t>
      </w:r>
      <w:r w:rsidR="00AF0121" w:rsidRPr="00AF0121">
        <w:rPr>
          <w:color w:val="000000" w:themeColor="text1"/>
        </w:rPr>
        <w:t>dvorak</w:t>
      </w:r>
      <w:r w:rsidR="00AF0121">
        <w:rPr>
          <w:color w:val="000000" w:themeColor="text1"/>
        </w:rPr>
        <w:t>@prf.cuni.cz</w:t>
      </w:r>
    </w:p>
    <w:p w:rsidR="00A21B6D" w:rsidRPr="00CC1AFE" w:rsidRDefault="00100EC4" w:rsidP="00293C30">
      <w:pPr>
        <w:pStyle w:val="Jmno"/>
      </w:pPr>
      <w:r>
        <w:t>PhDr. Marta Chromá, Ph.D.</w:t>
      </w:r>
    </w:p>
    <w:p w:rsidR="00A21B6D" w:rsidRPr="00CC1AFE" w:rsidRDefault="00A21B6D" w:rsidP="002A7C0B">
      <w:pPr>
        <w:pStyle w:val="Personal"/>
      </w:pPr>
      <w:r w:rsidRPr="00CC1AFE">
        <w:t>proděkanka pro přijímací řízení a informační technologie</w:t>
      </w:r>
    </w:p>
    <w:p w:rsidR="00A21B6D" w:rsidRPr="00CC1AFE" w:rsidRDefault="00A21B6D" w:rsidP="006C621C">
      <w:pPr>
        <w:pStyle w:val="Personal"/>
        <w:tabs>
          <w:tab w:val="left" w:pos="2268"/>
        </w:tabs>
        <w:rPr>
          <w:color w:val="000000" w:themeColor="text1"/>
        </w:rPr>
      </w:pPr>
      <w:r w:rsidRPr="00CC1AFE">
        <w:t>Tel.: 221</w:t>
      </w:r>
      <w:r w:rsidR="002A7C0B" w:rsidRPr="00CC1AFE">
        <w:t> </w:t>
      </w:r>
      <w:r w:rsidRPr="00CC1AFE">
        <w:t>005</w:t>
      </w:r>
      <w:r w:rsidR="006C621C" w:rsidRPr="00CC1AFE">
        <w:t> </w:t>
      </w:r>
      <w:r w:rsidRPr="00CC1AFE">
        <w:t>387</w:t>
      </w:r>
      <w:r w:rsidR="006C621C" w:rsidRPr="00CC1AFE">
        <w:tab/>
      </w:r>
      <w:r w:rsidRPr="00CC1AFE">
        <w:t xml:space="preserve">E-mail: </w:t>
      </w:r>
      <w:r w:rsidR="00AF0121">
        <w:rPr>
          <w:color w:val="000000" w:themeColor="text1"/>
        </w:rPr>
        <w:t>chroma@prf.cuni.cz</w:t>
      </w:r>
    </w:p>
    <w:p w:rsidR="00A21B6D" w:rsidRPr="00CC1AFE" w:rsidRDefault="00A21B6D" w:rsidP="00293C30">
      <w:pPr>
        <w:pStyle w:val="Jmno"/>
        <w:rPr>
          <w:color w:val="000000" w:themeColor="text1"/>
        </w:rPr>
      </w:pPr>
      <w:r w:rsidRPr="00CC1AFE">
        <w:rPr>
          <w:color w:val="000000" w:themeColor="text1"/>
        </w:rPr>
        <w:t>Do</w:t>
      </w:r>
      <w:r w:rsidR="00100EC4">
        <w:rPr>
          <w:color w:val="000000" w:themeColor="text1"/>
        </w:rPr>
        <w:t>c. JUDr. Helena Prášková, CSc.</w:t>
      </w:r>
    </w:p>
    <w:p w:rsidR="00A21B6D" w:rsidRPr="00CC1AFE" w:rsidRDefault="00A21B6D" w:rsidP="002A7C0B">
      <w:pPr>
        <w:pStyle w:val="Personal"/>
        <w:rPr>
          <w:color w:val="000000" w:themeColor="text1"/>
        </w:rPr>
      </w:pPr>
      <w:r w:rsidRPr="00CC1AFE">
        <w:rPr>
          <w:color w:val="000000" w:themeColor="text1"/>
        </w:rPr>
        <w:t>proděkanka pro celoživotní vzdělávání</w:t>
      </w:r>
    </w:p>
    <w:p w:rsidR="00A21B6D" w:rsidRPr="00CC1AFE" w:rsidRDefault="00A21B6D" w:rsidP="006C621C">
      <w:pPr>
        <w:pStyle w:val="Personal"/>
        <w:tabs>
          <w:tab w:val="left" w:pos="2268"/>
        </w:tabs>
        <w:rPr>
          <w:color w:val="000000" w:themeColor="text1"/>
        </w:rPr>
      </w:pPr>
      <w:r w:rsidRPr="00CC1AFE">
        <w:rPr>
          <w:color w:val="000000" w:themeColor="text1"/>
        </w:rPr>
        <w:t>Tel.: 221</w:t>
      </w:r>
      <w:r w:rsidR="002A7C0B" w:rsidRPr="00CC1AFE">
        <w:rPr>
          <w:color w:val="000000" w:themeColor="text1"/>
        </w:rPr>
        <w:t> </w:t>
      </w:r>
      <w:r w:rsidRPr="00CC1AFE">
        <w:rPr>
          <w:color w:val="000000" w:themeColor="text1"/>
        </w:rPr>
        <w:t>005</w:t>
      </w:r>
      <w:r w:rsidR="006C621C" w:rsidRPr="00CC1AFE">
        <w:rPr>
          <w:color w:val="000000" w:themeColor="text1"/>
        </w:rPr>
        <w:t> </w:t>
      </w:r>
      <w:r w:rsidRPr="00CC1AFE">
        <w:rPr>
          <w:color w:val="000000" w:themeColor="text1"/>
        </w:rPr>
        <w:t>310</w:t>
      </w:r>
      <w:r w:rsidR="006C621C" w:rsidRPr="00CC1AFE">
        <w:rPr>
          <w:color w:val="000000" w:themeColor="text1"/>
        </w:rPr>
        <w:tab/>
      </w:r>
      <w:r w:rsidRPr="00CC1AFE">
        <w:rPr>
          <w:color w:val="000000" w:themeColor="text1"/>
        </w:rPr>
        <w:t xml:space="preserve">E-mail: </w:t>
      </w:r>
      <w:r w:rsidR="00AF0121">
        <w:rPr>
          <w:color w:val="000000" w:themeColor="text1"/>
        </w:rPr>
        <w:t>praskova@prf.cuni.cz</w:t>
      </w:r>
    </w:p>
    <w:p w:rsidR="00A21B6D" w:rsidRPr="00CC1AFE" w:rsidRDefault="00A21B6D" w:rsidP="00293C30">
      <w:pPr>
        <w:pStyle w:val="Jmno"/>
        <w:rPr>
          <w:color w:val="000000" w:themeColor="text1"/>
        </w:rPr>
      </w:pPr>
      <w:r w:rsidRPr="00CC1AFE">
        <w:rPr>
          <w:color w:val="000000" w:themeColor="text1"/>
        </w:rPr>
        <w:t>Pro</w:t>
      </w:r>
      <w:r w:rsidR="00100EC4">
        <w:rPr>
          <w:color w:val="000000" w:themeColor="text1"/>
        </w:rPr>
        <w:t>f. JUDr. Michal Skřejpek, DrSc.</w:t>
      </w:r>
    </w:p>
    <w:p w:rsidR="00A21B6D" w:rsidRPr="00CC1AFE" w:rsidRDefault="00A21B6D" w:rsidP="002A7C0B">
      <w:pPr>
        <w:pStyle w:val="Personal"/>
        <w:rPr>
          <w:color w:val="000000" w:themeColor="text1"/>
        </w:rPr>
      </w:pPr>
      <w:r w:rsidRPr="00CC1AFE">
        <w:rPr>
          <w:color w:val="000000" w:themeColor="text1"/>
        </w:rPr>
        <w:t>proděkan pro profesorské a habilitační řízení a pro rozvoj fakulty</w:t>
      </w:r>
    </w:p>
    <w:p w:rsidR="00A21B6D" w:rsidRPr="00CC1AFE" w:rsidRDefault="00A21B6D" w:rsidP="006C621C">
      <w:pPr>
        <w:pStyle w:val="Personal"/>
        <w:tabs>
          <w:tab w:val="left" w:pos="2268"/>
        </w:tabs>
        <w:rPr>
          <w:color w:val="000000" w:themeColor="text1"/>
        </w:rPr>
      </w:pPr>
      <w:r w:rsidRPr="00CC1AFE">
        <w:rPr>
          <w:color w:val="000000" w:themeColor="text1"/>
        </w:rPr>
        <w:t>Tel.: 221</w:t>
      </w:r>
      <w:r w:rsidR="002A7C0B" w:rsidRPr="00CC1AFE">
        <w:rPr>
          <w:color w:val="000000" w:themeColor="text1"/>
        </w:rPr>
        <w:t> </w:t>
      </w:r>
      <w:r w:rsidRPr="00CC1AFE">
        <w:rPr>
          <w:color w:val="000000" w:themeColor="text1"/>
        </w:rPr>
        <w:t>005</w:t>
      </w:r>
      <w:r w:rsidR="006C621C" w:rsidRPr="00CC1AFE">
        <w:rPr>
          <w:color w:val="000000" w:themeColor="text1"/>
        </w:rPr>
        <w:t> </w:t>
      </w:r>
      <w:r w:rsidRPr="00CC1AFE">
        <w:rPr>
          <w:color w:val="000000" w:themeColor="text1"/>
        </w:rPr>
        <w:t>420</w:t>
      </w:r>
      <w:r w:rsidR="006C621C" w:rsidRPr="00CC1AFE">
        <w:rPr>
          <w:color w:val="000000" w:themeColor="text1"/>
        </w:rPr>
        <w:tab/>
      </w:r>
      <w:r w:rsidRPr="00CC1AFE">
        <w:rPr>
          <w:color w:val="000000" w:themeColor="text1"/>
        </w:rPr>
        <w:t xml:space="preserve">E-mail: </w:t>
      </w:r>
      <w:hyperlink r:id="rId18" w:history="1">
        <w:r w:rsidR="00AF0121" w:rsidRPr="00CC1AFE">
          <w:rPr>
            <w:rStyle w:val="Hypertextovodkaz"/>
            <w:color w:val="000000" w:themeColor="text1"/>
            <w:u w:val="none"/>
          </w:rPr>
          <w:t>skrejpek@prf.cuni.cz</w:t>
        </w:r>
      </w:hyperlink>
    </w:p>
    <w:p w:rsidR="00A21B6D" w:rsidRPr="00CC1AFE" w:rsidRDefault="00A21B6D" w:rsidP="00293C30">
      <w:pPr>
        <w:pStyle w:val="Jmno"/>
        <w:rPr>
          <w:color w:val="000000" w:themeColor="text1"/>
        </w:rPr>
      </w:pPr>
      <w:r w:rsidRPr="00CC1AFE">
        <w:rPr>
          <w:color w:val="000000" w:themeColor="text1"/>
        </w:rPr>
        <w:t>Prof. JU</w:t>
      </w:r>
      <w:r w:rsidR="00100EC4">
        <w:rPr>
          <w:color w:val="000000" w:themeColor="text1"/>
        </w:rPr>
        <w:t>Dr. PhDr. Michal Tomášek, DrSc.</w:t>
      </w:r>
    </w:p>
    <w:p w:rsidR="00A21B6D" w:rsidRPr="00CC1AFE" w:rsidRDefault="00A21B6D" w:rsidP="002A7C0B">
      <w:pPr>
        <w:pStyle w:val="Personal"/>
        <w:rPr>
          <w:color w:val="000000" w:themeColor="text1"/>
        </w:rPr>
      </w:pPr>
      <w:r w:rsidRPr="00CC1AFE">
        <w:rPr>
          <w:color w:val="000000" w:themeColor="text1"/>
        </w:rPr>
        <w:t>proděkan pro vědu, výzkum a ediční činnost</w:t>
      </w:r>
    </w:p>
    <w:p w:rsidR="00A21B6D" w:rsidRPr="00CC1AFE" w:rsidRDefault="00A21B6D" w:rsidP="006C621C">
      <w:pPr>
        <w:pStyle w:val="Personal"/>
        <w:tabs>
          <w:tab w:val="left" w:pos="2268"/>
        </w:tabs>
        <w:rPr>
          <w:color w:val="000000" w:themeColor="text1"/>
        </w:rPr>
      </w:pPr>
      <w:r w:rsidRPr="00CC1AFE">
        <w:rPr>
          <w:color w:val="000000" w:themeColor="text1"/>
        </w:rPr>
        <w:t>Tel.: 221</w:t>
      </w:r>
      <w:r w:rsidR="002A7C0B" w:rsidRPr="00CC1AFE">
        <w:rPr>
          <w:color w:val="000000" w:themeColor="text1"/>
        </w:rPr>
        <w:t> </w:t>
      </w:r>
      <w:r w:rsidRPr="00CC1AFE">
        <w:rPr>
          <w:color w:val="000000" w:themeColor="text1"/>
        </w:rPr>
        <w:t>005</w:t>
      </w:r>
      <w:r w:rsidR="006C621C" w:rsidRPr="00CC1AFE">
        <w:rPr>
          <w:color w:val="000000" w:themeColor="text1"/>
        </w:rPr>
        <w:t> </w:t>
      </w:r>
      <w:r w:rsidRPr="00CC1AFE">
        <w:rPr>
          <w:color w:val="000000" w:themeColor="text1"/>
        </w:rPr>
        <w:t>262</w:t>
      </w:r>
      <w:r w:rsidR="006C621C" w:rsidRPr="00CC1AFE">
        <w:rPr>
          <w:color w:val="000000" w:themeColor="text1"/>
        </w:rPr>
        <w:tab/>
      </w:r>
      <w:r w:rsidRPr="00CC1AFE">
        <w:rPr>
          <w:color w:val="000000" w:themeColor="text1"/>
        </w:rPr>
        <w:t xml:space="preserve">E-mail: </w:t>
      </w:r>
      <w:hyperlink r:id="rId19" w:history="1">
        <w:r w:rsidR="00AF0121" w:rsidRPr="00CC1AFE">
          <w:rPr>
            <w:rStyle w:val="Hypertextovodkaz"/>
            <w:color w:val="000000" w:themeColor="text1"/>
            <w:u w:val="none"/>
          </w:rPr>
          <w:t>tomasekm@prf.cuni.cz</w:t>
        </w:r>
      </w:hyperlink>
    </w:p>
    <w:p w:rsidR="00A21B6D" w:rsidRPr="00CC1AFE" w:rsidRDefault="00A21B6D" w:rsidP="00293C30">
      <w:pPr>
        <w:pStyle w:val="Jmno"/>
        <w:rPr>
          <w:color w:val="000000" w:themeColor="text1"/>
        </w:rPr>
      </w:pPr>
      <w:r w:rsidRPr="00CC1AFE">
        <w:rPr>
          <w:color w:val="000000" w:themeColor="text1"/>
        </w:rPr>
        <w:t>JUDr. Jiří Hřebejk</w:t>
      </w:r>
    </w:p>
    <w:p w:rsidR="00A21B6D" w:rsidRPr="00CC1AFE" w:rsidRDefault="00A21B6D" w:rsidP="002A7C0B">
      <w:pPr>
        <w:pStyle w:val="Personal"/>
        <w:rPr>
          <w:color w:val="000000" w:themeColor="text1"/>
        </w:rPr>
      </w:pPr>
      <w:r w:rsidRPr="00CC1AFE">
        <w:rPr>
          <w:color w:val="000000" w:themeColor="text1"/>
        </w:rPr>
        <w:t>tajemník fakulty</w:t>
      </w:r>
    </w:p>
    <w:p w:rsidR="00A21B6D" w:rsidRPr="00CC1AFE" w:rsidRDefault="00A21B6D" w:rsidP="006C621C">
      <w:pPr>
        <w:pStyle w:val="Personal"/>
        <w:tabs>
          <w:tab w:val="left" w:pos="2268"/>
        </w:tabs>
        <w:rPr>
          <w:color w:val="000000" w:themeColor="text1"/>
        </w:rPr>
      </w:pPr>
      <w:r w:rsidRPr="00CC1AFE">
        <w:rPr>
          <w:color w:val="000000" w:themeColor="text1"/>
        </w:rPr>
        <w:t>Tel.: 221</w:t>
      </w:r>
      <w:r w:rsidR="002A7C0B" w:rsidRPr="00CC1AFE">
        <w:rPr>
          <w:color w:val="000000" w:themeColor="text1"/>
        </w:rPr>
        <w:t> </w:t>
      </w:r>
      <w:r w:rsidRPr="00CC1AFE">
        <w:rPr>
          <w:color w:val="000000" w:themeColor="text1"/>
        </w:rPr>
        <w:t>005</w:t>
      </w:r>
      <w:r w:rsidR="006C621C" w:rsidRPr="00CC1AFE">
        <w:rPr>
          <w:color w:val="000000" w:themeColor="text1"/>
        </w:rPr>
        <w:t> </w:t>
      </w:r>
      <w:r w:rsidRPr="00CC1AFE">
        <w:rPr>
          <w:color w:val="000000" w:themeColor="text1"/>
        </w:rPr>
        <w:t>328</w:t>
      </w:r>
      <w:r w:rsidR="006C621C" w:rsidRPr="00CC1AFE">
        <w:rPr>
          <w:color w:val="000000" w:themeColor="text1"/>
        </w:rPr>
        <w:t xml:space="preserve"> </w:t>
      </w:r>
      <w:r w:rsidR="006C621C" w:rsidRPr="00CC1AFE">
        <w:rPr>
          <w:color w:val="000000" w:themeColor="text1"/>
        </w:rPr>
        <w:tab/>
      </w:r>
      <w:r w:rsidRPr="00CC1AFE">
        <w:rPr>
          <w:color w:val="000000" w:themeColor="text1"/>
        </w:rPr>
        <w:t xml:space="preserve">E-mail: </w:t>
      </w:r>
      <w:hyperlink r:id="rId20" w:history="1">
        <w:r w:rsidR="00AF0121" w:rsidRPr="00CC1AFE">
          <w:rPr>
            <w:rStyle w:val="Hypertextovodkaz"/>
            <w:color w:val="000000" w:themeColor="text1"/>
            <w:u w:val="none"/>
          </w:rPr>
          <w:t>hrebejk@prf.cuni.cz</w:t>
        </w:r>
      </w:hyperlink>
    </w:p>
    <w:p w:rsidR="00A21B6D" w:rsidRPr="00CC1AFE" w:rsidRDefault="00A21B6D" w:rsidP="00293C30">
      <w:pPr>
        <w:pStyle w:val="Jmno"/>
        <w:rPr>
          <w:color w:val="000000" w:themeColor="text1"/>
        </w:rPr>
      </w:pPr>
      <w:r w:rsidRPr="00CC1AFE">
        <w:rPr>
          <w:color w:val="000000" w:themeColor="text1"/>
        </w:rPr>
        <w:t>Doc. JUDr. PhD</w:t>
      </w:r>
      <w:r w:rsidR="00F95808">
        <w:rPr>
          <w:color w:val="000000" w:themeColor="text1"/>
        </w:rPr>
        <w:t>r. Jan Wintr, Ph.D.</w:t>
      </w:r>
    </w:p>
    <w:p w:rsidR="00A21B6D" w:rsidRPr="00CC1AFE" w:rsidRDefault="00A21B6D" w:rsidP="002A7C0B">
      <w:pPr>
        <w:pStyle w:val="Personal"/>
        <w:rPr>
          <w:color w:val="000000" w:themeColor="text1"/>
        </w:rPr>
      </w:pPr>
      <w:r w:rsidRPr="00CC1AFE">
        <w:rPr>
          <w:color w:val="000000" w:themeColor="text1"/>
        </w:rPr>
        <w:t>předseda Akademického senátu Právnické fakulty UK</w:t>
      </w:r>
    </w:p>
    <w:p w:rsidR="00A21B6D" w:rsidRPr="00CC1AFE" w:rsidRDefault="00A21B6D" w:rsidP="006C621C">
      <w:pPr>
        <w:pStyle w:val="Personal"/>
        <w:tabs>
          <w:tab w:val="left" w:pos="2268"/>
        </w:tabs>
        <w:rPr>
          <w:color w:val="000000" w:themeColor="text1"/>
        </w:rPr>
      </w:pPr>
      <w:r w:rsidRPr="00CC1AFE">
        <w:rPr>
          <w:color w:val="000000" w:themeColor="text1"/>
        </w:rPr>
        <w:t>Tel.: 221</w:t>
      </w:r>
      <w:r w:rsidR="002A7C0B" w:rsidRPr="00CC1AFE">
        <w:rPr>
          <w:color w:val="000000" w:themeColor="text1"/>
        </w:rPr>
        <w:t> </w:t>
      </w:r>
      <w:r w:rsidRPr="00CC1AFE">
        <w:rPr>
          <w:color w:val="000000" w:themeColor="text1"/>
        </w:rPr>
        <w:t>005</w:t>
      </w:r>
      <w:r w:rsidR="006C621C" w:rsidRPr="00CC1AFE">
        <w:rPr>
          <w:color w:val="000000" w:themeColor="text1"/>
        </w:rPr>
        <w:t> </w:t>
      </w:r>
      <w:r w:rsidRPr="00CC1AFE">
        <w:rPr>
          <w:color w:val="000000" w:themeColor="text1"/>
        </w:rPr>
        <w:t>473</w:t>
      </w:r>
      <w:r w:rsidR="006C621C" w:rsidRPr="00CC1AFE">
        <w:rPr>
          <w:color w:val="000000" w:themeColor="text1"/>
        </w:rPr>
        <w:tab/>
      </w:r>
      <w:r w:rsidRPr="00CC1AFE">
        <w:rPr>
          <w:color w:val="000000" w:themeColor="text1"/>
        </w:rPr>
        <w:t xml:space="preserve">E-mail: </w:t>
      </w:r>
      <w:hyperlink r:id="rId21" w:history="1">
        <w:r w:rsidR="00AF0121" w:rsidRPr="00CC1AFE">
          <w:rPr>
            <w:rStyle w:val="Hypertextovodkaz"/>
            <w:color w:val="000000" w:themeColor="text1"/>
            <w:u w:val="none"/>
          </w:rPr>
          <w:t>wintr@prf.cuni.cz</w:t>
        </w:r>
      </w:hyperlink>
    </w:p>
    <w:p w:rsidR="00A21B6D" w:rsidRPr="00CC1AFE" w:rsidRDefault="00F95808" w:rsidP="00293C30">
      <w:pPr>
        <w:pStyle w:val="Jmno"/>
        <w:rPr>
          <w:color w:val="000000" w:themeColor="text1"/>
        </w:rPr>
      </w:pPr>
      <w:r>
        <w:rPr>
          <w:color w:val="000000" w:themeColor="text1"/>
        </w:rPr>
        <w:t>JUDr. Ing. Josef Staša, CSc.</w:t>
      </w:r>
    </w:p>
    <w:p w:rsidR="00A21B6D" w:rsidRPr="00CC1AFE" w:rsidRDefault="00A21B6D" w:rsidP="002A7C0B">
      <w:pPr>
        <w:pStyle w:val="Personal"/>
        <w:rPr>
          <w:color w:val="000000" w:themeColor="text1"/>
        </w:rPr>
      </w:pPr>
      <w:r w:rsidRPr="00CC1AFE">
        <w:rPr>
          <w:color w:val="000000" w:themeColor="text1"/>
        </w:rPr>
        <w:t>místopředseda Akademického senátu Právnické fakulty UK</w:t>
      </w:r>
    </w:p>
    <w:p w:rsidR="00A21B6D" w:rsidRPr="00CC1AFE" w:rsidRDefault="00A21B6D" w:rsidP="006C621C">
      <w:pPr>
        <w:pStyle w:val="Personal"/>
        <w:tabs>
          <w:tab w:val="left" w:pos="2268"/>
        </w:tabs>
        <w:rPr>
          <w:color w:val="000000" w:themeColor="text1"/>
        </w:rPr>
      </w:pPr>
      <w:r w:rsidRPr="00CC1AFE">
        <w:rPr>
          <w:color w:val="000000" w:themeColor="text1"/>
        </w:rPr>
        <w:t>Tel.: 221</w:t>
      </w:r>
      <w:r w:rsidR="002A7C0B" w:rsidRPr="00CC1AFE">
        <w:rPr>
          <w:color w:val="000000" w:themeColor="text1"/>
        </w:rPr>
        <w:t> </w:t>
      </w:r>
      <w:r w:rsidRPr="00CC1AFE">
        <w:rPr>
          <w:color w:val="000000" w:themeColor="text1"/>
        </w:rPr>
        <w:t>005</w:t>
      </w:r>
      <w:r w:rsidR="006C621C" w:rsidRPr="00CC1AFE">
        <w:rPr>
          <w:color w:val="000000" w:themeColor="text1"/>
        </w:rPr>
        <w:t> </w:t>
      </w:r>
      <w:r w:rsidRPr="00CC1AFE">
        <w:rPr>
          <w:color w:val="000000" w:themeColor="text1"/>
        </w:rPr>
        <w:t>109</w:t>
      </w:r>
      <w:r w:rsidR="006C621C" w:rsidRPr="00CC1AFE">
        <w:rPr>
          <w:color w:val="000000" w:themeColor="text1"/>
        </w:rPr>
        <w:tab/>
      </w:r>
      <w:r w:rsidRPr="00CC1AFE">
        <w:rPr>
          <w:color w:val="000000" w:themeColor="text1"/>
        </w:rPr>
        <w:t xml:space="preserve">E-mail: </w:t>
      </w:r>
      <w:hyperlink r:id="rId22" w:history="1">
        <w:r w:rsidR="00AF0121" w:rsidRPr="00CC1AFE">
          <w:rPr>
            <w:rStyle w:val="Hypertextovodkaz"/>
            <w:color w:val="000000" w:themeColor="text1"/>
            <w:u w:val="none"/>
          </w:rPr>
          <w:t>stasa@prf.cuni.cz</w:t>
        </w:r>
      </w:hyperlink>
    </w:p>
    <w:p w:rsidR="00A21B6D" w:rsidRPr="005B1A0D" w:rsidRDefault="00A21B6D" w:rsidP="00293C30">
      <w:pPr>
        <w:pStyle w:val="Jmno"/>
      </w:pPr>
      <w:r w:rsidRPr="005B1A0D">
        <w:t>Michal Říha</w:t>
      </w:r>
    </w:p>
    <w:p w:rsidR="00A21B6D" w:rsidRPr="005B1A0D" w:rsidRDefault="00A21B6D" w:rsidP="002A7C0B">
      <w:pPr>
        <w:pStyle w:val="Personal"/>
      </w:pPr>
      <w:r w:rsidRPr="005B1A0D">
        <w:t>místopředseda Akademického senátu Právnické fakulty UK</w:t>
      </w:r>
    </w:p>
    <w:p w:rsidR="00A21B6D" w:rsidRPr="005B1A0D" w:rsidRDefault="00A21B6D" w:rsidP="006C621C">
      <w:pPr>
        <w:pStyle w:val="Personal"/>
        <w:tabs>
          <w:tab w:val="left" w:pos="2268"/>
        </w:tabs>
      </w:pPr>
      <w:r w:rsidRPr="005B1A0D">
        <w:t>Tel.: 221</w:t>
      </w:r>
      <w:r w:rsidR="002A7C0B">
        <w:t> </w:t>
      </w:r>
      <w:r w:rsidRPr="005B1A0D">
        <w:t>005</w:t>
      </w:r>
      <w:r w:rsidR="006C621C">
        <w:t> </w:t>
      </w:r>
      <w:r w:rsidRPr="005B1A0D">
        <w:t>501</w:t>
      </w:r>
      <w:r w:rsidR="006C621C">
        <w:tab/>
      </w:r>
      <w:r w:rsidRPr="005B1A0D">
        <w:t xml:space="preserve">E-mail: </w:t>
      </w:r>
      <w:r w:rsidR="00AF0121" w:rsidRPr="00CC1AFE">
        <w:t>michalriha@seznam.cz</w:t>
      </w:r>
    </w:p>
    <w:p w:rsidR="00A21B6D" w:rsidRPr="00A21B6D" w:rsidRDefault="00A21B6D" w:rsidP="00482E85">
      <w:pPr>
        <w:pStyle w:val="Nadpis2"/>
      </w:pPr>
      <w:r w:rsidRPr="00A21B6D">
        <w:lastRenderedPageBreak/>
        <w:t xml:space="preserve">Vědecká rada Právnické fakulty Univerzity Karlovy v Praze </w:t>
      </w:r>
    </w:p>
    <w:p w:rsidR="00A21B6D" w:rsidRPr="00A21B6D" w:rsidRDefault="00A21B6D" w:rsidP="00C470F8">
      <w:pPr>
        <w:pStyle w:val="Jmno"/>
      </w:pPr>
      <w:r w:rsidRPr="00A21B6D">
        <w:t>Interní členové</w:t>
      </w:r>
    </w:p>
    <w:p w:rsidR="00A21B6D" w:rsidRPr="00A21B6D" w:rsidRDefault="00A21B6D" w:rsidP="00C470F8">
      <w:pPr>
        <w:pStyle w:val="oddlen"/>
      </w:pPr>
      <w:r w:rsidRPr="005B1A0D">
        <w:t>Předseda</w:t>
      </w:r>
      <w:r w:rsidRPr="00A21B6D">
        <w:t>:</w:t>
      </w:r>
    </w:p>
    <w:p w:rsidR="00A21B6D" w:rsidRPr="00A21B6D" w:rsidRDefault="00A21B6D" w:rsidP="002A7C0B">
      <w:pPr>
        <w:pStyle w:val="Personal"/>
      </w:pPr>
      <w:r w:rsidRPr="00A21B6D">
        <w:t>Prof. JUDr. Jan Kuklík, DrSc.</w:t>
      </w:r>
    </w:p>
    <w:p w:rsidR="00A21B6D" w:rsidRPr="00A21B6D" w:rsidRDefault="00A21B6D" w:rsidP="00C470F8">
      <w:pPr>
        <w:pStyle w:val="oddlen"/>
      </w:pPr>
      <w:r w:rsidRPr="00A21B6D">
        <w:t>Členové</w:t>
      </w:r>
      <w:r w:rsidR="00855B96">
        <w:t xml:space="preserve"> interní</w:t>
      </w:r>
      <w:r w:rsidRPr="00A21B6D">
        <w:t>:</w:t>
      </w:r>
    </w:p>
    <w:p w:rsidR="00A21B6D" w:rsidRPr="006C621C" w:rsidRDefault="00A21B6D" w:rsidP="006C621C">
      <w:pPr>
        <w:pStyle w:val="Personal"/>
      </w:pPr>
      <w:r w:rsidRPr="006C621C">
        <w:t>Prof. JUDr. PhDr. Karolina Adamová, CSc., DSc.</w:t>
      </w:r>
    </w:p>
    <w:p w:rsidR="00A21B6D" w:rsidRPr="006C621C" w:rsidRDefault="00A21B6D" w:rsidP="006C621C">
      <w:pPr>
        <w:pStyle w:val="Personal"/>
      </w:pPr>
      <w:r w:rsidRPr="006C621C">
        <w:t>Prof. JUDr. Milan Bakeš, DrSc.</w:t>
      </w:r>
    </w:p>
    <w:p w:rsidR="00A21B6D" w:rsidRPr="006C621C" w:rsidRDefault="00A21B6D" w:rsidP="006C621C">
      <w:pPr>
        <w:pStyle w:val="Personal"/>
      </w:pPr>
      <w:r w:rsidRPr="006C621C">
        <w:t>Prof. JUDr. Miroslav Bělina, CSc.</w:t>
      </w:r>
    </w:p>
    <w:p w:rsidR="00A21B6D" w:rsidRPr="006C621C" w:rsidRDefault="00A21B6D" w:rsidP="006C621C">
      <w:pPr>
        <w:pStyle w:val="Personal"/>
      </w:pPr>
      <w:r w:rsidRPr="006C621C">
        <w:t>Doc. JUDr. Karel Beran, Ph.D.</w:t>
      </w:r>
    </w:p>
    <w:p w:rsidR="00A21B6D" w:rsidRPr="006C621C" w:rsidRDefault="00A21B6D" w:rsidP="006C621C">
      <w:pPr>
        <w:pStyle w:val="Personal"/>
      </w:pPr>
      <w:r w:rsidRPr="006C621C">
        <w:t>Prof. JUDr. Stanislava Černá, CSc.</w:t>
      </w:r>
    </w:p>
    <w:p w:rsidR="00A21B6D" w:rsidRPr="006C621C" w:rsidRDefault="00A21B6D" w:rsidP="006C621C">
      <w:pPr>
        <w:pStyle w:val="Personal"/>
      </w:pPr>
      <w:r w:rsidRPr="006C621C">
        <w:t>Prof. JUDr. Milan Damohorský, DrSc.</w:t>
      </w:r>
    </w:p>
    <w:p w:rsidR="00A21B6D" w:rsidRPr="006C621C" w:rsidRDefault="00A21B6D" w:rsidP="006C621C">
      <w:pPr>
        <w:pStyle w:val="Personal"/>
      </w:pPr>
      <w:r w:rsidRPr="006C621C">
        <w:t>Prof. JUDr. Jan Dvořák, CSc.</w:t>
      </w:r>
    </w:p>
    <w:p w:rsidR="00A21B6D" w:rsidRPr="006C621C" w:rsidRDefault="00A21B6D" w:rsidP="006C621C">
      <w:pPr>
        <w:pStyle w:val="Personal"/>
      </w:pPr>
      <w:r w:rsidRPr="006C621C">
        <w:t>Prof. JUDr. Aleš Gerloch, CSc.</w:t>
      </w:r>
    </w:p>
    <w:p w:rsidR="00A21B6D" w:rsidRPr="006C621C" w:rsidRDefault="00A21B6D" w:rsidP="006C621C">
      <w:pPr>
        <w:pStyle w:val="Personal"/>
      </w:pPr>
      <w:r w:rsidRPr="006C621C">
        <w:t>Prof. JUDr. Jiří Jelínek, CSc.</w:t>
      </w:r>
    </w:p>
    <w:p w:rsidR="00A21B6D" w:rsidRPr="006C621C" w:rsidRDefault="00A21B6D" w:rsidP="006C621C">
      <w:pPr>
        <w:pStyle w:val="Personal"/>
      </w:pPr>
      <w:r w:rsidRPr="006C621C">
        <w:t>Prof. JUDr. Marie Karfíková, CSc.</w:t>
      </w:r>
    </w:p>
    <w:p w:rsidR="00A21B6D" w:rsidRPr="006C621C" w:rsidRDefault="00A21B6D" w:rsidP="006C621C">
      <w:pPr>
        <w:pStyle w:val="Personal"/>
      </w:pPr>
      <w:r w:rsidRPr="006C621C">
        <w:t>Doc. JUDr. Vladimír Kindl</w:t>
      </w:r>
    </w:p>
    <w:p w:rsidR="00A21B6D" w:rsidRPr="006C621C" w:rsidRDefault="00A21B6D" w:rsidP="006C621C">
      <w:pPr>
        <w:pStyle w:val="Personal"/>
      </w:pPr>
      <w:r w:rsidRPr="006C621C">
        <w:t>Doc. JUDr. Richard Král, Ph.D., LL.M.</w:t>
      </w:r>
    </w:p>
    <w:p w:rsidR="00A21B6D" w:rsidRPr="006C621C" w:rsidRDefault="00A21B6D" w:rsidP="006C621C">
      <w:pPr>
        <w:pStyle w:val="Personal"/>
      </w:pPr>
      <w:r w:rsidRPr="006C621C">
        <w:t>Prof. JUDr. Jan Kříž, CSc., dr. iur.h.c.</w:t>
      </w:r>
    </w:p>
    <w:p w:rsidR="00A21B6D" w:rsidRPr="006C621C" w:rsidRDefault="00A21B6D" w:rsidP="006C621C">
      <w:pPr>
        <w:pStyle w:val="Personal"/>
      </w:pPr>
      <w:r w:rsidRPr="006C621C">
        <w:t>Doc. JUDr. Zdeněk Kühn, Ph.D., LL.M.</w:t>
      </w:r>
    </w:p>
    <w:p w:rsidR="00A21B6D" w:rsidRPr="006C621C" w:rsidRDefault="00A21B6D" w:rsidP="006C621C">
      <w:pPr>
        <w:pStyle w:val="Personal"/>
      </w:pPr>
      <w:r w:rsidRPr="006C621C">
        <w:t>Prof. JUDr. Karel Malý, DrSc., dr.h.c.</w:t>
      </w:r>
    </w:p>
    <w:p w:rsidR="00A21B6D" w:rsidRPr="006C621C" w:rsidRDefault="00A21B6D" w:rsidP="006C621C">
      <w:pPr>
        <w:pStyle w:val="Personal"/>
      </w:pPr>
      <w:r w:rsidRPr="006C621C">
        <w:t>Prof. JUDr. Hana Marková, CSc.</w:t>
      </w:r>
    </w:p>
    <w:p w:rsidR="00A21B6D" w:rsidRPr="006C621C" w:rsidRDefault="00A21B6D" w:rsidP="006C621C">
      <w:pPr>
        <w:pStyle w:val="Personal"/>
      </w:pPr>
      <w:r w:rsidRPr="006C621C">
        <w:t>Prof. JUDr. Monika Pauknerová, CSc., DSc.</w:t>
      </w:r>
    </w:p>
    <w:p w:rsidR="00A21B6D" w:rsidRPr="006C621C" w:rsidRDefault="00A21B6D" w:rsidP="006C621C">
      <w:pPr>
        <w:pStyle w:val="Personal"/>
      </w:pPr>
      <w:r w:rsidRPr="006C621C">
        <w:t>Prof. JUDr. Václav Pavlíček, CSc., dr.h.c.</w:t>
      </w:r>
    </w:p>
    <w:p w:rsidR="00A21B6D" w:rsidRPr="006C621C" w:rsidRDefault="00A21B6D" w:rsidP="006C621C">
      <w:pPr>
        <w:pStyle w:val="Personal"/>
      </w:pPr>
      <w:r w:rsidRPr="006C621C">
        <w:t>Doc. JUDr. Petr Pithart, dr.h.c.</w:t>
      </w:r>
    </w:p>
    <w:p w:rsidR="00A21B6D" w:rsidRPr="006C621C" w:rsidRDefault="00A21B6D" w:rsidP="006C621C">
      <w:pPr>
        <w:pStyle w:val="Personal"/>
      </w:pPr>
      <w:r w:rsidRPr="006C621C">
        <w:t>Prof. JUDr. Richard Pomahač, CSc.</w:t>
      </w:r>
    </w:p>
    <w:p w:rsidR="00A21B6D" w:rsidRPr="006C621C" w:rsidRDefault="00A21B6D" w:rsidP="006C621C">
      <w:pPr>
        <w:pStyle w:val="Personal"/>
      </w:pPr>
      <w:r w:rsidRPr="006C621C">
        <w:t>Doc. JUDr. Jana Reschová, CSc.</w:t>
      </w:r>
    </w:p>
    <w:p w:rsidR="00A21B6D" w:rsidRPr="006C621C" w:rsidRDefault="00A21B6D" w:rsidP="006C621C">
      <w:pPr>
        <w:pStyle w:val="Personal"/>
      </w:pPr>
      <w:r w:rsidRPr="006C621C">
        <w:t>Prof. JUDr. Květoslav Růžička, CSc.</w:t>
      </w:r>
    </w:p>
    <w:p w:rsidR="00A21B6D" w:rsidRPr="006C621C" w:rsidRDefault="00A21B6D" w:rsidP="006C621C">
      <w:pPr>
        <w:pStyle w:val="Personal"/>
      </w:pPr>
      <w:r w:rsidRPr="006C621C">
        <w:t>Doc. JUDr. Josef Salač, Ph.D.</w:t>
      </w:r>
    </w:p>
    <w:p w:rsidR="00A21B6D" w:rsidRPr="006C621C" w:rsidRDefault="00A21B6D" w:rsidP="006C621C">
      <w:pPr>
        <w:pStyle w:val="Personal"/>
      </w:pPr>
      <w:r w:rsidRPr="006C621C">
        <w:t>Prof. JUDr. Michal Skřejpek, DrSc.</w:t>
      </w:r>
    </w:p>
    <w:p w:rsidR="00A21B6D" w:rsidRPr="006C621C" w:rsidRDefault="00A21B6D" w:rsidP="006C621C">
      <w:pPr>
        <w:pStyle w:val="Personal"/>
      </w:pPr>
      <w:r w:rsidRPr="006C621C">
        <w:t>Prof. JUDr. Vladimír Sládeček, DrSc.</w:t>
      </w:r>
    </w:p>
    <w:p w:rsidR="00A21B6D" w:rsidRPr="006C621C" w:rsidRDefault="00A21B6D" w:rsidP="006C621C">
      <w:pPr>
        <w:pStyle w:val="Personal"/>
      </w:pPr>
      <w:r w:rsidRPr="006C621C">
        <w:t>Prof. JUDr. Pavel Šámal, Ph.D.</w:t>
      </w:r>
    </w:p>
    <w:p w:rsidR="00A21B6D" w:rsidRPr="006C621C" w:rsidRDefault="00A21B6D" w:rsidP="006C621C">
      <w:pPr>
        <w:pStyle w:val="Personal"/>
      </w:pPr>
      <w:r w:rsidRPr="006C621C">
        <w:t>Doc. JUDr. Věra Štangová, CSc.</w:t>
      </w:r>
    </w:p>
    <w:p w:rsidR="00A21B6D" w:rsidRPr="006C621C" w:rsidRDefault="00A21B6D" w:rsidP="006C621C">
      <w:pPr>
        <w:pStyle w:val="Personal"/>
      </w:pPr>
      <w:r w:rsidRPr="006C621C">
        <w:t>Prof. JUDr. Pavel Šturma, DrSc.</w:t>
      </w:r>
    </w:p>
    <w:p w:rsidR="00A21B6D" w:rsidRPr="006C621C" w:rsidRDefault="00A21B6D" w:rsidP="006C621C">
      <w:pPr>
        <w:pStyle w:val="Personal"/>
      </w:pPr>
      <w:r w:rsidRPr="006C621C">
        <w:t>Prof. JUDr. Jiří Švestka, DrSc.</w:t>
      </w:r>
    </w:p>
    <w:p w:rsidR="00A21B6D" w:rsidRPr="006C621C" w:rsidRDefault="00A21B6D" w:rsidP="006C621C">
      <w:pPr>
        <w:pStyle w:val="Personal"/>
      </w:pPr>
      <w:r w:rsidRPr="006C621C">
        <w:t>Prof. JUDr. PhDr. Michal Tomášek, DrSc.</w:t>
      </w:r>
    </w:p>
    <w:p w:rsidR="00A21B6D" w:rsidRPr="006C621C" w:rsidRDefault="00A21B6D" w:rsidP="006C621C">
      <w:pPr>
        <w:pStyle w:val="Personal"/>
      </w:pPr>
      <w:r w:rsidRPr="006C621C">
        <w:t>Prof. JUDr. Petr Tröster, CSc.</w:t>
      </w:r>
    </w:p>
    <w:p w:rsidR="00A21B6D" w:rsidRPr="006C621C" w:rsidRDefault="00A21B6D" w:rsidP="006C621C">
      <w:pPr>
        <w:pStyle w:val="Personal"/>
      </w:pPr>
      <w:r w:rsidRPr="006C621C">
        <w:t>Doc. PhDr. Ing. Jan Urban, CSc.</w:t>
      </w:r>
    </w:p>
    <w:p w:rsidR="00A21B6D" w:rsidRPr="006C621C" w:rsidRDefault="00A21B6D" w:rsidP="006C621C">
      <w:pPr>
        <w:pStyle w:val="Personal"/>
      </w:pPr>
      <w:r w:rsidRPr="006C621C">
        <w:t>Prof. JUDr. Alena Winterová, CSc.</w:t>
      </w:r>
    </w:p>
    <w:p w:rsidR="00CA26C3" w:rsidRDefault="00CA26C3">
      <w:pPr>
        <w:spacing w:after="200" w:line="276" w:lineRule="auto"/>
        <w:ind w:firstLine="0"/>
        <w:jc w:val="left"/>
        <w:rPr>
          <w:rFonts w:eastAsiaTheme="majorEastAsia" w:cstheme="majorBidi"/>
          <w:b/>
          <w:bCs/>
          <w:iCs/>
        </w:rPr>
      </w:pPr>
      <w:r>
        <w:br w:type="page"/>
      </w:r>
    </w:p>
    <w:p w:rsidR="00A21B6D" w:rsidRPr="00A21B6D" w:rsidRDefault="008158E2" w:rsidP="002A7C0B">
      <w:pPr>
        <w:pStyle w:val="Jmno"/>
      </w:pPr>
      <w:r>
        <w:lastRenderedPageBreak/>
        <w:t>Č</w:t>
      </w:r>
      <w:r w:rsidR="00A21B6D" w:rsidRPr="00A21B6D">
        <w:t xml:space="preserve">lenové </w:t>
      </w:r>
      <w:r>
        <w:t>externí:</w:t>
      </w:r>
    </w:p>
    <w:p w:rsidR="00A21B6D" w:rsidRPr="00A21B6D" w:rsidRDefault="00A21B6D" w:rsidP="002A7C0B">
      <w:pPr>
        <w:pStyle w:val="Personal"/>
        <w:spacing w:after="60"/>
        <w:contextualSpacing w:val="0"/>
      </w:pPr>
      <w:r w:rsidRPr="00A21B6D">
        <w:t>JUDr. Jan Bárta, CSc., ředitel Ústavu státu a práva AV ČR</w:t>
      </w:r>
    </w:p>
    <w:p w:rsidR="00A21B6D" w:rsidRPr="00A21B6D" w:rsidRDefault="00A21B6D" w:rsidP="002A7C0B">
      <w:pPr>
        <w:pStyle w:val="Personal"/>
        <w:spacing w:after="60"/>
        <w:contextualSpacing w:val="0"/>
      </w:pPr>
      <w:r w:rsidRPr="00A21B6D">
        <w:t>JUDr. Josef Baxa, předseda Nejvyššího správního soudu ČR</w:t>
      </w:r>
    </w:p>
    <w:p w:rsidR="00A21B6D" w:rsidRPr="00A21B6D" w:rsidRDefault="00A21B6D" w:rsidP="002A7C0B">
      <w:pPr>
        <w:pStyle w:val="Personal"/>
        <w:spacing w:after="60"/>
        <w:contextualSpacing w:val="0"/>
      </w:pPr>
      <w:r w:rsidRPr="00A21B6D">
        <w:t>Prof. JUDr. Karel Eliáš, Dr., Ústav státu a práva AV ČR</w:t>
      </w:r>
    </w:p>
    <w:p w:rsidR="00A21B6D" w:rsidRPr="00A21B6D" w:rsidRDefault="00A21B6D" w:rsidP="002A7C0B">
      <w:pPr>
        <w:pStyle w:val="Personal"/>
        <w:spacing w:after="60"/>
        <w:contextualSpacing w:val="0"/>
      </w:pPr>
      <w:r w:rsidRPr="00A21B6D">
        <w:t>JUDr. Roman Fiala, místopředseda Nejvyššího soudu ČR</w:t>
      </w:r>
    </w:p>
    <w:p w:rsidR="00A21B6D" w:rsidRPr="00A21B6D" w:rsidRDefault="00A21B6D" w:rsidP="002A7C0B">
      <w:pPr>
        <w:pStyle w:val="Personal"/>
        <w:spacing w:after="60"/>
        <w:contextualSpacing w:val="0"/>
      </w:pPr>
      <w:r w:rsidRPr="00A21B6D">
        <w:t>Prof. JUDr. Jan Filip, CSc., soudce Ústavního soudu ČR</w:t>
      </w:r>
    </w:p>
    <w:p w:rsidR="00A21B6D" w:rsidRPr="00A21B6D" w:rsidRDefault="00A21B6D" w:rsidP="002A7C0B">
      <w:pPr>
        <w:pStyle w:val="Personal"/>
        <w:spacing w:after="60"/>
        <w:contextualSpacing w:val="0"/>
      </w:pPr>
      <w:r w:rsidRPr="00A21B6D">
        <w:t>JUDr. Martin Foukal, prezident Notářské komory ČR</w:t>
      </w:r>
    </w:p>
    <w:p w:rsidR="00A21B6D" w:rsidRPr="00A21B6D" w:rsidRDefault="00A21B6D" w:rsidP="002A7C0B">
      <w:pPr>
        <w:pStyle w:val="Personal"/>
        <w:spacing w:after="60"/>
        <w:contextualSpacing w:val="0"/>
      </w:pPr>
      <w:r w:rsidRPr="00A21B6D">
        <w:t>Prof. JUDr. Milana Hrušáková, CSc., děkanka PF UP v Olomouci</w:t>
      </w:r>
    </w:p>
    <w:p w:rsidR="00A21B6D" w:rsidRPr="00A21B6D" w:rsidRDefault="00A21B6D" w:rsidP="002A7C0B">
      <w:pPr>
        <w:pStyle w:val="Personal"/>
        <w:spacing w:after="60"/>
        <w:contextualSpacing w:val="0"/>
      </w:pPr>
      <w:r w:rsidRPr="00A21B6D">
        <w:t>Prof. JUDr. Jaroslav Ivor, DrSc., děkan PF PEVŠ v Bratislavě</w:t>
      </w:r>
    </w:p>
    <w:p w:rsidR="00A21B6D" w:rsidRPr="00A21B6D" w:rsidRDefault="00A21B6D" w:rsidP="002A7C0B">
      <w:pPr>
        <w:pStyle w:val="Personal"/>
        <w:spacing w:after="60"/>
        <w:contextualSpacing w:val="0"/>
      </w:pPr>
      <w:r w:rsidRPr="00A21B6D">
        <w:t xml:space="preserve">Prof. JUDr. Dalibor Jílek, CSc., </w:t>
      </w:r>
      <w:r w:rsidR="00855B96">
        <w:t>Univerzita</w:t>
      </w:r>
      <w:r w:rsidRPr="00A21B6D">
        <w:t xml:space="preserve"> T. Bati ve Zlíně</w:t>
      </w:r>
    </w:p>
    <w:p w:rsidR="00A21B6D" w:rsidRPr="00A21B6D" w:rsidRDefault="00A21B6D" w:rsidP="002A7C0B">
      <w:pPr>
        <w:pStyle w:val="Personal"/>
        <w:spacing w:after="60"/>
        <w:contextualSpacing w:val="0"/>
      </w:pPr>
      <w:r w:rsidRPr="00A21B6D">
        <w:t>Prof. JUDr. Pavol Kubíček, CSc., děkan PF UKo v Bratislavě</w:t>
      </w:r>
    </w:p>
    <w:p w:rsidR="00A21B6D" w:rsidRPr="00A21B6D" w:rsidRDefault="00A21B6D" w:rsidP="002A7C0B">
      <w:pPr>
        <w:pStyle w:val="Personal"/>
        <w:spacing w:after="60"/>
        <w:contextualSpacing w:val="0"/>
      </w:pPr>
      <w:r w:rsidRPr="00A21B6D">
        <w:t>Prof. JUDr. Jan Musil, CSc., soudce Ústavního soudu ČR</w:t>
      </w:r>
    </w:p>
    <w:p w:rsidR="00A21B6D" w:rsidRPr="00A21B6D" w:rsidRDefault="00A21B6D" w:rsidP="002A7C0B">
      <w:pPr>
        <w:pStyle w:val="Personal"/>
        <w:spacing w:after="60"/>
        <w:contextualSpacing w:val="0"/>
      </w:pPr>
      <w:r w:rsidRPr="00A21B6D">
        <w:t>Doc. JUDr. Ing. Milan Pekárek, CSc., vedoucí katedry práva životního prostředí a pozemkového práva PF MU v Brně</w:t>
      </w:r>
    </w:p>
    <w:p w:rsidR="00A21B6D" w:rsidRPr="00A21B6D" w:rsidRDefault="00A21B6D" w:rsidP="002A7C0B">
      <w:pPr>
        <w:pStyle w:val="Personal"/>
        <w:spacing w:after="60"/>
        <w:contextualSpacing w:val="0"/>
      </w:pPr>
      <w:r w:rsidRPr="00A21B6D">
        <w:t>Prof. JUDr. Irena Pelikánová, DrSc., soudkyně Soudu prvního stupně Evropské unie v Lucemburku</w:t>
      </w:r>
    </w:p>
    <w:p w:rsidR="00A21B6D" w:rsidRPr="00A21B6D" w:rsidRDefault="00A21B6D" w:rsidP="002A7C0B">
      <w:pPr>
        <w:pStyle w:val="Personal"/>
        <w:spacing w:after="60"/>
        <w:contextualSpacing w:val="0"/>
      </w:pPr>
      <w:r w:rsidRPr="00A21B6D">
        <w:t>Prof. JUDr. Vladimír Plecitý, CSc., Policejní akademie ČR</w:t>
      </w:r>
    </w:p>
    <w:p w:rsidR="00A21B6D" w:rsidRPr="00A21B6D" w:rsidRDefault="00A21B6D" w:rsidP="002A7C0B">
      <w:pPr>
        <w:pStyle w:val="Personal"/>
        <w:spacing w:after="60"/>
        <w:contextualSpacing w:val="0"/>
      </w:pPr>
      <w:r w:rsidRPr="00A21B6D">
        <w:t>Prof. JUDr. Jiří Přibáň, DrSc., Cardiff Law School, Cardiff University</w:t>
      </w:r>
    </w:p>
    <w:p w:rsidR="00A21B6D" w:rsidRPr="00A21B6D" w:rsidRDefault="00A21B6D" w:rsidP="002A7C0B">
      <w:pPr>
        <w:pStyle w:val="Personal"/>
        <w:spacing w:after="60"/>
        <w:contextualSpacing w:val="0"/>
      </w:pPr>
      <w:r w:rsidRPr="00A21B6D">
        <w:t>Prof. JUDr. Naděžda Rozehnalová, CSc., děkanka PF MU v Brně</w:t>
      </w:r>
    </w:p>
    <w:p w:rsidR="00A21B6D" w:rsidRPr="00A21B6D" w:rsidRDefault="00A21B6D" w:rsidP="002A7C0B">
      <w:pPr>
        <w:pStyle w:val="Personal"/>
        <w:spacing w:after="60"/>
        <w:contextualSpacing w:val="0"/>
      </w:pPr>
      <w:r w:rsidRPr="00A21B6D">
        <w:t>JUDr. Pavel Rychetský, předseda Ústavního soudu ČR</w:t>
      </w:r>
    </w:p>
    <w:p w:rsidR="00A21B6D" w:rsidRPr="00A21B6D" w:rsidRDefault="00A21B6D" w:rsidP="002A7C0B">
      <w:pPr>
        <w:pStyle w:val="Personal"/>
        <w:spacing w:after="60"/>
        <w:contextualSpacing w:val="0"/>
      </w:pPr>
      <w:r w:rsidRPr="00A21B6D">
        <w:t>JUDr. Vladimír Stibořík, místopředseda Vrchního soudu v Praze</w:t>
      </w:r>
    </w:p>
    <w:p w:rsidR="00A21B6D" w:rsidRPr="00A21B6D" w:rsidRDefault="00A21B6D" w:rsidP="002A7C0B">
      <w:pPr>
        <w:pStyle w:val="Personal"/>
        <w:spacing w:after="60"/>
        <w:contextualSpacing w:val="0"/>
      </w:pPr>
      <w:r w:rsidRPr="00A21B6D">
        <w:t>Prof. JUDr. Ján Svák, DrSc., rektor PEVŠ v Bratislavě</w:t>
      </w:r>
    </w:p>
    <w:p w:rsidR="00A21B6D" w:rsidRPr="00A21B6D" w:rsidRDefault="00855B96" w:rsidP="002A7C0B">
      <w:pPr>
        <w:pStyle w:val="Personal"/>
        <w:spacing w:after="60"/>
        <w:contextualSpacing w:val="0"/>
      </w:pPr>
      <w:r>
        <w:t>JUDr. Peter Tomka, CSc., prez</w:t>
      </w:r>
      <w:r w:rsidR="00A21B6D" w:rsidRPr="00A21B6D">
        <w:t>ident Mezinárodního soudního dvora v Haagu</w:t>
      </w:r>
    </w:p>
    <w:p w:rsidR="00A21B6D" w:rsidRPr="00A21B6D" w:rsidRDefault="00A21B6D" w:rsidP="002A7C0B">
      <w:pPr>
        <w:pStyle w:val="Personal"/>
        <w:spacing w:after="60"/>
        <w:contextualSpacing w:val="0"/>
      </w:pPr>
      <w:r w:rsidRPr="00A21B6D">
        <w:t>Prof. JUDr. PhDr. Miloš Večeřa, CSc., vedoucí katedry právní teorie PF MU v Brně</w:t>
      </w:r>
    </w:p>
    <w:p w:rsidR="00A21B6D" w:rsidRPr="00A21B6D" w:rsidRDefault="00A21B6D" w:rsidP="002A7C0B">
      <w:pPr>
        <w:pStyle w:val="Personal"/>
        <w:spacing w:after="60"/>
        <w:contextualSpacing w:val="0"/>
      </w:pPr>
      <w:r w:rsidRPr="00A21B6D">
        <w:t>Prof. JUDr. Marián Vrabko, CSc., vedoucí katedry správního a environmentálního práva PF UKo v Bratislavě</w:t>
      </w:r>
    </w:p>
    <w:p w:rsidR="00A21B6D" w:rsidRPr="00A21B6D" w:rsidRDefault="00A21B6D" w:rsidP="002A7C0B">
      <w:pPr>
        <w:pStyle w:val="Personal"/>
        <w:spacing w:after="60"/>
        <w:contextualSpacing w:val="0"/>
      </w:pPr>
      <w:r w:rsidRPr="00A21B6D">
        <w:t>JUDr. Martin Vychopeň, předseda České advokátní komory</w:t>
      </w:r>
    </w:p>
    <w:p w:rsidR="00A21B6D" w:rsidRPr="00A21B6D" w:rsidRDefault="00A21B6D" w:rsidP="009B0A06">
      <w:pPr>
        <w:pStyle w:val="Personal"/>
        <w:contextualSpacing w:val="0"/>
      </w:pPr>
      <w:r w:rsidRPr="00A21B6D">
        <w:t>JUDr. Eliška Wagnerová, Ph.D., senátorka Senátu Parlamentu ČR</w:t>
      </w:r>
    </w:p>
    <w:p w:rsidR="007961C3" w:rsidRDefault="007961C3">
      <w:pPr>
        <w:spacing w:after="200" w:line="276" w:lineRule="auto"/>
        <w:ind w:firstLine="0"/>
        <w:jc w:val="left"/>
        <w:rPr>
          <w:rFonts w:eastAsiaTheme="majorEastAsia" w:cstheme="majorBidi"/>
          <w:b/>
          <w:bCs/>
          <w:color w:val="4F81BD" w:themeColor="accent1"/>
          <w:sz w:val="22"/>
          <w:szCs w:val="26"/>
          <w:lang w:eastAsia="cs-CZ"/>
        </w:rPr>
      </w:pPr>
      <w:r>
        <w:br w:type="page"/>
      </w:r>
    </w:p>
    <w:p w:rsidR="00A21B6D" w:rsidRPr="00A21B6D" w:rsidRDefault="00A21B6D" w:rsidP="00482E85">
      <w:pPr>
        <w:pStyle w:val="Nadpis2"/>
      </w:pPr>
      <w:r w:rsidRPr="00A21B6D">
        <w:lastRenderedPageBreak/>
        <w:t>Akademický senát Právnické fakulty Univerzity Karlovy v Praze</w:t>
      </w:r>
    </w:p>
    <w:p w:rsidR="00A21B6D" w:rsidRPr="00A21B6D" w:rsidRDefault="00A21B6D" w:rsidP="001F1685">
      <w:pPr>
        <w:pStyle w:val="Jmno"/>
      </w:pPr>
      <w:r w:rsidRPr="00A21B6D">
        <w:t>Doc. JUDr. PhDr. Jan Wintr, Ph.D.</w:t>
      </w:r>
    </w:p>
    <w:p w:rsidR="00A21B6D" w:rsidRPr="00A21B6D" w:rsidRDefault="00A21B6D" w:rsidP="001F1685">
      <w:pPr>
        <w:pStyle w:val="Personal"/>
      </w:pPr>
      <w:r w:rsidRPr="00A21B6D">
        <w:t>předseda</w:t>
      </w:r>
    </w:p>
    <w:p w:rsidR="00A21B6D" w:rsidRPr="001F1685" w:rsidRDefault="00A21B6D" w:rsidP="007961C3">
      <w:pPr>
        <w:pStyle w:val="Personal"/>
        <w:tabs>
          <w:tab w:val="left" w:pos="2268"/>
        </w:tabs>
      </w:pPr>
      <w:r w:rsidRPr="00A21B6D">
        <w:t>Tel.: 221</w:t>
      </w:r>
      <w:r w:rsidR="007961C3">
        <w:t> </w:t>
      </w:r>
      <w:r w:rsidRPr="00A21B6D">
        <w:t>005</w:t>
      </w:r>
      <w:r w:rsidR="007961C3">
        <w:t xml:space="preserve"> </w:t>
      </w:r>
      <w:r w:rsidRPr="00A21B6D">
        <w:t>473</w:t>
      </w:r>
      <w:r w:rsidR="007961C3">
        <w:tab/>
      </w:r>
      <w:r w:rsidRPr="001F1685">
        <w:t xml:space="preserve">E-mail: </w:t>
      </w:r>
      <w:r w:rsidR="00AF0121" w:rsidRPr="00AF0121">
        <w:t>wintr@prf.cuni.cz</w:t>
      </w:r>
    </w:p>
    <w:p w:rsidR="00A21B6D" w:rsidRPr="00A21B6D" w:rsidRDefault="008158E2" w:rsidP="001F1685">
      <w:pPr>
        <w:pStyle w:val="Jmno"/>
      </w:pPr>
      <w:r>
        <w:t>JUDr. Ing. Josef Staša, CSc.</w:t>
      </w:r>
    </w:p>
    <w:p w:rsidR="00A21B6D" w:rsidRPr="00A21B6D" w:rsidRDefault="00A21B6D" w:rsidP="001F1685">
      <w:pPr>
        <w:pStyle w:val="Personal"/>
      </w:pPr>
      <w:r w:rsidRPr="00A21B6D">
        <w:t xml:space="preserve">místopředseda </w:t>
      </w:r>
    </w:p>
    <w:p w:rsidR="00A21B6D" w:rsidRPr="001F1685" w:rsidRDefault="00A21B6D" w:rsidP="007961C3">
      <w:pPr>
        <w:pStyle w:val="Personal"/>
        <w:tabs>
          <w:tab w:val="left" w:pos="2268"/>
        </w:tabs>
      </w:pPr>
      <w:r w:rsidRPr="00A21B6D">
        <w:t>Tel.: 221</w:t>
      </w:r>
      <w:r w:rsidR="007961C3">
        <w:t> </w:t>
      </w:r>
      <w:r w:rsidRPr="00A21B6D">
        <w:t>005</w:t>
      </w:r>
      <w:r w:rsidR="007961C3">
        <w:t xml:space="preserve"> </w:t>
      </w:r>
      <w:r w:rsidRPr="00A21B6D">
        <w:t>109</w:t>
      </w:r>
      <w:r w:rsidR="007961C3">
        <w:t xml:space="preserve"> </w:t>
      </w:r>
      <w:r w:rsidR="007961C3">
        <w:tab/>
      </w:r>
      <w:r w:rsidRPr="001F1685">
        <w:t xml:space="preserve">E-mail: </w:t>
      </w:r>
      <w:r w:rsidR="00AF0121" w:rsidRPr="00AF0121">
        <w:t>stasa@prf.cuni.cz</w:t>
      </w:r>
    </w:p>
    <w:p w:rsidR="00A21B6D" w:rsidRPr="00A21B6D" w:rsidRDefault="00A21B6D" w:rsidP="001F1685">
      <w:pPr>
        <w:pStyle w:val="Jmno"/>
      </w:pPr>
      <w:r w:rsidRPr="00A21B6D">
        <w:t>Michal Říha</w:t>
      </w:r>
    </w:p>
    <w:p w:rsidR="00A21B6D" w:rsidRPr="00A21B6D" w:rsidRDefault="00A21B6D" w:rsidP="001F1685">
      <w:pPr>
        <w:pStyle w:val="Personal"/>
      </w:pPr>
      <w:r w:rsidRPr="00A21B6D">
        <w:t xml:space="preserve">místopředseda </w:t>
      </w:r>
    </w:p>
    <w:p w:rsidR="00A21B6D" w:rsidRPr="00A21B6D" w:rsidRDefault="00A21B6D" w:rsidP="007961C3">
      <w:pPr>
        <w:pStyle w:val="Personal"/>
        <w:tabs>
          <w:tab w:val="left" w:pos="2268"/>
        </w:tabs>
      </w:pPr>
      <w:r w:rsidRPr="00A21B6D">
        <w:t>Tel.:</w:t>
      </w:r>
      <w:r>
        <w:t xml:space="preserve"> 221</w:t>
      </w:r>
      <w:r w:rsidR="007961C3">
        <w:t> </w:t>
      </w:r>
      <w:r>
        <w:t>005</w:t>
      </w:r>
      <w:r w:rsidR="007961C3">
        <w:t xml:space="preserve"> </w:t>
      </w:r>
      <w:r>
        <w:t>501</w:t>
      </w:r>
      <w:r w:rsidR="007961C3">
        <w:tab/>
      </w:r>
      <w:r w:rsidRPr="00A21B6D">
        <w:t>E-mail: michalriha@seznam.cz</w:t>
      </w:r>
    </w:p>
    <w:p w:rsidR="00A21B6D" w:rsidRPr="00A21B6D" w:rsidRDefault="00A21B6D" w:rsidP="006476A6">
      <w:pPr>
        <w:pStyle w:val="Nadpis3"/>
      </w:pPr>
      <w:r w:rsidRPr="009B0A06">
        <w:t>Pedagogická</w:t>
      </w:r>
      <w:r w:rsidRPr="00A21B6D">
        <w:t xml:space="preserve"> část</w:t>
      </w:r>
    </w:p>
    <w:p w:rsidR="00A21B6D" w:rsidRPr="009B0A06" w:rsidRDefault="00A21B6D" w:rsidP="006476A6">
      <w:pPr>
        <w:pStyle w:val="Personal"/>
        <w:spacing w:after="60" w:line="240" w:lineRule="auto"/>
        <w:contextualSpacing w:val="0"/>
      </w:pPr>
      <w:r w:rsidRPr="009B0A06">
        <w:t>JUDr. PhDr. Marek Antoš, Ph.D., LL.M.</w:t>
      </w:r>
    </w:p>
    <w:p w:rsidR="00A21B6D" w:rsidRPr="009B0A06" w:rsidRDefault="00A21B6D" w:rsidP="006476A6">
      <w:pPr>
        <w:pStyle w:val="Personal"/>
        <w:spacing w:after="60" w:line="240" w:lineRule="auto"/>
        <w:contextualSpacing w:val="0"/>
      </w:pPr>
      <w:r w:rsidRPr="009B0A06">
        <w:t>JUDr. Ondřej Frinta, Ph.D.</w:t>
      </w:r>
    </w:p>
    <w:p w:rsidR="00A21B6D" w:rsidRPr="009B0A06" w:rsidRDefault="00A21B6D" w:rsidP="006476A6">
      <w:pPr>
        <w:pStyle w:val="Personal"/>
        <w:spacing w:after="60" w:line="240" w:lineRule="auto"/>
        <w:contextualSpacing w:val="0"/>
      </w:pPr>
      <w:r w:rsidRPr="009B0A06">
        <w:t>JUDr. Věra Honusková, Ph.D.</w:t>
      </w:r>
    </w:p>
    <w:p w:rsidR="00A21B6D" w:rsidRPr="009B0A06" w:rsidRDefault="00A21B6D" w:rsidP="006476A6">
      <w:pPr>
        <w:pStyle w:val="Personal"/>
        <w:spacing w:after="60" w:line="240" w:lineRule="auto"/>
        <w:contextualSpacing w:val="0"/>
      </w:pPr>
      <w:r w:rsidRPr="009B0A06">
        <w:t>Doc. JUDr. Vladimír Kindl</w:t>
      </w:r>
    </w:p>
    <w:p w:rsidR="00A21B6D" w:rsidRPr="009B0A06" w:rsidRDefault="00A21B6D" w:rsidP="006476A6">
      <w:pPr>
        <w:pStyle w:val="Personal"/>
        <w:spacing w:after="60" w:line="240" w:lineRule="auto"/>
        <w:contextualSpacing w:val="0"/>
      </w:pPr>
      <w:r w:rsidRPr="009B0A06">
        <w:t>JUDr. Jan Kudrna, Ph.D.</w:t>
      </w:r>
    </w:p>
    <w:p w:rsidR="00A21B6D" w:rsidRPr="009B0A06" w:rsidRDefault="00A21B6D" w:rsidP="006476A6">
      <w:pPr>
        <w:pStyle w:val="Personal"/>
        <w:spacing w:after="60" w:line="240" w:lineRule="auto"/>
        <w:contextualSpacing w:val="0"/>
      </w:pPr>
      <w:r w:rsidRPr="009B0A06">
        <w:t>Doc. JUDr. Josef Salač, Ph.D.</w:t>
      </w:r>
    </w:p>
    <w:p w:rsidR="00A21B6D" w:rsidRPr="009B0A06" w:rsidRDefault="00A21B6D" w:rsidP="006476A6">
      <w:pPr>
        <w:pStyle w:val="Personal"/>
        <w:spacing w:after="60" w:line="240" w:lineRule="auto"/>
        <w:contextualSpacing w:val="0"/>
      </w:pPr>
      <w:r w:rsidRPr="009B0A06">
        <w:t>JUDr. Michal Sobotka, Ph.D.</w:t>
      </w:r>
    </w:p>
    <w:p w:rsidR="00A21B6D" w:rsidRPr="009B0A06" w:rsidRDefault="00A21B6D" w:rsidP="006476A6">
      <w:pPr>
        <w:pStyle w:val="Personal"/>
        <w:spacing w:after="60" w:line="240" w:lineRule="auto"/>
        <w:contextualSpacing w:val="0"/>
      </w:pPr>
      <w:r w:rsidRPr="009B0A06">
        <w:t>JUDr. Ing. Josef Staša, CSc.</w:t>
      </w:r>
    </w:p>
    <w:p w:rsidR="00A21B6D" w:rsidRPr="009B0A06" w:rsidRDefault="00A21B6D" w:rsidP="006476A6">
      <w:pPr>
        <w:pStyle w:val="Personal"/>
        <w:spacing w:after="60" w:line="240" w:lineRule="auto"/>
        <w:contextualSpacing w:val="0"/>
      </w:pPr>
      <w:r w:rsidRPr="009B0A06">
        <w:t>JUDr. Petr Šustek, Ph.D.</w:t>
      </w:r>
    </w:p>
    <w:p w:rsidR="00A21B6D" w:rsidRPr="009B0A06" w:rsidRDefault="00A21B6D" w:rsidP="006476A6">
      <w:pPr>
        <w:pStyle w:val="Personal"/>
        <w:spacing w:after="60" w:line="240" w:lineRule="auto"/>
        <w:contextualSpacing w:val="0"/>
      </w:pPr>
      <w:r w:rsidRPr="009B0A06">
        <w:t>JUDr. Mgr. Jan Wintr, Ph.D.</w:t>
      </w:r>
    </w:p>
    <w:p w:rsidR="00A21B6D" w:rsidRPr="009B0A06" w:rsidRDefault="00A21B6D" w:rsidP="006476A6">
      <w:pPr>
        <w:pStyle w:val="Personal"/>
        <w:spacing w:after="60" w:line="240" w:lineRule="auto"/>
        <w:contextualSpacing w:val="0"/>
      </w:pPr>
      <w:r w:rsidRPr="009B0A06">
        <w:t>JUDr. Karolina Žákovská, Ph.D.</w:t>
      </w:r>
    </w:p>
    <w:p w:rsidR="00A21B6D" w:rsidRPr="00A21B6D" w:rsidRDefault="00A21B6D" w:rsidP="006476A6">
      <w:pPr>
        <w:pStyle w:val="Nadpis3"/>
      </w:pPr>
      <w:r w:rsidRPr="009B0A06">
        <w:t>Studentská</w:t>
      </w:r>
      <w:r w:rsidRPr="00A21B6D">
        <w:t xml:space="preserve"> část </w:t>
      </w:r>
    </w:p>
    <w:p w:rsidR="00A21B6D" w:rsidRPr="00A21B6D" w:rsidRDefault="00A21B6D" w:rsidP="006476A6">
      <w:pPr>
        <w:pStyle w:val="Personal2"/>
        <w:spacing w:after="60" w:line="240" w:lineRule="auto"/>
      </w:pPr>
      <w:r w:rsidRPr="00A21B6D">
        <w:t>Mgr. Vilém Anzenbacher</w:t>
      </w:r>
    </w:p>
    <w:p w:rsidR="00A21B6D" w:rsidRPr="00A21B6D" w:rsidRDefault="00A21B6D" w:rsidP="006476A6">
      <w:pPr>
        <w:pStyle w:val="Personal2"/>
        <w:spacing w:after="60" w:line="240" w:lineRule="auto"/>
      </w:pPr>
      <w:r w:rsidRPr="00A21B6D">
        <w:t>Matěj Benda</w:t>
      </w:r>
    </w:p>
    <w:p w:rsidR="00A21B6D" w:rsidRPr="00A21B6D" w:rsidRDefault="00A21B6D" w:rsidP="006476A6">
      <w:pPr>
        <w:pStyle w:val="Personal2"/>
        <w:spacing w:after="60" w:line="240" w:lineRule="auto"/>
      </w:pPr>
      <w:r w:rsidRPr="00A21B6D">
        <w:t>Gabriel Hlavačka</w:t>
      </w:r>
    </w:p>
    <w:p w:rsidR="00A21B6D" w:rsidRPr="00A21B6D" w:rsidRDefault="00A21B6D" w:rsidP="006476A6">
      <w:pPr>
        <w:pStyle w:val="Personal2"/>
        <w:spacing w:after="60" w:line="240" w:lineRule="auto"/>
      </w:pPr>
      <w:r w:rsidRPr="00A21B6D">
        <w:t>Jakub Horký</w:t>
      </w:r>
    </w:p>
    <w:p w:rsidR="00A21B6D" w:rsidRPr="00A21B6D" w:rsidRDefault="00A21B6D" w:rsidP="006476A6">
      <w:pPr>
        <w:pStyle w:val="Personal2"/>
        <w:spacing w:after="60" w:line="240" w:lineRule="auto"/>
      </w:pPr>
      <w:r w:rsidRPr="00A21B6D">
        <w:t>Mgr. Aleš Hradil</w:t>
      </w:r>
    </w:p>
    <w:p w:rsidR="00A21B6D" w:rsidRPr="00A21B6D" w:rsidRDefault="00A21B6D" w:rsidP="006476A6">
      <w:pPr>
        <w:pStyle w:val="Personal2"/>
        <w:spacing w:after="60" w:line="240" w:lineRule="auto"/>
      </w:pPr>
      <w:r w:rsidRPr="00A21B6D">
        <w:t>Renata Kamaleeva</w:t>
      </w:r>
    </w:p>
    <w:p w:rsidR="00A21B6D" w:rsidRPr="00A21B6D" w:rsidRDefault="00A21B6D" w:rsidP="006476A6">
      <w:pPr>
        <w:pStyle w:val="Personal2"/>
        <w:spacing w:after="60" w:line="240" w:lineRule="auto"/>
      </w:pPr>
      <w:r w:rsidRPr="00A21B6D">
        <w:t>Jakub Růžička</w:t>
      </w:r>
    </w:p>
    <w:p w:rsidR="00A21B6D" w:rsidRPr="00A21B6D" w:rsidRDefault="00A21B6D" w:rsidP="006476A6">
      <w:pPr>
        <w:pStyle w:val="Personal2"/>
        <w:spacing w:after="60" w:line="240" w:lineRule="auto"/>
      </w:pPr>
      <w:r w:rsidRPr="00A21B6D">
        <w:t>Michal Říha</w:t>
      </w:r>
    </w:p>
    <w:p w:rsidR="00A21B6D" w:rsidRPr="00A21B6D" w:rsidRDefault="00A21B6D" w:rsidP="006476A6">
      <w:pPr>
        <w:pStyle w:val="Personal2"/>
        <w:spacing w:after="60" w:line="240" w:lineRule="auto"/>
      </w:pPr>
      <w:r w:rsidRPr="00A21B6D">
        <w:t>Tomáš Smetana</w:t>
      </w:r>
    </w:p>
    <w:p w:rsidR="001614EC" w:rsidRPr="00A21B6D" w:rsidRDefault="00A21B6D" w:rsidP="006476A6">
      <w:pPr>
        <w:pStyle w:val="Personal2"/>
        <w:spacing w:after="60" w:line="240" w:lineRule="auto"/>
      </w:pPr>
      <w:r w:rsidRPr="00A21B6D">
        <w:t>Mgr. Michal Tuláček</w:t>
      </w:r>
    </w:p>
    <w:p w:rsidR="00A21B6D" w:rsidRPr="009B0A06" w:rsidRDefault="00A21B6D" w:rsidP="00482E85">
      <w:pPr>
        <w:pStyle w:val="Nadpis2"/>
      </w:pPr>
      <w:r w:rsidRPr="009B0A06">
        <w:lastRenderedPageBreak/>
        <w:t>Disciplinární</w:t>
      </w:r>
      <w:r w:rsidRPr="00A21B6D">
        <w:t xml:space="preserve"> komise Právnické fakulty Univerzity Karlovy </w:t>
      </w:r>
      <w:r w:rsidRPr="009B0A06">
        <w:t>v Praze</w:t>
      </w:r>
    </w:p>
    <w:p w:rsidR="00A21B6D" w:rsidRPr="009B0A06" w:rsidRDefault="009B0A06" w:rsidP="003B162F">
      <w:pPr>
        <w:spacing w:afterLines="60"/>
        <w:ind w:left="227" w:firstLine="0"/>
      </w:pPr>
      <w:r w:rsidRPr="00C470F8">
        <w:t>Předseda:</w:t>
      </w:r>
      <w:r w:rsidRPr="009B0A06">
        <w:tab/>
      </w:r>
      <w:r w:rsidRPr="009B0A06">
        <w:tab/>
      </w:r>
      <w:r w:rsidR="00A21B6D" w:rsidRPr="009B0A06">
        <w:t>JUDr. Tomáš Horáček, Ph.D.</w:t>
      </w:r>
    </w:p>
    <w:p w:rsidR="00A21B6D" w:rsidRPr="009B0A06" w:rsidRDefault="00A21B6D" w:rsidP="003B162F">
      <w:pPr>
        <w:spacing w:afterLines="60"/>
        <w:ind w:left="227" w:firstLine="0"/>
      </w:pPr>
      <w:r w:rsidRPr="00C470F8">
        <w:t>Tajemník</w:t>
      </w:r>
      <w:r w:rsidR="009B0A06" w:rsidRPr="00C470F8">
        <w:t>:</w:t>
      </w:r>
      <w:r w:rsidR="00C470F8">
        <w:tab/>
      </w:r>
      <w:r w:rsidR="009B0A06" w:rsidRPr="009B0A06">
        <w:tab/>
      </w:r>
      <w:r w:rsidRPr="009B0A06">
        <w:t>Mgr. Jaroslav Prouza</w:t>
      </w:r>
    </w:p>
    <w:p w:rsidR="00A21B6D" w:rsidRPr="009B0A06" w:rsidRDefault="009B0A06" w:rsidP="009B0A06">
      <w:pPr>
        <w:spacing w:after="0"/>
        <w:ind w:left="227" w:firstLine="0"/>
      </w:pPr>
      <w:r w:rsidRPr="00C470F8">
        <w:t>Členové:</w:t>
      </w:r>
      <w:r w:rsidRPr="009B0A06">
        <w:tab/>
      </w:r>
      <w:r w:rsidRPr="009B0A06">
        <w:tab/>
      </w:r>
      <w:r w:rsidR="00A21B6D" w:rsidRPr="009B0A06">
        <w:t>Mgr. Vilém Anzenbacher</w:t>
      </w:r>
    </w:p>
    <w:p w:rsidR="00A21B6D" w:rsidRPr="009B0A06" w:rsidRDefault="009B0A06" w:rsidP="009B0A06">
      <w:pPr>
        <w:spacing w:after="0"/>
        <w:ind w:left="227" w:firstLine="0"/>
      </w:pPr>
      <w:r w:rsidRPr="009B0A06">
        <w:tab/>
      </w:r>
      <w:r w:rsidRPr="009B0A06">
        <w:tab/>
      </w:r>
      <w:r w:rsidRPr="009B0A06">
        <w:tab/>
      </w:r>
      <w:r w:rsidR="00A21B6D" w:rsidRPr="009B0A06">
        <w:t>Mgr. Aleš Hradil</w:t>
      </w:r>
    </w:p>
    <w:p w:rsidR="00A21B6D" w:rsidRPr="009B0A06" w:rsidRDefault="009B0A06" w:rsidP="009B0A06">
      <w:pPr>
        <w:spacing w:after="0"/>
        <w:ind w:left="227" w:firstLine="0"/>
      </w:pPr>
      <w:r w:rsidRPr="009B0A06">
        <w:tab/>
      </w:r>
      <w:r w:rsidRPr="009B0A06">
        <w:tab/>
      </w:r>
      <w:r w:rsidRPr="009B0A06">
        <w:tab/>
      </w:r>
      <w:r w:rsidR="00A21B6D" w:rsidRPr="009B0A06">
        <w:t>Mgr. Miroslav Makajev</w:t>
      </w:r>
    </w:p>
    <w:p w:rsidR="00A21B6D" w:rsidRPr="009B0A06" w:rsidRDefault="00A21B6D" w:rsidP="009B0A06">
      <w:pPr>
        <w:spacing w:after="0"/>
        <w:ind w:left="1643" w:firstLine="481"/>
      </w:pPr>
      <w:r w:rsidRPr="009B0A06">
        <w:t>Doc. JUDr. Helena Prášková, CSc.</w:t>
      </w:r>
    </w:p>
    <w:p w:rsidR="00A21B6D" w:rsidRPr="009B0A06" w:rsidRDefault="00A21B6D" w:rsidP="009B0A06">
      <w:pPr>
        <w:spacing w:after="0"/>
        <w:ind w:left="1643" w:firstLine="481"/>
      </w:pPr>
      <w:r w:rsidRPr="009B0A06">
        <w:t>JUDr. Marie Vanduchová, CSc.</w:t>
      </w:r>
    </w:p>
    <w:p w:rsidR="00A21B6D" w:rsidRPr="009B0A06" w:rsidRDefault="00A21B6D" w:rsidP="009B0A06">
      <w:pPr>
        <w:spacing w:after="0"/>
        <w:ind w:left="227" w:firstLine="0"/>
      </w:pPr>
      <w:r w:rsidRPr="00C470F8">
        <w:t>Náhradníci:</w:t>
      </w:r>
      <w:r w:rsidRPr="009B0A06">
        <w:tab/>
      </w:r>
      <w:r w:rsidRPr="009B0A06">
        <w:tab/>
        <w:t>Doc. JUDr. Bc. Tomáš Gřivna, Ph.D.</w:t>
      </w:r>
    </w:p>
    <w:p w:rsidR="00A21B6D" w:rsidRPr="009B0A06" w:rsidRDefault="009B0A06" w:rsidP="009B0A06">
      <w:pPr>
        <w:spacing w:after="0"/>
        <w:ind w:left="227" w:firstLine="0"/>
      </w:pPr>
      <w:r w:rsidRPr="009B0A06">
        <w:tab/>
      </w:r>
      <w:r w:rsidRPr="009B0A06">
        <w:tab/>
      </w:r>
      <w:r w:rsidRPr="009B0A06">
        <w:tab/>
      </w:r>
      <w:r w:rsidR="00A21B6D" w:rsidRPr="009B0A06">
        <w:t>Jakub Horký</w:t>
      </w:r>
    </w:p>
    <w:p w:rsidR="00A21B6D" w:rsidRPr="009B0A06" w:rsidRDefault="009B0A06" w:rsidP="009B0A06">
      <w:pPr>
        <w:spacing w:after="0"/>
        <w:ind w:left="227" w:firstLine="0"/>
      </w:pPr>
      <w:r w:rsidRPr="009B0A06">
        <w:tab/>
      </w:r>
      <w:r w:rsidRPr="009B0A06">
        <w:tab/>
      </w:r>
      <w:r w:rsidRPr="009B0A06">
        <w:tab/>
      </w:r>
      <w:r w:rsidR="00A21B6D" w:rsidRPr="009B0A06">
        <w:t>JUDr. Petr Svoboda, Ph.D.</w:t>
      </w:r>
    </w:p>
    <w:p w:rsidR="00A21B6D" w:rsidRPr="009B0A06" w:rsidRDefault="009B0A06" w:rsidP="009B0A06">
      <w:pPr>
        <w:spacing w:after="0"/>
        <w:ind w:left="227" w:firstLine="0"/>
      </w:pPr>
      <w:r w:rsidRPr="009B0A06">
        <w:tab/>
      </w:r>
      <w:r w:rsidRPr="009B0A06">
        <w:tab/>
      </w:r>
      <w:r w:rsidRPr="009B0A06">
        <w:tab/>
      </w:r>
      <w:r w:rsidR="00A21B6D" w:rsidRPr="009B0A06">
        <w:t>Mgr. Michal Tuláček</w:t>
      </w:r>
    </w:p>
    <w:p w:rsidR="00A21B6D" w:rsidRPr="00A21B6D" w:rsidRDefault="00A21B6D" w:rsidP="00482E85">
      <w:pPr>
        <w:pStyle w:val="Nadpis2"/>
      </w:pPr>
      <w:r w:rsidRPr="00A21B6D">
        <w:t>Stálé poradní orgány na Právnické fakultě Univerzity Karlovy v Praze</w:t>
      </w:r>
    </w:p>
    <w:p w:rsidR="00C470F8" w:rsidRDefault="00A21B6D" w:rsidP="006476A6">
      <w:pPr>
        <w:pStyle w:val="Nadpis3"/>
      </w:pPr>
      <w:r w:rsidRPr="00A21B6D">
        <w:t>Kolegium děkana</w:t>
      </w:r>
    </w:p>
    <w:p w:rsidR="00A21B6D" w:rsidRPr="009B0A06" w:rsidRDefault="00A21B6D" w:rsidP="009B0A06">
      <w:r w:rsidRPr="00C470F8">
        <w:t>Děkan:</w:t>
      </w:r>
      <w:r w:rsidRPr="009B0A06">
        <w:tab/>
      </w:r>
      <w:r w:rsidRPr="009B0A06">
        <w:tab/>
        <w:t>Prof. JUDr. Jan Kuklík, DrSc.</w:t>
      </w:r>
    </w:p>
    <w:p w:rsidR="00A21B6D" w:rsidRPr="009B0A06" w:rsidRDefault="00A21B6D" w:rsidP="007961C3">
      <w:pPr>
        <w:contextualSpacing/>
      </w:pPr>
      <w:r w:rsidRPr="00C470F8">
        <w:t>Proděkani:</w:t>
      </w:r>
      <w:r w:rsidRPr="00C470F8">
        <w:rPr>
          <w:b/>
        </w:rPr>
        <w:tab/>
      </w:r>
      <w:r w:rsidRPr="009B0A06">
        <w:tab/>
        <w:t>Doc. JUDr. Karel Beran, Ph.D.</w:t>
      </w:r>
    </w:p>
    <w:p w:rsidR="00A21B6D" w:rsidRPr="009B0A06" w:rsidRDefault="00A21B6D" w:rsidP="00C27EA1">
      <w:pPr>
        <w:ind w:left="1416" w:firstLine="708"/>
        <w:contextualSpacing/>
      </w:pPr>
      <w:r w:rsidRPr="009B0A06">
        <w:t>Prof. JUDr. Milan Damohorský, DrSc.</w:t>
      </w:r>
    </w:p>
    <w:p w:rsidR="00A21B6D" w:rsidRPr="009B0A06" w:rsidRDefault="00A21B6D" w:rsidP="007961C3">
      <w:pPr>
        <w:ind w:left="1415" w:firstLine="709"/>
        <w:contextualSpacing/>
      </w:pPr>
      <w:r w:rsidRPr="009B0A06">
        <w:t>Prof. JUDr. Jan Dvořák, CSc.</w:t>
      </w:r>
    </w:p>
    <w:p w:rsidR="00A21B6D" w:rsidRPr="009B0A06" w:rsidRDefault="00A21B6D" w:rsidP="007961C3">
      <w:pPr>
        <w:ind w:left="1415" w:firstLine="709"/>
        <w:contextualSpacing/>
      </w:pPr>
      <w:r w:rsidRPr="009B0A06">
        <w:t>PhDr. Marta Chromá, Ph.D.</w:t>
      </w:r>
    </w:p>
    <w:p w:rsidR="00A21B6D" w:rsidRPr="009B0A06" w:rsidRDefault="00A21B6D" w:rsidP="00C27EA1">
      <w:pPr>
        <w:ind w:left="1416" w:firstLine="708"/>
        <w:contextualSpacing/>
      </w:pPr>
      <w:r w:rsidRPr="009B0A06">
        <w:t>Doc. JUDr. Helena Prášková, CSc.</w:t>
      </w:r>
    </w:p>
    <w:p w:rsidR="00A21B6D" w:rsidRPr="00A21B6D" w:rsidRDefault="00A21B6D" w:rsidP="00C27EA1">
      <w:pPr>
        <w:ind w:left="1416" w:firstLine="708"/>
        <w:contextualSpacing/>
      </w:pPr>
      <w:r w:rsidRPr="00A21B6D">
        <w:t>Prof. JUDr. Michal Skřejpek, DrSc.</w:t>
      </w:r>
    </w:p>
    <w:p w:rsidR="00A21B6D" w:rsidRPr="00A21B6D" w:rsidRDefault="00A21B6D" w:rsidP="0091324C">
      <w:pPr>
        <w:ind w:left="1416" w:firstLine="708"/>
      </w:pPr>
      <w:r w:rsidRPr="00A21B6D">
        <w:t>Prof. JUDr. PhDr. Michal Tomášek, DrSc.</w:t>
      </w:r>
    </w:p>
    <w:p w:rsidR="00A21B6D" w:rsidRPr="00A21B6D" w:rsidRDefault="0091324C" w:rsidP="00281ACA">
      <w:r w:rsidRPr="00C470F8">
        <w:t>Tajemník fakulty:</w:t>
      </w:r>
      <w:r>
        <w:tab/>
      </w:r>
      <w:r w:rsidR="00A21B6D" w:rsidRPr="00A21B6D">
        <w:t>JUDr. Jiří Hřebejk</w:t>
      </w:r>
    </w:p>
    <w:p w:rsidR="00A21B6D" w:rsidRPr="00A21B6D" w:rsidRDefault="00A21B6D" w:rsidP="00281ACA">
      <w:r w:rsidRPr="00C470F8">
        <w:t xml:space="preserve">Předseda AS: </w:t>
      </w:r>
      <w:r w:rsidRPr="00C470F8">
        <w:tab/>
      </w:r>
      <w:r w:rsidRPr="00A21B6D">
        <w:tab/>
        <w:t>Doc. JUDr. PhDr. Jan Wintr, Ph.D.</w:t>
      </w:r>
    </w:p>
    <w:p w:rsidR="00A21B6D" w:rsidRPr="00A21B6D" w:rsidRDefault="0091324C" w:rsidP="00281ACA">
      <w:r w:rsidRPr="00C470F8">
        <w:t>Místopředsedové</w:t>
      </w:r>
      <w:r w:rsidR="007961C3" w:rsidRPr="00C470F8">
        <w:t xml:space="preserve"> AS</w:t>
      </w:r>
      <w:r w:rsidR="00C470F8" w:rsidRPr="00C470F8">
        <w:t>:</w:t>
      </w:r>
      <w:r>
        <w:tab/>
      </w:r>
      <w:r w:rsidR="00A21B6D" w:rsidRPr="00A21B6D">
        <w:t>Michal Říha</w:t>
      </w:r>
    </w:p>
    <w:p w:rsidR="00A21B6D" w:rsidRDefault="00A21B6D" w:rsidP="007961C3">
      <w:pPr>
        <w:ind w:left="1418" w:firstLine="709"/>
      </w:pPr>
      <w:r w:rsidRPr="00A21B6D">
        <w:t>JUDr. Ing. Josef Staša, CSc.</w:t>
      </w:r>
    </w:p>
    <w:p w:rsidR="007961C3" w:rsidRDefault="007961C3">
      <w:pPr>
        <w:spacing w:after="200" w:line="276" w:lineRule="auto"/>
        <w:ind w:firstLine="0"/>
        <w:jc w:val="left"/>
        <w:rPr>
          <w:rFonts w:eastAsia="Times New Roman" w:cs="Arial"/>
          <w:b/>
          <w:bCs/>
          <w:sz w:val="20"/>
          <w:szCs w:val="26"/>
          <w:lang w:eastAsia="cs-CZ"/>
        </w:rPr>
      </w:pPr>
      <w:r>
        <w:br w:type="page"/>
      </w:r>
    </w:p>
    <w:p w:rsidR="00C470F8" w:rsidRDefault="00A21B6D" w:rsidP="006476A6">
      <w:pPr>
        <w:pStyle w:val="Nadpis3"/>
      </w:pPr>
      <w:r w:rsidRPr="00A21B6D">
        <w:lastRenderedPageBreak/>
        <w:t>Knihovní komise</w:t>
      </w:r>
    </w:p>
    <w:p w:rsidR="00A21B6D" w:rsidRPr="00A21B6D" w:rsidRDefault="00A21B6D" w:rsidP="00281ACA">
      <w:r w:rsidRPr="00C470F8">
        <w:t>Předsedkyně</w:t>
      </w:r>
      <w:r w:rsidR="00C470F8" w:rsidRPr="00C470F8">
        <w:t>:</w:t>
      </w:r>
      <w:r w:rsidRPr="00C470F8">
        <w:tab/>
      </w:r>
      <w:r w:rsidRPr="00A21B6D">
        <w:tab/>
        <w:t>Prof. JUDr. Hana Marková, CSc.</w:t>
      </w:r>
    </w:p>
    <w:p w:rsidR="00A21B6D" w:rsidRPr="00A21B6D" w:rsidRDefault="00A21B6D" w:rsidP="00281ACA">
      <w:r w:rsidRPr="00C470F8">
        <w:t>Tajemnice:</w:t>
      </w:r>
      <w:r w:rsidRPr="00C470F8">
        <w:tab/>
      </w:r>
      <w:r w:rsidRPr="00A21B6D">
        <w:tab/>
        <w:t>Ladislava Spurná</w:t>
      </w:r>
    </w:p>
    <w:p w:rsidR="00A21B6D" w:rsidRPr="00A21B6D" w:rsidRDefault="00C27EA1" w:rsidP="00C27EA1">
      <w:pPr>
        <w:contextualSpacing/>
      </w:pPr>
      <w:r w:rsidRPr="00C470F8">
        <w:t>Členové</w:t>
      </w:r>
      <w:r w:rsidR="00A21B6D" w:rsidRPr="00A21B6D">
        <w:tab/>
      </w:r>
      <w:r w:rsidR="00A21B6D" w:rsidRPr="00A21B6D">
        <w:tab/>
        <w:t>JUDr. Tomáš Havel</w:t>
      </w:r>
    </w:p>
    <w:p w:rsidR="00A21B6D" w:rsidRPr="00A21B6D" w:rsidRDefault="00A21B6D" w:rsidP="007961C3">
      <w:pPr>
        <w:contextualSpacing/>
      </w:pPr>
      <w:r w:rsidRPr="00A21B6D">
        <w:tab/>
      </w:r>
      <w:r w:rsidRPr="00A21B6D">
        <w:tab/>
      </w:r>
      <w:r w:rsidRPr="00A21B6D">
        <w:tab/>
        <w:t>Prof. JUDr. Dušan Hendrych, CSc.</w:t>
      </w:r>
    </w:p>
    <w:p w:rsidR="00A21B6D" w:rsidRPr="00A21B6D" w:rsidRDefault="00A21B6D" w:rsidP="007961C3">
      <w:pPr>
        <w:contextualSpacing/>
      </w:pPr>
      <w:r w:rsidRPr="00A21B6D">
        <w:tab/>
      </w:r>
      <w:r w:rsidRPr="00A21B6D">
        <w:tab/>
      </w:r>
      <w:r w:rsidRPr="00A21B6D">
        <w:tab/>
        <w:t>JUDr. Jan Kosek, Ph.D.</w:t>
      </w:r>
    </w:p>
    <w:p w:rsidR="00A21B6D" w:rsidRPr="00A21B6D" w:rsidRDefault="00A21B6D" w:rsidP="007961C3">
      <w:pPr>
        <w:contextualSpacing/>
      </w:pPr>
      <w:r w:rsidRPr="00A21B6D">
        <w:tab/>
      </w:r>
      <w:r w:rsidRPr="00A21B6D">
        <w:tab/>
      </w:r>
      <w:r w:rsidRPr="00A21B6D">
        <w:tab/>
        <w:t>Michal Mazúr</w:t>
      </w:r>
    </w:p>
    <w:p w:rsidR="00A21B6D" w:rsidRPr="00A21B6D" w:rsidRDefault="00A21B6D" w:rsidP="007961C3">
      <w:pPr>
        <w:ind w:left="1416" w:firstLine="708"/>
        <w:contextualSpacing/>
      </w:pPr>
      <w:r w:rsidRPr="00A21B6D">
        <w:t>PhDr. Jana Mouchová</w:t>
      </w:r>
    </w:p>
    <w:p w:rsidR="00A21B6D" w:rsidRPr="00A21B6D" w:rsidRDefault="00A21B6D" w:rsidP="007961C3">
      <w:pPr>
        <w:ind w:left="1416" w:firstLine="708"/>
        <w:contextualSpacing/>
      </w:pPr>
      <w:r w:rsidRPr="00A21B6D">
        <w:t>Michal Říha</w:t>
      </w:r>
    </w:p>
    <w:p w:rsidR="00A21B6D" w:rsidRPr="00A21B6D" w:rsidRDefault="00A21B6D" w:rsidP="007961C3">
      <w:pPr>
        <w:ind w:left="1416" w:firstLine="708"/>
        <w:contextualSpacing/>
      </w:pPr>
      <w:r w:rsidRPr="00A21B6D">
        <w:t>Ing. Iva Schmidtová</w:t>
      </w:r>
    </w:p>
    <w:p w:rsidR="00A21B6D" w:rsidRDefault="00A21B6D" w:rsidP="007961C3">
      <w:pPr>
        <w:spacing w:after="40"/>
        <w:ind w:left="1418" w:firstLine="709"/>
        <w:contextualSpacing/>
      </w:pPr>
      <w:r w:rsidRPr="00A21B6D">
        <w:t>Prof. JUDr. Michal Skřejpek, DrSc.</w:t>
      </w:r>
    </w:p>
    <w:p w:rsidR="00C470F8" w:rsidRPr="00A21B6D" w:rsidRDefault="00A21B6D" w:rsidP="006476A6">
      <w:pPr>
        <w:pStyle w:val="Nadpis3"/>
      </w:pPr>
      <w:r w:rsidRPr="00A21B6D">
        <w:t>Přijímací komise</w:t>
      </w:r>
    </w:p>
    <w:p w:rsidR="00A21B6D" w:rsidRPr="00A21B6D" w:rsidRDefault="00A21B6D" w:rsidP="00281ACA">
      <w:r w:rsidRPr="00A21B6D">
        <w:t>Předseda:</w:t>
      </w:r>
      <w:r w:rsidRPr="00A21B6D">
        <w:tab/>
      </w:r>
      <w:r w:rsidRPr="00A21B6D">
        <w:tab/>
        <w:t>Prof. JUDr. Jan Kuklík, DrSc.</w:t>
      </w:r>
    </w:p>
    <w:p w:rsidR="00A21B6D" w:rsidRPr="00A21B6D" w:rsidRDefault="00A21B6D" w:rsidP="00281ACA">
      <w:r w:rsidRPr="00A21B6D">
        <w:t>Tajemník</w:t>
      </w:r>
      <w:r w:rsidRPr="00A21B6D">
        <w:tab/>
      </w:r>
      <w:r w:rsidRPr="00A21B6D">
        <w:tab/>
        <w:t>Mgr. Jaroslav Prouza</w:t>
      </w:r>
    </w:p>
    <w:p w:rsidR="00A21B6D" w:rsidRPr="00A21B6D" w:rsidRDefault="00A21B6D" w:rsidP="00C27EA1">
      <w:pPr>
        <w:contextualSpacing/>
      </w:pPr>
      <w:r w:rsidRPr="00A21B6D">
        <w:t>Členové:</w:t>
      </w:r>
      <w:r w:rsidRPr="00A21B6D">
        <w:tab/>
      </w:r>
      <w:r w:rsidRPr="00A21B6D">
        <w:tab/>
        <w:t>Mgr. Vilém Anzenbacher</w:t>
      </w:r>
    </w:p>
    <w:p w:rsidR="00A21B6D" w:rsidRPr="00A21B6D" w:rsidRDefault="00A21B6D" w:rsidP="00C27EA1">
      <w:pPr>
        <w:contextualSpacing/>
      </w:pPr>
      <w:r w:rsidRPr="00A21B6D">
        <w:tab/>
      </w:r>
      <w:r w:rsidRPr="00A21B6D">
        <w:tab/>
      </w:r>
      <w:r w:rsidRPr="00A21B6D">
        <w:tab/>
        <w:t>Matěj Benda</w:t>
      </w:r>
    </w:p>
    <w:p w:rsidR="00A21B6D" w:rsidRPr="00A21B6D" w:rsidRDefault="00A21B6D" w:rsidP="00C27EA1">
      <w:pPr>
        <w:contextualSpacing/>
      </w:pPr>
      <w:r w:rsidRPr="00A21B6D">
        <w:tab/>
      </w:r>
      <w:r w:rsidRPr="00A21B6D">
        <w:tab/>
      </w:r>
      <w:r w:rsidRPr="00A21B6D">
        <w:tab/>
        <w:t>Doc. JUDr. Karel Beran, Ph.D.</w:t>
      </w:r>
    </w:p>
    <w:p w:rsidR="00A21B6D" w:rsidRPr="00A21B6D" w:rsidRDefault="00A21B6D" w:rsidP="00C27EA1">
      <w:pPr>
        <w:ind w:left="1416" w:firstLine="708"/>
        <w:contextualSpacing/>
      </w:pPr>
      <w:r w:rsidRPr="00A21B6D">
        <w:t>Prof. JUDr. Jan Dvořák, CSc.</w:t>
      </w:r>
    </w:p>
    <w:p w:rsidR="00A21B6D" w:rsidRPr="00A21B6D" w:rsidRDefault="00A21B6D" w:rsidP="00C27EA1">
      <w:pPr>
        <w:contextualSpacing/>
      </w:pPr>
      <w:r w:rsidRPr="00A21B6D">
        <w:tab/>
      </w:r>
      <w:r w:rsidRPr="00A21B6D">
        <w:tab/>
      </w:r>
      <w:r w:rsidRPr="00A21B6D">
        <w:tab/>
        <w:t>JUDr. Jiří Hřebejk</w:t>
      </w:r>
    </w:p>
    <w:p w:rsidR="00A21B6D" w:rsidRPr="00A21B6D" w:rsidRDefault="00A21B6D" w:rsidP="00C27EA1">
      <w:pPr>
        <w:contextualSpacing/>
      </w:pPr>
      <w:r w:rsidRPr="00A21B6D">
        <w:tab/>
      </w:r>
      <w:r w:rsidRPr="00A21B6D">
        <w:tab/>
      </w:r>
      <w:r w:rsidRPr="00A21B6D">
        <w:tab/>
        <w:t>PhDr. Marta Chromá, Ph.D.</w:t>
      </w:r>
    </w:p>
    <w:p w:rsidR="00A21B6D" w:rsidRPr="00A21B6D" w:rsidRDefault="00A21B6D" w:rsidP="007961C3">
      <w:pPr>
        <w:spacing w:after="40"/>
        <w:contextualSpacing/>
      </w:pPr>
      <w:r w:rsidRPr="00A21B6D">
        <w:tab/>
      </w:r>
      <w:r w:rsidRPr="00A21B6D">
        <w:tab/>
      </w:r>
      <w:r w:rsidRPr="00A21B6D">
        <w:tab/>
        <w:t>Prof. JUDr. Michal Skřejpek, DrSc.</w:t>
      </w:r>
    </w:p>
    <w:p w:rsidR="00C470F8" w:rsidRPr="00A21B6D" w:rsidRDefault="00A21B6D" w:rsidP="006476A6">
      <w:pPr>
        <w:pStyle w:val="Nadpis3"/>
      </w:pPr>
      <w:r w:rsidRPr="00A21B6D">
        <w:t>Komise pro vědu a výzkum</w:t>
      </w:r>
    </w:p>
    <w:p w:rsidR="00A21B6D" w:rsidRPr="00A21B6D" w:rsidRDefault="00A21B6D" w:rsidP="00281ACA">
      <w:r w:rsidRPr="00A21B6D">
        <w:t>Předseda:</w:t>
      </w:r>
      <w:r w:rsidRPr="00A21B6D">
        <w:tab/>
      </w:r>
      <w:r w:rsidRPr="00A21B6D">
        <w:tab/>
        <w:t>Prof. JUDr. PhDr. Michal Tomášek, DrSc.</w:t>
      </w:r>
    </w:p>
    <w:p w:rsidR="00A21B6D" w:rsidRPr="00A21B6D" w:rsidRDefault="00A21B6D" w:rsidP="00281ACA">
      <w:r w:rsidRPr="00A21B6D">
        <w:t>Tajemnice:</w:t>
      </w:r>
      <w:r w:rsidRPr="00A21B6D">
        <w:tab/>
      </w:r>
      <w:r>
        <w:tab/>
      </w:r>
      <w:r w:rsidRPr="00A21B6D">
        <w:t>Kateřina Dolejší</w:t>
      </w:r>
    </w:p>
    <w:p w:rsidR="00A21B6D" w:rsidRPr="00A21B6D" w:rsidRDefault="00A21B6D" w:rsidP="00C27EA1">
      <w:pPr>
        <w:contextualSpacing/>
      </w:pPr>
      <w:r w:rsidRPr="00A21B6D">
        <w:t>Členové:</w:t>
      </w:r>
      <w:r w:rsidRPr="00A21B6D">
        <w:tab/>
      </w:r>
      <w:r w:rsidRPr="00A21B6D">
        <w:tab/>
        <w:t>JUDr. PhDr. Marek Antoš, Ph.D., LL.M.</w:t>
      </w:r>
    </w:p>
    <w:p w:rsidR="00A21B6D" w:rsidRPr="00A21B6D" w:rsidRDefault="00A21B6D" w:rsidP="00C27EA1">
      <w:pPr>
        <w:contextualSpacing/>
      </w:pPr>
      <w:r w:rsidRPr="00A21B6D">
        <w:tab/>
      </w:r>
      <w:r w:rsidRPr="00A21B6D">
        <w:tab/>
      </w:r>
      <w:r w:rsidRPr="00A21B6D">
        <w:tab/>
        <w:t>Doc. JUDr. PhDr. Ilona Bažantová, CSc.</w:t>
      </w:r>
    </w:p>
    <w:p w:rsidR="00A21B6D" w:rsidRPr="00A21B6D" w:rsidRDefault="00A21B6D" w:rsidP="00C27EA1">
      <w:pPr>
        <w:contextualSpacing/>
      </w:pPr>
      <w:r w:rsidRPr="00A21B6D">
        <w:tab/>
      </w:r>
      <w:r w:rsidRPr="00A21B6D">
        <w:tab/>
      </w:r>
      <w:r w:rsidRPr="00A21B6D">
        <w:tab/>
        <w:t>Doc. JUDr. Bc. Tomáš Gřivna, Ph.D.</w:t>
      </w:r>
    </w:p>
    <w:p w:rsidR="00A21B6D" w:rsidRPr="00A21B6D" w:rsidRDefault="00A21B6D" w:rsidP="00C27EA1">
      <w:pPr>
        <w:contextualSpacing/>
      </w:pPr>
      <w:r w:rsidRPr="00A21B6D">
        <w:tab/>
      </w:r>
      <w:r w:rsidRPr="00A21B6D">
        <w:tab/>
      </w:r>
      <w:r w:rsidRPr="00A21B6D">
        <w:tab/>
        <w:t>Doc. JUDr. Jan Kysela, Ph.D.</w:t>
      </w:r>
    </w:p>
    <w:p w:rsidR="00A21B6D" w:rsidRPr="00A21B6D" w:rsidRDefault="00A21B6D" w:rsidP="00C27EA1">
      <w:pPr>
        <w:contextualSpacing/>
      </w:pPr>
      <w:r w:rsidRPr="00A21B6D">
        <w:tab/>
      </w:r>
      <w:r w:rsidRPr="00A21B6D">
        <w:tab/>
      </w:r>
      <w:r w:rsidRPr="00A21B6D">
        <w:tab/>
        <w:t>Doc. JUDr. Vojtěch Stejskal, Ph.D.</w:t>
      </w:r>
    </w:p>
    <w:p w:rsidR="00C470F8" w:rsidRDefault="00A21B6D" w:rsidP="007961C3">
      <w:pPr>
        <w:spacing w:after="40"/>
        <w:contextualSpacing/>
      </w:pPr>
      <w:r w:rsidRPr="00A21B6D">
        <w:tab/>
      </w:r>
      <w:r w:rsidRPr="00A21B6D">
        <w:tab/>
      </w:r>
      <w:r w:rsidRPr="00A21B6D">
        <w:tab/>
        <w:t>Doc. JUDr. Martin Štefko, Ph.D.</w:t>
      </w:r>
    </w:p>
    <w:p w:rsidR="00C470F8" w:rsidRDefault="00C470F8" w:rsidP="00C470F8">
      <w:r>
        <w:br w:type="page"/>
      </w:r>
    </w:p>
    <w:p w:rsidR="00A21B6D" w:rsidRPr="00A21B6D" w:rsidRDefault="00A21B6D" w:rsidP="007961C3">
      <w:pPr>
        <w:spacing w:after="40"/>
        <w:contextualSpacing/>
      </w:pPr>
    </w:p>
    <w:p w:rsidR="00C470F8" w:rsidRPr="00A21B6D" w:rsidRDefault="00A21B6D" w:rsidP="006476A6">
      <w:pPr>
        <w:pStyle w:val="Nadpis3"/>
      </w:pPr>
      <w:r w:rsidRPr="00A21B6D">
        <w:t>Ediční komise</w:t>
      </w:r>
    </w:p>
    <w:p w:rsidR="00A21B6D" w:rsidRPr="00A21B6D" w:rsidRDefault="00A21B6D" w:rsidP="00281ACA">
      <w:r w:rsidRPr="00A21B6D">
        <w:t>Předseda:</w:t>
      </w:r>
      <w:r w:rsidRPr="00A21B6D">
        <w:tab/>
      </w:r>
      <w:r w:rsidRPr="00A21B6D">
        <w:tab/>
        <w:t>Prof. JUDr. PhDr. Michal Tomášek, DrSc.</w:t>
      </w:r>
    </w:p>
    <w:p w:rsidR="00A21B6D" w:rsidRPr="00A21B6D" w:rsidRDefault="00A21B6D" w:rsidP="007961C3">
      <w:pPr>
        <w:contextualSpacing/>
      </w:pPr>
      <w:r w:rsidRPr="00A21B6D">
        <w:t xml:space="preserve">Tajemnice: </w:t>
      </w:r>
      <w:r w:rsidRPr="00A21B6D">
        <w:tab/>
      </w:r>
      <w:r>
        <w:tab/>
      </w:r>
      <w:r w:rsidRPr="00A21B6D">
        <w:t>Mgr. Naděžda Svobodová</w:t>
      </w:r>
    </w:p>
    <w:p w:rsidR="00A21B6D" w:rsidRPr="00A21B6D" w:rsidRDefault="00A21B6D" w:rsidP="007961C3">
      <w:pPr>
        <w:contextualSpacing/>
      </w:pPr>
      <w:r w:rsidRPr="00A21B6D">
        <w:t>Členové:</w:t>
      </w:r>
      <w:r w:rsidRPr="00A21B6D">
        <w:tab/>
      </w:r>
      <w:r w:rsidRPr="00A21B6D">
        <w:tab/>
        <w:t>Doc. JUDr. Petr Bělovský, Dr.</w:t>
      </w:r>
    </w:p>
    <w:p w:rsidR="00A21B6D" w:rsidRPr="00A21B6D" w:rsidRDefault="00A21B6D" w:rsidP="007961C3">
      <w:pPr>
        <w:contextualSpacing/>
      </w:pPr>
      <w:r w:rsidRPr="00A21B6D">
        <w:tab/>
      </w:r>
      <w:r w:rsidRPr="00A21B6D">
        <w:tab/>
      </w:r>
      <w:r w:rsidRPr="00A21B6D">
        <w:tab/>
        <w:t>PhDr. Stanislav Čumpl</w:t>
      </w:r>
    </w:p>
    <w:p w:rsidR="00A21B6D" w:rsidRPr="00A21B6D" w:rsidRDefault="00A21B6D" w:rsidP="007961C3">
      <w:pPr>
        <w:contextualSpacing/>
      </w:pPr>
      <w:r w:rsidRPr="00A21B6D">
        <w:tab/>
      </w:r>
      <w:r w:rsidRPr="00A21B6D">
        <w:tab/>
      </w:r>
      <w:r w:rsidRPr="00A21B6D">
        <w:tab/>
        <w:t>JUDr. Tomáš Dobřichovský, Ph.D.</w:t>
      </w:r>
    </w:p>
    <w:p w:rsidR="00A21B6D" w:rsidRPr="00A21B6D" w:rsidRDefault="00A21B6D" w:rsidP="00C27EA1">
      <w:pPr>
        <w:contextualSpacing/>
      </w:pPr>
      <w:r w:rsidRPr="00A21B6D">
        <w:tab/>
      </w:r>
      <w:r w:rsidRPr="00A21B6D">
        <w:tab/>
      </w:r>
      <w:r w:rsidRPr="00A21B6D">
        <w:tab/>
        <w:t>Doc. JUDr. PhDr. Pavel Maršálek, Ph.D.</w:t>
      </w:r>
    </w:p>
    <w:p w:rsidR="00A21B6D" w:rsidRPr="00A21B6D" w:rsidRDefault="00A21B6D" w:rsidP="00C27EA1">
      <w:pPr>
        <w:contextualSpacing/>
      </w:pPr>
      <w:r w:rsidRPr="00A21B6D">
        <w:tab/>
      </w:r>
      <w:r w:rsidRPr="00A21B6D">
        <w:tab/>
      </w:r>
      <w:r w:rsidRPr="00A21B6D">
        <w:tab/>
        <w:t>Michal Říha</w:t>
      </w:r>
    </w:p>
    <w:p w:rsidR="00C470F8" w:rsidRPr="00A21B6D" w:rsidRDefault="00A21B6D" w:rsidP="006476A6">
      <w:pPr>
        <w:pStyle w:val="Nadpis3"/>
      </w:pPr>
      <w:r w:rsidRPr="00A21B6D">
        <w:t>Komise pro koncepci studia</w:t>
      </w:r>
    </w:p>
    <w:p w:rsidR="00A21B6D" w:rsidRPr="00A21B6D" w:rsidRDefault="00A21B6D" w:rsidP="00281ACA">
      <w:r w:rsidRPr="00A21B6D">
        <w:t>Předseda:</w:t>
      </w:r>
      <w:r w:rsidRPr="00A21B6D">
        <w:tab/>
      </w:r>
      <w:r w:rsidRPr="00A21B6D">
        <w:tab/>
        <w:t>Doc. JUDr. Karel Beran, Ph.D.</w:t>
      </w:r>
    </w:p>
    <w:p w:rsidR="00A21B6D" w:rsidRPr="00A21B6D" w:rsidRDefault="00A21B6D" w:rsidP="00F72AF0">
      <w:pPr>
        <w:contextualSpacing/>
      </w:pPr>
      <w:r w:rsidRPr="00A21B6D">
        <w:t>Tajemník:</w:t>
      </w:r>
      <w:r w:rsidRPr="00A21B6D">
        <w:tab/>
      </w:r>
      <w:r w:rsidRPr="00A21B6D">
        <w:tab/>
        <w:t>JUDr. Daniel Patěk, Ph.D.</w:t>
      </w:r>
    </w:p>
    <w:p w:rsidR="00A21B6D" w:rsidRPr="00A21B6D" w:rsidRDefault="00A21B6D" w:rsidP="00F72AF0">
      <w:pPr>
        <w:contextualSpacing/>
      </w:pPr>
      <w:r w:rsidRPr="00A21B6D">
        <w:t>Členové:</w:t>
      </w:r>
      <w:r w:rsidRPr="00A21B6D">
        <w:tab/>
      </w:r>
      <w:r w:rsidRPr="00A21B6D">
        <w:tab/>
        <w:t>Doc. JUDr. Radim Boháč, Ph.D.</w:t>
      </w:r>
    </w:p>
    <w:p w:rsidR="00A21B6D" w:rsidRPr="00A21B6D" w:rsidRDefault="00A21B6D" w:rsidP="00C27EA1">
      <w:pPr>
        <w:contextualSpacing/>
      </w:pPr>
      <w:r w:rsidRPr="00A21B6D">
        <w:tab/>
      </w:r>
      <w:r w:rsidRPr="00A21B6D">
        <w:tab/>
      </w:r>
      <w:r w:rsidRPr="00A21B6D">
        <w:tab/>
        <w:t>Prof. JUDr. Stanislava Černá, CSc.</w:t>
      </w:r>
    </w:p>
    <w:p w:rsidR="00A21B6D" w:rsidRPr="00A21B6D" w:rsidRDefault="00A21B6D" w:rsidP="00C27EA1">
      <w:pPr>
        <w:contextualSpacing/>
      </w:pPr>
      <w:r w:rsidRPr="00A21B6D">
        <w:tab/>
      </w:r>
      <w:r w:rsidRPr="00A21B6D">
        <w:tab/>
      </w:r>
      <w:r w:rsidRPr="00A21B6D">
        <w:tab/>
        <w:t>Prof. JUDr. Milan Damohorský, DrSc.</w:t>
      </w:r>
    </w:p>
    <w:p w:rsidR="00A21B6D" w:rsidRPr="00A21B6D" w:rsidRDefault="00A21B6D" w:rsidP="00C27EA1">
      <w:pPr>
        <w:contextualSpacing/>
      </w:pPr>
      <w:r w:rsidRPr="00A21B6D">
        <w:tab/>
      </w:r>
      <w:r w:rsidRPr="00A21B6D">
        <w:tab/>
      </w:r>
      <w:r w:rsidRPr="00A21B6D">
        <w:tab/>
        <w:t>Prof. JUDr. Jan Dvořák, CSc.</w:t>
      </w:r>
    </w:p>
    <w:p w:rsidR="00A21B6D" w:rsidRPr="00A21B6D" w:rsidRDefault="00A21B6D" w:rsidP="00C27EA1">
      <w:pPr>
        <w:contextualSpacing/>
      </w:pPr>
      <w:r w:rsidRPr="00A21B6D">
        <w:tab/>
      </w:r>
      <w:r w:rsidRPr="00A21B6D">
        <w:tab/>
      </w:r>
      <w:r w:rsidRPr="00A21B6D">
        <w:tab/>
        <w:t>JUDr. Ondřej Frinta, Ph.D.</w:t>
      </w:r>
    </w:p>
    <w:p w:rsidR="00A21B6D" w:rsidRPr="00A21B6D" w:rsidRDefault="00A21B6D" w:rsidP="00C27EA1">
      <w:pPr>
        <w:contextualSpacing/>
      </w:pPr>
      <w:r w:rsidRPr="00A21B6D">
        <w:tab/>
      </w:r>
      <w:r w:rsidRPr="00A21B6D">
        <w:tab/>
      </w:r>
      <w:r w:rsidRPr="00A21B6D">
        <w:tab/>
        <w:t>Prof. JUDr. Aleš Gerloch, CSc.</w:t>
      </w:r>
    </w:p>
    <w:p w:rsidR="00A21B6D" w:rsidRPr="00A21B6D" w:rsidRDefault="00A21B6D" w:rsidP="00C27EA1">
      <w:pPr>
        <w:contextualSpacing/>
      </w:pPr>
      <w:r w:rsidRPr="00A21B6D">
        <w:tab/>
      </w:r>
      <w:r w:rsidRPr="00A21B6D">
        <w:tab/>
      </w:r>
      <w:r w:rsidRPr="00A21B6D">
        <w:tab/>
        <w:t>Jakub Horký</w:t>
      </w:r>
    </w:p>
    <w:p w:rsidR="00A21B6D" w:rsidRPr="00A21B6D" w:rsidRDefault="00A21B6D" w:rsidP="00C27EA1">
      <w:pPr>
        <w:contextualSpacing/>
      </w:pPr>
      <w:r w:rsidRPr="00A21B6D">
        <w:tab/>
      </w:r>
      <w:r w:rsidRPr="00A21B6D">
        <w:tab/>
      </w:r>
      <w:r w:rsidRPr="00A21B6D">
        <w:tab/>
        <w:t>Mgr. Aleš Hradil</w:t>
      </w:r>
    </w:p>
    <w:p w:rsidR="00A21B6D" w:rsidRPr="00A21B6D" w:rsidRDefault="00A21B6D" w:rsidP="00C27EA1">
      <w:pPr>
        <w:contextualSpacing/>
      </w:pPr>
      <w:r w:rsidRPr="00A21B6D">
        <w:tab/>
      </w:r>
      <w:r w:rsidRPr="00A21B6D">
        <w:tab/>
      </w:r>
      <w:r w:rsidRPr="00A21B6D">
        <w:tab/>
        <w:t>PhDr. Marta Chromá, Ph.D.</w:t>
      </w:r>
    </w:p>
    <w:p w:rsidR="00A21B6D" w:rsidRPr="00A21B6D" w:rsidRDefault="00A21B6D" w:rsidP="00C27EA1">
      <w:pPr>
        <w:contextualSpacing/>
      </w:pPr>
      <w:r w:rsidRPr="00A21B6D">
        <w:tab/>
      </w:r>
      <w:r w:rsidRPr="00A21B6D">
        <w:tab/>
      </w:r>
      <w:r w:rsidRPr="00A21B6D">
        <w:tab/>
        <w:t>Prof. JUDr. Jiří Jelínek, CSc.</w:t>
      </w:r>
    </w:p>
    <w:p w:rsidR="00A21B6D" w:rsidRPr="00A21B6D" w:rsidRDefault="00A21B6D" w:rsidP="00C27EA1">
      <w:pPr>
        <w:contextualSpacing/>
      </w:pPr>
      <w:r w:rsidRPr="00A21B6D">
        <w:tab/>
      </w:r>
      <w:r w:rsidRPr="00A21B6D">
        <w:tab/>
      </w:r>
      <w:r w:rsidRPr="00A21B6D">
        <w:tab/>
        <w:t>Prof. JUDr. Marie Karfíková, CSc.</w:t>
      </w:r>
    </w:p>
    <w:p w:rsidR="00A21B6D" w:rsidRPr="00A21B6D" w:rsidRDefault="00A21B6D" w:rsidP="00C27EA1">
      <w:pPr>
        <w:contextualSpacing/>
      </w:pPr>
      <w:r w:rsidRPr="00A21B6D">
        <w:tab/>
      </w:r>
      <w:r w:rsidRPr="00A21B6D">
        <w:tab/>
      </w:r>
      <w:r w:rsidRPr="00A21B6D">
        <w:tab/>
        <w:t>Doc. JUDr. Richard Král, Ph.D., LL.M.</w:t>
      </w:r>
    </w:p>
    <w:p w:rsidR="00A21B6D" w:rsidRPr="00A21B6D" w:rsidRDefault="00A21B6D" w:rsidP="00C27EA1">
      <w:pPr>
        <w:contextualSpacing/>
      </w:pPr>
      <w:r w:rsidRPr="00A21B6D">
        <w:tab/>
      </w:r>
      <w:r w:rsidRPr="00A21B6D">
        <w:tab/>
      </w:r>
      <w:r w:rsidRPr="00A21B6D">
        <w:tab/>
        <w:t>Doc. JUDr. Jan Kysela, Ph.D.</w:t>
      </w:r>
    </w:p>
    <w:p w:rsidR="00A21B6D" w:rsidRPr="00A21B6D" w:rsidRDefault="00A21B6D" w:rsidP="00C27EA1">
      <w:pPr>
        <w:contextualSpacing/>
      </w:pPr>
      <w:r w:rsidRPr="00A21B6D">
        <w:tab/>
      </w:r>
      <w:r w:rsidRPr="00A21B6D">
        <w:tab/>
      </w:r>
      <w:r w:rsidRPr="00A21B6D">
        <w:tab/>
        <w:t>Doc. JUDr. Jan Pichrt, Ph.D.</w:t>
      </w:r>
    </w:p>
    <w:p w:rsidR="00A21B6D" w:rsidRPr="00A21B6D" w:rsidRDefault="00A21B6D" w:rsidP="00C27EA1">
      <w:pPr>
        <w:contextualSpacing/>
      </w:pPr>
      <w:r w:rsidRPr="00A21B6D">
        <w:tab/>
      </w:r>
      <w:r w:rsidRPr="00A21B6D">
        <w:tab/>
      </w:r>
      <w:r w:rsidRPr="00A21B6D">
        <w:tab/>
        <w:t>Jakub Růžička</w:t>
      </w:r>
    </w:p>
    <w:p w:rsidR="00A21B6D" w:rsidRPr="00A21B6D" w:rsidRDefault="00A21B6D" w:rsidP="00C27EA1">
      <w:pPr>
        <w:contextualSpacing/>
      </w:pPr>
      <w:r w:rsidRPr="00A21B6D">
        <w:tab/>
      </w:r>
      <w:r w:rsidRPr="00A21B6D">
        <w:tab/>
      </w:r>
      <w:r w:rsidRPr="00A21B6D">
        <w:tab/>
        <w:t>Michal Říha</w:t>
      </w:r>
    </w:p>
    <w:p w:rsidR="00A21B6D" w:rsidRPr="00A21B6D" w:rsidRDefault="00A21B6D" w:rsidP="00C27EA1">
      <w:pPr>
        <w:contextualSpacing/>
      </w:pPr>
      <w:r w:rsidRPr="00A21B6D">
        <w:tab/>
      </w:r>
      <w:r w:rsidRPr="00A21B6D">
        <w:tab/>
      </w:r>
      <w:r w:rsidRPr="00A21B6D">
        <w:tab/>
        <w:t>Prof. JUDr. Michal Skřejpek, DrSc.</w:t>
      </w:r>
    </w:p>
    <w:p w:rsidR="00A21B6D" w:rsidRPr="00A21B6D" w:rsidRDefault="00A21B6D" w:rsidP="00C27EA1">
      <w:pPr>
        <w:contextualSpacing/>
      </w:pPr>
      <w:r w:rsidRPr="00A21B6D">
        <w:tab/>
      </w:r>
      <w:r w:rsidRPr="00A21B6D">
        <w:tab/>
      </w:r>
      <w:r w:rsidRPr="00A21B6D">
        <w:tab/>
        <w:t>JUDr. Michal Sobotka, Ph.D.</w:t>
      </w:r>
    </w:p>
    <w:p w:rsidR="00A21B6D" w:rsidRPr="00A21B6D" w:rsidRDefault="00C27EA1" w:rsidP="00C27EA1">
      <w:pPr>
        <w:contextualSpacing/>
      </w:pPr>
      <w:r>
        <w:tab/>
      </w:r>
      <w:r>
        <w:tab/>
      </w:r>
      <w:r>
        <w:tab/>
      </w:r>
      <w:r w:rsidR="00A21B6D" w:rsidRPr="00A21B6D">
        <w:t>JUDr. Ing. Josef Staša, CSc.</w:t>
      </w:r>
    </w:p>
    <w:p w:rsidR="00A21B6D" w:rsidRPr="00A21B6D" w:rsidRDefault="00A21B6D" w:rsidP="00C27EA1">
      <w:pPr>
        <w:contextualSpacing/>
      </w:pPr>
      <w:r w:rsidRPr="00A21B6D">
        <w:tab/>
      </w:r>
      <w:r w:rsidRPr="00A21B6D">
        <w:tab/>
      </w:r>
      <w:r w:rsidRPr="00A21B6D">
        <w:tab/>
        <w:t>Prof. JUDr. Pavel Šturma, DrSc.</w:t>
      </w:r>
    </w:p>
    <w:p w:rsidR="00A21B6D" w:rsidRPr="00A21B6D" w:rsidRDefault="00A21B6D" w:rsidP="00C27EA1">
      <w:pPr>
        <w:contextualSpacing/>
      </w:pPr>
      <w:r w:rsidRPr="00A21B6D">
        <w:tab/>
      </w:r>
      <w:r w:rsidRPr="00A21B6D">
        <w:tab/>
      </w:r>
      <w:r w:rsidRPr="00A21B6D">
        <w:tab/>
        <w:t>Mgr. Michal Tuláček</w:t>
      </w:r>
    </w:p>
    <w:p w:rsidR="00B50BAB" w:rsidRDefault="00A21B6D" w:rsidP="00F72AF0">
      <w:pPr>
        <w:spacing w:after="40"/>
        <w:contextualSpacing/>
      </w:pPr>
      <w:r w:rsidRPr="00A21B6D">
        <w:tab/>
      </w:r>
      <w:r w:rsidRPr="00A21B6D">
        <w:tab/>
      </w:r>
      <w:r w:rsidRPr="00A21B6D">
        <w:tab/>
      </w:r>
      <w:r w:rsidR="00C27EA1">
        <w:t>Doc. PhDr. Ing. Jan Urban, CSc.</w:t>
      </w:r>
    </w:p>
    <w:p w:rsidR="00A21B6D" w:rsidRPr="00A21B6D" w:rsidRDefault="00B50BAB" w:rsidP="00B50BAB">
      <w:r>
        <w:br w:type="page"/>
      </w:r>
    </w:p>
    <w:p w:rsidR="00B50BAB" w:rsidRPr="00A21B6D" w:rsidRDefault="00A21B6D" w:rsidP="006476A6">
      <w:pPr>
        <w:pStyle w:val="Nadpis3"/>
      </w:pPr>
      <w:r w:rsidRPr="00A21B6D">
        <w:lastRenderedPageBreak/>
        <w:t>Komise pro informační technologie</w:t>
      </w:r>
    </w:p>
    <w:p w:rsidR="00A21B6D" w:rsidRPr="00A21B6D" w:rsidRDefault="00A21B6D" w:rsidP="00281ACA">
      <w:r w:rsidRPr="00A21B6D">
        <w:t>Předsedkyně:</w:t>
      </w:r>
      <w:r w:rsidRPr="00A21B6D">
        <w:tab/>
      </w:r>
      <w:r w:rsidR="00365B6F">
        <w:tab/>
      </w:r>
      <w:r w:rsidRPr="00A21B6D">
        <w:t>PhDr. Marta Chromá, Ph.D.</w:t>
      </w:r>
    </w:p>
    <w:p w:rsidR="00A21B6D" w:rsidRPr="00A21B6D" w:rsidRDefault="00A21B6D" w:rsidP="00F72AF0">
      <w:pPr>
        <w:spacing w:line="254" w:lineRule="auto"/>
        <w:contextualSpacing/>
      </w:pPr>
      <w:r w:rsidRPr="00A21B6D">
        <w:t>Členové:</w:t>
      </w:r>
      <w:r w:rsidRPr="00A21B6D">
        <w:tab/>
      </w:r>
      <w:r w:rsidRPr="00A21B6D">
        <w:tab/>
        <w:t>JUDr. PhDr. Marek Antoš, Ph.D., LL.M.</w:t>
      </w:r>
    </w:p>
    <w:p w:rsidR="00A21B6D" w:rsidRPr="00A21B6D" w:rsidRDefault="00A21B6D" w:rsidP="00F72AF0">
      <w:pPr>
        <w:spacing w:line="254" w:lineRule="auto"/>
        <w:contextualSpacing/>
      </w:pPr>
      <w:r w:rsidRPr="00A21B6D">
        <w:tab/>
      </w:r>
      <w:r w:rsidRPr="00A21B6D">
        <w:tab/>
      </w:r>
      <w:r w:rsidRPr="00A21B6D">
        <w:tab/>
        <w:t>Doc. JUDr. Karel Beran, Ph.D.</w:t>
      </w:r>
    </w:p>
    <w:p w:rsidR="00A21B6D" w:rsidRPr="00A21B6D" w:rsidRDefault="00A21B6D" w:rsidP="00F72AF0">
      <w:pPr>
        <w:spacing w:line="254" w:lineRule="auto"/>
        <w:contextualSpacing/>
      </w:pPr>
      <w:r w:rsidRPr="00A21B6D">
        <w:tab/>
      </w:r>
      <w:r w:rsidRPr="00A21B6D">
        <w:tab/>
      </w:r>
      <w:r w:rsidRPr="00A21B6D">
        <w:tab/>
        <w:t>JUDr. Lukáš Bohuslav, Ph.D.</w:t>
      </w:r>
    </w:p>
    <w:p w:rsidR="00A21B6D" w:rsidRPr="00A21B6D" w:rsidRDefault="00A21B6D" w:rsidP="00F72AF0">
      <w:pPr>
        <w:spacing w:line="254" w:lineRule="auto"/>
        <w:contextualSpacing/>
      </w:pPr>
      <w:r w:rsidRPr="00A21B6D">
        <w:tab/>
      </w:r>
      <w:r w:rsidRPr="00A21B6D">
        <w:tab/>
      </w:r>
      <w:r w:rsidRPr="00A21B6D">
        <w:tab/>
        <w:t>Jakub Horký</w:t>
      </w:r>
    </w:p>
    <w:p w:rsidR="00A21B6D" w:rsidRPr="00A21B6D" w:rsidRDefault="00A21B6D" w:rsidP="00F72AF0">
      <w:pPr>
        <w:spacing w:line="254" w:lineRule="auto"/>
        <w:contextualSpacing/>
      </w:pPr>
      <w:r w:rsidRPr="00A21B6D">
        <w:tab/>
      </w:r>
      <w:r w:rsidRPr="00A21B6D">
        <w:tab/>
      </w:r>
      <w:r w:rsidRPr="00A21B6D">
        <w:tab/>
        <w:t>Ing. Stanislav Potěšil</w:t>
      </w:r>
    </w:p>
    <w:p w:rsidR="00A21B6D" w:rsidRPr="00A21B6D" w:rsidRDefault="00A21B6D" w:rsidP="00F72AF0">
      <w:pPr>
        <w:spacing w:line="254" w:lineRule="auto"/>
        <w:contextualSpacing/>
      </w:pPr>
      <w:r w:rsidRPr="00A21B6D">
        <w:tab/>
      </w:r>
      <w:r w:rsidRPr="00A21B6D">
        <w:tab/>
      </w:r>
      <w:r w:rsidRPr="00A21B6D">
        <w:tab/>
        <w:t>Jakub Růžička</w:t>
      </w:r>
    </w:p>
    <w:p w:rsidR="00A21B6D" w:rsidRPr="00A21B6D" w:rsidRDefault="00A21B6D" w:rsidP="00F72AF0">
      <w:pPr>
        <w:spacing w:line="254" w:lineRule="auto"/>
        <w:contextualSpacing/>
      </w:pPr>
      <w:r w:rsidRPr="00A21B6D">
        <w:tab/>
      </w:r>
      <w:r w:rsidRPr="00A21B6D">
        <w:tab/>
      </w:r>
      <w:r w:rsidRPr="00A21B6D">
        <w:tab/>
        <w:t>Prof. JUDr. Michal Skřejpek, DrSc.</w:t>
      </w:r>
    </w:p>
    <w:p w:rsidR="00A21B6D" w:rsidRPr="00A21B6D" w:rsidRDefault="00A21B6D" w:rsidP="00F72AF0">
      <w:pPr>
        <w:spacing w:after="40" w:line="254" w:lineRule="auto"/>
        <w:contextualSpacing/>
      </w:pPr>
      <w:r w:rsidRPr="00A21B6D">
        <w:tab/>
      </w:r>
      <w:r w:rsidRPr="00A21B6D">
        <w:tab/>
      </w:r>
      <w:r w:rsidRPr="00A21B6D">
        <w:tab/>
        <w:t>Mgr. Michal Tuláček</w:t>
      </w:r>
    </w:p>
    <w:p w:rsidR="00B50BAB" w:rsidRPr="00A21B6D" w:rsidRDefault="00A21B6D" w:rsidP="006476A6">
      <w:pPr>
        <w:pStyle w:val="Nadpis3"/>
      </w:pPr>
      <w:r w:rsidRPr="00A21B6D">
        <w:t>I</w:t>
      </w:r>
      <w:r w:rsidR="005B1A0D">
        <w:t>nventarizační a náhradová komise</w:t>
      </w:r>
    </w:p>
    <w:p w:rsidR="00A21B6D" w:rsidRPr="00A21B6D" w:rsidRDefault="00A21B6D" w:rsidP="00281ACA">
      <w:r w:rsidRPr="00A21B6D">
        <w:t>Předsedkyně:</w:t>
      </w:r>
      <w:r w:rsidRPr="00A21B6D">
        <w:tab/>
      </w:r>
      <w:r w:rsidR="00365B6F">
        <w:tab/>
      </w:r>
      <w:r w:rsidRPr="00A21B6D">
        <w:t>Doc. JUDr. Margerita Vysokajová, CSc.</w:t>
      </w:r>
    </w:p>
    <w:p w:rsidR="00A21B6D" w:rsidRPr="00A21B6D" w:rsidRDefault="00A21B6D" w:rsidP="00C27EA1">
      <w:pPr>
        <w:contextualSpacing/>
      </w:pPr>
      <w:r w:rsidRPr="00A21B6D">
        <w:t>Členové:</w:t>
      </w:r>
      <w:r w:rsidRPr="00A21B6D">
        <w:tab/>
      </w:r>
      <w:r w:rsidRPr="00A21B6D">
        <w:tab/>
        <w:t>Doc. PhDr. JUDr. Ilona Bažantová, CSc.</w:t>
      </w:r>
    </w:p>
    <w:p w:rsidR="00A21B6D" w:rsidRPr="00A21B6D" w:rsidRDefault="00A21B6D" w:rsidP="00C27EA1">
      <w:pPr>
        <w:contextualSpacing/>
      </w:pPr>
      <w:r w:rsidRPr="00A21B6D">
        <w:tab/>
      </w:r>
      <w:r w:rsidRPr="00A21B6D">
        <w:tab/>
      </w:r>
      <w:r w:rsidRPr="00A21B6D">
        <w:tab/>
        <w:t>Ing. Iva Schmidtová</w:t>
      </w:r>
    </w:p>
    <w:p w:rsidR="00A21B6D" w:rsidRPr="00A21B6D" w:rsidRDefault="00A21B6D" w:rsidP="00C27EA1">
      <w:pPr>
        <w:contextualSpacing/>
      </w:pPr>
      <w:r w:rsidRPr="00A21B6D">
        <w:tab/>
      </w:r>
      <w:r w:rsidRPr="00A21B6D">
        <w:tab/>
      </w:r>
      <w:r w:rsidRPr="00A21B6D">
        <w:tab/>
        <w:t>JUDr. Petr Smolík, Ph.D.</w:t>
      </w:r>
    </w:p>
    <w:p w:rsidR="00B50BAB" w:rsidRPr="00A21B6D" w:rsidRDefault="00A21B6D" w:rsidP="006476A6">
      <w:pPr>
        <w:pStyle w:val="Nadpis3"/>
      </w:pPr>
      <w:r w:rsidRPr="00A21B6D">
        <w:t>Redakční rada AUC Juridika</w:t>
      </w:r>
    </w:p>
    <w:p w:rsidR="00A21B6D" w:rsidRPr="00A21B6D" w:rsidRDefault="00A21B6D" w:rsidP="00281ACA">
      <w:r w:rsidRPr="00A21B6D">
        <w:t>Předseda:</w:t>
      </w:r>
      <w:r w:rsidRPr="00A21B6D">
        <w:tab/>
      </w:r>
      <w:r w:rsidRPr="00A21B6D">
        <w:tab/>
        <w:t>Prof. JUDr. Pavel Šturma, DrSc.</w:t>
      </w:r>
    </w:p>
    <w:p w:rsidR="00A21B6D" w:rsidRPr="00A21B6D" w:rsidRDefault="00A21B6D" w:rsidP="00281ACA">
      <w:r w:rsidRPr="00A21B6D">
        <w:t xml:space="preserve">Tajemnice: </w:t>
      </w:r>
      <w:r w:rsidRPr="00A21B6D">
        <w:tab/>
      </w:r>
      <w:r w:rsidR="00365B6F">
        <w:tab/>
      </w:r>
      <w:r w:rsidRPr="00A21B6D">
        <w:t>Mgr. Naděžda Svobodová</w:t>
      </w:r>
    </w:p>
    <w:p w:rsidR="00A21B6D" w:rsidRPr="00A21B6D" w:rsidRDefault="00623E45" w:rsidP="00623E45">
      <w:pPr>
        <w:contextualSpacing/>
      </w:pPr>
      <w:r>
        <w:t>Členové interní:</w:t>
      </w:r>
      <w:r>
        <w:tab/>
      </w:r>
      <w:r>
        <w:tab/>
      </w:r>
      <w:r w:rsidR="00A21B6D" w:rsidRPr="00A21B6D">
        <w:t>Doc. PhDr. JUDr. Ilona Bažantová, CSc.</w:t>
      </w:r>
    </w:p>
    <w:p w:rsidR="00A21B6D" w:rsidRPr="00A21B6D" w:rsidRDefault="00A21B6D" w:rsidP="00C27EA1">
      <w:pPr>
        <w:contextualSpacing/>
      </w:pPr>
      <w:r w:rsidRPr="00A21B6D">
        <w:tab/>
      </w:r>
      <w:r w:rsidRPr="00A21B6D">
        <w:tab/>
      </w:r>
      <w:r w:rsidRPr="00A21B6D">
        <w:tab/>
        <w:t>Prof. JUDr. Stanislava Černá, CSc.</w:t>
      </w:r>
    </w:p>
    <w:p w:rsidR="00A21B6D" w:rsidRPr="00A21B6D" w:rsidRDefault="00A21B6D" w:rsidP="00C27EA1">
      <w:pPr>
        <w:contextualSpacing/>
      </w:pPr>
      <w:r w:rsidRPr="00A21B6D">
        <w:tab/>
      </w:r>
      <w:r w:rsidRPr="00A21B6D">
        <w:tab/>
      </w:r>
      <w:r w:rsidRPr="00A21B6D">
        <w:tab/>
        <w:t>Doc. JUDr. Mgr. Jiří Herczeg, Ph.D.</w:t>
      </w:r>
    </w:p>
    <w:p w:rsidR="00A21B6D" w:rsidRPr="00A21B6D" w:rsidRDefault="00A21B6D" w:rsidP="00C27EA1">
      <w:pPr>
        <w:contextualSpacing/>
      </w:pPr>
      <w:r w:rsidRPr="00A21B6D">
        <w:tab/>
      </w:r>
      <w:r w:rsidRPr="00A21B6D">
        <w:tab/>
      </w:r>
      <w:r w:rsidRPr="00A21B6D">
        <w:tab/>
        <w:t>Prof. JUDr. Marie Karfíková, CSc.</w:t>
      </w:r>
    </w:p>
    <w:p w:rsidR="00A21B6D" w:rsidRPr="00A21B6D" w:rsidRDefault="00A21B6D" w:rsidP="00C27EA1">
      <w:pPr>
        <w:contextualSpacing/>
      </w:pPr>
      <w:r w:rsidRPr="00A21B6D">
        <w:tab/>
      </w:r>
      <w:r w:rsidRPr="00A21B6D">
        <w:tab/>
      </w:r>
      <w:r w:rsidRPr="00A21B6D">
        <w:tab/>
        <w:t>Doc. JUDr. Martin Kopecký, CSc.</w:t>
      </w:r>
    </w:p>
    <w:p w:rsidR="00A21B6D" w:rsidRPr="00A21B6D" w:rsidRDefault="00A21B6D" w:rsidP="00C27EA1">
      <w:pPr>
        <w:contextualSpacing/>
      </w:pPr>
      <w:r w:rsidRPr="00A21B6D">
        <w:tab/>
      </w:r>
      <w:r w:rsidRPr="00A21B6D">
        <w:tab/>
      </w:r>
      <w:r w:rsidRPr="00A21B6D">
        <w:tab/>
        <w:t>Doc. JUDr. Jan Kysela, Ph.D.</w:t>
      </w:r>
    </w:p>
    <w:p w:rsidR="00A21B6D" w:rsidRPr="00A21B6D" w:rsidRDefault="00A21B6D" w:rsidP="00C27EA1">
      <w:pPr>
        <w:contextualSpacing/>
      </w:pPr>
      <w:r w:rsidRPr="00A21B6D">
        <w:tab/>
      </w:r>
      <w:r w:rsidRPr="00A21B6D">
        <w:tab/>
      </w:r>
      <w:r w:rsidRPr="00A21B6D">
        <w:tab/>
        <w:t>Doc. JUDr. PhDr. Pavel Maršálek, Ph.D.</w:t>
      </w:r>
    </w:p>
    <w:p w:rsidR="00A21B6D" w:rsidRPr="00A21B6D" w:rsidRDefault="00A21B6D" w:rsidP="00C27EA1">
      <w:pPr>
        <w:contextualSpacing/>
      </w:pPr>
      <w:r w:rsidRPr="00A21B6D">
        <w:tab/>
      </w:r>
      <w:r w:rsidRPr="00A21B6D">
        <w:tab/>
      </w:r>
      <w:r w:rsidRPr="00A21B6D">
        <w:tab/>
        <w:t>Prof. JUDr. Monika Pauknerová, CSc., DSc.,</w:t>
      </w:r>
    </w:p>
    <w:p w:rsidR="00A21B6D" w:rsidRPr="00A21B6D" w:rsidRDefault="00A21B6D" w:rsidP="00C27EA1">
      <w:pPr>
        <w:contextualSpacing/>
      </w:pPr>
      <w:r w:rsidRPr="00A21B6D">
        <w:tab/>
      </w:r>
      <w:r w:rsidRPr="00A21B6D">
        <w:tab/>
      </w:r>
      <w:r w:rsidRPr="00A21B6D">
        <w:tab/>
        <w:t>Prof. JUDr. Václav Pavlíček, CSc., dr.h.c.</w:t>
      </w:r>
    </w:p>
    <w:p w:rsidR="00A21B6D" w:rsidRPr="00A21B6D" w:rsidRDefault="00A21B6D" w:rsidP="00C27EA1">
      <w:pPr>
        <w:contextualSpacing/>
      </w:pPr>
      <w:r w:rsidRPr="00A21B6D">
        <w:tab/>
      </w:r>
      <w:r w:rsidRPr="00A21B6D">
        <w:tab/>
      </w:r>
      <w:r w:rsidRPr="00A21B6D">
        <w:tab/>
        <w:t>Prof. JUDr. Michal Skřejpek, DrSc.</w:t>
      </w:r>
    </w:p>
    <w:p w:rsidR="00A21B6D" w:rsidRPr="00A21B6D" w:rsidRDefault="00A21B6D" w:rsidP="00C27EA1">
      <w:pPr>
        <w:contextualSpacing/>
      </w:pPr>
      <w:r w:rsidRPr="00A21B6D">
        <w:tab/>
      </w:r>
      <w:r w:rsidRPr="00A21B6D">
        <w:tab/>
      </w:r>
      <w:r w:rsidRPr="00A21B6D">
        <w:tab/>
        <w:t>Prof. JUDr. PhDr. Michal Tomášek, DrSc.</w:t>
      </w:r>
    </w:p>
    <w:p w:rsidR="00A21B6D" w:rsidRPr="00A21B6D" w:rsidRDefault="00A21B6D" w:rsidP="00C27EA1">
      <w:pPr>
        <w:contextualSpacing/>
      </w:pPr>
      <w:r w:rsidRPr="00A21B6D">
        <w:tab/>
      </w:r>
      <w:r w:rsidRPr="00A21B6D">
        <w:tab/>
      </w:r>
      <w:r w:rsidRPr="00A21B6D">
        <w:tab/>
        <w:t>Prof. JUDr. Petr Tröster, CSc.</w:t>
      </w:r>
    </w:p>
    <w:p w:rsidR="00A21B6D" w:rsidRPr="00A21B6D" w:rsidRDefault="00A21B6D" w:rsidP="00C27EA1">
      <w:r w:rsidRPr="00A21B6D">
        <w:tab/>
      </w:r>
      <w:r w:rsidRPr="00A21B6D">
        <w:tab/>
      </w:r>
      <w:r w:rsidRPr="00A21B6D">
        <w:tab/>
        <w:t>Prof. JUDr. Alena Winterová, CSc.</w:t>
      </w:r>
    </w:p>
    <w:p w:rsidR="00A21B6D" w:rsidRPr="00A21B6D" w:rsidRDefault="00623E45" w:rsidP="00C27EA1">
      <w:pPr>
        <w:contextualSpacing/>
      </w:pPr>
      <w:r>
        <w:t>Členové e</w:t>
      </w:r>
      <w:r w:rsidR="00A21B6D" w:rsidRPr="00A21B6D">
        <w:t>xterní</w:t>
      </w:r>
      <w:r>
        <w:t>:</w:t>
      </w:r>
      <w:r>
        <w:tab/>
      </w:r>
      <w:r w:rsidR="00A21B6D" w:rsidRPr="00A21B6D">
        <w:t>Prof. JUDr. Michael Bogdan (Lund)</w:t>
      </w:r>
    </w:p>
    <w:p w:rsidR="00A21B6D" w:rsidRPr="00A21B6D" w:rsidRDefault="00A21B6D" w:rsidP="00C27EA1">
      <w:pPr>
        <w:contextualSpacing/>
      </w:pPr>
      <w:r w:rsidRPr="00A21B6D">
        <w:tab/>
      </w:r>
      <w:r w:rsidRPr="00A21B6D">
        <w:tab/>
      </w:r>
      <w:r w:rsidRPr="00A21B6D">
        <w:tab/>
        <w:t>Doc. JUDr. František Cvrček, CSc., (ÚSP AVČR, Praha)</w:t>
      </w:r>
    </w:p>
    <w:p w:rsidR="00A21B6D" w:rsidRPr="00A21B6D" w:rsidRDefault="00A21B6D" w:rsidP="00C27EA1">
      <w:pPr>
        <w:ind w:left="1389" w:firstLine="708"/>
        <w:contextualSpacing/>
      </w:pPr>
      <w:r w:rsidRPr="00A21B6D">
        <w:t>Prof. Dr. hab. Wladyslaw Czapliński (Varšava)</w:t>
      </w:r>
    </w:p>
    <w:p w:rsidR="00A21B6D" w:rsidRPr="00A21B6D" w:rsidRDefault="00A21B6D" w:rsidP="00C27EA1">
      <w:pPr>
        <w:ind w:left="1870"/>
        <w:contextualSpacing/>
      </w:pPr>
      <w:r w:rsidRPr="00A21B6D">
        <w:t>Doc. JUDr. Jaroslav Drobník, CSc. (Praha)</w:t>
      </w:r>
    </w:p>
    <w:p w:rsidR="00A21B6D" w:rsidRPr="00A21B6D" w:rsidRDefault="00A21B6D" w:rsidP="00C27EA1">
      <w:pPr>
        <w:ind w:left="1870"/>
        <w:contextualSpacing/>
      </w:pPr>
      <w:r w:rsidRPr="00A21B6D">
        <w:t>Prof. JUDr. Jaroslav Fenyk, Ph.D., DSc. (Brno)</w:t>
      </w:r>
    </w:p>
    <w:p w:rsidR="00A21B6D" w:rsidRPr="00A21B6D" w:rsidRDefault="00A21B6D" w:rsidP="00C27EA1">
      <w:pPr>
        <w:ind w:left="1870"/>
        <w:contextualSpacing/>
      </w:pPr>
      <w:r w:rsidRPr="00A21B6D">
        <w:t>Prof. Dr. Michael Geistlinger (Salzburg)</w:t>
      </w:r>
    </w:p>
    <w:p w:rsidR="00A21B6D" w:rsidRPr="00A21B6D" w:rsidRDefault="00A21B6D" w:rsidP="00C27EA1">
      <w:pPr>
        <w:ind w:left="1870"/>
        <w:contextualSpacing/>
      </w:pPr>
      <w:r w:rsidRPr="00A21B6D">
        <w:t>Prof. Dr. Pavel Holländer, DrSc., (Bratislava)</w:t>
      </w:r>
    </w:p>
    <w:p w:rsidR="00A21B6D" w:rsidRPr="00A21B6D" w:rsidRDefault="00A21B6D" w:rsidP="00C27EA1">
      <w:pPr>
        <w:ind w:left="1870"/>
        <w:contextualSpacing/>
      </w:pPr>
      <w:r w:rsidRPr="00A21B6D">
        <w:lastRenderedPageBreak/>
        <w:t>Dr. Kaspar Krolop (Berlín)</w:t>
      </w:r>
    </w:p>
    <w:p w:rsidR="00A21B6D" w:rsidRPr="00A21B6D" w:rsidRDefault="00A21B6D" w:rsidP="00C27EA1">
      <w:pPr>
        <w:ind w:left="1870"/>
        <w:contextualSpacing/>
      </w:pPr>
      <w:r w:rsidRPr="00A21B6D">
        <w:t>Prof. JUDr. Jan Musil, CSc. (Brno)</w:t>
      </w:r>
    </w:p>
    <w:p w:rsidR="00A21B6D" w:rsidRPr="00A21B6D" w:rsidRDefault="008158E2" w:rsidP="00C27EA1">
      <w:pPr>
        <w:ind w:left="1870"/>
        <w:contextualSpacing/>
      </w:pPr>
      <w:r>
        <w:t>Prof. JUDr. Jiří Přibáň, DrSc.</w:t>
      </w:r>
      <w:r w:rsidR="00A21B6D" w:rsidRPr="00A21B6D">
        <w:t xml:space="preserve"> (Cardiff)</w:t>
      </w:r>
    </w:p>
    <w:p w:rsidR="00A21B6D" w:rsidRPr="00A21B6D" w:rsidRDefault="008158E2" w:rsidP="00C27EA1">
      <w:pPr>
        <w:ind w:left="1870"/>
        <w:contextualSpacing/>
      </w:pPr>
      <w:r>
        <w:t>Prof. JUDr. Jan Svák, DrSc.</w:t>
      </w:r>
      <w:r w:rsidR="00A21B6D" w:rsidRPr="00A21B6D">
        <w:t xml:space="preserve"> (Bratislava)</w:t>
      </w:r>
    </w:p>
    <w:p w:rsidR="00A21B6D" w:rsidRPr="00A21B6D" w:rsidRDefault="00A21B6D" w:rsidP="00C27EA1">
      <w:pPr>
        <w:ind w:left="1870"/>
        <w:contextualSpacing/>
      </w:pPr>
      <w:r w:rsidRPr="00A21B6D">
        <w:t>JUDr. Milada Tomková (Brno)</w:t>
      </w:r>
    </w:p>
    <w:p w:rsidR="00A21B6D" w:rsidRPr="00A21B6D" w:rsidRDefault="00A21B6D" w:rsidP="00C27EA1">
      <w:pPr>
        <w:ind w:left="1870"/>
        <w:contextualSpacing/>
      </w:pPr>
      <w:r w:rsidRPr="00A21B6D">
        <w:t>Prof. Dr. Miroslav Vitéz (Subotica)</w:t>
      </w:r>
    </w:p>
    <w:p w:rsidR="00A21B6D" w:rsidRDefault="00A21B6D" w:rsidP="00C27EA1">
      <w:pPr>
        <w:ind w:left="1870"/>
        <w:contextualSpacing/>
      </w:pPr>
      <w:r w:rsidRPr="00A21B6D">
        <w:t>Prof. JUDr. Ladislav Vojáček, CSc. (Brno/Bratislava)</w:t>
      </w:r>
    </w:p>
    <w:p w:rsidR="00B50BAB" w:rsidRPr="00A21B6D" w:rsidRDefault="00A21B6D" w:rsidP="006476A6">
      <w:pPr>
        <w:pStyle w:val="Nadpis3"/>
      </w:pPr>
      <w:r w:rsidRPr="00A21B6D">
        <w:t>Redakční rada JURISPRUDENCE</w:t>
      </w:r>
    </w:p>
    <w:p w:rsidR="00A21B6D" w:rsidRPr="00A21B6D" w:rsidRDefault="00A21B6D" w:rsidP="00281ACA">
      <w:r w:rsidRPr="00A21B6D">
        <w:t>Šéfredaktor:</w:t>
      </w:r>
      <w:r w:rsidRPr="00A21B6D">
        <w:tab/>
      </w:r>
      <w:r w:rsidR="00365B6F">
        <w:tab/>
      </w:r>
      <w:r w:rsidRPr="00A21B6D">
        <w:t>Doc. JUDr. Petr Bělovský, Dr.</w:t>
      </w:r>
    </w:p>
    <w:p w:rsidR="00A21B6D" w:rsidRPr="00A21B6D" w:rsidRDefault="00A21B6D" w:rsidP="00281ACA">
      <w:r w:rsidRPr="00A21B6D">
        <w:t>Předseda:</w:t>
      </w:r>
      <w:r w:rsidRPr="00A21B6D">
        <w:tab/>
      </w:r>
      <w:r w:rsidRPr="00A21B6D">
        <w:tab/>
        <w:t>Mgr. Tomáš Doležil, Ph.D., LL.M. Eur.</w:t>
      </w:r>
    </w:p>
    <w:p w:rsidR="00A21B6D" w:rsidRPr="00A21B6D" w:rsidRDefault="00A21B6D" w:rsidP="00C27EA1">
      <w:pPr>
        <w:contextualSpacing/>
      </w:pPr>
      <w:r w:rsidRPr="00A21B6D">
        <w:t>Členové</w:t>
      </w:r>
      <w:r w:rsidR="008158E2">
        <w:t xml:space="preserve"> interní</w:t>
      </w:r>
      <w:r w:rsidRPr="00A21B6D">
        <w:t>:</w:t>
      </w:r>
      <w:r w:rsidRPr="00A21B6D">
        <w:tab/>
      </w:r>
      <w:r w:rsidRPr="00A21B6D">
        <w:tab/>
        <w:t>JUDr. PhDr. Marek Antoš, Ph.D., LL.M.</w:t>
      </w:r>
    </w:p>
    <w:p w:rsidR="00A21B6D" w:rsidRPr="00A21B6D" w:rsidRDefault="00A21B6D" w:rsidP="00C27EA1">
      <w:pPr>
        <w:contextualSpacing/>
      </w:pPr>
      <w:r w:rsidRPr="00A21B6D">
        <w:tab/>
      </w:r>
      <w:r w:rsidRPr="00A21B6D">
        <w:tab/>
      </w:r>
      <w:r w:rsidRPr="00A21B6D">
        <w:tab/>
        <w:t>JUDr. PhDr. David Elischer, Ph.D.</w:t>
      </w:r>
    </w:p>
    <w:p w:rsidR="00A21B6D" w:rsidRPr="00A21B6D" w:rsidRDefault="00A21B6D" w:rsidP="00C27EA1">
      <w:pPr>
        <w:contextualSpacing/>
      </w:pPr>
      <w:r w:rsidRPr="00A21B6D">
        <w:tab/>
      </w:r>
      <w:r w:rsidRPr="00A21B6D">
        <w:tab/>
      </w:r>
      <w:r w:rsidRPr="00A21B6D">
        <w:tab/>
        <w:t>Prof. JUDr. Aleš Gerloch, CSc.</w:t>
      </w:r>
    </w:p>
    <w:p w:rsidR="00A21B6D" w:rsidRPr="00A21B6D" w:rsidRDefault="00A21B6D" w:rsidP="00C27EA1">
      <w:pPr>
        <w:contextualSpacing/>
      </w:pPr>
      <w:r w:rsidRPr="00A21B6D">
        <w:tab/>
      </w:r>
      <w:r w:rsidRPr="00A21B6D">
        <w:tab/>
      </w:r>
      <w:r w:rsidRPr="00A21B6D">
        <w:tab/>
        <w:t>Doc. JUDr. Bc. Tomáš Gřivna, Ph.D.</w:t>
      </w:r>
    </w:p>
    <w:p w:rsidR="00A21B6D" w:rsidRPr="00A21B6D" w:rsidRDefault="00A21B6D" w:rsidP="00C27EA1">
      <w:pPr>
        <w:contextualSpacing/>
      </w:pPr>
      <w:r w:rsidRPr="00A21B6D">
        <w:tab/>
      </w:r>
      <w:r w:rsidRPr="00A21B6D">
        <w:tab/>
      </w:r>
      <w:r w:rsidRPr="00A21B6D">
        <w:tab/>
        <w:t>Doc. Mag. phil. Dr. iur. Harald Scheu, Ph.D.</w:t>
      </w:r>
    </w:p>
    <w:p w:rsidR="00A21B6D" w:rsidRPr="00A21B6D" w:rsidRDefault="00A21B6D" w:rsidP="00C27EA1">
      <w:pPr>
        <w:contextualSpacing/>
      </w:pPr>
      <w:r w:rsidRPr="00A21B6D">
        <w:tab/>
      </w:r>
      <w:r w:rsidRPr="00A21B6D">
        <w:tab/>
      </w:r>
      <w:r w:rsidRPr="00A21B6D">
        <w:tab/>
        <w:t>Doc. JUDr. PhDr. Ivo Šlosarčík, Ph.D., LL.M.</w:t>
      </w:r>
    </w:p>
    <w:p w:rsidR="00A21B6D" w:rsidRPr="00A21B6D" w:rsidRDefault="00A21B6D" w:rsidP="00C27EA1">
      <w:pPr>
        <w:contextualSpacing/>
      </w:pPr>
      <w:r w:rsidRPr="00A21B6D">
        <w:tab/>
      </w:r>
      <w:r w:rsidRPr="00A21B6D">
        <w:tab/>
      </w:r>
      <w:r w:rsidRPr="00A21B6D">
        <w:tab/>
        <w:t>Prof. JUDr. Pavel Šturma, DrSc.</w:t>
      </w:r>
    </w:p>
    <w:p w:rsidR="00A21B6D" w:rsidRPr="00A21B6D" w:rsidRDefault="00A21B6D" w:rsidP="00C27EA1">
      <w:pPr>
        <w:contextualSpacing/>
      </w:pPr>
      <w:r w:rsidRPr="00A21B6D">
        <w:tab/>
      </w:r>
      <w:r w:rsidRPr="00A21B6D">
        <w:tab/>
      </w:r>
      <w:r w:rsidRPr="00A21B6D">
        <w:tab/>
        <w:t>Prof. JUDr. PhDr. Michal Tomášek, DrSc.</w:t>
      </w:r>
    </w:p>
    <w:p w:rsidR="00A21B6D" w:rsidRDefault="008158E2" w:rsidP="00C27EA1">
      <w:pPr>
        <w:contextualSpacing/>
      </w:pPr>
      <w:r>
        <w:t>Členové externí:</w:t>
      </w:r>
      <w:r w:rsidR="00A21B6D" w:rsidRPr="00A21B6D">
        <w:tab/>
      </w:r>
      <w:r w:rsidR="00A21B6D" w:rsidRPr="00A21B6D">
        <w:tab/>
      </w:r>
      <w:r w:rsidR="00A21B6D" w:rsidRPr="00A21B6D">
        <w:tab/>
        <w:t>JUDr. Ing. Jiří Zemánek, CSc.</w:t>
      </w:r>
    </w:p>
    <w:p w:rsidR="008158E2" w:rsidRPr="00A21B6D" w:rsidRDefault="008158E2" w:rsidP="008158E2">
      <w:pPr>
        <w:contextualSpacing/>
      </w:pPr>
      <w:r w:rsidRPr="00A21B6D">
        <w:tab/>
      </w:r>
      <w:r w:rsidRPr="00A21B6D">
        <w:tab/>
      </w:r>
      <w:r w:rsidRPr="00A21B6D">
        <w:tab/>
        <w:t>JUDr. Jiří Hrádek, Ph.D., LL.M.</w:t>
      </w:r>
    </w:p>
    <w:p w:rsidR="008158E2" w:rsidRDefault="008158E2" w:rsidP="008158E2">
      <w:pPr>
        <w:contextualSpacing/>
      </w:pPr>
      <w:r w:rsidRPr="00A21B6D">
        <w:tab/>
      </w:r>
      <w:r w:rsidRPr="00A21B6D">
        <w:tab/>
      </w:r>
      <w:r w:rsidRPr="00A21B6D">
        <w:tab/>
        <w:t>JUDr. Jan Lasák, LL.M.</w:t>
      </w:r>
    </w:p>
    <w:p w:rsidR="008158E2" w:rsidRPr="00A21B6D" w:rsidRDefault="008158E2" w:rsidP="008158E2">
      <w:pPr>
        <w:contextualSpacing/>
      </w:pPr>
      <w:r w:rsidRPr="00A21B6D">
        <w:tab/>
      </w:r>
      <w:r w:rsidRPr="00A21B6D">
        <w:tab/>
      </w:r>
      <w:r w:rsidRPr="00A21B6D">
        <w:tab/>
        <w:t>Doc. JUDr. PhDr. Ivo Šlosarčík, Ph.D., LL.M.</w:t>
      </w:r>
    </w:p>
    <w:p w:rsidR="00A21B6D" w:rsidRPr="00A21B6D" w:rsidRDefault="00A21B6D" w:rsidP="006476A6">
      <w:pPr>
        <w:pStyle w:val="Nadpis3"/>
      </w:pPr>
      <w:r w:rsidRPr="00A21B6D">
        <w:t>Redakční rada Právněhistorické studie</w:t>
      </w:r>
    </w:p>
    <w:p w:rsidR="00A21B6D" w:rsidRPr="00A21B6D" w:rsidRDefault="00A21B6D" w:rsidP="00281ACA">
      <w:r w:rsidRPr="00A21B6D">
        <w:t>Předseda:</w:t>
      </w:r>
      <w:r w:rsidRPr="00A21B6D">
        <w:tab/>
      </w:r>
      <w:r w:rsidRPr="00A21B6D">
        <w:tab/>
        <w:t>Prof. JUDr. Karel Malý, DrSc., dr.h.c.</w:t>
      </w:r>
    </w:p>
    <w:p w:rsidR="00A21B6D" w:rsidRPr="00A21B6D" w:rsidRDefault="00A21B6D" w:rsidP="00C27EA1">
      <w:r w:rsidRPr="00A21B6D">
        <w:t xml:space="preserve">Výkonný </w:t>
      </w:r>
      <w:r w:rsidR="00C27EA1">
        <w:t>redaktor</w:t>
      </w:r>
      <w:r w:rsidRPr="00A21B6D">
        <w:tab/>
        <w:t>D</w:t>
      </w:r>
      <w:r w:rsidR="00C27EA1">
        <w:t>oc. JUDr. Ladislav Soukup, CSc.</w:t>
      </w:r>
    </w:p>
    <w:p w:rsidR="00A21B6D" w:rsidRPr="00A21B6D" w:rsidRDefault="00A21B6D" w:rsidP="00C27EA1">
      <w:pPr>
        <w:contextualSpacing/>
      </w:pPr>
      <w:r w:rsidRPr="00A21B6D">
        <w:t>Členové</w:t>
      </w:r>
      <w:r w:rsidR="007F4216">
        <w:t xml:space="preserve"> interní</w:t>
      </w:r>
      <w:r w:rsidRPr="00A21B6D">
        <w:t>:</w:t>
      </w:r>
      <w:r w:rsidRPr="00A21B6D">
        <w:tab/>
      </w:r>
      <w:r w:rsidRPr="00A21B6D">
        <w:tab/>
        <w:t>Prof. JUDr. PhDr. Karolina Adamová, CSc., DSc.</w:t>
      </w:r>
    </w:p>
    <w:p w:rsidR="00A21B6D" w:rsidRPr="00A21B6D" w:rsidRDefault="00A21B6D" w:rsidP="00C27EA1">
      <w:pPr>
        <w:contextualSpacing/>
      </w:pPr>
      <w:r w:rsidRPr="00A21B6D">
        <w:tab/>
      </w:r>
      <w:r w:rsidRPr="00A21B6D">
        <w:tab/>
      </w:r>
      <w:r w:rsidRPr="00A21B6D">
        <w:tab/>
        <w:t>Prof. JUDr. Jan Kuklík, DrSc.</w:t>
      </w:r>
    </w:p>
    <w:p w:rsidR="00A21B6D" w:rsidRPr="00A21B6D" w:rsidRDefault="00A21B6D" w:rsidP="00C27EA1">
      <w:pPr>
        <w:contextualSpacing/>
      </w:pPr>
      <w:r w:rsidRPr="00A21B6D">
        <w:tab/>
      </w:r>
      <w:r w:rsidRPr="00A21B6D">
        <w:tab/>
      </w:r>
      <w:r w:rsidRPr="00A21B6D">
        <w:tab/>
        <w:t>Prof. JUDr. Michal Skřejpek, DrSc.</w:t>
      </w:r>
    </w:p>
    <w:p w:rsidR="00A21B6D" w:rsidRPr="00A21B6D" w:rsidRDefault="00A21B6D" w:rsidP="00C27EA1">
      <w:pPr>
        <w:contextualSpacing/>
      </w:pPr>
      <w:r w:rsidRPr="00A21B6D">
        <w:tab/>
      </w:r>
      <w:r w:rsidRPr="00A21B6D">
        <w:tab/>
      </w:r>
      <w:r w:rsidRPr="00A21B6D">
        <w:tab/>
        <w:t>Prof. JUDr. PhDr. Michal Tomášek, DrSc.</w:t>
      </w:r>
    </w:p>
    <w:p w:rsidR="008158E2" w:rsidRPr="00A21B6D" w:rsidRDefault="007F4216" w:rsidP="008158E2">
      <w:pPr>
        <w:contextualSpacing/>
      </w:pPr>
      <w:r>
        <w:t>Členové externí:</w:t>
      </w:r>
      <w:r w:rsidR="008158E2" w:rsidRPr="00A21B6D">
        <w:tab/>
        <w:t>Prof. JUDr. Jozef Beňa, CSc.</w:t>
      </w:r>
    </w:p>
    <w:p w:rsidR="008158E2" w:rsidRPr="00A21B6D" w:rsidRDefault="008158E2" w:rsidP="008158E2">
      <w:pPr>
        <w:contextualSpacing/>
      </w:pPr>
      <w:r w:rsidRPr="00A21B6D">
        <w:tab/>
      </w:r>
      <w:r w:rsidRPr="00A21B6D">
        <w:tab/>
      </w:r>
      <w:r w:rsidRPr="00A21B6D">
        <w:tab/>
        <w:t>Prof. JUDr. Peter Blaho, CSc.</w:t>
      </w:r>
    </w:p>
    <w:p w:rsidR="008158E2" w:rsidRPr="00A21B6D" w:rsidRDefault="008158E2" w:rsidP="008158E2">
      <w:pPr>
        <w:contextualSpacing/>
      </w:pPr>
      <w:r w:rsidRPr="00A21B6D">
        <w:tab/>
      </w:r>
      <w:r w:rsidRPr="00A21B6D">
        <w:tab/>
      </w:r>
      <w:r w:rsidRPr="00A21B6D">
        <w:tab/>
        <w:t>Prof. Dr. Andrzej Dziadzio</w:t>
      </w:r>
    </w:p>
    <w:p w:rsidR="008158E2" w:rsidRDefault="008158E2" w:rsidP="008158E2">
      <w:pPr>
        <w:contextualSpacing/>
      </w:pPr>
      <w:r w:rsidRPr="00A21B6D">
        <w:tab/>
      </w:r>
      <w:r w:rsidRPr="00A21B6D">
        <w:tab/>
      </w:r>
      <w:r w:rsidRPr="00A21B6D">
        <w:tab/>
        <w:t>Prof. JUDr. Jozef Klimko, DrSc.</w:t>
      </w:r>
    </w:p>
    <w:p w:rsidR="008158E2" w:rsidRPr="00A21B6D" w:rsidRDefault="008158E2" w:rsidP="008158E2">
      <w:pPr>
        <w:contextualSpacing/>
      </w:pPr>
      <w:r w:rsidRPr="00A21B6D">
        <w:tab/>
      </w:r>
      <w:r w:rsidRPr="00A21B6D">
        <w:tab/>
      </w:r>
      <w:r w:rsidRPr="00A21B6D">
        <w:tab/>
        <w:t>Doc. PhDr. Jan Němeček, DrSc.</w:t>
      </w:r>
    </w:p>
    <w:p w:rsidR="008158E2" w:rsidRDefault="008158E2" w:rsidP="008158E2">
      <w:pPr>
        <w:contextualSpacing/>
      </w:pPr>
      <w:r w:rsidRPr="00A21B6D">
        <w:tab/>
      </w:r>
      <w:r w:rsidRPr="00A21B6D">
        <w:tab/>
      </w:r>
      <w:r w:rsidRPr="00A21B6D">
        <w:tab/>
        <w:t>Mgr. Dr. Thomas Olechowski</w:t>
      </w:r>
    </w:p>
    <w:p w:rsidR="008158E2" w:rsidRDefault="008158E2" w:rsidP="00C27EA1">
      <w:pPr>
        <w:contextualSpacing/>
      </w:pPr>
      <w:r w:rsidRPr="00A21B6D">
        <w:tab/>
      </w:r>
      <w:r w:rsidRPr="00A21B6D">
        <w:tab/>
      </w:r>
      <w:r w:rsidRPr="00A21B6D">
        <w:tab/>
        <w:t>Prof. JUDr. Ladislav Vojáček, CSc.</w:t>
      </w:r>
    </w:p>
    <w:p w:rsidR="007961C3" w:rsidRDefault="007961C3" w:rsidP="007961C3">
      <w:r>
        <w:br w:type="page"/>
      </w:r>
    </w:p>
    <w:p w:rsidR="007D2017" w:rsidRPr="007D2017" w:rsidRDefault="007D2017" w:rsidP="00482E85">
      <w:pPr>
        <w:pStyle w:val="Nadpis2"/>
      </w:pPr>
      <w:bookmarkStart w:id="1" w:name="_Toc363162538"/>
      <w:bookmarkStart w:id="2" w:name="_Toc397501065"/>
      <w:r w:rsidRPr="007D2017">
        <w:lastRenderedPageBreak/>
        <w:t>Děkanát</w:t>
      </w:r>
      <w:bookmarkEnd w:id="1"/>
      <w:bookmarkEnd w:id="2"/>
    </w:p>
    <w:p w:rsidR="007D2017" w:rsidRPr="007D2017" w:rsidRDefault="007D2017" w:rsidP="005B1A0D">
      <w:r w:rsidRPr="007D2017">
        <w:t>116 40 Praha 1, Staré Město, nám. Curieových 7 tel. 221 005 111</w:t>
      </w:r>
    </w:p>
    <w:p w:rsidR="00B50BAB" w:rsidRPr="007D2017" w:rsidRDefault="00B578E5" w:rsidP="006476A6">
      <w:pPr>
        <w:pStyle w:val="Nadpis3"/>
      </w:pPr>
      <w:r w:rsidRPr="007D2017">
        <w:t>Oddělení pro všeobecné věci:</w:t>
      </w:r>
    </w:p>
    <w:p w:rsidR="00B578E5" w:rsidRPr="00B578E5" w:rsidRDefault="00B578E5" w:rsidP="00B578E5">
      <w:pPr>
        <w:pStyle w:val="Personal"/>
      </w:pPr>
      <w:r w:rsidRPr="00B578E5">
        <w:t>Vedoucí:</w:t>
      </w:r>
      <w:r w:rsidRPr="00B578E5">
        <w:tab/>
        <w:t>Jarmila Váňová</w:t>
      </w:r>
    </w:p>
    <w:p w:rsidR="00B578E5" w:rsidRPr="00B578E5" w:rsidRDefault="00B578E5" w:rsidP="00F72AF0">
      <w:pPr>
        <w:pStyle w:val="Personal"/>
        <w:spacing w:after="120"/>
      </w:pPr>
      <w:r w:rsidRPr="00B578E5">
        <w:t>Podatelna, spisovna:</w:t>
      </w:r>
      <w:r w:rsidRPr="00B578E5">
        <w:tab/>
        <w:t>Ing. Hana Srpová, Miloš Stein</w:t>
      </w:r>
    </w:p>
    <w:p w:rsidR="00B50BAB" w:rsidRPr="007D2017" w:rsidRDefault="00B578E5" w:rsidP="006476A6">
      <w:pPr>
        <w:pStyle w:val="Nadpis3"/>
      </w:pPr>
      <w:r w:rsidRPr="007D2017">
        <w:t>Oddělení zaměstnanecké:</w:t>
      </w:r>
    </w:p>
    <w:p w:rsidR="00B578E5" w:rsidRPr="007D2017" w:rsidRDefault="00B578E5" w:rsidP="00B578E5">
      <w:pPr>
        <w:pStyle w:val="Personal"/>
      </w:pPr>
      <w:r w:rsidRPr="007D2017">
        <w:t>Vedoucí:</w:t>
      </w:r>
      <w:r w:rsidRPr="007D2017">
        <w:tab/>
        <w:t>JUDr. Květa Molnárová</w:t>
      </w:r>
    </w:p>
    <w:p w:rsidR="00B578E5" w:rsidRPr="007D2017" w:rsidRDefault="00B578E5" w:rsidP="00B578E5">
      <w:pPr>
        <w:pStyle w:val="Personal"/>
      </w:pPr>
      <w:r w:rsidRPr="007D2017">
        <w:t>PaM:</w:t>
      </w:r>
      <w:r w:rsidRPr="007D2017">
        <w:tab/>
        <w:t>Hana Filková</w:t>
      </w:r>
    </w:p>
    <w:p w:rsidR="00B578E5" w:rsidRPr="007D2017" w:rsidRDefault="00B578E5" w:rsidP="00F72AF0">
      <w:pPr>
        <w:pStyle w:val="Personal"/>
        <w:spacing w:after="120"/>
      </w:pPr>
      <w:r w:rsidRPr="007D2017">
        <w:t>Personalistky:</w:t>
      </w:r>
      <w:r w:rsidRPr="007D2017">
        <w:tab/>
        <w:t>JUDr. Květa Molnárová, Bc. Iveta Zichová</w:t>
      </w:r>
    </w:p>
    <w:p w:rsidR="00B50BAB" w:rsidRPr="007D2017" w:rsidRDefault="00B578E5" w:rsidP="006476A6">
      <w:pPr>
        <w:pStyle w:val="Nadpis3"/>
        <w:rPr>
          <w:spacing w:val="-1"/>
        </w:rPr>
      </w:pPr>
      <w:r w:rsidRPr="007D2017">
        <w:t>Oddělení studijní:</w:t>
      </w:r>
    </w:p>
    <w:p w:rsidR="00B578E5" w:rsidRPr="007D2017" w:rsidRDefault="00B578E5" w:rsidP="00B578E5">
      <w:pPr>
        <w:pStyle w:val="Personal"/>
      </w:pPr>
      <w:r w:rsidRPr="007D2017">
        <w:t>Vedoucí:</w:t>
      </w:r>
      <w:r w:rsidRPr="007D2017">
        <w:tab/>
        <w:t>Mgr. Jaroslav Prouza</w:t>
      </w:r>
    </w:p>
    <w:p w:rsidR="00B578E5" w:rsidRDefault="00B578E5" w:rsidP="00B578E5">
      <w:pPr>
        <w:pStyle w:val="Personal"/>
      </w:pPr>
      <w:r w:rsidRPr="007D2017">
        <w:t>Magisterské studium:</w:t>
      </w:r>
      <w:r w:rsidRPr="007D2017">
        <w:tab/>
        <w:t>Monika Doležálková</w:t>
      </w:r>
    </w:p>
    <w:p w:rsidR="00B578E5" w:rsidRDefault="00B578E5" w:rsidP="00B578E5">
      <w:pPr>
        <w:pStyle w:val="Personal"/>
      </w:pPr>
      <w:r>
        <w:tab/>
      </w:r>
      <w:r w:rsidRPr="007D2017">
        <w:t>Silvia Ferjenčiková</w:t>
      </w:r>
    </w:p>
    <w:p w:rsidR="00B578E5" w:rsidRDefault="00B578E5" w:rsidP="00B578E5">
      <w:pPr>
        <w:pStyle w:val="Personal"/>
      </w:pPr>
      <w:r>
        <w:tab/>
      </w:r>
      <w:r w:rsidRPr="007D2017">
        <w:t>Anna Kociánová</w:t>
      </w:r>
    </w:p>
    <w:p w:rsidR="00B578E5" w:rsidRDefault="00B578E5" w:rsidP="00B578E5">
      <w:pPr>
        <w:pStyle w:val="Personal"/>
      </w:pPr>
      <w:r>
        <w:tab/>
      </w:r>
      <w:r w:rsidRPr="007D2017">
        <w:t>Ivana Králová</w:t>
      </w:r>
    </w:p>
    <w:p w:rsidR="00B578E5" w:rsidRDefault="00B578E5" w:rsidP="00B578E5">
      <w:pPr>
        <w:pStyle w:val="Personal"/>
      </w:pPr>
      <w:r>
        <w:tab/>
        <w:t>Ludmila Leinerová</w:t>
      </w:r>
    </w:p>
    <w:p w:rsidR="00B578E5" w:rsidRDefault="00B578E5" w:rsidP="00B578E5">
      <w:pPr>
        <w:pStyle w:val="Personal"/>
      </w:pPr>
      <w:r>
        <w:tab/>
      </w:r>
      <w:r w:rsidRPr="007D2017">
        <w:t>Lenka Nováková</w:t>
      </w:r>
    </w:p>
    <w:p w:rsidR="00B578E5" w:rsidRDefault="00B578E5" w:rsidP="00B578E5">
      <w:pPr>
        <w:pStyle w:val="Personal"/>
      </w:pPr>
      <w:r>
        <w:tab/>
      </w:r>
      <w:r w:rsidRPr="007D2017">
        <w:t>Jaroslava Rokůsková</w:t>
      </w:r>
    </w:p>
    <w:p w:rsidR="00B578E5" w:rsidRDefault="00B578E5" w:rsidP="00B578E5">
      <w:pPr>
        <w:pStyle w:val="Personal"/>
      </w:pPr>
      <w:r>
        <w:tab/>
      </w:r>
      <w:r w:rsidRPr="007D2017">
        <w:t xml:space="preserve">Ivana Straková </w:t>
      </w:r>
    </w:p>
    <w:p w:rsidR="00B578E5" w:rsidRDefault="00B578E5" w:rsidP="00B578E5">
      <w:pPr>
        <w:pStyle w:val="Personal"/>
      </w:pPr>
      <w:r>
        <w:tab/>
      </w:r>
      <w:r w:rsidRPr="007D2017">
        <w:t>Lada Šafrová</w:t>
      </w:r>
    </w:p>
    <w:p w:rsidR="00B578E5" w:rsidRDefault="00B578E5" w:rsidP="00B578E5">
      <w:pPr>
        <w:pStyle w:val="Personal"/>
      </w:pPr>
      <w:r>
        <w:tab/>
      </w:r>
      <w:r w:rsidRPr="007D2017">
        <w:t>Věra Šoulová</w:t>
      </w:r>
    </w:p>
    <w:p w:rsidR="00B578E5" w:rsidRPr="007D2017" w:rsidRDefault="00B578E5" w:rsidP="00B578E5">
      <w:pPr>
        <w:pStyle w:val="Personal"/>
      </w:pPr>
      <w:r>
        <w:tab/>
      </w:r>
      <w:r w:rsidRPr="007D2017">
        <w:t>Lenka Vernerová (RD)</w:t>
      </w:r>
    </w:p>
    <w:p w:rsidR="00B578E5" w:rsidRPr="007D2017" w:rsidRDefault="00B578E5" w:rsidP="00F72AF0">
      <w:pPr>
        <w:pStyle w:val="Personal"/>
        <w:spacing w:after="120"/>
      </w:pPr>
      <w:r w:rsidRPr="007D2017">
        <w:t>Doktorské studium:</w:t>
      </w:r>
      <w:r w:rsidRPr="007D2017">
        <w:tab/>
        <w:t>Mgr. Eva Pavlíčková</w:t>
      </w:r>
    </w:p>
    <w:p w:rsidR="00B50BAB" w:rsidRPr="007D2017" w:rsidRDefault="00B578E5" w:rsidP="006476A6">
      <w:pPr>
        <w:pStyle w:val="Nadpis3"/>
      </w:pPr>
      <w:r w:rsidRPr="007D2017">
        <w:t>Oddělení pro zahraniční styky:</w:t>
      </w:r>
    </w:p>
    <w:p w:rsidR="00B578E5" w:rsidRPr="007D2017" w:rsidRDefault="00B578E5" w:rsidP="00B578E5">
      <w:pPr>
        <w:pStyle w:val="Personal"/>
      </w:pPr>
      <w:r w:rsidRPr="007D2017">
        <w:t>Vedoucí:</w:t>
      </w:r>
      <w:r w:rsidRPr="007D2017">
        <w:tab/>
        <w:t>JUDr. David Kohout, Ph.D.</w:t>
      </w:r>
    </w:p>
    <w:p w:rsidR="00B578E5" w:rsidRDefault="00B578E5" w:rsidP="00B578E5">
      <w:pPr>
        <w:pStyle w:val="Personal"/>
      </w:pPr>
      <w:r w:rsidRPr="007D2017">
        <w:t>Zahraniční styky:</w:t>
      </w:r>
      <w:r w:rsidRPr="007D2017">
        <w:tab/>
        <w:t>Renata Beranová</w:t>
      </w:r>
    </w:p>
    <w:p w:rsidR="00B578E5" w:rsidRPr="007D2017" w:rsidRDefault="00B578E5" w:rsidP="00B578E5">
      <w:pPr>
        <w:pStyle w:val="Personal"/>
      </w:pPr>
      <w:r>
        <w:tab/>
      </w:r>
      <w:r w:rsidRPr="007D2017">
        <w:t>Eva Genzerová</w:t>
      </w:r>
    </w:p>
    <w:p w:rsidR="00B578E5" w:rsidRDefault="00B578E5" w:rsidP="00B578E5">
      <w:pPr>
        <w:pStyle w:val="Personal"/>
      </w:pPr>
      <w:r w:rsidRPr="007D2017">
        <w:t xml:space="preserve">Program </w:t>
      </w:r>
      <w:r w:rsidRPr="00B578E5">
        <w:t>ERASMUS+</w:t>
      </w:r>
      <w:r w:rsidRPr="007D2017">
        <w:t>:</w:t>
      </w:r>
      <w:r w:rsidRPr="00B578E5">
        <w:tab/>
      </w:r>
      <w:r>
        <w:t>Marie Konečná</w:t>
      </w:r>
    </w:p>
    <w:p w:rsidR="00B578E5" w:rsidRDefault="00B578E5" w:rsidP="00B578E5">
      <w:pPr>
        <w:pStyle w:val="Personal"/>
      </w:pPr>
      <w:r>
        <w:tab/>
      </w:r>
      <w:r w:rsidRPr="007D2017">
        <w:t>Mgr. Lukáš Krejčík</w:t>
      </w:r>
    </w:p>
    <w:p w:rsidR="00B578E5" w:rsidRPr="007D2017" w:rsidRDefault="00B578E5" w:rsidP="00F72AF0">
      <w:pPr>
        <w:pStyle w:val="Personal"/>
        <w:spacing w:after="120"/>
      </w:pPr>
      <w:r>
        <w:tab/>
      </w:r>
      <w:r w:rsidRPr="007D2017">
        <w:t>Ing. Svatava Marešová</w:t>
      </w:r>
    </w:p>
    <w:p w:rsidR="00423EE0" w:rsidRDefault="00423EE0">
      <w:pPr>
        <w:spacing w:after="200" w:line="276" w:lineRule="auto"/>
        <w:ind w:firstLine="0"/>
        <w:jc w:val="left"/>
        <w:rPr>
          <w:rFonts w:eastAsia="Times New Roman" w:cs="Arial"/>
          <w:b/>
          <w:bCs/>
          <w:sz w:val="20"/>
          <w:szCs w:val="26"/>
          <w:highlight w:val="lightGray"/>
          <w:lang w:eastAsia="cs-CZ"/>
        </w:rPr>
      </w:pPr>
      <w:r>
        <w:rPr>
          <w:highlight w:val="lightGray"/>
        </w:rPr>
        <w:br w:type="page"/>
      </w:r>
    </w:p>
    <w:p w:rsidR="00B50BAB" w:rsidRPr="007D2017" w:rsidRDefault="00B578E5" w:rsidP="006476A6">
      <w:pPr>
        <w:pStyle w:val="Nadpis3"/>
      </w:pPr>
      <w:r w:rsidRPr="007D2017">
        <w:lastRenderedPageBreak/>
        <w:t>Oddělení pro vědu, výzkum a edici:</w:t>
      </w:r>
    </w:p>
    <w:p w:rsidR="00B578E5" w:rsidRPr="007D2017" w:rsidRDefault="00B578E5" w:rsidP="00B578E5">
      <w:pPr>
        <w:pStyle w:val="Personal"/>
      </w:pPr>
      <w:r w:rsidRPr="007D2017">
        <w:t>Vedoucí:</w:t>
      </w:r>
      <w:r w:rsidRPr="007D2017">
        <w:tab/>
        <w:t>Ing. Jarmila Vaňková</w:t>
      </w:r>
    </w:p>
    <w:p w:rsidR="00B578E5" w:rsidRPr="007D2017" w:rsidRDefault="00B578E5" w:rsidP="00B578E5">
      <w:pPr>
        <w:pStyle w:val="Personal"/>
      </w:pPr>
      <w:r w:rsidRPr="007D2017">
        <w:t>Vědecká činnost:</w:t>
      </w:r>
      <w:r w:rsidRPr="007D2017">
        <w:tab/>
        <w:t>Kateřina Dolejší (institucionální financování –</w:t>
      </w:r>
      <w:r w:rsidR="00CC1AFE">
        <w:t xml:space="preserve"> </w:t>
      </w:r>
      <w:r w:rsidRPr="007D2017">
        <w:t xml:space="preserve">PRVOUK) </w:t>
      </w:r>
    </w:p>
    <w:p w:rsidR="00B578E5" w:rsidRPr="007D2017" w:rsidRDefault="00423EE0" w:rsidP="00423EE0">
      <w:pPr>
        <w:pStyle w:val="Personal"/>
        <w:ind w:left="2126"/>
      </w:pPr>
      <w:r>
        <w:tab/>
      </w:r>
      <w:r w:rsidR="00B578E5" w:rsidRPr="007D2017">
        <w:t>Ing. Eva Krabcová</w:t>
      </w:r>
      <w:r>
        <w:t xml:space="preserve"> </w:t>
      </w:r>
      <w:r w:rsidR="00B578E5" w:rsidRPr="007D2017">
        <w:t>(doplňkové financování –</w:t>
      </w:r>
      <w:r w:rsidR="00CC1AFE">
        <w:t xml:space="preserve"> </w:t>
      </w:r>
      <w:r w:rsidR="00B578E5" w:rsidRPr="007D2017">
        <w:t>GA ČR, Horizon 2020 apod.)</w:t>
      </w:r>
    </w:p>
    <w:p w:rsidR="00B578E5" w:rsidRPr="007D2017" w:rsidRDefault="00423EE0" w:rsidP="00423EE0">
      <w:pPr>
        <w:pStyle w:val="Personal"/>
        <w:ind w:left="2126"/>
      </w:pPr>
      <w:r>
        <w:tab/>
      </w:r>
      <w:r w:rsidR="00B578E5" w:rsidRPr="007D2017">
        <w:t>Ing. Jarmila Vaňková</w:t>
      </w:r>
      <w:r>
        <w:t xml:space="preserve"> </w:t>
      </w:r>
      <w:r w:rsidR="00B578E5" w:rsidRPr="007D2017">
        <w:t>(institucionální financování – SVV, GA UK, UNCE apod.)</w:t>
      </w:r>
    </w:p>
    <w:p w:rsidR="00B578E5" w:rsidRPr="007D2017" w:rsidRDefault="00B578E5" w:rsidP="00F72AF0">
      <w:pPr>
        <w:pStyle w:val="Personal"/>
        <w:spacing w:after="120"/>
      </w:pPr>
      <w:r w:rsidRPr="007D2017">
        <w:t>Edice:</w:t>
      </w:r>
      <w:r w:rsidRPr="007D2017">
        <w:tab/>
        <w:t>Mgr. Naděžda Svobodová</w:t>
      </w:r>
    </w:p>
    <w:p w:rsidR="00B50BAB" w:rsidRPr="007D2017" w:rsidRDefault="00B578E5" w:rsidP="006476A6">
      <w:pPr>
        <w:pStyle w:val="Nadpis3"/>
      </w:pPr>
      <w:r w:rsidRPr="007D2017">
        <w:t>Oddělení pro profesorské, habilitační a rigorózní řízení:</w:t>
      </w:r>
    </w:p>
    <w:p w:rsidR="00B578E5" w:rsidRPr="007D2017" w:rsidRDefault="00B578E5" w:rsidP="00423EE0">
      <w:pPr>
        <w:pStyle w:val="Personal"/>
      </w:pPr>
      <w:r w:rsidRPr="007D2017">
        <w:t>Vedoucí:</w:t>
      </w:r>
      <w:r w:rsidRPr="007D2017">
        <w:tab/>
        <w:t>JUDr. Alexandra Hochmanová</w:t>
      </w:r>
    </w:p>
    <w:p w:rsidR="00B578E5" w:rsidRPr="007D2017" w:rsidRDefault="00B578E5" w:rsidP="00423EE0">
      <w:pPr>
        <w:pStyle w:val="Personal"/>
      </w:pPr>
      <w:r w:rsidRPr="007D2017">
        <w:t xml:space="preserve">Profesorské a </w:t>
      </w:r>
      <w:r w:rsidR="00423EE0">
        <w:br/>
      </w:r>
      <w:r w:rsidRPr="007D2017">
        <w:t>habilitační řízení:</w:t>
      </w:r>
      <w:r w:rsidRPr="007D2017">
        <w:tab/>
        <w:t>JUDr. Alexandra Hochmanová</w:t>
      </w:r>
    </w:p>
    <w:p w:rsidR="00B578E5" w:rsidRPr="007D2017" w:rsidRDefault="00B578E5" w:rsidP="00F72AF0">
      <w:pPr>
        <w:pStyle w:val="Personal"/>
        <w:spacing w:after="120"/>
      </w:pPr>
      <w:r w:rsidRPr="007D2017">
        <w:t>Rigorozní řízení:</w:t>
      </w:r>
      <w:r w:rsidRPr="007D2017">
        <w:tab/>
        <w:t>Jana Stehnová</w:t>
      </w:r>
    </w:p>
    <w:p w:rsidR="00B50BAB" w:rsidRPr="007D2017" w:rsidRDefault="00B578E5" w:rsidP="006476A6">
      <w:pPr>
        <w:pStyle w:val="Nadpis3"/>
      </w:pPr>
      <w:r w:rsidRPr="007D2017">
        <w:t>Oddělení ekonomické:</w:t>
      </w:r>
    </w:p>
    <w:p w:rsidR="00B578E5" w:rsidRPr="007D2017" w:rsidRDefault="00B578E5" w:rsidP="00423EE0">
      <w:pPr>
        <w:pStyle w:val="Personal"/>
      </w:pPr>
      <w:r w:rsidRPr="007D2017">
        <w:t>Vedoucí:</w:t>
      </w:r>
      <w:r w:rsidRPr="007D2017">
        <w:tab/>
        <w:t>Ing. Iva Schmidtová</w:t>
      </w:r>
    </w:p>
    <w:p w:rsidR="00B578E5" w:rsidRPr="007D2017" w:rsidRDefault="00B578E5" w:rsidP="00423EE0">
      <w:pPr>
        <w:pStyle w:val="Personal"/>
      </w:pPr>
      <w:r w:rsidRPr="007D2017">
        <w:t>Sekretářka:</w:t>
      </w:r>
      <w:r w:rsidRPr="007D2017">
        <w:tab/>
        <w:t>Monika Libertinová</w:t>
      </w:r>
    </w:p>
    <w:p w:rsidR="00423EE0" w:rsidRDefault="00B578E5" w:rsidP="00423EE0">
      <w:pPr>
        <w:pStyle w:val="Personal"/>
      </w:pPr>
      <w:r w:rsidRPr="007D2017">
        <w:t>Finanční účtárna:</w:t>
      </w:r>
      <w:r w:rsidRPr="007D2017">
        <w:tab/>
      </w:r>
      <w:r w:rsidR="00423EE0">
        <w:t>Milada Drábová</w:t>
      </w:r>
    </w:p>
    <w:p w:rsidR="00423EE0" w:rsidRDefault="00423EE0" w:rsidP="00423EE0">
      <w:pPr>
        <w:pStyle w:val="Personal"/>
      </w:pPr>
      <w:r>
        <w:tab/>
      </w:r>
      <w:r>
        <w:tab/>
      </w:r>
      <w:r w:rsidR="00B578E5" w:rsidRPr="007D2017">
        <w:t>Martina Kmotrasová</w:t>
      </w:r>
    </w:p>
    <w:p w:rsidR="00B578E5" w:rsidRPr="007D2017" w:rsidRDefault="00423EE0" w:rsidP="00423EE0">
      <w:pPr>
        <w:pStyle w:val="Personal"/>
      </w:pPr>
      <w:r>
        <w:tab/>
      </w:r>
      <w:r w:rsidR="00B578E5" w:rsidRPr="007D2017">
        <w:t>Monika Libertinová</w:t>
      </w:r>
    </w:p>
    <w:p w:rsidR="00B578E5" w:rsidRPr="007D2017" w:rsidRDefault="00B578E5" w:rsidP="00423EE0">
      <w:pPr>
        <w:pStyle w:val="Personal"/>
      </w:pPr>
      <w:r w:rsidRPr="007D2017">
        <w:t>Mzdová účtárna:</w:t>
      </w:r>
      <w:r w:rsidRPr="007D2017">
        <w:tab/>
        <w:t>Bohumila Nejedlá</w:t>
      </w:r>
    </w:p>
    <w:p w:rsidR="00B578E5" w:rsidRPr="007D2017" w:rsidRDefault="00B578E5" w:rsidP="00423EE0">
      <w:pPr>
        <w:pStyle w:val="Personal"/>
      </w:pPr>
      <w:r w:rsidRPr="007D2017">
        <w:t>Pokladna:</w:t>
      </w:r>
      <w:r w:rsidRPr="007D2017">
        <w:tab/>
        <w:t>Vladimíra Marešová</w:t>
      </w:r>
    </w:p>
    <w:p w:rsidR="00B578E5" w:rsidRPr="007D2017" w:rsidRDefault="00B578E5" w:rsidP="00F72AF0">
      <w:pPr>
        <w:pStyle w:val="Personal"/>
        <w:spacing w:after="120"/>
      </w:pPr>
      <w:r w:rsidRPr="007D2017">
        <w:t>Správa majetku:</w:t>
      </w:r>
      <w:r w:rsidRPr="007D2017">
        <w:tab/>
        <w:t>Marie Smitková</w:t>
      </w:r>
    </w:p>
    <w:p w:rsidR="006476A6" w:rsidRPr="006476A6" w:rsidRDefault="006476A6" w:rsidP="006476A6">
      <w:r w:rsidRPr="006476A6">
        <w:br w:type="page"/>
      </w:r>
    </w:p>
    <w:p w:rsidR="00B578E5" w:rsidRPr="007D2017" w:rsidRDefault="00B578E5" w:rsidP="00482E85">
      <w:pPr>
        <w:pStyle w:val="Nadpis2"/>
      </w:pPr>
      <w:r w:rsidRPr="007D2017">
        <w:lastRenderedPageBreak/>
        <w:t>Oddělení provozní:</w:t>
      </w:r>
    </w:p>
    <w:p w:rsidR="00B578E5" w:rsidRPr="007D2017" w:rsidRDefault="00B578E5" w:rsidP="00423EE0">
      <w:pPr>
        <w:pStyle w:val="Personal"/>
      </w:pPr>
      <w:r w:rsidRPr="007D2017">
        <w:t>Vedoucí:</w:t>
      </w:r>
      <w:r w:rsidRPr="007D2017">
        <w:tab/>
        <w:t>Aleš Hájek</w:t>
      </w:r>
    </w:p>
    <w:p w:rsidR="00B578E5" w:rsidRPr="007D2017" w:rsidRDefault="00B578E5" w:rsidP="00423EE0">
      <w:pPr>
        <w:pStyle w:val="Personal"/>
      </w:pPr>
      <w:r w:rsidRPr="007D2017">
        <w:t>Zástupce vedoucího:</w:t>
      </w:r>
      <w:r w:rsidRPr="007D2017">
        <w:tab/>
        <w:t>Klára Fialová</w:t>
      </w:r>
    </w:p>
    <w:p w:rsidR="00B578E5" w:rsidRPr="007D2017" w:rsidRDefault="00B578E5" w:rsidP="00423EE0">
      <w:pPr>
        <w:pStyle w:val="Personal"/>
      </w:pPr>
      <w:r w:rsidRPr="007D2017">
        <w:t>Správa budovy:</w:t>
      </w:r>
      <w:r w:rsidRPr="007D2017">
        <w:tab/>
        <w:t>Monika Priatková</w:t>
      </w:r>
    </w:p>
    <w:p w:rsidR="00423EE0" w:rsidRDefault="00B578E5" w:rsidP="00423EE0">
      <w:pPr>
        <w:pStyle w:val="Personal"/>
      </w:pPr>
      <w:r w:rsidRPr="007D2017">
        <w:t>Údržba a kotelna:</w:t>
      </w:r>
      <w:r w:rsidRPr="007D2017">
        <w:tab/>
      </w:r>
      <w:r w:rsidR="00423EE0">
        <w:t>Robert Halbrštát</w:t>
      </w:r>
    </w:p>
    <w:p w:rsidR="00423EE0" w:rsidRDefault="00423EE0" w:rsidP="00423EE0">
      <w:pPr>
        <w:pStyle w:val="Personal"/>
      </w:pPr>
      <w:r>
        <w:tab/>
      </w:r>
      <w:r w:rsidR="00B578E5" w:rsidRPr="007D2017">
        <w:t>Jan Horčic</w:t>
      </w:r>
    </w:p>
    <w:p w:rsidR="00423EE0" w:rsidRDefault="00423EE0" w:rsidP="00423EE0">
      <w:pPr>
        <w:pStyle w:val="Personal"/>
      </w:pPr>
      <w:r>
        <w:tab/>
      </w:r>
      <w:r w:rsidR="00B578E5" w:rsidRPr="007D2017">
        <w:t>Zdeněk Kindl</w:t>
      </w:r>
    </w:p>
    <w:p w:rsidR="00B578E5" w:rsidRPr="007D2017" w:rsidRDefault="00423EE0" w:rsidP="00423EE0">
      <w:pPr>
        <w:pStyle w:val="Personal"/>
      </w:pPr>
      <w:r>
        <w:tab/>
      </w:r>
      <w:r w:rsidR="00B578E5" w:rsidRPr="007D2017">
        <w:t>Josef Knotek</w:t>
      </w:r>
    </w:p>
    <w:p w:rsidR="00423EE0" w:rsidRDefault="00B578E5" w:rsidP="00423EE0">
      <w:pPr>
        <w:pStyle w:val="Personal"/>
      </w:pPr>
      <w:r w:rsidRPr="007D2017">
        <w:t>Vrátnice:</w:t>
      </w:r>
      <w:r w:rsidRPr="007D2017">
        <w:tab/>
        <w:t>Miroslav Bartoň</w:t>
      </w:r>
    </w:p>
    <w:p w:rsidR="00423EE0" w:rsidRDefault="00423EE0" w:rsidP="00423EE0">
      <w:pPr>
        <w:pStyle w:val="Personal"/>
      </w:pPr>
      <w:r>
        <w:tab/>
      </w:r>
      <w:r w:rsidR="00B578E5" w:rsidRPr="007D2017">
        <w:t>Zdeněk Bína</w:t>
      </w:r>
    </w:p>
    <w:p w:rsidR="00423EE0" w:rsidRDefault="00423EE0" w:rsidP="00423EE0">
      <w:pPr>
        <w:pStyle w:val="Personal"/>
      </w:pPr>
      <w:r>
        <w:tab/>
      </w:r>
      <w:r w:rsidR="00B578E5" w:rsidRPr="007D2017">
        <w:t>Jiří Kabůrek</w:t>
      </w:r>
    </w:p>
    <w:p w:rsidR="00B578E5" w:rsidRPr="007D2017" w:rsidRDefault="00423EE0" w:rsidP="00423EE0">
      <w:pPr>
        <w:pStyle w:val="Personal"/>
      </w:pPr>
      <w:r>
        <w:tab/>
      </w:r>
      <w:r w:rsidR="00B578E5" w:rsidRPr="007D2017">
        <w:t>Milan Mareš</w:t>
      </w:r>
      <w:r w:rsidR="00B578E5" w:rsidRPr="00423EE0">
        <w:t xml:space="preserve"> </w:t>
      </w:r>
    </w:p>
    <w:p w:rsidR="00423EE0" w:rsidRDefault="00B578E5" w:rsidP="00423EE0">
      <w:pPr>
        <w:pStyle w:val="Personal"/>
      </w:pPr>
      <w:r w:rsidRPr="007D2017">
        <w:t>Autoprovoz:</w:t>
      </w:r>
      <w:r w:rsidRPr="007D2017">
        <w:tab/>
        <w:t>Aleš Hájek</w:t>
      </w:r>
    </w:p>
    <w:p w:rsidR="00B578E5" w:rsidRPr="007D2017" w:rsidRDefault="00423EE0" w:rsidP="00423EE0">
      <w:pPr>
        <w:pStyle w:val="Personal"/>
      </w:pPr>
      <w:r>
        <w:tab/>
      </w:r>
      <w:r w:rsidR="00B578E5" w:rsidRPr="007D2017">
        <w:t>Bohumil Krupka</w:t>
      </w:r>
    </w:p>
    <w:p w:rsidR="00B578E5" w:rsidRPr="007D2017" w:rsidRDefault="00B578E5" w:rsidP="00423EE0">
      <w:pPr>
        <w:pStyle w:val="Personal"/>
      </w:pPr>
      <w:r w:rsidRPr="007D2017">
        <w:t>Úklid:</w:t>
      </w:r>
      <w:r w:rsidRPr="007D2017">
        <w:tab/>
        <w:t>Hana Neckářová</w:t>
      </w:r>
    </w:p>
    <w:p w:rsidR="00B578E5" w:rsidRPr="007D2017" w:rsidRDefault="00B578E5" w:rsidP="00423EE0">
      <w:pPr>
        <w:pStyle w:val="Personal"/>
      </w:pPr>
      <w:r w:rsidRPr="007D2017">
        <w:t>MTZ:</w:t>
      </w:r>
      <w:r w:rsidRPr="007D2017">
        <w:tab/>
        <w:t>Zuzana Bartoňová</w:t>
      </w:r>
    </w:p>
    <w:p w:rsidR="00423EE0" w:rsidRDefault="00B578E5" w:rsidP="00423EE0">
      <w:pPr>
        <w:pStyle w:val="Personal"/>
      </w:pPr>
      <w:r w:rsidRPr="007D2017">
        <w:t>Šatna:</w:t>
      </w:r>
      <w:r w:rsidRPr="007D2017">
        <w:tab/>
        <w:t>Leona Kytková</w:t>
      </w:r>
    </w:p>
    <w:p w:rsidR="00B578E5" w:rsidRPr="007D2017" w:rsidRDefault="00423EE0" w:rsidP="00423EE0">
      <w:pPr>
        <w:pStyle w:val="Personal"/>
      </w:pPr>
      <w:r>
        <w:tab/>
      </w:r>
      <w:r w:rsidR="00B578E5" w:rsidRPr="007D2017">
        <w:t>Alena Marková</w:t>
      </w:r>
    </w:p>
    <w:p w:rsidR="00B578E5" w:rsidRPr="007D2017" w:rsidRDefault="00B578E5" w:rsidP="00423EE0">
      <w:pPr>
        <w:pStyle w:val="Personal"/>
      </w:pPr>
      <w:r w:rsidRPr="007D2017">
        <w:t>Správa a údržba</w:t>
      </w:r>
      <w:r w:rsidR="00423EE0">
        <w:br/>
      </w:r>
      <w:r w:rsidRPr="007D2017">
        <w:t>objektu Větrník:</w:t>
      </w:r>
      <w:r w:rsidRPr="007D2017">
        <w:tab/>
        <w:t>Vladimír Kulhánek</w:t>
      </w:r>
    </w:p>
    <w:p w:rsidR="00423EE0" w:rsidRDefault="00B578E5" w:rsidP="00F72AF0">
      <w:pPr>
        <w:pStyle w:val="Personal"/>
      </w:pPr>
      <w:r w:rsidRPr="007D2017">
        <w:t>Investiční referát:</w:t>
      </w:r>
      <w:r w:rsidRPr="007D2017">
        <w:tab/>
        <w:t>Ing. Bc. Ivana Jeřábková</w:t>
      </w:r>
      <w:r w:rsidR="00165AD6">
        <w:t xml:space="preserve"> </w:t>
      </w:r>
      <w:r w:rsidRPr="007D2017">
        <w:t xml:space="preserve">(RD) </w:t>
      </w:r>
    </w:p>
    <w:p w:rsidR="00B578E5" w:rsidRPr="007D2017" w:rsidRDefault="00423EE0" w:rsidP="00F72AF0">
      <w:pPr>
        <w:pStyle w:val="Personal"/>
        <w:spacing w:after="120"/>
      </w:pPr>
      <w:r>
        <w:tab/>
      </w:r>
      <w:r w:rsidR="00B578E5" w:rsidRPr="007D2017">
        <w:t>Ing. Kateřina Moravcová</w:t>
      </w:r>
    </w:p>
    <w:p w:rsidR="00423EE0" w:rsidRPr="007D2017" w:rsidRDefault="00423EE0" w:rsidP="00482E85">
      <w:pPr>
        <w:pStyle w:val="Nadpis2"/>
        <w:tabs>
          <w:tab w:val="clear" w:pos="709"/>
          <w:tab w:val="num" w:pos="851"/>
        </w:tabs>
      </w:pPr>
      <w:r w:rsidRPr="007D2017">
        <w:t>Ústav pro další vzdělávání právníků – JURID</w:t>
      </w:r>
      <w:r w:rsidR="00237937">
        <w:t>I</w:t>
      </w:r>
      <w:r w:rsidRPr="007D2017">
        <w:t>KUM:</w:t>
      </w:r>
    </w:p>
    <w:p w:rsidR="00237937" w:rsidRDefault="00423EE0" w:rsidP="00237937">
      <w:pPr>
        <w:pStyle w:val="Personal"/>
      </w:pPr>
      <w:r w:rsidRPr="007D2017">
        <w:tab/>
        <w:t>JUDr. Marie Černá</w:t>
      </w:r>
    </w:p>
    <w:p w:rsidR="00423EE0" w:rsidRPr="007D2017" w:rsidRDefault="00237937" w:rsidP="00F72AF0">
      <w:pPr>
        <w:pStyle w:val="Personal"/>
        <w:spacing w:after="120"/>
      </w:pPr>
      <w:r>
        <w:tab/>
      </w:r>
      <w:r w:rsidR="00423EE0" w:rsidRPr="007D2017">
        <w:t>Danuše Kučírková</w:t>
      </w:r>
    </w:p>
    <w:p w:rsidR="00423EE0" w:rsidRPr="007D2017" w:rsidRDefault="00423EE0" w:rsidP="00482E85">
      <w:pPr>
        <w:pStyle w:val="Nadpis2"/>
        <w:tabs>
          <w:tab w:val="clear" w:pos="709"/>
          <w:tab w:val="num" w:pos="851"/>
        </w:tabs>
      </w:pPr>
      <w:r w:rsidRPr="007D2017">
        <w:t>Pracoviště počítačové techniky:</w:t>
      </w:r>
    </w:p>
    <w:p w:rsidR="00423EE0" w:rsidRPr="007D2017" w:rsidRDefault="00423EE0" w:rsidP="00423EE0">
      <w:pPr>
        <w:pStyle w:val="Personal"/>
      </w:pPr>
      <w:r w:rsidRPr="007D2017">
        <w:t>Vedoucí:</w:t>
      </w:r>
      <w:r w:rsidRPr="007D2017">
        <w:tab/>
        <w:t>Ing. Stanislav Potěšil</w:t>
      </w:r>
    </w:p>
    <w:p w:rsidR="00423EE0" w:rsidRDefault="00423EE0" w:rsidP="00423EE0">
      <w:pPr>
        <w:pStyle w:val="Personal"/>
      </w:pPr>
      <w:r>
        <w:t xml:space="preserve">Výpočetní </w:t>
      </w:r>
      <w:r w:rsidRPr="007D2017">
        <w:t>technika:</w:t>
      </w:r>
      <w:r w:rsidRPr="007D2017">
        <w:tab/>
        <w:t>Filip Jelínek</w:t>
      </w:r>
    </w:p>
    <w:p w:rsidR="00423EE0" w:rsidRDefault="00423EE0" w:rsidP="00423EE0">
      <w:pPr>
        <w:pStyle w:val="Personal"/>
      </w:pPr>
      <w:r>
        <w:tab/>
      </w:r>
      <w:r w:rsidRPr="007D2017">
        <w:t>Jan Krejčí</w:t>
      </w:r>
    </w:p>
    <w:p w:rsidR="00423EE0" w:rsidRPr="007D2017" w:rsidRDefault="00423EE0" w:rsidP="00423EE0">
      <w:pPr>
        <w:pStyle w:val="Personal"/>
      </w:pPr>
      <w:r>
        <w:tab/>
      </w:r>
      <w:r w:rsidRPr="007D2017">
        <w:t xml:space="preserve">Ondřej Marek, </w:t>
      </w:r>
    </w:p>
    <w:p w:rsidR="00423EE0" w:rsidRDefault="00423EE0" w:rsidP="00423EE0">
      <w:pPr>
        <w:pStyle w:val="Personal"/>
      </w:pPr>
      <w:r w:rsidRPr="007D2017">
        <w:tab/>
        <w:t>Alena Votýpková</w:t>
      </w:r>
    </w:p>
    <w:p w:rsidR="00423EE0" w:rsidRPr="007D2017" w:rsidRDefault="00423EE0" w:rsidP="00423EE0">
      <w:pPr>
        <w:pStyle w:val="Personal"/>
      </w:pPr>
      <w:r>
        <w:tab/>
      </w:r>
      <w:r w:rsidRPr="007D2017">
        <w:t>Alan Bastian Witkowski</w:t>
      </w:r>
    </w:p>
    <w:p w:rsidR="00423EE0" w:rsidRDefault="00423EE0" w:rsidP="00423EE0">
      <w:pPr>
        <w:pStyle w:val="Personal"/>
      </w:pPr>
      <w:r w:rsidRPr="007D2017">
        <w:t>Kopírovací a tiskařské</w:t>
      </w:r>
      <w:r>
        <w:br/>
      </w:r>
      <w:r w:rsidRPr="007D2017">
        <w:t>centrum:</w:t>
      </w:r>
      <w:r w:rsidRPr="007D2017">
        <w:tab/>
      </w:r>
      <w:r>
        <w:t>Ondřej Marek</w:t>
      </w:r>
    </w:p>
    <w:p w:rsidR="00423EE0" w:rsidRPr="007D2017" w:rsidRDefault="00423EE0" w:rsidP="00F72AF0">
      <w:pPr>
        <w:pStyle w:val="Personal"/>
        <w:spacing w:after="120"/>
      </w:pPr>
      <w:r>
        <w:tab/>
      </w:r>
      <w:r w:rsidRPr="007D2017">
        <w:t>Petra Sojková Machoňová</w:t>
      </w:r>
    </w:p>
    <w:p w:rsidR="007D2017" w:rsidRPr="007D2017" w:rsidRDefault="00237937" w:rsidP="00482E85">
      <w:pPr>
        <w:pStyle w:val="Nadpis2"/>
        <w:tabs>
          <w:tab w:val="clear" w:pos="709"/>
          <w:tab w:val="num" w:pos="851"/>
        </w:tabs>
      </w:pPr>
      <w:r>
        <w:lastRenderedPageBreak/>
        <w:t>Kn</w:t>
      </w:r>
      <w:r w:rsidRPr="007D2017">
        <w:t>ihovna právnické fakulty</w:t>
      </w:r>
    </w:p>
    <w:p w:rsidR="00237937" w:rsidRPr="007D2017" w:rsidRDefault="00237937" w:rsidP="00F72AF0">
      <w:pPr>
        <w:pStyle w:val="Personal"/>
        <w:spacing w:after="120"/>
      </w:pPr>
      <w:r w:rsidRPr="007D2017">
        <w:t>Ředitelka:</w:t>
      </w:r>
      <w:r w:rsidRPr="007D2017">
        <w:tab/>
        <w:t>PhDr. Jana Mouchová</w:t>
      </w:r>
    </w:p>
    <w:p w:rsidR="00237937" w:rsidRDefault="00237937" w:rsidP="006476A6">
      <w:pPr>
        <w:pStyle w:val="Nadpis3"/>
      </w:pPr>
      <w:r w:rsidRPr="007D2017">
        <w:t>Oddělení zpracování fondů:</w:t>
      </w:r>
    </w:p>
    <w:p w:rsidR="00237937" w:rsidRPr="007D2017" w:rsidRDefault="00237937" w:rsidP="00237937">
      <w:pPr>
        <w:pStyle w:val="Personal"/>
      </w:pPr>
      <w:r w:rsidRPr="007D2017">
        <w:t>Knihovnice:</w:t>
      </w:r>
      <w:r w:rsidRPr="007D2017">
        <w:tab/>
        <w:t>Mgr. Eva Deverová</w:t>
      </w:r>
    </w:p>
    <w:p w:rsidR="00237937" w:rsidRPr="007D2017" w:rsidRDefault="00237937" w:rsidP="00237937">
      <w:pPr>
        <w:pStyle w:val="Personal"/>
      </w:pPr>
      <w:r w:rsidRPr="007D2017">
        <w:tab/>
        <w:t>Dóris Hadrabová</w:t>
      </w:r>
    </w:p>
    <w:p w:rsidR="00237937" w:rsidRPr="007D2017" w:rsidRDefault="00237937" w:rsidP="00237937">
      <w:pPr>
        <w:pStyle w:val="Personal"/>
      </w:pPr>
      <w:r w:rsidRPr="007D2017">
        <w:tab/>
        <w:t>Helena Hanušová</w:t>
      </w:r>
    </w:p>
    <w:p w:rsidR="00237937" w:rsidRPr="007D2017" w:rsidRDefault="00237937" w:rsidP="00F72AF0">
      <w:pPr>
        <w:pStyle w:val="Personal"/>
      </w:pPr>
      <w:r w:rsidRPr="007D2017">
        <w:tab/>
        <w:t>Ladislava Spurná</w:t>
      </w:r>
    </w:p>
    <w:p w:rsidR="00237937" w:rsidRDefault="00237937" w:rsidP="006476A6">
      <w:pPr>
        <w:pStyle w:val="Nadpis3"/>
      </w:pPr>
      <w:r w:rsidRPr="007D2017">
        <w:t>Oddělení služeb čtenářům:</w:t>
      </w:r>
    </w:p>
    <w:p w:rsidR="00237937" w:rsidRPr="007D2017" w:rsidRDefault="00237937" w:rsidP="00237937">
      <w:pPr>
        <w:pStyle w:val="Personal"/>
      </w:pPr>
      <w:r w:rsidRPr="007D2017">
        <w:t>Knihovníci:</w:t>
      </w:r>
      <w:r w:rsidRPr="007D2017">
        <w:tab/>
        <w:t>Mgr. Petr Guba</w:t>
      </w:r>
    </w:p>
    <w:p w:rsidR="00237937" w:rsidRPr="007D2017" w:rsidRDefault="00237937" w:rsidP="00237937">
      <w:pPr>
        <w:pStyle w:val="Personal"/>
      </w:pPr>
      <w:r w:rsidRPr="007D2017">
        <w:tab/>
        <w:t>Jitka Hermannová</w:t>
      </w:r>
    </w:p>
    <w:p w:rsidR="00237937" w:rsidRPr="007D2017" w:rsidRDefault="00237937" w:rsidP="00237937">
      <w:pPr>
        <w:pStyle w:val="Personal"/>
      </w:pPr>
      <w:r w:rsidRPr="007D2017">
        <w:tab/>
        <w:t>Eva Charvátová</w:t>
      </w:r>
    </w:p>
    <w:p w:rsidR="00237937" w:rsidRPr="007D2017" w:rsidRDefault="00237937" w:rsidP="00237937">
      <w:pPr>
        <w:pStyle w:val="Personal"/>
      </w:pPr>
      <w:r w:rsidRPr="007D2017">
        <w:tab/>
        <w:t>Julie Kotrlá</w:t>
      </w:r>
    </w:p>
    <w:p w:rsidR="00237937" w:rsidRPr="007D2017" w:rsidRDefault="00237937" w:rsidP="00237937">
      <w:pPr>
        <w:pStyle w:val="Personal"/>
      </w:pPr>
      <w:r w:rsidRPr="007D2017">
        <w:tab/>
        <w:t>Zora Šimůnková</w:t>
      </w:r>
    </w:p>
    <w:p w:rsidR="00237937" w:rsidRPr="007D2017" w:rsidRDefault="00237937" w:rsidP="00F72AF0">
      <w:pPr>
        <w:pStyle w:val="Personal"/>
      </w:pPr>
      <w:r w:rsidRPr="007D2017">
        <w:tab/>
        <w:t>Jarmila Vraná</w:t>
      </w:r>
    </w:p>
    <w:p w:rsidR="00237937" w:rsidRPr="007D2017" w:rsidRDefault="00237937" w:rsidP="006476A6">
      <w:pPr>
        <w:pStyle w:val="Nadpis3"/>
      </w:pPr>
      <w:r w:rsidRPr="007D2017">
        <w:t>Oddělení dokumentace:</w:t>
      </w:r>
    </w:p>
    <w:p w:rsidR="00237937" w:rsidRPr="007D2017" w:rsidRDefault="00237937" w:rsidP="00237937">
      <w:pPr>
        <w:pStyle w:val="Personal"/>
      </w:pPr>
      <w:r w:rsidRPr="007D2017">
        <w:t>Knihovníci:</w:t>
      </w:r>
      <w:r w:rsidRPr="007D2017">
        <w:tab/>
        <w:t>PhDr. Stanislav Čumpl</w:t>
      </w:r>
    </w:p>
    <w:p w:rsidR="00237937" w:rsidRPr="007D2017" w:rsidRDefault="00237937" w:rsidP="00237937">
      <w:pPr>
        <w:pStyle w:val="Personal"/>
      </w:pPr>
      <w:r w:rsidRPr="007D2017">
        <w:tab/>
        <w:t>PhDr. Květoslava Hartmanová</w:t>
      </w:r>
    </w:p>
    <w:p w:rsidR="00237937" w:rsidRPr="007D2017" w:rsidRDefault="00237937" w:rsidP="00F72AF0">
      <w:pPr>
        <w:pStyle w:val="Personal"/>
      </w:pPr>
      <w:r w:rsidRPr="007D2017">
        <w:tab/>
        <w:t>Mgr. Dana Vykoukalová</w:t>
      </w:r>
    </w:p>
    <w:p w:rsidR="006476A6" w:rsidRDefault="006476A6">
      <w:pPr>
        <w:spacing w:after="200" w:line="276" w:lineRule="auto"/>
        <w:ind w:firstLine="0"/>
        <w:jc w:val="left"/>
        <w:rPr>
          <w:rFonts w:eastAsiaTheme="majorEastAsia" w:cstheme="majorBidi"/>
          <w:b/>
          <w:bCs/>
          <w:color w:val="4F81BD" w:themeColor="accent1"/>
          <w:sz w:val="22"/>
          <w:szCs w:val="26"/>
          <w:lang w:eastAsia="cs-CZ"/>
        </w:rPr>
      </w:pPr>
      <w:bookmarkStart w:id="3" w:name="_Toc363162539"/>
      <w:bookmarkStart w:id="4" w:name="_Toc397501066"/>
      <w:r>
        <w:br w:type="page"/>
      </w:r>
    </w:p>
    <w:p w:rsidR="007D2017" w:rsidRPr="007D2017" w:rsidRDefault="007D2017" w:rsidP="00482E85">
      <w:pPr>
        <w:pStyle w:val="Nadpis2"/>
        <w:tabs>
          <w:tab w:val="clear" w:pos="709"/>
          <w:tab w:val="num" w:pos="851"/>
        </w:tabs>
      </w:pPr>
      <w:r w:rsidRPr="007D2017">
        <w:lastRenderedPageBreak/>
        <w:t>Katedry, ústavy a výzkumná centra</w:t>
      </w:r>
      <w:bookmarkEnd w:id="3"/>
      <w:bookmarkEnd w:id="4"/>
    </w:p>
    <w:p w:rsidR="00B50BAB" w:rsidRPr="007D2017" w:rsidRDefault="001014F0" w:rsidP="006476A6">
      <w:pPr>
        <w:pStyle w:val="Nadpis3"/>
      </w:pPr>
      <w:r w:rsidRPr="007D2017">
        <w:t xml:space="preserve">KATEDRA </w:t>
      </w:r>
      <w:r w:rsidRPr="00622A22">
        <w:t>TEORIE</w:t>
      </w:r>
      <w:r w:rsidRPr="007D2017">
        <w:t xml:space="preserve"> PRÁVA A PRÁVNÍCH UČENÍ</w:t>
      </w:r>
    </w:p>
    <w:p w:rsidR="001014F0" w:rsidRPr="007D2017" w:rsidRDefault="001014F0" w:rsidP="001014F0">
      <w:pPr>
        <w:pStyle w:val="Personal"/>
      </w:pPr>
      <w:r w:rsidRPr="007D2017">
        <w:t>Vedoucí:</w:t>
      </w:r>
      <w:r w:rsidRPr="007D2017">
        <w:tab/>
        <w:t>prof. JUDr. Aleš Gerloch, CSc.</w:t>
      </w:r>
    </w:p>
    <w:p w:rsidR="001014F0" w:rsidRPr="007D2017" w:rsidRDefault="001014F0" w:rsidP="001014F0">
      <w:pPr>
        <w:pStyle w:val="Personal"/>
      </w:pPr>
      <w:r w:rsidRPr="007D2017">
        <w:t>Tajemnice:</w:t>
      </w:r>
      <w:r w:rsidRPr="007D2017">
        <w:tab/>
        <w:t>JUDr. Katarzyna</w:t>
      </w:r>
      <w:r w:rsidR="004F2D38">
        <w:t xml:space="preserve"> </w:t>
      </w:r>
      <w:r w:rsidRPr="007D2017">
        <w:t>Žák Krzyžanková</w:t>
      </w:r>
      <w:r w:rsidR="004F2D38">
        <w:t xml:space="preserve"> </w:t>
      </w:r>
    </w:p>
    <w:p w:rsidR="001014F0" w:rsidRPr="007D2017" w:rsidRDefault="001014F0" w:rsidP="001014F0">
      <w:pPr>
        <w:pStyle w:val="Personal"/>
      </w:pPr>
      <w:r w:rsidRPr="007D2017">
        <w:t>Sekretářka:</w:t>
      </w:r>
      <w:r w:rsidRPr="007D2017">
        <w:tab/>
        <w:t>Zuzana Peřinová</w:t>
      </w:r>
    </w:p>
    <w:p w:rsidR="001014F0" w:rsidRPr="007D2017" w:rsidRDefault="001014F0" w:rsidP="001014F0">
      <w:pPr>
        <w:pStyle w:val="Personal"/>
      </w:pPr>
      <w:r w:rsidRPr="007D2017">
        <w:t>Profesor:</w:t>
      </w:r>
      <w:r w:rsidRPr="007D2017">
        <w:tab/>
        <w:t>JUDr. Aleš Gerloch, CSc.</w:t>
      </w:r>
    </w:p>
    <w:p w:rsidR="001014F0" w:rsidRPr="007D2017" w:rsidRDefault="001014F0" w:rsidP="001014F0">
      <w:pPr>
        <w:pStyle w:val="Personal"/>
      </w:pPr>
      <w:r w:rsidRPr="007D2017">
        <w:t>Docenti:</w:t>
      </w:r>
      <w:r w:rsidRPr="007D2017">
        <w:tab/>
        <w:t>JUDr. Karel Beran, Ph.D.</w:t>
      </w:r>
    </w:p>
    <w:p w:rsidR="001014F0" w:rsidRPr="007D2017" w:rsidRDefault="001014F0" w:rsidP="001014F0">
      <w:pPr>
        <w:pStyle w:val="Personal"/>
      </w:pPr>
      <w:r w:rsidRPr="007D2017">
        <w:tab/>
        <w:t>JUDr. Zdeněk Kühn, Ph.D., LL.M., S.J.D.</w:t>
      </w:r>
    </w:p>
    <w:p w:rsidR="001014F0" w:rsidRPr="007D2017" w:rsidRDefault="001014F0" w:rsidP="001014F0">
      <w:pPr>
        <w:pStyle w:val="Personal"/>
      </w:pPr>
      <w:r w:rsidRPr="007D2017">
        <w:tab/>
        <w:t>JUDr. PhDr. Pavel Maršálek, Ph.D.</w:t>
      </w:r>
    </w:p>
    <w:p w:rsidR="001014F0" w:rsidRPr="007D2017" w:rsidRDefault="001014F0" w:rsidP="001014F0">
      <w:pPr>
        <w:pStyle w:val="Personal"/>
      </w:pPr>
      <w:r w:rsidRPr="007D2017">
        <w:tab/>
        <w:t>JUDr. PhDr. Jan Wintr, Ph.D.</w:t>
      </w:r>
    </w:p>
    <w:p w:rsidR="001014F0" w:rsidRPr="007D2017" w:rsidRDefault="001014F0" w:rsidP="001014F0">
      <w:pPr>
        <w:pStyle w:val="Personal"/>
      </w:pPr>
      <w:r w:rsidRPr="007D2017">
        <w:t>Odborní asistenti:</w:t>
      </w:r>
      <w:r w:rsidRPr="007D2017">
        <w:tab/>
        <w:t>JUDr. Mgr. Jana El-Dunia, CSc.</w:t>
      </w:r>
    </w:p>
    <w:p w:rsidR="001014F0" w:rsidRPr="007D2017" w:rsidRDefault="001014F0" w:rsidP="001014F0">
      <w:pPr>
        <w:pStyle w:val="Personal"/>
      </w:pPr>
      <w:r w:rsidRPr="007D2017">
        <w:tab/>
        <w:t>JUDr. Pavel Ondřejek, Ph.D.</w:t>
      </w:r>
      <w:r w:rsidR="004F2D38">
        <w:t xml:space="preserve"> </w:t>
      </w:r>
    </w:p>
    <w:p w:rsidR="001014F0" w:rsidRPr="007D2017" w:rsidRDefault="001014F0" w:rsidP="001014F0">
      <w:pPr>
        <w:pStyle w:val="Personal"/>
      </w:pPr>
      <w:r w:rsidRPr="007D2017">
        <w:tab/>
        <w:t>JUDr. Jan Tryzna, Ph.D.</w:t>
      </w:r>
    </w:p>
    <w:p w:rsidR="001014F0" w:rsidRPr="007D2017" w:rsidRDefault="001014F0" w:rsidP="001014F0">
      <w:pPr>
        <w:pStyle w:val="Personal"/>
      </w:pPr>
      <w:r w:rsidRPr="007D2017">
        <w:t>Asistentka:</w:t>
      </w:r>
      <w:r w:rsidRPr="007D2017">
        <w:tab/>
        <w:t>JUDr. Katarzyna</w:t>
      </w:r>
      <w:r w:rsidR="004F2D38">
        <w:t xml:space="preserve"> </w:t>
      </w:r>
      <w:r w:rsidRPr="007D2017">
        <w:t>Žák Krzyžanková</w:t>
      </w:r>
      <w:r w:rsidR="004F2D38">
        <w:t xml:space="preserve"> </w:t>
      </w:r>
    </w:p>
    <w:p w:rsidR="001014F0" w:rsidRPr="007D2017" w:rsidRDefault="001014F0" w:rsidP="001014F0">
      <w:pPr>
        <w:pStyle w:val="Personal"/>
      </w:pPr>
      <w:r w:rsidRPr="007D2017">
        <w:t>Interní doktorandi:</w:t>
      </w:r>
      <w:r w:rsidRPr="007D2017">
        <w:tab/>
        <w:t>Mgr. Vilém Anzenbacher</w:t>
      </w:r>
    </w:p>
    <w:p w:rsidR="001014F0" w:rsidRPr="007D2017" w:rsidRDefault="001014F0" w:rsidP="001014F0">
      <w:pPr>
        <w:pStyle w:val="Personal"/>
      </w:pPr>
      <w:r w:rsidRPr="007D2017">
        <w:tab/>
        <w:t>Mgr. Václav Janeček</w:t>
      </w:r>
    </w:p>
    <w:p w:rsidR="001014F0" w:rsidRPr="007D2017" w:rsidRDefault="001014F0" w:rsidP="001014F0">
      <w:pPr>
        <w:pStyle w:val="Personal"/>
      </w:pPr>
      <w:r w:rsidRPr="007D2017">
        <w:tab/>
        <w:t>Mgr. Valeria Kraft</w:t>
      </w:r>
    </w:p>
    <w:p w:rsidR="001014F0" w:rsidRPr="007D2017" w:rsidRDefault="001014F0" w:rsidP="001014F0">
      <w:pPr>
        <w:pStyle w:val="Personal"/>
      </w:pPr>
      <w:r w:rsidRPr="007D2017">
        <w:tab/>
        <w:t>Mgr. Jiří Šimek</w:t>
      </w:r>
    </w:p>
    <w:p w:rsidR="001014F0" w:rsidRPr="007D2017" w:rsidRDefault="001014F0" w:rsidP="001014F0">
      <w:pPr>
        <w:pStyle w:val="Personal"/>
      </w:pPr>
      <w:r w:rsidRPr="007D2017">
        <w:t>Emeritní profesor:</w:t>
      </w:r>
      <w:r w:rsidRPr="007D2017">
        <w:tab/>
        <w:t>prof. JUDr. Jiří Boguszak, DrSc.</w:t>
      </w:r>
    </w:p>
    <w:p w:rsidR="001014F0" w:rsidRDefault="001014F0" w:rsidP="00622A22">
      <w:pPr>
        <w:pStyle w:val="Personal"/>
        <w:spacing w:before="120" w:after="60"/>
        <w:ind w:left="2126" w:hanging="1899"/>
        <w:contextualSpacing w:val="0"/>
      </w:pPr>
      <w:r w:rsidRPr="007D2017">
        <w:t>Externí spolupráce:</w:t>
      </w:r>
    </w:p>
    <w:p w:rsidR="001014F0" w:rsidRPr="007D2017" w:rsidRDefault="001014F0" w:rsidP="003646B0">
      <w:pPr>
        <w:pStyle w:val="Personal"/>
      </w:pPr>
      <w:r w:rsidRPr="007D2017">
        <w:t xml:space="preserve">doc. JUDr. František Cvrček, CSc., Ústav státu a práva AV </w:t>
      </w:r>
      <w:r w:rsidRPr="001014F0">
        <w:t>Č</w:t>
      </w:r>
      <w:r w:rsidRPr="007D2017">
        <w:t>R</w:t>
      </w:r>
    </w:p>
    <w:p w:rsidR="001014F0" w:rsidRPr="007D2017" w:rsidRDefault="001014F0" w:rsidP="003646B0">
      <w:pPr>
        <w:pStyle w:val="Personal"/>
      </w:pPr>
      <w:r w:rsidRPr="007D2017">
        <w:t>JUDr. Petr Kišš</w:t>
      </w:r>
      <w:r>
        <w:t xml:space="preserve">, Ph.D., Západočeská univerzita, </w:t>
      </w:r>
      <w:r w:rsidRPr="007D2017">
        <w:t>Právnická fakulta, katedra teorie práva</w:t>
      </w:r>
    </w:p>
    <w:p w:rsidR="001014F0" w:rsidRPr="007D2017" w:rsidRDefault="001014F0" w:rsidP="003646B0">
      <w:pPr>
        <w:pStyle w:val="Personal"/>
      </w:pPr>
      <w:r w:rsidRPr="007D2017">
        <w:t>PhDr. Olga Martincová, CSc., Ústav pro jazyk český</w:t>
      </w:r>
    </w:p>
    <w:p w:rsidR="001014F0" w:rsidRPr="007D2017" w:rsidRDefault="001014F0" w:rsidP="003646B0">
      <w:pPr>
        <w:pStyle w:val="Personal"/>
      </w:pPr>
      <w:r w:rsidRPr="007D2017">
        <w:t xml:space="preserve">JUDr. František Novák, CSc., Ústav státu a práva AV </w:t>
      </w:r>
      <w:r w:rsidRPr="001014F0">
        <w:t>Č</w:t>
      </w:r>
      <w:r w:rsidRPr="007D2017">
        <w:t>R</w:t>
      </w:r>
    </w:p>
    <w:p w:rsidR="001014F0" w:rsidRPr="007D2017" w:rsidRDefault="001014F0" w:rsidP="00F72AF0">
      <w:pPr>
        <w:pStyle w:val="Personal"/>
        <w:spacing w:after="120"/>
      </w:pPr>
      <w:r w:rsidRPr="007D2017">
        <w:t>JUDr. Jan Pinz, Ph.D.</w:t>
      </w:r>
    </w:p>
    <w:p w:rsidR="00B50BAB" w:rsidRPr="007D2017" w:rsidRDefault="001014F0" w:rsidP="006476A6">
      <w:pPr>
        <w:pStyle w:val="Nadpis3"/>
      </w:pPr>
      <w:r w:rsidRPr="007D2017">
        <w:t>KATEDRA POLITOLOGIE A SOCIOLOGIE</w:t>
      </w:r>
    </w:p>
    <w:p w:rsidR="001014F0" w:rsidRPr="007D2017" w:rsidRDefault="001014F0" w:rsidP="001014F0">
      <w:pPr>
        <w:pStyle w:val="Personal"/>
      </w:pPr>
      <w:r w:rsidRPr="007D2017">
        <w:t>Vedoucí:</w:t>
      </w:r>
      <w:r w:rsidRPr="007D2017">
        <w:tab/>
        <w:t>doc. JUDr. Jan Kysela, Ph.D.</w:t>
      </w:r>
    </w:p>
    <w:p w:rsidR="001014F0" w:rsidRPr="007D2017" w:rsidRDefault="001014F0" w:rsidP="001014F0">
      <w:pPr>
        <w:pStyle w:val="Personal"/>
      </w:pPr>
      <w:r w:rsidRPr="007D2017">
        <w:t>Tajemník:</w:t>
      </w:r>
      <w:r w:rsidRPr="007D2017">
        <w:tab/>
        <w:t>JUDr. Mgr. Michal Urban, Ph.D.</w:t>
      </w:r>
    </w:p>
    <w:p w:rsidR="001014F0" w:rsidRPr="007D2017" w:rsidRDefault="001014F0" w:rsidP="001014F0">
      <w:pPr>
        <w:pStyle w:val="Personal"/>
      </w:pPr>
      <w:r w:rsidRPr="007D2017">
        <w:t>Sekretářka:</w:t>
      </w:r>
      <w:r w:rsidRPr="007D2017">
        <w:tab/>
        <w:t>Eva Kučerová</w:t>
      </w:r>
    </w:p>
    <w:p w:rsidR="001014F0" w:rsidRPr="007D2017" w:rsidRDefault="001014F0" w:rsidP="001014F0">
      <w:pPr>
        <w:pStyle w:val="Personal"/>
      </w:pPr>
      <w:r w:rsidRPr="007D2017">
        <w:t>Docenti:</w:t>
      </w:r>
      <w:r w:rsidRPr="007D2017">
        <w:tab/>
        <w:t>JUDr. Jan Kysela, Ph.D.</w:t>
      </w:r>
    </w:p>
    <w:p w:rsidR="001014F0" w:rsidRPr="007D2017" w:rsidRDefault="001014F0" w:rsidP="001014F0">
      <w:pPr>
        <w:pStyle w:val="Personal"/>
      </w:pPr>
      <w:r w:rsidRPr="007D2017">
        <w:tab/>
        <w:t>JUDr. Petr Pithart, dr. h. c.</w:t>
      </w:r>
    </w:p>
    <w:p w:rsidR="001014F0" w:rsidRPr="007D2017" w:rsidRDefault="001014F0" w:rsidP="001014F0">
      <w:pPr>
        <w:pStyle w:val="Personal"/>
      </w:pPr>
      <w:r>
        <w:tab/>
      </w:r>
      <w:r w:rsidRPr="007D2017">
        <w:t>Mgr. Petr Agha, LL.M.</w:t>
      </w:r>
    </w:p>
    <w:p w:rsidR="001014F0" w:rsidRPr="007D2017" w:rsidRDefault="001014F0" w:rsidP="001014F0">
      <w:pPr>
        <w:pStyle w:val="Personal"/>
      </w:pPr>
      <w:r w:rsidRPr="007D2017">
        <w:t>Odborní asistenti:</w:t>
      </w:r>
      <w:r w:rsidRPr="007D2017">
        <w:tab/>
        <w:t>JUDr. Jan Kosek, Ph.D.</w:t>
      </w:r>
    </w:p>
    <w:p w:rsidR="001014F0" w:rsidRPr="007D2017" w:rsidRDefault="001014F0" w:rsidP="001014F0">
      <w:pPr>
        <w:pStyle w:val="Personal"/>
      </w:pPr>
      <w:r w:rsidRPr="007D2017">
        <w:tab/>
        <w:t>JUDr. Jana Ondřejková, Ph.D.</w:t>
      </w:r>
      <w:r w:rsidR="004F2D38">
        <w:t xml:space="preserve"> </w:t>
      </w:r>
    </w:p>
    <w:p w:rsidR="001014F0" w:rsidRPr="007D2017" w:rsidRDefault="001014F0" w:rsidP="001014F0">
      <w:pPr>
        <w:pStyle w:val="Personal"/>
      </w:pPr>
      <w:r w:rsidRPr="007D2017">
        <w:tab/>
        <w:t>JUDr. Mgr. Michal Urban, Ph.D.</w:t>
      </w:r>
    </w:p>
    <w:p w:rsidR="001014F0" w:rsidRPr="007D2017" w:rsidRDefault="001014F0" w:rsidP="001014F0">
      <w:pPr>
        <w:pStyle w:val="Personal"/>
      </w:pPr>
      <w:r w:rsidRPr="007D2017">
        <w:t>Asistenti:</w:t>
      </w:r>
      <w:r w:rsidRPr="007D2017">
        <w:tab/>
        <w:t>JUDr. Tomáš Havel</w:t>
      </w:r>
    </w:p>
    <w:p w:rsidR="00FC6F06" w:rsidRDefault="00FC6F06">
      <w:pPr>
        <w:spacing w:after="200" w:line="276" w:lineRule="auto"/>
        <w:ind w:firstLine="0"/>
        <w:jc w:val="left"/>
      </w:pPr>
    </w:p>
    <w:p w:rsidR="001014F0" w:rsidRPr="007D2017" w:rsidRDefault="001014F0" w:rsidP="001014F0">
      <w:pPr>
        <w:pStyle w:val="Personal"/>
      </w:pPr>
      <w:r w:rsidRPr="007D2017">
        <w:lastRenderedPageBreak/>
        <w:t>Interní doktorandi:</w:t>
      </w:r>
      <w:r w:rsidRPr="007D2017">
        <w:tab/>
        <w:t>Mgr. Tomáš Friedel</w:t>
      </w:r>
    </w:p>
    <w:p w:rsidR="001014F0" w:rsidRPr="007D2017" w:rsidRDefault="001014F0" w:rsidP="001014F0">
      <w:pPr>
        <w:pStyle w:val="Personal"/>
      </w:pPr>
      <w:r w:rsidRPr="007D2017">
        <w:tab/>
        <w:t>Ing. Mgr. Tereza Krupová</w:t>
      </w:r>
    </w:p>
    <w:p w:rsidR="001014F0" w:rsidRPr="007D2017" w:rsidRDefault="001014F0" w:rsidP="001014F0">
      <w:pPr>
        <w:pStyle w:val="Personal"/>
      </w:pPr>
      <w:r w:rsidRPr="007D2017">
        <w:tab/>
        <w:t>Mgr. Radek Píša</w:t>
      </w:r>
    </w:p>
    <w:p w:rsidR="003646B0" w:rsidRDefault="001014F0" w:rsidP="003646B0">
      <w:pPr>
        <w:pStyle w:val="Personal"/>
        <w:spacing w:after="60"/>
        <w:ind w:left="2126" w:hanging="1899"/>
        <w:contextualSpacing w:val="0"/>
      </w:pPr>
      <w:r w:rsidRPr="007D2017">
        <w:t>Externí spolupráce:</w:t>
      </w:r>
    </w:p>
    <w:p w:rsidR="001014F0" w:rsidRPr="007D2017" w:rsidRDefault="001014F0" w:rsidP="001014F0">
      <w:pPr>
        <w:pStyle w:val="Personal"/>
        <w:ind w:left="2126" w:hanging="1899"/>
      </w:pPr>
      <w:r w:rsidRPr="007D2017">
        <w:t>JUDr. Mgr. Ing. Hynek Baňouch, Ph.D., Okresní soud v Chrudimi</w:t>
      </w:r>
    </w:p>
    <w:p w:rsidR="001014F0" w:rsidRPr="007D2017" w:rsidRDefault="001014F0" w:rsidP="003646B0">
      <w:pPr>
        <w:pStyle w:val="Personal"/>
      </w:pPr>
      <w:r w:rsidRPr="007D2017">
        <w:t>JUDr. Lenka Bezoušková, Ph.D., LL.M., Ústav státu a práva</w:t>
      </w:r>
      <w:r w:rsidR="004F2D38">
        <w:t xml:space="preserve"> </w:t>
      </w:r>
      <w:r w:rsidRPr="007D2017">
        <w:t>AV ČR</w:t>
      </w:r>
    </w:p>
    <w:p w:rsidR="001014F0" w:rsidRPr="007D2017" w:rsidRDefault="001014F0" w:rsidP="003646B0">
      <w:pPr>
        <w:pStyle w:val="Personal"/>
      </w:pPr>
      <w:r w:rsidRPr="007D2017">
        <w:t>JUDr. Michal Bobek, Ph.D., College of Europe</w:t>
      </w:r>
    </w:p>
    <w:p w:rsidR="001014F0" w:rsidRPr="007D2017" w:rsidRDefault="001014F0" w:rsidP="003646B0">
      <w:pPr>
        <w:pStyle w:val="Personal"/>
      </w:pPr>
      <w:r w:rsidRPr="001014F0">
        <w:t>JUDr. Barbara Havelková, D.Phil.,</w:t>
      </w:r>
      <w:r w:rsidR="00C45E50">
        <w:t xml:space="preserve"> </w:t>
      </w:r>
      <w:r w:rsidRPr="001014F0">
        <w:t>LL.M., Balliol College, Oxford</w:t>
      </w:r>
      <w:r w:rsidRPr="001014F0">
        <w:br/>
      </w:r>
      <w:r w:rsidRPr="007D2017">
        <w:t>JUDr. Jan Komárek, M.St., D.Phil.,LL.M., London School of Economics and Political Science</w:t>
      </w:r>
    </w:p>
    <w:p w:rsidR="001014F0" w:rsidRPr="007D2017" w:rsidRDefault="001014F0" w:rsidP="003646B0">
      <w:pPr>
        <w:pStyle w:val="Personal"/>
      </w:pPr>
      <w:r w:rsidRPr="007D2017">
        <w:t>doc. PhDr. Ivan Mucha, CSc.</w:t>
      </w:r>
    </w:p>
    <w:p w:rsidR="00B50BAB" w:rsidRPr="007D2017" w:rsidRDefault="003646B0" w:rsidP="006476A6">
      <w:pPr>
        <w:pStyle w:val="Nadpis3"/>
      </w:pPr>
      <w:r w:rsidRPr="00622A22">
        <w:t>KATEDRA</w:t>
      </w:r>
      <w:r w:rsidRPr="007D2017">
        <w:t xml:space="preserve"> </w:t>
      </w:r>
      <w:r w:rsidRPr="00622A22">
        <w:t>PRÁVNÍCH</w:t>
      </w:r>
      <w:r w:rsidRPr="007D2017">
        <w:t xml:space="preserve"> DĚJIN</w:t>
      </w:r>
    </w:p>
    <w:p w:rsidR="003646B0" w:rsidRPr="007D2017" w:rsidRDefault="003646B0" w:rsidP="003646B0">
      <w:pPr>
        <w:pStyle w:val="Personal"/>
      </w:pPr>
      <w:r w:rsidRPr="007D2017">
        <w:t>Vedoucí:</w:t>
      </w:r>
      <w:r w:rsidRPr="007D2017">
        <w:tab/>
        <w:t>prof. JUDr. Michal Skřejpek, DrSc.</w:t>
      </w:r>
    </w:p>
    <w:p w:rsidR="003646B0" w:rsidRPr="007D2017" w:rsidRDefault="003646B0" w:rsidP="003646B0">
      <w:pPr>
        <w:pStyle w:val="Personal"/>
      </w:pPr>
      <w:r w:rsidRPr="007D2017">
        <w:t>Tajemník:</w:t>
      </w:r>
      <w:r w:rsidRPr="007D2017">
        <w:tab/>
        <w:t>Mgr. Jan Šejdl</w:t>
      </w:r>
    </w:p>
    <w:p w:rsidR="003646B0" w:rsidRPr="007D2017" w:rsidRDefault="003646B0" w:rsidP="003646B0">
      <w:pPr>
        <w:pStyle w:val="Personal"/>
      </w:pPr>
      <w:r w:rsidRPr="007D2017">
        <w:t>Sekretářka:</w:t>
      </w:r>
      <w:r w:rsidRPr="007D2017">
        <w:tab/>
        <w:t>Eva Boháčová</w:t>
      </w:r>
    </w:p>
    <w:p w:rsidR="003646B0" w:rsidRPr="007D2017" w:rsidRDefault="003646B0" w:rsidP="003646B0">
      <w:pPr>
        <w:pStyle w:val="Personal"/>
      </w:pPr>
      <w:r w:rsidRPr="007D2017">
        <w:t>Profesoři:</w:t>
      </w:r>
      <w:r w:rsidRPr="007D2017">
        <w:tab/>
        <w:t>JUDr. Jan Kuklík, DrSc.</w:t>
      </w:r>
    </w:p>
    <w:p w:rsidR="003646B0" w:rsidRPr="007D2017" w:rsidRDefault="003646B0" w:rsidP="003646B0">
      <w:pPr>
        <w:pStyle w:val="Personal"/>
      </w:pPr>
      <w:r w:rsidRPr="007D2017">
        <w:tab/>
        <w:t>JUDr. Michal Skřejpek, DrSc.</w:t>
      </w:r>
    </w:p>
    <w:p w:rsidR="003646B0" w:rsidRPr="007D2017" w:rsidRDefault="003646B0" w:rsidP="003646B0">
      <w:pPr>
        <w:pStyle w:val="Personal"/>
      </w:pPr>
      <w:r w:rsidRPr="007D2017">
        <w:tab/>
        <w:t>JUDr. Jiří Rajmund Tretera</w:t>
      </w:r>
    </w:p>
    <w:p w:rsidR="003646B0" w:rsidRPr="007D2017" w:rsidRDefault="003646B0" w:rsidP="003646B0">
      <w:pPr>
        <w:pStyle w:val="Personal"/>
      </w:pPr>
      <w:r w:rsidRPr="007D2017">
        <w:t>Docenti:</w:t>
      </w:r>
      <w:r w:rsidRPr="007D2017">
        <w:tab/>
        <w:t>JUDr. Petr Bělovský, Dr.</w:t>
      </w:r>
    </w:p>
    <w:p w:rsidR="003646B0" w:rsidRPr="007D2017" w:rsidRDefault="003646B0" w:rsidP="003646B0">
      <w:pPr>
        <w:pStyle w:val="Personal"/>
      </w:pPr>
      <w:r w:rsidRPr="007D2017">
        <w:tab/>
        <w:t>JUDr. Záboj Horák, Ph.D., LL.M., ICLic.</w:t>
      </w:r>
    </w:p>
    <w:p w:rsidR="003646B0" w:rsidRPr="007D2017" w:rsidRDefault="003646B0" w:rsidP="003646B0">
      <w:pPr>
        <w:pStyle w:val="Personal"/>
      </w:pPr>
      <w:r w:rsidRPr="007D2017">
        <w:tab/>
        <w:t>JUDr. Vladimír Kindl</w:t>
      </w:r>
    </w:p>
    <w:p w:rsidR="003646B0" w:rsidRPr="007D2017" w:rsidRDefault="003646B0" w:rsidP="003646B0">
      <w:pPr>
        <w:pStyle w:val="Personal"/>
      </w:pPr>
      <w:r w:rsidRPr="007D2017">
        <w:tab/>
        <w:t>JUDr. Radim Seltenreich</w:t>
      </w:r>
    </w:p>
    <w:p w:rsidR="003646B0" w:rsidRPr="007D2017" w:rsidRDefault="003646B0" w:rsidP="003646B0">
      <w:pPr>
        <w:pStyle w:val="Personal"/>
      </w:pPr>
      <w:r w:rsidRPr="007D2017">
        <w:t>Odborní asistenti:</w:t>
      </w:r>
      <w:r w:rsidRPr="007D2017">
        <w:tab/>
        <w:t>JUDr. David Falada</w:t>
      </w:r>
    </w:p>
    <w:p w:rsidR="003646B0" w:rsidRPr="007D2017" w:rsidRDefault="003646B0" w:rsidP="003646B0">
      <w:pPr>
        <w:pStyle w:val="Personal"/>
      </w:pPr>
      <w:r w:rsidRPr="007D2017">
        <w:tab/>
        <w:t>JUDr. Marek Starý, Ph.D.</w:t>
      </w:r>
    </w:p>
    <w:p w:rsidR="003646B0" w:rsidRPr="007D2017" w:rsidRDefault="003646B0" w:rsidP="003646B0">
      <w:pPr>
        <w:pStyle w:val="Personal"/>
      </w:pPr>
      <w:r w:rsidRPr="007D2017">
        <w:t>Asistent:</w:t>
      </w:r>
      <w:r w:rsidRPr="007D2017">
        <w:tab/>
        <w:t>Mgr. Jan Šejdl</w:t>
      </w:r>
    </w:p>
    <w:p w:rsidR="003646B0" w:rsidRPr="007D2017" w:rsidRDefault="003646B0" w:rsidP="003646B0">
      <w:pPr>
        <w:pStyle w:val="Personal"/>
      </w:pPr>
      <w:r w:rsidRPr="007D2017">
        <w:t>Interní doktorandi:</w:t>
      </w:r>
      <w:r w:rsidRPr="007D2017">
        <w:tab/>
        <w:t>Mgr. Ivana Bláhová</w:t>
      </w:r>
    </w:p>
    <w:p w:rsidR="003646B0" w:rsidRPr="007D2017" w:rsidRDefault="003646B0" w:rsidP="003646B0">
      <w:pPr>
        <w:pStyle w:val="Personal"/>
      </w:pPr>
      <w:r w:rsidRPr="007D2017">
        <w:tab/>
        <w:t>Mgr. Lukáš Blažek</w:t>
      </w:r>
    </w:p>
    <w:p w:rsidR="003646B0" w:rsidRPr="007D2017" w:rsidRDefault="003646B0" w:rsidP="003646B0">
      <w:pPr>
        <w:pStyle w:val="Personal"/>
      </w:pPr>
      <w:r w:rsidRPr="007D2017">
        <w:tab/>
        <w:t>Mgr. Veronika Jarolínová</w:t>
      </w:r>
    </w:p>
    <w:p w:rsidR="003646B0" w:rsidRPr="007D2017" w:rsidRDefault="003646B0" w:rsidP="003646B0">
      <w:pPr>
        <w:pStyle w:val="Personal"/>
      </w:pPr>
      <w:r w:rsidRPr="007D2017">
        <w:tab/>
        <w:t>Mgr. Daniela Němečková</w:t>
      </w:r>
    </w:p>
    <w:p w:rsidR="003646B0" w:rsidRPr="007D2017" w:rsidRDefault="003646B0" w:rsidP="003646B0">
      <w:pPr>
        <w:pStyle w:val="Personal"/>
      </w:pPr>
      <w:r w:rsidRPr="007D2017">
        <w:tab/>
        <w:t>Mgr. Kamila Stloukalová</w:t>
      </w:r>
    </w:p>
    <w:p w:rsidR="003646B0" w:rsidRPr="007D2017" w:rsidRDefault="003646B0" w:rsidP="003646B0">
      <w:pPr>
        <w:pStyle w:val="Personal"/>
      </w:pPr>
      <w:r w:rsidRPr="007D2017">
        <w:tab/>
        <w:t>Mgr. Martin Šlosar</w:t>
      </w:r>
    </w:p>
    <w:p w:rsidR="003646B0" w:rsidRPr="007D2017" w:rsidRDefault="003646B0" w:rsidP="003646B0">
      <w:pPr>
        <w:pStyle w:val="Personal"/>
      </w:pPr>
      <w:r w:rsidRPr="007D2017">
        <w:tab/>
        <w:t>Mgr. Veronika Štětinová</w:t>
      </w:r>
    </w:p>
    <w:p w:rsidR="003646B0" w:rsidRDefault="003646B0" w:rsidP="00622A22">
      <w:pPr>
        <w:pStyle w:val="Personal"/>
        <w:spacing w:after="60"/>
        <w:contextualSpacing w:val="0"/>
      </w:pPr>
      <w:r w:rsidRPr="007D2017">
        <w:t>Externí spolupráce:</w:t>
      </w:r>
      <w:r w:rsidRPr="007D2017">
        <w:tab/>
      </w:r>
    </w:p>
    <w:p w:rsidR="003646B0" w:rsidRPr="007D2017" w:rsidRDefault="003646B0" w:rsidP="003646B0">
      <w:pPr>
        <w:pStyle w:val="Personal"/>
      </w:pPr>
      <w:r w:rsidRPr="007D2017">
        <w:t>JUDr. Jaromír Císař, advokát</w:t>
      </w:r>
    </w:p>
    <w:p w:rsidR="003646B0" w:rsidRPr="007D2017" w:rsidRDefault="003646B0" w:rsidP="003646B0">
      <w:pPr>
        <w:pStyle w:val="Personal"/>
      </w:pPr>
      <w:r w:rsidRPr="007D2017">
        <w:t>doc. PhDr. JUDr. Jakub Rákosník, Ph.D., Filozofic</w:t>
      </w:r>
      <w:r w:rsidR="00FC6F06">
        <w:t>ká fakulta Univerzity Karlovy v </w:t>
      </w:r>
      <w:r w:rsidRPr="007D2017">
        <w:t>Praze</w:t>
      </w:r>
    </w:p>
    <w:p w:rsidR="007D2017" w:rsidRPr="007D2017" w:rsidRDefault="007D2017" w:rsidP="00281ACA">
      <w:r w:rsidRPr="007D2017">
        <w:br w:type="page"/>
      </w:r>
    </w:p>
    <w:p w:rsidR="00B50BAB" w:rsidRPr="007D2017" w:rsidRDefault="00622A22" w:rsidP="006476A6">
      <w:pPr>
        <w:pStyle w:val="Nadpis3"/>
      </w:pPr>
      <w:r w:rsidRPr="007D2017">
        <w:lastRenderedPageBreak/>
        <w:t xml:space="preserve">KATEDRA </w:t>
      </w:r>
      <w:r w:rsidRPr="00622A22">
        <w:t>OBČANSKÉHO</w:t>
      </w:r>
      <w:r w:rsidRPr="007D2017">
        <w:t xml:space="preserve"> PRÁVA</w:t>
      </w:r>
    </w:p>
    <w:p w:rsidR="00622A22" w:rsidRPr="007D2017" w:rsidRDefault="00622A22" w:rsidP="00622A22">
      <w:pPr>
        <w:pStyle w:val="Personal"/>
      </w:pPr>
      <w:r w:rsidRPr="007D2017">
        <w:t>Vedoucí:</w:t>
      </w:r>
      <w:r w:rsidRPr="007D2017">
        <w:tab/>
        <w:t>prof. JUDr. Jan Dvořák, CSc.</w:t>
      </w:r>
    </w:p>
    <w:p w:rsidR="00622A22" w:rsidRPr="007D2017" w:rsidRDefault="00622A22" w:rsidP="00622A22">
      <w:pPr>
        <w:pStyle w:val="Personal"/>
      </w:pPr>
      <w:r w:rsidRPr="007D2017">
        <w:t>Tajemnice</w:t>
      </w:r>
      <w:r w:rsidRPr="007D2017">
        <w:tab/>
        <w:t>JUDr. Silvia Švehlová, Ph.D.</w:t>
      </w:r>
    </w:p>
    <w:p w:rsidR="00622A22" w:rsidRPr="007D2017" w:rsidRDefault="00622A22" w:rsidP="00622A22">
      <w:pPr>
        <w:pStyle w:val="Personal"/>
      </w:pPr>
      <w:r w:rsidRPr="007D2017">
        <w:t>Sekretářka:</w:t>
      </w:r>
      <w:r w:rsidRPr="007D2017">
        <w:tab/>
        <w:t>Eva Radová</w:t>
      </w:r>
    </w:p>
    <w:p w:rsidR="00622A22" w:rsidRPr="007D2017" w:rsidRDefault="00622A22" w:rsidP="00622A22">
      <w:pPr>
        <w:pStyle w:val="Personal"/>
      </w:pPr>
      <w:r w:rsidRPr="007D2017">
        <w:t>Profesoři:</w:t>
      </w:r>
      <w:r w:rsidRPr="007D2017">
        <w:tab/>
        <w:t>JUDr. Jan Dvořák, CSc.</w:t>
      </w:r>
    </w:p>
    <w:p w:rsidR="00622A22" w:rsidRPr="007D2017" w:rsidRDefault="00622A22" w:rsidP="00622A22">
      <w:pPr>
        <w:pStyle w:val="Personal"/>
      </w:pPr>
      <w:r w:rsidRPr="007D2017">
        <w:tab/>
        <w:t>JUDr. Vladimír Plecitý, CSc.</w:t>
      </w:r>
    </w:p>
    <w:p w:rsidR="00622A22" w:rsidRPr="007D2017" w:rsidRDefault="00622A22" w:rsidP="00622A22">
      <w:pPr>
        <w:pStyle w:val="Personal"/>
      </w:pPr>
      <w:r w:rsidRPr="007D2017">
        <w:tab/>
        <w:t>JUDr. Alena Winterová, CSc.</w:t>
      </w:r>
    </w:p>
    <w:p w:rsidR="00622A22" w:rsidRPr="007D2017" w:rsidRDefault="00622A22" w:rsidP="00622A22">
      <w:pPr>
        <w:pStyle w:val="Personal"/>
      </w:pPr>
      <w:r w:rsidRPr="007D2017">
        <w:t>Docenti:</w:t>
      </w:r>
      <w:r w:rsidRPr="007D2017">
        <w:tab/>
        <w:t>JUDr. Michaela Hendrychová, CSc.</w:t>
      </w:r>
    </w:p>
    <w:p w:rsidR="00622A22" w:rsidRPr="007D2017" w:rsidRDefault="00622A22" w:rsidP="00622A22">
      <w:pPr>
        <w:pStyle w:val="Personal"/>
      </w:pPr>
      <w:r w:rsidRPr="007D2017">
        <w:tab/>
        <w:t>JUDr. Alena Macková, Ph.D.</w:t>
      </w:r>
    </w:p>
    <w:p w:rsidR="00622A22" w:rsidRPr="007D2017" w:rsidRDefault="00622A22" w:rsidP="00622A22">
      <w:pPr>
        <w:pStyle w:val="Personal"/>
      </w:pPr>
      <w:r w:rsidRPr="007D2017">
        <w:tab/>
        <w:t>JUDr. Josef Salač, Ph.D.</w:t>
      </w:r>
    </w:p>
    <w:p w:rsidR="00622A22" w:rsidRPr="007D2017" w:rsidRDefault="00622A22" w:rsidP="00622A22">
      <w:pPr>
        <w:pStyle w:val="Personal"/>
      </w:pPr>
      <w:r w:rsidRPr="007D2017">
        <w:t>Odborní asistenti:</w:t>
      </w:r>
      <w:r w:rsidRPr="007D2017">
        <w:tab/>
        <w:t>JUDr. PhDr. David Elischer, Ph.D.</w:t>
      </w:r>
    </w:p>
    <w:p w:rsidR="00622A22" w:rsidRPr="007D2017" w:rsidRDefault="00622A22" w:rsidP="00622A22">
      <w:pPr>
        <w:pStyle w:val="Personal"/>
      </w:pPr>
      <w:r w:rsidRPr="007D2017">
        <w:tab/>
        <w:t>JUDr. Ondřej Frinta, Ph.D.</w:t>
      </w:r>
    </w:p>
    <w:p w:rsidR="00622A22" w:rsidRPr="007D2017" w:rsidRDefault="00622A22" w:rsidP="00622A22">
      <w:pPr>
        <w:pStyle w:val="Personal"/>
      </w:pPr>
      <w:r w:rsidRPr="007D2017">
        <w:tab/>
        <w:t>JUDr. Dita Frintová, Ph.D.</w:t>
      </w:r>
      <w:r w:rsidR="004F2D38">
        <w:t xml:space="preserve"> </w:t>
      </w:r>
      <w:r w:rsidRPr="007D2017">
        <w:t xml:space="preserve">(RD) </w:t>
      </w:r>
    </w:p>
    <w:p w:rsidR="00622A22" w:rsidRPr="007D2017" w:rsidRDefault="00622A22" w:rsidP="00622A22">
      <w:pPr>
        <w:pStyle w:val="Personal"/>
      </w:pPr>
      <w:r w:rsidRPr="007D2017">
        <w:tab/>
        <w:t>JUDr. Tomáš Pohl</w:t>
      </w:r>
    </w:p>
    <w:p w:rsidR="00622A22" w:rsidRPr="00622A22" w:rsidRDefault="00622A22" w:rsidP="00622A22">
      <w:pPr>
        <w:pStyle w:val="Personal"/>
      </w:pPr>
      <w:r w:rsidRPr="007D2017">
        <w:tab/>
        <w:t>JUDr. Petr Smolík, Ph.D.</w:t>
      </w:r>
    </w:p>
    <w:p w:rsidR="00622A22" w:rsidRPr="00622A22" w:rsidRDefault="00622A22" w:rsidP="00622A22">
      <w:pPr>
        <w:pStyle w:val="Personal"/>
      </w:pPr>
      <w:r w:rsidRPr="007D2017">
        <w:tab/>
        <w:t>JUDr. Petr Šustek, Ph.D.</w:t>
      </w:r>
    </w:p>
    <w:p w:rsidR="00622A22" w:rsidRPr="007D2017" w:rsidRDefault="00622A22" w:rsidP="00622A22">
      <w:pPr>
        <w:pStyle w:val="Personal"/>
      </w:pPr>
      <w:r w:rsidRPr="007D2017">
        <w:tab/>
        <w:t>JUDr. Silvia Švehlová, Ph.D.</w:t>
      </w:r>
    </w:p>
    <w:p w:rsidR="00622A22" w:rsidRPr="00622A22" w:rsidRDefault="00622A22" w:rsidP="00622A22">
      <w:pPr>
        <w:pStyle w:val="Personal"/>
      </w:pPr>
      <w:r w:rsidRPr="007D2017">
        <w:tab/>
        <w:t>JUDr. MUDr. Alexandr Thöndel, Ph.D.</w:t>
      </w:r>
    </w:p>
    <w:p w:rsidR="00622A22" w:rsidRPr="007D2017" w:rsidRDefault="00622A22" w:rsidP="00622A22">
      <w:pPr>
        <w:pStyle w:val="Personal"/>
      </w:pPr>
      <w:r w:rsidRPr="007D2017">
        <w:t>Interní doktorand:</w:t>
      </w:r>
      <w:r w:rsidRPr="007D2017">
        <w:tab/>
        <w:t>Mgr. Vladimír Lajsek</w:t>
      </w:r>
    </w:p>
    <w:p w:rsidR="00622A22" w:rsidRPr="007D2017" w:rsidRDefault="00622A22" w:rsidP="00622A22">
      <w:pPr>
        <w:pStyle w:val="Personal"/>
      </w:pPr>
      <w:r w:rsidRPr="007D2017">
        <w:tab/>
        <w:t>Mgr. Vít Lederer</w:t>
      </w:r>
    </w:p>
    <w:p w:rsidR="00622A22" w:rsidRPr="007D2017" w:rsidRDefault="00622A22" w:rsidP="00622A22">
      <w:pPr>
        <w:pStyle w:val="Personal"/>
      </w:pPr>
      <w:r w:rsidRPr="007D2017">
        <w:tab/>
        <w:t>Mgr. Miroslav Sedláček</w:t>
      </w:r>
    </w:p>
    <w:p w:rsidR="00622A22" w:rsidRDefault="00622A22" w:rsidP="00622A22">
      <w:pPr>
        <w:pStyle w:val="Personal"/>
        <w:spacing w:after="60"/>
        <w:contextualSpacing w:val="0"/>
      </w:pPr>
      <w:r w:rsidRPr="007D2017">
        <w:t>Externí spolupráce:</w:t>
      </w:r>
      <w:r w:rsidRPr="007D2017">
        <w:tab/>
      </w:r>
    </w:p>
    <w:p w:rsidR="00622A22" w:rsidRPr="007D2017" w:rsidRDefault="00622A22" w:rsidP="00622A22">
      <w:pPr>
        <w:pStyle w:val="Personal"/>
      </w:pPr>
      <w:r w:rsidRPr="007D2017">
        <w:t xml:space="preserve">JUDr. Mgr. Jan Bajura, Ph.D., Policejní akademie </w:t>
      </w:r>
      <w:r w:rsidRPr="00622A22">
        <w:t>Č</w:t>
      </w:r>
      <w:r w:rsidRPr="007D2017">
        <w:t>R</w:t>
      </w:r>
    </w:p>
    <w:p w:rsidR="00622A22" w:rsidRPr="007D2017" w:rsidRDefault="00622A22" w:rsidP="00622A22">
      <w:pPr>
        <w:pStyle w:val="Personal"/>
      </w:pPr>
      <w:r w:rsidRPr="007D2017">
        <w:t xml:space="preserve">JUDr. Iveta Bláhová, Český úřad zeměměřičský a katastrální </w:t>
      </w:r>
    </w:p>
    <w:p w:rsidR="00622A22" w:rsidRPr="007D2017" w:rsidRDefault="00622A22" w:rsidP="00622A22">
      <w:pPr>
        <w:pStyle w:val="Personal"/>
      </w:pPr>
      <w:r w:rsidRPr="007D2017">
        <w:t>JUDr. Bohumil Dvořák, Ph.D., LL.M., místopředseda Obvodního soudu v Praze 9</w:t>
      </w:r>
    </w:p>
    <w:p w:rsidR="00622A22" w:rsidRPr="007D2017" w:rsidRDefault="00622A22" w:rsidP="00622A22">
      <w:pPr>
        <w:pStyle w:val="Personal"/>
      </w:pPr>
      <w:r w:rsidRPr="007D2017">
        <w:t xml:space="preserve">JUDr. Martin Foukal, prezident Notářské komory </w:t>
      </w:r>
      <w:r w:rsidRPr="00622A22">
        <w:t>Č</w:t>
      </w:r>
      <w:r w:rsidRPr="007D2017">
        <w:t>R</w:t>
      </w:r>
    </w:p>
    <w:p w:rsidR="00622A22" w:rsidRPr="007D2017" w:rsidRDefault="00622A22" w:rsidP="00622A22">
      <w:pPr>
        <w:pStyle w:val="Personal"/>
      </w:pPr>
      <w:r w:rsidRPr="007D2017">
        <w:t xml:space="preserve">JUDr. František Ištvánek, předseda občanskoprávního a obchodního kolegia Nejvyššího soudu </w:t>
      </w:r>
      <w:r w:rsidRPr="00622A22">
        <w:t>Č</w:t>
      </w:r>
      <w:r w:rsidRPr="007D2017">
        <w:t>R</w:t>
      </w:r>
    </w:p>
    <w:p w:rsidR="00622A22" w:rsidRPr="007D2017" w:rsidRDefault="00622A22" w:rsidP="00622A22">
      <w:pPr>
        <w:pStyle w:val="Personal"/>
      </w:pPr>
      <w:r w:rsidRPr="007D2017">
        <w:t>JUDr. Martina Kasíková, místopředsedkyně Krajského soudu Praha</w:t>
      </w:r>
    </w:p>
    <w:p w:rsidR="00622A22" w:rsidRPr="007D2017" w:rsidRDefault="00622A22" w:rsidP="00622A22">
      <w:pPr>
        <w:pStyle w:val="Personal"/>
      </w:pPr>
      <w:r w:rsidRPr="007D2017">
        <w:t>JUDr. Pavel Kolesár, Ph.D., advokát</w:t>
      </w:r>
    </w:p>
    <w:p w:rsidR="00622A22" w:rsidRPr="007D2017" w:rsidRDefault="00622A22" w:rsidP="00622A22">
      <w:pPr>
        <w:pStyle w:val="Personal"/>
      </w:pPr>
      <w:r w:rsidRPr="007D2017">
        <w:t>JUDr. Michal Krenk, Ph.D., soudce</w:t>
      </w:r>
      <w:r w:rsidR="004F2D38">
        <w:t xml:space="preserve"> </w:t>
      </w:r>
      <w:r w:rsidRPr="007D2017">
        <w:t>Vrchního soudu Praha</w:t>
      </w:r>
    </w:p>
    <w:p w:rsidR="00622A22" w:rsidRPr="007D2017" w:rsidRDefault="00622A22" w:rsidP="00622A22">
      <w:pPr>
        <w:pStyle w:val="Personal"/>
      </w:pPr>
      <w:r w:rsidRPr="007D2017">
        <w:t>Mgr. Magdalena Kubátová, soudkyně Městského soudu v Praze</w:t>
      </w:r>
    </w:p>
    <w:p w:rsidR="00622A22" w:rsidRPr="007D2017" w:rsidRDefault="00622A22" w:rsidP="00622A22">
      <w:pPr>
        <w:pStyle w:val="Personal"/>
      </w:pPr>
      <w:r w:rsidRPr="007D2017">
        <w:t>JUDr. Dagmar Langová, soudkyně Okresního soudu v Berouně</w:t>
      </w:r>
    </w:p>
    <w:p w:rsidR="00622A22" w:rsidRPr="007D2017" w:rsidRDefault="00622A22" w:rsidP="00622A22">
      <w:pPr>
        <w:pStyle w:val="Personal"/>
      </w:pPr>
      <w:r w:rsidRPr="007D2017">
        <w:t>JUDr. Bohuslav Petr, Ph.D.,</w:t>
      </w:r>
      <w:r w:rsidR="00C45E50">
        <w:t xml:space="preserve"> </w:t>
      </w:r>
      <w:r w:rsidRPr="007D2017">
        <w:t>místopředseda Krajského soudu v Českých Budějovicích</w:t>
      </w:r>
    </w:p>
    <w:p w:rsidR="00622A22" w:rsidRPr="007D2017" w:rsidRDefault="00622A22" w:rsidP="00622A22">
      <w:pPr>
        <w:pStyle w:val="Personal"/>
      </w:pPr>
      <w:r w:rsidRPr="007D2017">
        <w:t>doc. JUDr. Senta Radvanová, CSc.</w:t>
      </w:r>
    </w:p>
    <w:p w:rsidR="00622A22" w:rsidRPr="007D2017" w:rsidRDefault="00622A22" w:rsidP="00622A22">
      <w:pPr>
        <w:pStyle w:val="Personal"/>
      </w:pPr>
      <w:r w:rsidRPr="007D2017">
        <w:t>JUDr. Pavel Slavíček, soudce Městského soudu v Praze</w:t>
      </w:r>
    </w:p>
    <w:p w:rsidR="00622A22" w:rsidRPr="007D2017" w:rsidRDefault="00622A22" w:rsidP="00622A22">
      <w:pPr>
        <w:pStyle w:val="Personal"/>
      </w:pPr>
      <w:r w:rsidRPr="007D2017">
        <w:t>JUDr. Ivana Švehlová, předsedkyně Krajského soudu v Praze</w:t>
      </w:r>
    </w:p>
    <w:p w:rsidR="00622A22" w:rsidRPr="007D2017" w:rsidRDefault="00622A22" w:rsidP="00622A22">
      <w:pPr>
        <w:pStyle w:val="Personal"/>
      </w:pPr>
      <w:r w:rsidRPr="007D2017">
        <w:t>prof. JUDr. Jiří Švestka, DrSc.</w:t>
      </w:r>
    </w:p>
    <w:p w:rsidR="00622A22" w:rsidRPr="007D2017" w:rsidRDefault="00622A22" w:rsidP="00622A22">
      <w:pPr>
        <w:pStyle w:val="Personal"/>
      </w:pPr>
      <w:r w:rsidRPr="007D2017">
        <w:t>JUDr. David Uhlíř, advokát</w:t>
      </w:r>
    </w:p>
    <w:p w:rsidR="00622A22" w:rsidRPr="007D2017" w:rsidRDefault="00622A22" w:rsidP="00622A22">
      <w:pPr>
        <w:pStyle w:val="Personal"/>
      </w:pPr>
      <w:r w:rsidRPr="007D2017">
        <w:t>JUDr. Martin Vychopeň, prezident České advokátní komory</w:t>
      </w:r>
    </w:p>
    <w:p w:rsidR="00622A22" w:rsidRPr="007D2017" w:rsidRDefault="00622A22" w:rsidP="00622A22">
      <w:pPr>
        <w:pStyle w:val="Personal"/>
      </w:pPr>
      <w:r w:rsidRPr="007D2017">
        <w:lastRenderedPageBreak/>
        <w:t>Mgr. et Mgr. Vít Zvánovec, Úřad pro ochranu osobních údajů</w:t>
      </w:r>
    </w:p>
    <w:p w:rsidR="00B50BAB" w:rsidRPr="007D2017" w:rsidRDefault="00622A22" w:rsidP="006476A6">
      <w:pPr>
        <w:pStyle w:val="Nadpis3"/>
      </w:pPr>
      <w:r w:rsidRPr="007D2017">
        <w:t>KATEDRA TRESTNÍHO PRÁVA</w:t>
      </w:r>
    </w:p>
    <w:p w:rsidR="00622A22" w:rsidRPr="007D2017" w:rsidRDefault="00622A22" w:rsidP="00622A22">
      <w:pPr>
        <w:pStyle w:val="Personal"/>
      </w:pPr>
      <w:r w:rsidRPr="007D2017">
        <w:t>Vedoucí:</w:t>
      </w:r>
      <w:r w:rsidRPr="007D2017">
        <w:tab/>
        <w:t>prof. JUDr. Jiří Jelínek, CSc.</w:t>
      </w:r>
    </w:p>
    <w:p w:rsidR="00622A22" w:rsidRPr="007D2017" w:rsidRDefault="00622A22" w:rsidP="00622A22">
      <w:pPr>
        <w:pStyle w:val="Personal"/>
      </w:pPr>
      <w:r w:rsidRPr="007D2017">
        <w:t>Tajemník:</w:t>
      </w:r>
      <w:r w:rsidRPr="007D2017">
        <w:tab/>
        <w:t>JUDr. Lukáš Bohuslav, Ph.D.</w:t>
      </w:r>
    </w:p>
    <w:p w:rsidR="00622A22" w:rsidRPr="007D2017" w:rsidRDefault="00622A22" w:rsidP="00622A22">
      <w:pPr>
        <w:pStyle w:val="Personal"/>
      </w:pPr>
      <w:r w:rsidRPr="007D2017">
        <w:t>Sekretářka:</w:t>
      </w:r>
      <w:r w:rsidRPr="007D2017">
        <w:tab/>
        <w:t>Marie Janečková</w:t>
      </w:r>
    </w:p>
    <w:p w:rsidR="00622A22" w:rsidRPr="007D2017" w:rsidRDefault="00622A22" w:rsidP="00622A22">
      <w:pPr>
        <w:pStyle w:val="Personal"/>
      </w:pPr>
      <w:r w:rsidRPr="007D2017">
        <w:t>Profesoři:</w:t>
      </w:r>
      <w:r w:rsidRPr="007D2017">
        <w:tab/>
        <w:t>JUDr. Jiří Jelínek, CSc.</w:t>
      </w:r>
    </w:p>
    <w:p w:rsidR="00622A22" w:rsidRPr="007D2017" w:rsidRDefault="00622A22" w:rsidP="00622A22">
      <w:pPr>
        <w:pStyle w:val="Personal"/>
      </w:pPr>
      <w:r w:rsidRPr="007D2017">
        <w:tab/>
        <w:t xml:space="preserve">JUDr. Pavel Šámal, Ph.D. </w:t>
      </w:r>
    </w:p>
    <w:p w:rsidR="00622A22" w:rsidRPr="007D2017" w:rsidRDefault="00622A22" w:rsidP="00622A22">
      <w:pPr>
        <w:pStyle w:val="Personal"/>
      </w:pPr>
      <w:r w:rsidRPr="007D2017">
        <w:t>Docenti:</w:t>
      </w:r>
      <w:r w:rsidRPr="007D2017">
        <w:tab/>
        <w:t>JUDr. Bc. Tomáš Gřivna, Ph.D.</w:t>
      </w:r>
    </w:p>
    <w:p w:rsidR="00622A22" w:rsidRPr="007D2017" w:rsidRDefault="00622A22" w:rsidP="00622A22">
      <w:pPr>
        <w:pStyle w:val="Personal"/>
      </w:pPr>
      <w:r w:rsidRPr="007D2017">
        <w:tab/>
        <w:t>JUDr. Mgr. Jiří Herczeg, Ph.D.</w:t>
      </w:r>
    </w:p>
    <w:p w:rsidR="00622A22" w:rsidRPr="007D2017" w:rsidRDefault="00622A22" w:rsidP="00622A22">
      <w:pPr>
        <w:pStyle w:val="Personal"/>
      </w:pPr>
      <w:r w:rsidRPr="007D2017">
        <w:tab/>
        <w:t>JUDr. Mgr. Jana Navrátilová, Ph.D</w:t>
      </w:r>
      <w:r w:rsidR="00195569">
        <w:t>.</w:t>
      </w:r>
    </w:p>
    <w:p w:rsidR="00622A22" w:rsidRPr="007D2017" w:rsidRDefault="00622A22" w:rsidP="00622A22">
      <w:pPr>
        <w:pStyle w:val="Personal"/>
      </w:pPr>
      <w:r w:rsidRPr="007D2017">
        <w:t>Odborní asistenti:</w:t>
      </w:r>
      <w:r w:rsidRPr="007D2017">
        <w:tab/>
        <w:t>JUDr. Lukáš Bohuslav, Ph.D.</w:t>
      </w:r>
    </w:p>
    <w:p w:rsidR="00622A22" w:rsidRPr="007D2017" w:rsidRDefault="00622A22" w:rsidP="00622A22">
      <w:pPr>
        <w:pStyle w:val="Personal"/>
      </w:pPr>
      <w:r w:rsidRPr="007D2017">
        <w:tab/>
        <w:t>JUDr. Jaromír Hořák, Ph.D.</w:t>
      </w:r>
    </w:p>
    <w:p w:rsidR="00622A22" w:rsidRPr="007D2017" w:rsidRDefault="00622A22" w:rsidP="00622A22">
      <w:pPr>
        <w:pStyle w:val="Personal"/>
      </w:pPr>
      <w:r w:rsidRPr="007D2017">
        <w:tab/>
        <w:t>JUDr. Jiří Krupička, Ph.D.</w:t>
      </w:r>
    </w:p>
    <w:p w:rsidR="00622A22" w:rsidRPr="007D2017" w:rsidRDefault="00622A22" w:rsidP="00622A22">
      <w:pPr>
        <w:pStyle w:val="Personal"/>
      </w:pPr>
      <w:r w:rsidRPr="007D2017">
        <w:tab/>
        <w:t>JUDr. Bc. Jiří Říha, Ph.D.</w:t>
      </w:r>
    </w:p>
    <w:p w:rsidR="00622A22" w:rsidRPr="007D2017" w:rsidRDefault="00622A22" w:rsidP="00622A22">
      <w:pPr>
        <w:pStyle w:val="Personal"/>
      </w:pPr>
      <w:r w:rsidRPr="007D2017">
        <w:tab/>
        <w:t>JUDr. Marie Vanduchová, CSc.</w:t>
      </w:r>
    </w:p>
    <w:p w:rsidR="00622A22" w:rsidRPr="007D2017" w:rsidRDefault="00622A22" w:rsidP="00622A22">
      <w:pPr>
        <w:pStyle w:val="Personal"/>
      </w:pPr>
      <w:r>
        <w:tab/>
      </w:r>
      <w:r w:rsidRPr="007D2017">
        <w:t>JUDr. Rudolf Vokoun, CSc.</w:t>
      </w:r>
    </w:p>
    <w:p w:rsidR="00622A22" w:rsidRPr="007D2017" w:rsidRDefault="00622A22" w:rsidP="00622A22">
      <w:pPr>
        <w:pStyle w:val="Personal"/>
      </w:pPr>
      <w:r w:rsidRPr="007D2017">
        <w:t>Asistent:</w:t>
      </w:r>
      <w:r w:rsidRPr="007D2017">
        <w:tab/>
        <w:t>JUDr. Vladimír Pelc</w:t>
      </w:r>
    </w:p>
    <w:p w:rsidR="00622A22" w:rsidRPr="007D2017" w:rsidRDefault="00622A22" w:rsidP="00622A22">
      <w:pPr>
        <w:pStyle w:val="Personal"/>
      </w:pPr>
      <w:r w:rsidRPr="007D2017">
        <w:t>Interní doktorandi:</w:t>
      </w:r>
      <w:r w:rsidRPr="00622A22">
        <w:tab/>
      </w:r>
      <w:r w:rsidRPr="007D2017">
        <w:t>Mgr. Andrea Beranová</w:t>
      </w:r>
    </w:p>
    <w:p w:rsidR="00622A22" w:rsidRPr="007D2017" w:rsidRDefault="00622A22" w:rsidP="00622A22">
      <w:pPr>
        <w:pStyle w:val="Personal"/>
      </w:pPr>
      <w:r w:rsidRPr="007D2017">
        <w:tab/>
        <w:t>Mgr. Ivona Berková</w:t>
      </w:r>
    </w:p>
    <w:p w:rsidR="00622A22" w:rsidRPr="007D2017" w:rsidRDefault="00622A22" w:rsidP="00622A22">
      <w:pPr>
        <w:pStyle w:val="Personal"/>
      </w:pPr>
      <w:r w:rsidRPr="007D2017">
        <w:tab/>
        <w:t>Mgr. Katarína Danková</w:t>
      </w:r>
    </w:p>
    <w:p w:rsidR="00622A22" w:rsidRPr="007D2017" w:rsidRDefault="00622A22" w:rsidP="00622A22">
      <w:pPr>
        <w:pStyle w:val="Personal"/>
      </w:pPr>
      <w:r w:rsidRPr="007D2017">
        <w:tab/>
        <w:t>Mgr. Kateřina</w:t>
      </w:r>
      <w:r w:rsidR="004F2D38">
        <w:t xml:space="preserve"> </w:t>
      </w:r>
      <w:r w:rsidRPr="007D2017">
        <w:t>Kudrlová</w:t>
      </w:r>
    </w:p>
    <w:p w:rsidR="00622A22" w:rsidRPr="007D2017" w:rsidRDefault="00622A22" w:rsidP="00622A22">
      <w:pPr>
        <w:pStyle w:val="Personal"/>
      </w:pPr>
      <w:r w:rsidRPr="007D2017">
        <w:tab/>
        <w:t>Mgr. Lenka Pošíková</w:t>
      </w:r>
    </w:p>
    <w:p w:rsidR="00622A22" w:rsidRPr="007D2017" w:rsidRDefault="00622A22" w:rsidP="00622A22">
      <w:pPr>
        <w:pStyle w:val="Personal"/>
      </w:pPr>
      <w:r w:rsidRPr="007D2017">
        <w:tab/>
        <w:t>Mgr. Michal Sýkora</w:t>
      </w:r>
    </w:p>
    <w:p w:rsidR="00622A22" w:rsidRDefault="00622A22" w:rsidP="00622A22">
      <w:pPr>
        <w:pStyle w:val="Personal"/>
        <w:spacing w:after="60"/>
        <w:contextualSpacing w:val="0"/>
      </w:pPr>
      <w:r w:rsidRPr="007D2017">
        <w:t>Externí spolupráce:</w:t>
      </w:r>
    </w:p>
    <w:p w:rsidR="00622A22" w:rsidRPr="007D2017" w:rsidRDefault="00622A22" w:rsidP="00622A22">
      <w:pPr>
        <w:pStyle w:val="Personal"/>
      </w:pPr>
      <w:r w:rsidRPr="007D2017">
        <w:t>prof. JUDr. Dagmar Císařová, DrSc., Policejní akademie ČR</w:t>
      </w:r>
    </w:p>
    <w:p w:rsidR="00622A22" w:rsidRPr="007D2017" w:rsidRDefault="00622A22" w:rsidP="00622A22">
      <w:pPr>
        <w:pStyle w:val="Personal"/>
      </w:pPr>
      <w:r w:rsidRPr="007D2017">
        <w:t xml:space="preserve">doc. PhDr. Ludmila Čírtková, CSc., Policejní akademie </w:t>
      </w:r>
      <w:r w:rsidRPr="00622A22">
        <w:t>Č</w:t>
      </w:r>
      <w:r w:rsidRPr="007D2017">
        <w:t>R</w:t>
      </w:r>
    </w:p>
    <w:p w:rsidR="00622A22" w:rsidRPr="007D2017" w:rsidRDefault="00622A22" w:rsidP="00622A22">
      <w:pPr>
        <w:pStyle w:val="Personal"/>
      </w:pPr>
      <w:r w:rsidRPr="007D2017">
        <w:t xml:space="preserve">doc. JUDr. Zdeněk Konrád, CSc., Policejní akademie </w:t>
      </w:r>
      <w:r w:rsidRPr="00622A22">
        <w:t>Č</w:t>
      </w:r>
      <w:r w:rsidRPr="007D2017">
        <w:t>R</w:t>
      </w:r>
    </w:p>
    <w:p w:rsidR="00622A22" w:rsidRPr="007D2017" w:rsidRDefault="00622A22" w:rsidP="00622A22">
      <w:pPr>
        <w:pStyle w:val="Personal"/>
      </w:pPr>
      <w:r w:rsidRPr="007D2017">
        <w:t xml:space="preserve">prof. JUDr. Jan Musil, CSc., Ústavní soud </w:t>
      </w:r>
      <w:r w:rsidRPr="00622A22">
        <w:t>Č</w:t>
      </w:r>
      <w:r w:rsidRPr="007D2017">
        <w:t>R</w:t>
      </w:r>
    </w:p>
    <w:p w:rsidR="00622A22" w:rsidRPr="007D2017" w:rsidRDefault="00622A22" w:rsidP="00622A22">
      <w:pPr>
        <w:pStyle w:val="Personal"/>
      </w:pPr>
      <w:r w:rsidRPr="007D2017">
        <w:t>prof. JUDr. Oto Novotný, CSc., advokát</w:t>
      </w:r>
    </w:p>
    <w:p w:rsidR="00622A22" w:rsidRPr="007D2017" w:rsidRDefault="00622A22" w:rsidP="00622A22">
      <w:pPr>
        <w:pStyle w:val="Personal"/>
      </w:pPr>
      <w:r w:rsidRPr="007D2017">
        <w:t>doc. MUDr. Pavel Pavlovský, CSc., psychiatrická klinika 1. lékařské fakulty UK a VFN</w:t>
      </w:r>
    </w:p>
    <w:p w:rsidR="00622A22" w:rsidRPr="007D2017" w:rsidRDefault="00622A22" w:rsidP="00622A22">
      <w:pPr>
        <w:pStyle w:val="Personal"/>
      </w:pPr>
      <w:r w:rsidRPr="007D2017">
        <w:t>prof. MUDr. Přemysl Strejc, DrSc., 1. lékařská fakulta UK</w:t>
      </w:r>
    </w:p>
    <w:p w:rsidR="00622A22" w:rsidRPr="007D2017" w:rsidRDefault="00622A22" w:rsidP="00622A22">
      <w:pPr>
        <w:pStyle w:val="Personal"/>
      </w:pPr>
      <w:r w:rsidRPr="007D2017">
        <w:t>JUDr. Jan Sváček, soudce Vrchního soudu</w:t>
      </w:r>
    </w:p>
    <w:p w:rsidR="00622A22" w:rsidRPr="007D2017" w:rsidRDefault="00622A22" w:rsidP="00622A22">
      <w:pPr>
        <w:pStyle w:val="Personal"/>
      </w:pPr>
      <w:r w:rsidRPr="007D2017">
        <w:t>JUDr. Jiřina Voňková</w:t>
      </w:r>
    </w:p>
    <w:p w:rsidR="00622A22" w:rsidRPr="007D2017" w:rsidRDefault="00622A22" w:rsidP="00622A22">
      <w:pPr>
        <w:pStyle w:val="Personal"/>
      </w:pPr>
      <w:r>
        <w:t>MUDr. Jan Zbytovský, soukromý</w:t>
      </w:r>
      <w:r w:rsidRPr="007D2017">
        <w:t xml:space="preserve"> lékař v oboru psychiatrie a sexuologie</w:t>
      </w:r>
    </w:p>
    <w:p w:rsidR="007D2017" w:rsidRPr="007D2017" w:rsidRDefault="007D2017" w:rsidP="00281ACA">
      <w:r w:rsidRPr="007D2017">
        <w:br w:type="page"/>
      </w:r>
    </w:p>
    <w:p w:rsidR="00B50BAB" w:rsidRPr="00622A22" w:rsidRDefault="00622A22" w:rsidP="006476A6">
      <w:pPr>
        <w:pStyle w:val="Nadpis3"/>
      </w:pPr>
      <w:r w:rsidRPr="00622A22">
        <w:lastRenderedPageBreak/>
        <w:t>KATEDRA OBCHODNÍHO PRÁVA</w:t>
      </w:r>
    </w:p>
    <w:p w:rsidR="00622A22" w:rsidRPr="007D2017" w:rsidRDefault="00622A22" w:rsidP="00622A22">
      <w:pPr>
        <w:pStyle w:val="Personal"/>
      </w:pPr>
      <w:r w:rsidRPr="007D2017">
        <w:t>Vedoucí:</w:t>
      </w:r>
      <w:r w:rsidRPr="007D2017">
        <w:tab/>
        <w:t>prof. JUDr. Stanislava Černá, CSc.</w:t>
      </w:r>
    </w:p>
    <w:p w:rsidR="00622A22" w:rsidRPr="007D2017" w:rsidRDefault="00622A22" w:rsidP="00622A22">
      <w:pPr>
        <w:pStyle w:val="Personal"/>
      </w:pPr>
      <w:r w:rsidRPr="007D2017">
        <w:t>Tajemník:</w:t>
      </w:r>
      <w:r w:rsidRPr="007D2017">
        <w:tab/>
        <w:t>JUDr. Daniel Patěk, Ph.D.</w:t>
      </w:r>
    </w:p>
    <w:p w:rsidR="00622A22" w:rsidRPr="007D2017" w:rsidRDefault="00622A22" w:rsidP="00622A22">
      <w:pPr>
        <w:pStyle w:val="Personal"/>
      </w:pPr>
      <w:r w:rsidRPr="007D2017">
        <w:t>Sekretářka:</w:t>
      </w:r>
      <w:r w:rsidRPr="007D2017">
        <w:tab/>
        <w:t>Alena Vacková</w:t>
      </w:r>
    </w:p>
    <w:p w:rsidR="00622A22" w:rsidRPr="007D2017" w:rsidRDefault="00622A22" w:rsidP="00622A22">
      <w:pPr>
        <w:pStyle w:val="Personal"/>
      </w:pPr>
      <w:r w:rsidRPr="007D2017">
        <w:t>Profesoři:</w:t>
      </w:r>
      <w:r w:rsidRPr="007D2017">
        <w:tab/>
        <w:t>JUDr. Stanislava Černá, CSc.</w:t>
      </w:r>
    </w:p>
    <w:p w:rsidR="00622A22" w:rsidRPr="007D2017" w:rsidRDefault="00622A22" w:rsidP="00622A22">
      <w:pPr>
        <w:pStyle w:val="Personal"/>
      </w:pPr>
      <w:r w:rsidRPr="007D2017">
        <w:tab/>
        <w:t>JUDr. Monika Pauknerová, CSc., DSc.</w:t>
      </w:r>
    </w:p>
    <w:p w:rsidR="00622A22" w:rsidRPr="007D2017" w:rsidRDefault="00622A22" w:rsidP="00622A22">
      <w:pPr>
        <w:pStyle w:val="Personal"/>
      </w:pPr>
      <w:r w:rsidRPr="007D2017">
        <w:tab/>
        <w:t>JUDr. Irena Pelikánová, DrSc.</w:t>
      </w:r>
    </w:p>
    <w:p w:rsidR="00622A22" w:rsidRPr="007D2017" w:rsidRDefault="00622A22" w:rsidP="00622A22">
      <w:pPr>
        <w:pStyle w:val="Personal"/>
      </w:pPr>
      <w:r w:rsidRPr="007D2017">
        <w:tab/>
        <w:t>JUDr. Květoslav Růžička, CSc.</w:t>
      </w:r>
    </w:p>
    <w:p w:rsidR="00622A22" w:rsidRPr="007D2017" w:rsidRDefault="00622A22" w:rsidP="00622A22">
      <w:pPr>
        <w:pStyle w:val="Personal"/>
      </w:pPr>
      <w:r w:rsidRPr="007D2017">
        <w:t>Docenti:</w:t>
      </w:r>
      <w:r w:rsidRPr="007D2017">
        <w:tab/>
        <w:t>JUDr. Petr Liška,</w:t>
      </w:r>
      <w:r w:rsidR="00C45E50">
        <w:t xml:space="preserve"> </w:t>
      </w:r>
      <w:r w:rsidRPr="007D2017">
        <w:t>Ph.D. LL.M.</w:t>
      </w:r>
    </w:p>
    <w:p w:rsidR="00622A22" w:rsidRPr="007D2017" w:rsidRDefault="00622A22" w:rsidP="00622A22">
      <w:pPr>
        <w:pStyle w:val="Personal"/>
      </w:pPr>
      <w:r w:rsidRPr="007D2017">
        <w:tab/>
        <w:t>JUDr. Ivanka Štenglová</w:t>
      </w:r>
    </w:p>
    <w:p w:rsidR="00622A22" w:rsidRPr="007D2017" w:rsidRDefault="00622A22" w:rsidP="00622A22">
      <w:pPr>
        <w:pStyle w:val="Personal"/>
      </w:pPr>
      <w:r w:rsidRPr="007D2017">
        <w:t>Odborní asistenti:</w:t>
      </w:r>
      <w:r w:rsidRPr="007D2017">
        <w:tab/>
        <w:t>JUDr. Bc. Jan Brodec, Ph.D., LL.M.</w:t>
      </w:r>
    </w:p>
    <w:p w:rsidR="00622A22" w:rsidRPr="007D2017" w:rsidRDefault="00622A22" w:rsidP="00622A22">
      <w:pPr>
        <w:pStyle w:val="Personal"/>
      </w:pPr>
      <w:r w:rsidRPr="007D2017">
        <w:tab/>
        <w:t>JUDr. Petr Čech, Ph.D., LL.M.</w:t>
      </w:r>
    </w:p>
    <w:p w:rsidR="00622A22" w:rsidRPr="007D2017" w:rsidRDefault="00622A22" w:rsidP="00622A22">
      <w:pPr>
        <w:pStyle w:val="Personal"/>
      </w:pPr>
      <w:r w:rsidRPr="007D2017">
        <w:tab/>
        <w:t>JUDr. Petr Dobiáš, Ph.D.</w:t>
      </w:r>
    </w:p>
    <w:p w:rsidR="00622A22" w:rsidRPr="007D2017" w:rsidRDefault="00622A22" w:rsidP="00622A22">
      <w:pPr>
        <w:pStyle w:val="Personal"/>
      </w:pPr>
      <w:r w:rsidRPr="007D2017">
        <w:tab/>
        <w:t>JUDr. Kateřina Eichlerová, Ph.D.</w:t>
      </w:r>
    </w:p>
    <w:p w:rsidR="00622A22" w:rsidRPr="007D2017" w:rsidRDefault="00622A22" w:rsidP="00622A22">
      <w:pPr>
        <w:pStyle w:val="Personal"/>
      </w:pPr>
      <w:r w:rsidRPr="007D2017">
        <w:tab/>
        <w:t>JUDr. Tomáš Horáček, Ph.D.</w:t>
      </w:r>
    </w:p>
    <w:p w:rsidR="00622A22" w:rsidRPr="007D2017" w:rsidRDefault="00622A22" w:rsidP="00622A22">
      <w:pPr>
        <w:pStyle w:val="Personal"/>
      </w:pPr>
      <w:r w:rsidRPr="007D2017">
        <w:tab/>
        <w:t>JUDr. Vít Horáček, Ph.D.</w:t>
      </w:r>
    </w:p>
    <w:p w:rsidR="00622A22" w:rsidRPr="007D2017" w:rsidRDefault="00FC6F06" w:rsidP="00622A22">
      <w:pPr>
        <w:pStyle w:val="Personal"/>
      </w:pPr>
      <w:r>
        <w:tab/>
      </w:r>
      <w:r w:rsidR="00622A22" w:rsidRPr="007D2017">
        <w:t>JUDr. Lucie Josková, Ph.D., LL.M.</w:t>
      </w:r>
    </w:p>
    <w:p w:rsidR="00622A22" w:rsidRPr="00622A22" w:rsidRDefault="00622A22" w:rsidP="00622A22">
      <w:pPr>
        <w:pStyle w:val="Personal"/>
      </w:pPr>
      <w:r w:rsidRPr="007D2017">
        <w:tab/>
        <w:t>JUDr. Daniel Patěk, Ph.D.</w:t>
      </w:r>
    </w:p>
    <w:p w:rsidR="00622A22" w:rsidRPr="007D2017" w:rsidRDefault="00622A22" w:rsidP="00622A22">
      <w:pPr>
        <w:pStyle w:val="Personal"/>
      </w:pPr>
      <w:r w:rsidRPr="007D2017">
        <w:tab/>
        <w:t>JUDr. Robert Pelikán, Ph.D.</w:t>
      </w:r>
    </w:p>
    <w:p w:rsidR="00622A22" w:rsidRPr="007D2017" w:rsidRDefault="00622A22" w:rsidP="00622A22">
      <w:pPr>
        <w:pStyle w:val="Personal"/>
      </w:pPr>
      <w:r w:rsidRPr="007D2017">
        <w:tab/>
        <w:t>JUDr. Mgr. Magdalena Pfeiffer, Ph.D.</w:t>
      </w:r>
    </w:p>
    <w:p w:rsidR="00622A22" w:rsidRPr="007D2017" w:rsidRDefault="00622A22" w:rsidP="00622A22">
      <w:pPr>
        <w:pStyle w:val="Personal"/>
      </w:pPr>
      <w:r w:rsidRPr="007D2017">
        <w:t>Interní doktorandi:</w:t>
      </w:r>
      <w:r w:rsidRPr="007D2017">
        <w:tab/>
        <w:t>JUDr. Tomáš Dočkal</w:t>
      </w:r>
    </w:p>
    <w:p w:rsidR="00622A22" w:rsidRPr="007D2017" w:rsidRDefault="00622A22" w:rsidP="00622A22">
      <w:pPr>
        <w:pStyle w:val="Personal"/>
      </w:pPr>
      <w:r w:rsidRPr="007D2017">
        <w:tab/>
        <w:t>Mgr. Klára Hurychová</w:t>
      </w:r>
    </w:p>
    <w:p w:rsidR="00622A22" w:rsidRPr="007D2017" w:rsidRDefault="00622A22" w:rsidP="00622A22">
      <w:pPr>
        <w:pStyle w:val="Personal"/>
      </w:pPr>
      <w:r w:rsidRPr="007D2017">
        <w:tab/>
        <w:t>Mgr. Marie Koričanská</w:t>
      </w:r>
    </w:p>
    <w:p w:rsidR="00622A22" w:rsidRPr="007D2017" w:rsidRDefault="00622A22" w:rsidP="00622A22">
      <w:pPr>
        <w:pStyle w:val="Personal"/>
      </w:pPr>
      <w:r w:rsidRPr="007D2017">
        <w:tab/>
        <w:t>Mgr. Lucie Pichlerová</w:t>
      </w:r>
    </w:p>
    <w:p w:rsidR="00622A22" w:rsidRPr="007D2017" w:rsidRDefault="00622A22" w:rsidP="00622A22">
      <w:pPr>
        <w:pStyle w:val="Personal"/>
      </w:pPr>
      <w:r w:rsidRPr="007D2017">
        <w:tab/>
        <w:t>Mgr. Petr Tomášek</w:t>
      </w:r>
    </w:p>
    <w:p w:rsidR="00622A22" w:rsidRPr="007D2017" w:rsidRDefault="00622A22" w:rsidP="00622A22">
      <w:pPr>
        <w:pStyle w:val="Personal"/>
      </w:pPr>
      <w:r w:rsidRPr="007D2017">
        <w:tab/>
        <w:t>JUDr. Michael Zvára</w:t>
      </w:r>
    </w:p>
    <w:p w:rsidR="00622A22" w:rsidRPr="007D2017" w:rsidRDefault="00622A22" w:rsidP="00622A22">
      <w:pPr>
        <w:pStyle w:val="Personal"/>
      </w:pPr>
      <w:r w:rsidRPr="007D2017">
        <w:t>Emeritní profesor:</w:t>
      </w:r>
      <w:r w:rsidRPr="007D2017">
        <w:tab/>
        <w:t>prof. JUDr. Zdeněk Kučera, DrSc.</w:t>
      </w:r>
    </w:p>
    <w:p w:rsidR="00622A22" w:rsidRDefault="00622A22" w:rsidP="00622A22">
      <w:pPr>
        <w:pStyle w:val="Personal"/>
        <w:spacing w:after="60"/>
        <w:contextualSpacing w:val="0"/>
      </w:pPr>
      <w:r w:rsidRPr="007D2017">
        <w:t>Externí spolupráce:</w:t>
      </w:r>
      <w:r w:rsidRPr="007D2017">
        <w:tab/>
      </w:r>
    </w:p>
    <w:p w:rsidR="00622A22" w:rsidRPr="007D2017" w:rsidRDefault="00622A22" w:rsidP="00622A22">
      <w:pPr>
        <w:pStyle w:val="Personal"/>
      </w:pPr>
      <w:r w:rsidRPr="007D2017">
        <w:t>Mgr. Ing. Josef David, advokát</w:t>
      </w:r>
    </w:p>
    <w:p w:rsidR="00622A22" w:rsidRPr="007D2017" w:rsidRDefault="00622A22" w:rsidP="00622A22">
      <w:pPr>
        <w:pStyle w:val="Personal"/>
      </w:pPr>
      <w:r w:rsidRPr="007D2017">
        <w:t>JUDr. Lucie Dolanská Bányaiová, LL.M., Ph.D., advokát</w:t>
      </w:r>
    </w:p>
    <w:p w:rsidR="00622A22" w:rsidRPr="007D2017" w:rsidRDefault="00622A22" w:rsidP="00622A22">
      <w:pPr>
        <w:pStyle w:val="Personal"/>
      </w:pPr>
      <w:r w:rsidRPr="007D2017">
        <w:t>JUDr. Štefan Elek, Ph.D., Česká spořitelna, a.s.</w:t>
      </w:r>
    </w:p>
    <w:p w:rsidR="00622A22" w:rsidRPr="007D2017" w:rsidRDefault="00622A22" w:rsidP="00622A22">
      <w:pPr>
        <w:pStyle w:val="Personal"/>
      </w:pPr>
      <w:r w:rsidRPr="007D2017">
        <w:t>doc. JUDr. Bohumil Havel, Ph.D., Ústav státu a práva AV ČR</w:t>
      </w:r>
    </w:p>
    <w:p w:rsidR="00622A22" w:rsidRPr="007D2017" w:rsidRDefault="00622A22" w:rsidP="00622A22">
      <w:pPr>
        <w:pStyle w:val="Personal"/>
      </w:pPr>
      <w:r w:rsidRPr="007D2017">
        <w:t>doc. Ing. Tomáš Ježek, CSc., Vysoká škola ekonomická</w:t>
      </w:r>
    </w:p>
    <w:p w:rsidR="00622A22" w:rsidRPr="007D2017" w:rsidRDefault="00622A22" w:rsidP="00622A22">
      <w:pPr>
        <w:pStyle w:val="Personal"/>
      </w:pPr>
      <w:r w:rsidRPr="007D2017">
        <w:t>JUDr. Jiří Kindl, M.Jur., Ph.D., advokát</w:t>
      </w:r>
    </w:p>
    <w:p w:rsidR="00622A22" w:rsidRPr="007D2017" w:rsidRDefault="00622A22" w:rsidP="00622A22">
      <w:pPr>
        <w:pStyle w:val="Personal"/>
      </w:pPr>
      <w:r w:rsidRPr="007D2017">
        <w:t>JUDr. Lukáš Klee, Ph.D.,</w:t>
      </w:r>
      <w:r w:rsidR="00C45E50">
        <w:t xml:space="preserve"> </w:t>
      </w:r>
      <w:r w:rsidRPr="007D2017">
        <w:t>LL.M., MBA, Metrostav, právní úsek</w:t>
      </w:r>
    </w:p>
    <w:p w:rsidR="00622A22" w:rsidRPr="007D2017" w:rsidRDefault="00622A22" w:rsidP="00622A22">
      <w:pPr>
        <w:pStyle w:val="Personal"/>
      </w:pPr>
      <w:r w:rsidRPr="007D2017">
        <w:t>JUDr. Zbyšek Kordač, LL.M., advokát</w:t>
      </w:r>
    </w:p>
    <w:p w:rsidR="00622A22" w:rsidRPr="007D2017" w:rsidRDefault="00622A22" w:rsidP="00622A22">
      <w:pPr>
        <w:pStyle w:val="Personal"/>
      </w:pPr>
      <w:r w:rsidRPr="007D2017">
        <w:t>Prof. JUDr. Zdeněk Kučera, DrSc.</w:t>
      </w:r>
      <w:r w:rsidR="004F2D38">
        <w:t xml:space="preserve"> </w:t>
      </w:r>
    </w:p>
    <w:p w:rsidR="00622A22" w:rsidRPr="007D2017" w:rsidRDefault="00622A22" w:rsidP="00622A22">
      <w:pPr>
        <w:pStyle w:val="Personal"/>
      </w:pPr>
      <w:r w:rsidRPr="007D2017">
        <w:t>Mgr. Petr Kuhn, MBA, advokát</w:t>
      </w:r>
    </w:p>
    <w:p w:rsidR="00622A22" w:rsidRPr="007D2017" w:rsidRDefault="00622A22" w:rsidP="00622A22">
      <w:pPr>
        <w:pStyle w:val="Personal"/>
      </w:pPr>
      <w:r w:rsidRPr="007D2017">
        <w:t>prof. JUDr. Karel Marek, CSc., Akademie Sting, vysoká škola v Brně</w:t>
      </w:r>
    </w:p>
    <w:p w:rsidR="00622A22" w:rsidRPr="007D2017" w:rsidRDefault="00622A22" w:rsidP="00622A22">
      <w:pPr>
        <w:pStyle w:val="Personal"/>
      </w:pPr>
      <w:r w:rsidRPr="007D2017">
        <w:t>JUDr. Petr Mlejnek, advokát</w:t>
      </w:r>
    </w:p>
    <w:p w:rsidR="00622A22" w:rsidRPr="007D2017" w:rsidRDefault="00622A22" w:rsidP="00622A22">
      <w:pPr>
        <w:pStyle w:val="Personal"/>
      </w:pPr>
      <w:r w:rsidRPr="007D2017">
        <w:t>JUDr. Milan Müller, Ph.D.,</w:t>
      </w:r>
      <w:r w:rsidR="00C45E50">
        <w:t xml:space="preserve"> </w:t>
      </w:r>
      <w:r w:rsidRPr="007D2017">
        <w:t>LL.M., Fakulta právnická ZČU</w:t>
      </w:r>
    </w:p>
    <w:p w:rsidR="00622A22" w:rsidRPr="007D2017" w:rsidRDefault="00622A22" w:rsidP="00622A22">
      <w:pPr>
        <w:pStyle w:val="Personal"/>
      </w:pPr>
      <w:r w:rsidRPr="007D2017">
        <w:lastRenderedPageBreak/>
        <w:t>JUDr. Jiří Nykodým, advokát</w:t>
      </w:r>
    </w:p>
    <w:p w:rsidR="00622A22" w:rsidRPr="007D2017" w:rsidRDefault="00622A22" w:rsidP="00622A22">
      <w:pPr>
        <w:pStyle w:val="Personal"/>
      </w:pPr>
      <w:r w:rsidRPr="007D2017">
        <w:t>JUDr. Ing. Petr Přecechtěl, advokát</w:t>
      </w:r>
    </w:p>
    <w:p w:rsidR="00622A22" w:rsidRPr="007D2017" w:rsidRDefault="00622A22" w:rsidP="00622A22">
      <w:pPr>
        <w:pStyle w:val="Personal"/>
      </w:pPr>
      <w:r w:rsidRPr="007D2017">
        <w:t>JUDr. František Púry, soudce Nejvyššího soudu ČR</w:t>
      </w:r>
    </w:p>
    <w:p w:rsidR="00622A22" w:rsidRPr="007D2017" w:rsidRDefault="00622A22" w:rsidP="00622A22">
      <w:pPr>
        <w:pStyle w:val="Personal"/>
      </w:pPr>
      <w:r w:rsidRPr="007D2017">
        <w:t>JUDr. Aleš Rozehnal, Ph.D., Bankovní institut</w:t>
      </w:r>
    </w:p>
    <w:p w:rsidR="00622A22" w:rsidRPr="007D2017" w:rsidRDefault="00622A22" w:rsidP="00622A22">
      <w:pPr>
        <w:pStyle w:val="Personal"/>
      </w:pPr>
      <w:r w:rsidRPr="007D2017">
        <w:t>Mgr. Tomáš Sedláček, advokát</w:t>
      </w:r>
    </w:p>
    <w:p w:rsidR="00622A22" w:rsidRPr="007D2017" w:rsidRDefault="00622A22" w:rsidP="00622A22">
      <w:pPr>
        <w:pStyle w:val="Personal"/>
      </w:pPr>
      <w:r w:rsidRPr="007D2017">
        <w:t>JUDr. Marie Zahradníčková, CSc.</w:t>
      </w:r>
    </w:p>
    <w:p w:rsidR="00622A22" w:rsidRPr="007D2017" w:rsidRDefault="00622A22" w:rsidP="00622A22">
      <w:pPr>
        <w:pStyle w:val="Personal"/>
      </w:pPr>
      <w:r w:rsidRPr="007D2017">
        <w:t xml:space="preserve">JUDr. Marta Zavadilová, Ph.D., Ministerstvo spravedlnosti </w:t>
      </w:r>
      <w:r w:rsidRPr="00622A22">
        <w:t>Č</w:t>
      </w:r>
      <w:r w:rsidRPr="007D2017">
        <w:t>R</w:t>
      </w:r>
    </w:p>
    <w:p w:rsidR="00B50BAB" w:rsidRPr="00622A22" w:rsidRDefault="00622A22" w:rsidP="006476A6">
      <w:pPr>
        <w:pStyle w:val="Nadpis3"/>
      </w:pPr>
      <w:r w:rsidRPr="00622A22">
        <w:t>KATEDRA PRACOVNÍHO PRÁVA A PRÁVA SOCIÁLNÍHO ZABEZPEČENÍ</w:t>
      </w:r>
    </w:p>
    <w:p w:rsidR="00622A22" w:rsidRPr="007D2017" w:rsidRDefault="00622A22" w:rsidP="00622A22">
      <w:pPr>
        <w:pStyle w:val="Personal"/>
      </w:pPr>
      <w:r w:rsidRPr="007D2017">
        <w:t>Vedoucí:</w:t>
      </w:r>
      <w:r w:rsidRPr="007D2017">
        <w:tab/>
        <w:t>doc. JUDr. Jan Pichrt, Ph.D.</w:t>
      </w:r>
    </w:p>
    <w:p w:rsidR="00622A22" w:rsidRPr="007D2017" w:rsidRDefault="00622A22" w:rsidP="00622A22">
      <w:pPr>
        <w:pStyle w:val="Personal"/>
      </w:pPr>
      <w:r w:rsidRPr="007D2017">
        <w:t>Tajemník:</w:t>
      </w:r>
      <w:r w:rsidRPr="00622A22">
        <w:tab/>
      </w:r>
      <w:r w:rsidRPr="007D2017">
        <w:t>JUDr. Jakub Morávek, Ph.D.</w:t>
      </w:r>
    </w:p>
    <w:p w:rsidR="00622A22" w:rsidRPr="007D2017" w:rsidRDefault="00622A22" w:rsidP="00622A22">
      <w:pPr>
        <w:pStyle w:val="Personal"/>
      </w:pPr>
      <w:r w:rsidRPr="007D2017">
        <w:t>Sekretářka:</w:t>
      </w:r>
      <w:r w:rsidRPr="007D2017">
        <w:tab/>
        <w:t>Jitka Bělorová</w:t>
      </w:r>
    </w:p>
    <w:p w:rsidR="00622A22" w:rsidRPr="007D2017" w:rsidRDefault="00622A22" w:rsidP="00622A22">
      <w:pPr>
        <w:pStyle w:val="Personal"/>
      </w:pPr>
      <w:r w:rsidRPr="007D2017">
        <w:t>Profesoři:</w:t>
      </w:r>
      <w:r w:rsidRPr="007D2017">
        <w:tab/>
        <w:t>JUDr. Miroslav Bělina, CSc.</w:t>
      </w:r>
    </w:p>
    <w:p w:rsidR="00622A22" w:rsidRPr="007D2017" w:rsidRDefault="00622A22" w:rsidP="00622A22">
      <w:pPr>
        <w:pStyle w:val="Personal"/>
      </w:pPr>
      <w:r w:rsidRPr="007D2017">
        <w:tab/>
        <w:t>JUDr. Petr Tröster, CSc.</w:t>
      </w:r>
    </w:p>
    <w:p w:rsidR="00622A22" w:rsidRPr="007D2017" w:rsidRDefault="00622A22" w:rsidP="00622A22">
      <w:pPr>
        <w:pStyle w:val="Personal"/>
      </w:pPr>
      <w:r w:rsidRPr="007D2017">
        <w:t>Docenti:</w:t>
      </w:r>
      <w:r w:rsidRPr="007D2017">
        <w:tab/>
        <w:t>JUDr. Petr Hůrka, Ph.D.</w:t>
      </w:r>
    </w:p>
    <w:p w:rsidR="00622A22" w:rsidRPr="007D2017" w:rsidRDefault="00622A22" w:rsidP="00622A22">
      <w:pPr>
        <w:pStyle w:val="Personal"/>
      </w:pPr>
      <w:r>
        <w:tab/>
      </w:r>
      <w:r w:rsidRPr="007D2017">
        <w:t>JUDr. Kristina Koldinská, Ph.D.</w:t>
      </w:r>
      <w:r w:rsidR="004F2D38">
        <w:t xml:space="preserve"> </w:t>
      </w:r>
      <w:r w:rsidRPr="007D2017">
        <w:t>(MD)</w:t>
      </w:r>
    </w:p>
    <w:p w:rsidR="00622A22" w:rsidRPr="007D2017" w:rsidRDefault="00622A22" w:rsidP="00622A22">
      <w:pPr>
        <w:pStyle w:val="Personal"/>
      </w:pPr>
      <w:r w:rsidRPr="007D2017">
        <w:tab/>
        <w:t>JUDr. Jan Pichrt, Ph.D.</w:t>
      </w:r>
    </w:p>
    <w:p w:rsidR="00622A22" w:rsidRPr="007D2017" w:rsidRDefault="00622A22" w:rsidP="00622A22">
      <w:pPr>
        <w:pStyle w:val="Personal"/>
      </w:pPr>
      <w:r w:rsidRPr="007D2017">
        <w:tab/>
        <w:t>JUDr. Věra Štangová, CSc.</w:t>
      </w:r>
    </w:p>
    <w:p w:rsidR="00622A22" w:rsidRPr="007D2017" w:rsidRDefault="00622A22" w:rsidP="00622A22">
      <w:pPr>
        <w:pStyle w:val="Personal"/>
      </w:pPr>
      <w:r w:rsidRPr="007D2017">
        <w:tab/>
        <w:t>JUDr. Martin Štefko, Ph.D.</w:t>
      </w:r>
    </w:p>
    <w:p w:rsidR="00622A22" w:rsidRPr="007D2017" w:rsidRDefault="00622A22" w:rsidP="00622A22">
      <w:pPr>
        <w:pStyle w:val="Personal"/>
      </w:pPr>
      <w:r w:rsidRPr="007D2017">
        <w:tab/>
        <w:t>JUDr. Margerita Vysokajová, CSc.</w:t>
      </w:r>
    </w:p>
    <w:p w:rsidR="00622A22" w:rsidRPr="007D2017" w:rsidRDefault="00622A22" w:rsidP="00622A22">
      <w:pPr>
        <w:pStyle w:val="Personal"/>
      </w:pPr>
      <w:r w:rsidRPr="007D2017">
        <w:t>Odborní asistenti:</w:t>
      </w:r>
      <w:r w:rsidRPr="007D2017">
        <w:tab/>
        <w:t>JUDr. Ljubomír Drápal</w:t>
      </w:r>
    </w:p>
    <w:p w:rsidR="00622A22" w:rsidRPr="007D2017" w:rsidRDefault="00622A22" w:rsidP="00622A22">
      <w:pPr>
        <w:pStyle w:val="Personal"/>
      </w:pPr>
      <w:r>
        <w:tab/>
      </w:r>
      <w:r w:rsidRPr="007D2017">
        <w:t>JUDr. Roman Lang, Ph.D.</w:t>
      </w:r>
    </w:p>
    <w:p w:rsidR="00622A22" w:rsidRPr="007D2017" w:rsidRDefault="00622A22" w:rsidP="00622A22">
      <w:pPr>
        <w:pStyle w:val="Personal"/>
      </w:pPr>
      <w:r w:rsidRPr="007D2017">
        <w:tab/>
      </w:r>
      <w:r w:rsidR="00143BA5">
        <w:t>JUDr. Jakub Morávek</w:t>
      </w:r>
      <w:r w:rsidRPr="007D2017">
        <w:t>, Ph.D.</w:t>
      </w:r>
    </w:p>
    <w:p w:rsidR="00622A22" w:rsidRPr="007D2017" w:rsidRDefault="00622A22" w:rsidP="00622A22">
      <w:pPr>
        <w:pStyle w:val="Personal"/>
      </w:pPr>
      <w:r w:rsidRPr="007D2017">
        <w:tab/>
        <w:t>PhDr. Gabriela Munková, CSc.</w:t>
      </w:r>
    </w:p>
    <w:p w:rsidR="00622A22" w:rsidRPr="007D2017" w:rsidRDefault="00622A22" w:rsidP="00622A22">
      <w:pPr>
        <w:pStyle w:val="Personal"/>
      </w:pPr>
      <w:r w:rsidRPr="007D2017">
        <w:t>Interní doktorand:</w:t>
      </w:r>
      <w:r w:rsidRPr="007D2017">
        <w:tab/>
        <w:t>JUDr. Jakub Tomšej</w:t>
      </w:r>
    </w:p>
    <w:p w:rsidR="00622A22" w:rsidRPr="007D2017" w:rsidRDefault="00622A22" w:rsidP="00622A22">
      <w:pPr>
        <w:pStyle w:val="Personal"/>
      </w:pPr>
      <w:r w:rsidRPr="007D2017">
        <w:t>Hostující profesor:</w:t>
      </w:r>
      <w:r w:rsidRPr="007D2017">
        <w:tab/>
        <w:t>prof. Dr. Wolfgang Hromadka</w:t>
      </w:r>
    </w:p>
    <w:p w:rsidR="00622A22" w:rsidRDefault="00622A22" w:rsidP="00622A22">
      <w:pPr>
        <w:pStyle w:val="Personal"/>
        <w:spacing w:after="60"/>
        <w:contextualSpacing w:val="0"/>
      </w:pPr>
      <w:r w:rsidRPr="007D2017">
        <w:t>Externí spolupráce:</w:t>
      </w:r>
      <w:r w:rsidRPr="007D2017">
        <w:tab/>
      </w:r>
    </w:p>
    <w:p w:rsidR="00622A22" w:rsidRPr="007D2017" w:rsidRDefault="00622A22" w:rsidP="00622A22">
      <w:pPr>
        <w:pStyle w:val="Personal"/>
        <w:spacing w:line="254" w:lineRule="auto"/>
      </w:pPr>
      <w:r w:rsidRPr="007D2017">
        <w:t>JUDr. Věra Bognárová, advokátka</w:t>
      </w:r>
    </w:p>
    <w:p w:rsidR="00622A22" w:rsidRPr="007D2017" w:rsidRDefault="00622A22" w:rsidP="00622A22">
      <w:pPr>
        <w:pStyle w:val="Personal"/>
        <w:spacing w:line="254" w:lineRule="auto"/>
      </w:pPr>
      <w:r w:rsidRPr="007D2017">
        <w:t>JUDr. Bohuslav Kahle</w:t>
      </w:r>
    </w:p>
    <w:p w:rsidR="00622A22" w:rsidRPr="007D2017" w:rsidRDefault="00622A22" w:rsidP="00622A22">
      <w:pPr>
        <w:pStyle w:val="Personal"/>
        <w:spacing w:line="254" w:lineRule="auto"/>
      </w:pPr>
      <w:r w:rsidRPr="007D2017">
        <w:t>JUDr. Jitka Konopásková, ČSSZ</w:t>
      </w:r>
    </w:p>
    <w:p w:rsidR="00622A22" w:rsidRPr="00622A22" w:rsidRDefault="00622A22" w:rsidP="00622A22">
      <w:pPr>
        <w:pStyle w:val="Personal"/>
        <w:spacing w:line="254" w:lineRule="auto"/>
      </w:pPr>
      <w:r w:rsidRPr="007D2017">
        <w:t>JUDr. Jan Kotous</w:t>
      </w:r>
    </w:p>
    <w:p w:rsidR="00622A22" w:rsidRPr="007D2017" w:rsidRDefault="00622A22" w:rsidP="00622A22">
      <w:pPr>
        <w:pStyle w:val="Personal"/>
        <w:spacing w:line="254" w:lineRule="auto"/>
      </w:pPr>
      <w:r w:rsidRPr="007D2017">
        <w:t>JUDr. Alena Kučerová, Úřad pro ochranu osobních údajů</w:t>
      </w:r>
    </w:p>
    <w:p w:rsidR="00622A22" w:rsidRPr="007D2017" w:rsidRDefault="00622A22" w:rsidP="00622A22">
      <w:pPr>
        <w:pStyle w:val="Personal"/>
        <w:spacing w:line="254" w:lineRule="auto"/>
      </w:pPr>
      <w:r w:rsidRPr="007D2017">
        <w:t>JUDr. Roman Lang, Ph.D., MPSV</w:t>
      </w:r>
    </w:p>
    <w:p w:rsidR="00622A22" w:rsidRPr="007D2017" w:rsidRDefault="00622A22" w:rsidP="00622A22">
      <w:pPr>
        <w:pStyle w:val="Personal"/>
        <w:spacing w:line="254" w:lineRule="auto"/>
      </w:pPr>
      <w:r w:rsidRPr="007D2017">
        <w:t>JUDr. Zdeněk Novotný, Nejvyšší soud ČR</w:t>
      </w:r>
    </w:p>
    <w:p w:rsidR="00622A22" w:rsidRPr="007D2017" w:rsidRDefault="00622A22" w:rsidP="00622A22">
      <w:pPr>
        <w:pStyle w:val="Personal"/>
        <w:spacing w:line="254" w:lineRule="auto"/>
      </w:pPr>
      <w:r w:rsidRPr="007D2017">
        <w:t>JUDr. Jan Páv, ČSSZ</w:t>
      </w:r>
    </w:p>
    <w:p w:rsidR="00622A22" w:rsidRPr="007D2017" w:rsidRDefault="00622A22" w:rsidP="00622A22">
      <w:pPr>
        <w:pStyle w:val="Personal"/>
        <w:spacing w:line="254" w:lineRule="auto"/>
      </w:pPr>
      <w:r w:rsidRPr="007D2017">
        <w:t>JUDr. Gabriela Pikorová</w:t>
      </w:r>
    </w:p>
    <w:p w:rsidR="00622A22" w:rsidRPr="007D2017" w:rsidRDefault="00622A22" w:rsidP="00622A22">
      <w:pPr>
        <w:pStyle w:val="Personal"/>
        <w:spacing w:line="254" w:lineRule="auto"/>
      </w:pPr>
      <w:r w:rsidRPr="007D2017">
        <w:t>JUDr. Eva Procházková, Ph.D., advokátka</w:t>
      </w:r>
    </w:p>
    <w:p w:rsidR="00622A22" w:rsidRPr="007D2017" w:rsidRDefault="00622A22" w:rsidP="00622A22">
      <w:pPr>
        <w:pStyle w:val="Personal"/>
        <w:spacing w:line="254" w:lineRule="auto"/>
      </w:pPr>
      <w:r w:rsidRPr="007D2017">
        <w:t>JUDr. Jan Přib, MPSV</w:t>
      </w:r>
    </w:p>
    <w:p w:rsidR="00622A22" w:rsidRPr="007D2017" w:rsidRDefault="00622A22" w:rsidP="00622A22">
      <w:pPr>
        <w:pStyle w:val="Personal"/>
        <w:spacing w:line="254" w:lineRule="auto"/>
      </w:pPr>
      <w:r w:rsidRPr="007D2017">
        <w:t>JUDr. Mojmír Putna, Nejvyšší soud ČR</w:t>
      </w:r>
    </w:p>
    <w:p w:rsidR="00622A22" w:rsidRPr="007D2017" w:rsidRDefault="00622A22" w:rsidP="00622A22">
      <w:pPr>
        <w:pStyle w:val="Personal"/>
        <w:spacing w:line="254" w:lineRule="auto"/>
      </w:pPr>
      <w:r w:rsidRPr="007D2017">
        <w:t>JUDr. Jan Ryba, CSc., Městský soud Praha</w:t>
      </w:r>
    </w:p>
    <w:p w:rsidR="00622A22" w:rsidRPr="007D2017" w:rsidRDefault="00622A22" w:rsidP="00622A22">
      <w:pPr>
        <w:pStyle w:val="Personal"/>
        <w:spacing w:line="254" w:lineRule="auto"/>
      </w:pPr>
      <w:r w:rsidRPr="007D2017">
        <w:t>JUDr. Ladislava Steinichová</w:t>
      </w:r>
    </w:p>
    <w:p w:rsidR="00622A22" w:rsidRPr="007D2017" w:rsidRDefault="00622A22" w:rsidP="00622A22">
      <w:pPr>
        <w:pStyle w:val="Personal"/>
        <w:spacing w:line="254" w:lineRule="auto"/>
      </w:pPr>
      <w:r w:rsidRPr="007D2017">
        <w:lastRenderedPageBreak/>
        <w:t xml:space="preserve">Mgr. Eva Svěrčinová, Úřad práce </w:t>
      </w:r>
    </w:p>
    <w:p w:rsidR="00622A22" w:rsidRPr="007D2017" w:rsidRDefault="00622A22" w:rsidP="00622A22">
      <w:pPr>
        <w:pStyle w:val="Personal"/>
        <w:spacing w:line="254" w:lineRule="auto"/>
      </w:pPr>
      <w:r w:rsidRPr="007D2017">
        <w:t>JUDr. Petr Šimerka, MPSV</w:t>
      </w:r>
    </w:p>
    <w:p w:rsidR="00622A22" w:rsidRPr="007D2017" w:rsidRDefault="00622A22" w:rsidP="00622A22">
      <w:pPr>
        <w:pStyle w:val="Personal"/>
        <w:spacing w:line="254" w:lineRule="auto"/>
      </w:pPr>
      <w:r w:rsidRPr="007D2017">
        <w:t>JUDr. Jana Zemanová</w:t>
      </w:r>
    </w:p>
    <w:p w:rsidR="00B50BAB" w:rsidRPr="007D2017" w:rsidRDefault="00622A22" w:rsidP="006476A6">
      <w:pPr>
        <w:pStyle w:val="Nadpis3"/>
      </w:pPr>
      <w:r w:rsidRPr="001B21BD">
        <w:t>KATEDRA</w:t>
      </w:r>
      <w:r w:rsidRPr="007D2017">
        <w:t xml:space="preserve"> ÚSTAVNÍHO PRÁVA</w:t>
      </w:r>
    </w:p>
    <w:p w:rsidR="00622A22" w:rsidRPr="007D2017" w:rsidRDefault="00622A22" w:rsidP="00CD5AF5">
      <w:pPr>
        <w:pStyle w:val="Personal"/>
      </w:pPr>
      <w:r w:rsidRPr="007D2017">
        <w:t>Vedoucí:</w:t>
      </w:r>
      <w:r w:rsidRPr="007D2017">
        <w:tab/>
        <w:t>prof. JUDr. Aleš Gerloch, CSc.</w:t>
      </w:r>
    </w:p>
    <w:p w:rsidR="00622A22" w:rsidRPr="007D2017" w:rsidRDefault="00622A22" w:rsidP="00CD5AF5">
      <w:pPr>
        <w:pStyle w:val="Personal"/>
      </w:pPr>
      <w:r w:rsidRPr="007D2017">
        <w:t>Tajemnice:</w:t>
      </w:r>
      <w:r w:rsidRPr="007D2017">
        <w:tab/>
        <w:t>JUDr. Kateřina Janstová, Ph.D.</w:t>
      </w:r>
    </w:p>
    <w:p w:rsidR="00622A22" w:rsidRPr="007D2017" w:rsidRDefault="00622A22" w:rsidP="00CD5AF5">
      <w:pPr>
        <w:pStyle w:val="Personal"/>
      </w:pPr>
      <w:r w:rsidRPr="007D2017">
        <w:t>Sekretářka:</w:t>
      </w:r>
      <w:r w:rsidRPr="007D2017">
        <w:tab/>
        <w:t>Ivanka Klofandová</w:t>
      </w:r>
    </w:p>
    <w:p w:rsidR="00622A22" w:rsidRPr="007D2017" w:rsidRDefault="00622A22" w:rsidP="00CD5AF5">
      <w:pPr>
        <w:pStyle w:val="Personal"/>
      </w:pPr>
      <w:r w:rsidRPr="007D2017">
        <w:t>Profesoři:</w:t>
      </w:r>
      <w:r w:rsidRPr="007D2017">
        <w:tab/>
        <w:t>JUDr. Aleš Gerloch, CSc.</w:t>
      </w:r>
    </w:p>
    <w:p w:rsidR="00622A22" w:rsidRPr="007D2017" w:rsidRDefault="00622A22" w:rsidP="00CD5AF5">
      <w:pPr>
        <w:pStyle w:val="Personal"/>
      </w:pPr>
      <w:r w:rsidRPr="007D2017">
        <w:tab/>
        <w:t>JUDr. Václav Pavlíček, CSc., dr. h. c.</w:t>
      </w:r>
    </w:p>
    <w:p w:rsidR="00622A22" w:rsidRPr="007D2017" w:rsidRDefault="00622A22" w:rsidP="00CD5AF5">
      <w:pPr>
        <w:pStyle w:val="Personal"/>
      </w:pPr>
      <w:r w:rsidRPr="007D2017">
        <w:t>Docenti:</w:t>
      </w:r>
      <w:r w:rsidRPr="007D2017">
        <w:tab/>
        <w:t>JUDr. Helena Hofmannová, Ph.D.</w:t>
      </w:r>
      <w:r w:rsidR="004F2D38">
        <w:t xml:space="preserve"> </w:t>
      </w:r>
      <w:r w:rsidR="00195569">
        <w:t>(</w:t>
      </w:r>
      <w:r w:rsidRPr="007D2017">
        <w:t>RD)</w:t>
      </w:r>
    </w:p>
    <w:p w:rsidR="00622A22" w:rsidRPr="007D2017" w:rsidRDefault="00622A22" w:rsidP="00CD5AF5">
      <w:pPr>
        <w:pStyle w:val="Personal"/>
      </w:pPr>
      <w:r w:rsidRPr="007D2017">
        <w:tab/>
        <w:t>JUDr. Jana Reschová, CSc.</w:t>
      </w:r>
    </w:p>
    <w:p w:rsidR="00622A22" w:rsidRPr="007D2017" w:rsidRDefault="00622A22" w:rsidP="00CD5AF5">
      <w:pPr>
        <w:pStyle w:val="Personal"/>
      </w:pPr>
      <w:r w:rsidRPr="007D2017">
        <w:t>Odborní asistenti:</w:t>
      </w:r>
      <w:r w:rsidRPr="007D2017">
        <w:tab/>
        <w:t>JUDr. PhDr. Marek Antoš, Ph.D., LL.M.</w:t>
      </w:r>
    </w:p>
    <w:p w:rsidR="00622A22" w:rsidRPr="007D2017" w:rsidRDefault="00622A22" w:rsidP="00CD5AF5">
      <w:pPr>
        <w:pStyle w:val="Personal"/>
      </w:pPr>
      <w:r w:rsidRPr="007D2017">
        <w:tab/>
        <w:t>JUDr. Jiří Hřebejk</w:t>
      </w:r>
    </w:p>
    <w:p w:rsidR="00622A22" w:rsidRPr="007D2017" w:rsidRDefault="00622A22" w:rsidP="00CD5AF5">
      <w:pPr>
        <w:pStyle w:val="Personal"/>
      </w:pPr>
      <w:r w:rsidRPr="007D2017">
        <w:tab/>
        <w:t>JUDr. Kateřina Janstová, Ph.D.</w:t>
      </w:r>
    </w:p>
    <w:p w:rsidR="00622A22" w:rsidRPr="007D2017" w:rsidRDefault="00622A22" w:rsidP="00CD5AF5">
      <w:pPr>
        <w:pStyle w:val="Personal"/>
      </w:pPr>
      <w:r w:rsidRPr="007D2017">
        <w:tab/>
        <w:t>JUDr. Věra Jirásková, CSc.</w:t>
      </w:r>
    </w:p>
    <w:p w:rsidR="00622A22" w:rsidRPr="007D2017" w:rsidRDefault="00622A22" w:rsidP="00CD5AF5">
      <w:pPr>
        <w:pStyle w:val="Personal"/>
      </w:pPr>
      <w:r w:rsidRPr="007D2017">
        <w:tab/>
        <w:t>JUDr. Miluše Kindlová, M.</w:t>
      </w:r>
      <w:r w:rsidR="00143BA5">
        <w:t xml:space="preserve"> </w:t>
      </w:r>
      <w:r w:rsidRPr="007D2017">
        <w:t>Jur., Ph.D.</w:t>
      </w:r>
      <w:r w:rsidR="004F2D38">
        <w:t xml:space="preserve"> </w:t>
      </w:r>
    </w:p>
    <w:p w:rsidR="00622A22" w:rsidRPr="007D2017" w:rsidRDefault="00622A22" w:rsidP="00CD5AF5">
      <w:pPr>
        <w:pStyle w:val="Personal"/>
      </w:pPr>
      <w:r w:rsidRPr="007D2017">
        <w:tab/>
        <w:t>JUDr. Jan Kudrna, Ph.D.</w:t>
      </w:r>
    </w:p>
    <w:p w:rsidR="00622A22" w:rsidRPr="007D2017" w:rsidRDefault="00622A22" w:rsidP="00CD5AF5">
      <w:pPr>
        <w:pStyle w:val="Personal"/>
      </w:pPr>
      <w:r w:rsidRPr="007D2017">
        <w:tab/>
        <w:t>JUDr. PhDr. Petr Mlsna, Ph.D.</w:t>
      </w:r>
      <w:r w:rsidR="004F2D38">
        <w:t xml:space="preserve"> </w:t>
      </w:r>
    </w:p>
    <w:p w:rsidR="00622A22" w:rsidRPr="007D2017" w:rsidRDefault="00622A22" w:rsidP="00CD5AF5">
      <w:pPr>
        <w:pStyle w:val="Personal"/>
      </w:pPr>
      <w:r w:rsidRPr="007D2017">
        <w:tab/>
        <w:t>JUDr. Bc. Ondřej Preuss, Ph.D.</w:t>
      </w:r>
    </w:p>
    <w:p w:rsidR="00622A22" w:rsidRPr="007D2017" w:rsidRDefault="00622A22" w:rsidP="00CD5AF5">
      <w:pPr>
        <w:pStyle w:val="Personal"/>
      </w:pPr>
      <w:r w:rsidRPr="007D2017">
        <w:tab/>
        <w:t>JUDr. Radovan Suchánek, Ph.D.</w:t>
      </w:r>
    </w:p>
    <w:p w:rsidR="00622A22" w:rsidRPr="007D2017" w:rsidRDefault="00622A22" w:rsidP="00CD5AF5">
      <w:pPr>
        <w:pStyle w:val="Personal"/>
      </w:pPr>
      <w:r w:rsidRPr="007D2017">
        <w:tab/>
        <w:t>JUDr. Jindřiška Syllová, CSc.</w:t>
      </w:r>
    </w:p>
    <w:p w:rsidR="00622A22" w:rsidRPr="007D2017" w:rsidRDefault="00622A22" w:rsidP="00CD5AF5">
      <w:pPr>
        <w:pStyle w:val="Personal"/>
      </w:pPr>
      <w:r w:rsidRPr="007D2017">
        <w:t>Asistent:</w:t>
      </w:r>
      <w:r w:rsidRPr="007D2017">
        <w:tab/>
        <w:t>Mgr. Jan Grinc</w:t>
      </w:r>
    </w:p>
    <w:p w:rsidR="001B21BD" w:rsidRDefault="00622A22" w:rsidP="00CD5AF5">
      <w:pPr>
        <w:pStyle w:val="Personal"/>
        <w:spacing w:after="60"/>
        <w:contextualSpacing w:val="0"/>
      </w:pPr>
      <w:r w:rsidRPr="007D2017">
        <w:t>Externí spolupráce:</w:t>
      </w:r>
      <w:r w:rsidRPr="007D2017">
        <w:tab/>
      </w:r>
    </w:p>
    <w:p w:rsidR="00622A22" w:rsidRPr="007D2017" w:rsidRDefault="00622A22" w:rsidP="00CD5AF5">
      <w:pPr>
        <w:pStyle w:val="Personal"/>
      </w:pPr>
      <w:r w:rsidRPr="007D2017">
        <w:t>JUDr. Jiří Georgiev, Ph.D., Ministerstvo zemědělství</w:t>
      </w:r>
    </w:p>
    <w:p w:rsidR="00622A22" w:rsidRPr="007D2017" w:rsidRDefault="00622A22" w:rsidP="00CD5AF5">
      <w:pPr>
        <w:pStyle w:val="Personal"/>
      </w:pPr>
      <w:r w:rsidRPr="007D2017">
        <w:t xml:space="preserve">doc. </w:t>
      </w:r>
      <w:r w:rsidR="00195569">
        <w:t>RS</w:t>
      </w:r>
      <w:r w:rsidRPr="007D2017">
        <w:t>Dr. Ing. Ján Gronský, CSc.</w:t>
      </w:r>
    </w:p>
    <w:p w:rsidR="00622A22" w:rsidRPr="007D2017" w:rsidRDefault="00622A22" w:rsidP="00CD5AF5">
      <w:pPr>
        <w:pStyle w:val="Personal"/>
      </w:pPr>
      <w:r w:rsidRPr="007D2017">
        <w:t>prof. JUDr. Zdeněk Jičínský, DrSc.</w:t>
      </w:r>
    </w:p>
    <w:p w:rsidR="00622A22" w:rsidRPr="007D2017" w:rsidRDefault="00622A22" w:rsidP="00CD5AF5">
      <w:pPr>
        <w:pStyle w:val="Personal"/>
      </w:pPr>
      <w:r w:rsidRPr="007D2017">
        <w:t>JUDr. PhDr Jaroslav Kuba, CSc., advokát</w:t>
      </w:r>
    </w:p>
    <w:p w:rsidR="00B50BAB" w:rsidRPr="007D2017" w:rsidRDefault="00622A22" w:rsidP="006476A6">
      <w:pPr>
        <w:pStyle w:val="Nadpis3"/>
      </w:pPr>
      <w:r w:rsidRPr="007D2017">
        <w:t xml:space="preserve">KATEDRA </w:t>
      </w:r>
      <w:r w:rsidRPr="001B21BD">
        <w:t>NÁRODNÍHO</w:t>
      </w:r>
      <w:r w:rsidRPr="007D2017">
        <w:t xml:space="preserve"> HOSPODÁŘSTVÍ</w:t>
      </w:r>
    </w:p>
    <w:p w:rsidR="00622A22" w:rsidRPr="007D2017" w:rsidRDefault="00622A22" w:rsidP="00CD5AF5">
      <w:pPr>
        <w:pStyle w:val="Personal"/>
      </w:pPr>
      <w:r w:rsidRPr="007D2017">
        <w:t>Vedoucí:</w:t>
      </w:r>
      <w:r w:rsidRPr="007D2017">
        <w:tab/>
        <w:t>doc. PhDr. Ing. Jan Urban, CSc.</w:t>
      </w:r>
    </w:p>
    <w:p w:rsidR="00622A22" w:rsidRPr="007D2017" w:rsidRDefault="00622A22" w:rsidP="00CD5AF5">
      <w:pPr>
        <w:pStyle w:val="Personal"/>
      </w:pPr>
      <w:r w:rsidRPr="007D2017">
        <w:t>Tajemník:</w:t>
      </w:r>
      <w:r w:rsidRPr="007D2017">
        <w:tab/>
        <w:t>JUDr. Ing. Zdeněk Hraba, Ph.D.</w:t>
      </w:r>
    </w:p>
    <w:p w:rsidR="00622A22" w:rsidRPr="007D2017" w:rsidRDefault="00622A22" w:rsidP="00CD5AF5">
      <w:pPr>
        <w:pStyle w:val="Personal"/>
      </w:pPr>
      <w:r w:rsidRPr="007D2017">
        <w:t>Sekretářka:</w:t>
      </w:r>
      <w:r w:rsidRPr="007D2017">
        <w:tab/>
        <w:t>Marie Švehlová</w:t>
      </w:r>
    </w:p>
    <w:p w:rsidR="00622A22" w:rsidRPr="007D2017" w:rsidRDefault="00622A22" w:rsidP="00CD5AF5">
      <w:pPr>
        <w:pStyle w:val="Personal"/>
      </w:pPr>
      <w:r w:rsidRPr="007D2017">
        <w:t>Docenti:</w:t>
      </w:r>
      <w:r w:rsidRPr="007D2017">
        <w:tab/>
        <w:t>JUDr. PhDr. Ilona Bažantová, CSc.</w:t>
      </w:r>
    </w:p>
    <w:p w:rsidR="00622A22" w:rsidRPr="007D2017" w:rsidRDefault="00622A22" w:rsidP="00CD5AF5">
      <w:pPr>
        <w:pStyle w:val="Personal"/>
      </w:pPr>
      <w:r w:rsidRPr="007D2017">
        <w:tab/>
        <w:t>PhDr. Ing. Jan Urban, CSc.</w:t>
      </w:r>
    </w:p>
    <w:p w:rsidR="00622A22" w:rsidRPr="007D2017" w:rsidRDefault="00622A22" w:rsidP="00CD5AF5">
      <w:pPr>
        <w:pStyle w:val="Personal"/>
      </w:pPr>
      <w:r w:rsidRPr="007D2017">
        <w:t>Odborní asistenti:</w:t>
      </w:r>
      <w:r w:rsidRPr="007D2017">
        <w:tab/>
        <w:t>Ing. Mgr. Aleš Borkovec</w:t>
      </w:r>
    </w:p>
    <w:p w:rsidR="00622A22" w:rsidRPr="007D2017" w:rsidRDefault="00622A22" w:rsidP="00CD5AF5">
      <w:pPr>
        <w:pStyle w:val="Personal"/>
      </w:pPr>
      <w:r w:rsidRPr="007D2017">
        <w:tab/>
        <w:t>JUDr. Ing. Zdeněk Hraba, Ph.D.</w:t>
      </w:r>
    </w:p>
    <w:p w:rsidR="00622A22" w:rsidRPr="007D2017" w:rsidRDefault="00622A22" w:rsidP="00CD5AF5">
      <w:pPr>
        <w:pStyle w:val="Personal"/>
      </w:pPr>
      <w:r w:rsidRPr="007D2017">
        <w:tab/>
        <w:t>JUDr. Ing. Lenka Jurošková, Ph.D</w:t>
      </w:r>
    </w:p>
    <w:p w:rsidR="00622A22" w:rsidRPr="007D2017" w:rsidRDefault="00622A22" w:rsidP="00CD5AF5">
      <w:pPr>
        <w:pStyle w:val="Personal"/>
      </w:pPr>
      <w:r w:rsidRPr="007D2017">
        <w:tab/>
        <w:t>Ing. Jan Pokorný</w:t>
      </w:r>
    </w:p>
    <w:p w:rsidR="00622A22" w:rsidRPr="007D2017" w:rsidRDefault="00622A22" w:rsidP="00CD5AF5">
      <w:pPr>
        <w:pStyle w:val="Personal"/>
      </w:pPr>
      <w:r w:rsidRPr="007D2017">
        <w:tab/>
        <w:t>PhDr. Mgr. Pavel Seknička, Ph.D.</w:t>
      </w:r>
    </w:p>
    <w:p w:rsidR="00FC6F06" w:rsidRDefault="00FC6F06">
      <w:pPr>
        <w:spacing w:after="200" w:line="276" w:lineRule="auto"/>
        <w:ind w:firstLine="0"/>
        <w:jc w:val="left"/>
      </w:pPr>
      <w:r>
        <w:br w:type="page"/>
      </w:r>
    </w:p>
    <w:p w:rsidR="001B21BD" w:rsidRDefault="00622A22" w:rsidP="00CD5AF5">
      <w:pPr>
        <w:pStyle w:val="Personal"/>
        <w:spacing w:after="60"/>
        <w:contextualSpacing w:val="0"/>
      </w:pPr>
      <w:r w:rsidRPr="007D2017">
        <w:lastRenderedPageBreak/>
        <w:t>Externí spolupráce:</w:t>
      </w:r>
      <w:r w:rsidRPr="007D2017">
        <w:tab/>
      </w:r>
    </w:p>
    <w:p w:rsidR="00622A22" w:rsidRPr="007D2017" w:rsidRDefault="00622A22" w:rsidP="00CD5AF5">
      <w:pPr>
        <w:pStyle w:val="Personal"/>
      </w:pPr>
      <w:r w:rsidRPr="007D2017">
        <w:t>Ing. Helena Čacká, ředitelka Centrálního registru</w:t>
      </w:r>
    </w:p>
    <w:p w:rsidR="00622A22" w:rsidRPr="007D2017" w:rsidRDefault="00622A22" w:rsidP="00CD5AF5">
      <w:pPr>
        <w:pStyle w:val="Personal"/>
      </w:pPr>
      <w:r w:rsidRPr="007D2017">
        <w:t>Ing. Jana Horová, Burza cenných papírů Praha, a.s.</w:t>
      </w:r>
    </w:p>
    <w:p w:rsidR="00622A22" w:rsidRPr="007D2017" w:rsidRDefault="00622A22" w:rsidP="00CD5AF5">
      <w:pPr>
        <w:pStyle w:val="Personal"/>
      </w:pPr>
      <w:r w:rsidRPr="007D2017">
        <w:t>JUDr. Ing. Václav Školout, advokát</w:t>
      </w:r>
    </w:p>
    <w:p w:rsidR="00622A22" w:rsidRPr="007D2017" w:rsidRDefault="00622A22" w:rsidP="00CD5AF5">
      <w:pPr>
        <w:pStyle w:val="Personal"/>
      </w:pPr>
      <w:r w:rsidRPr="007D2017">
        <w:t>Mgr. Bc. Petr Vybíral, advokát</w:t>
      </w:r>
    </w:p>
    <w:p w:rsidR="00B50BAB" w:rsidRPr="007D2017" w:rsidRDefault="001B21BD" w:rsidP="006476A6">
      <w:pPr>
        <w:pStyle w:val="Nadpis3"/>
      </w:pPr>
      <w:r w:rsidRPr="007D2017">
        <w:t>KATEDRA SPRÁVNÍHO PRÁVA A SPRÁVNÍ VĚDY</w:t>
      </w:r>
    </w:p>
    <w:p w:rsidR="001B21BD" w:rsidRPr="007D2017" w:rsidRDefault="001B21BD" w:rsidP="00CD5AF5">
      <w:pPr>
        <w:pStyle w:val="Personal"/>
      </w:pPr>
      <w:r w:rsidRPr="007D2017">
        <w:t xml:space="preserve">Vedoucí </w:t>
      </w:r>
      <w:r w:rsidR="00CD5AF5">
        <w:br/>
      </w:r>
      <w:r w:rsidRPr="007D2017">
        <w:t>(pověřená vedením):</w:t>
      </w:r>
      <w:r w:rsidRPr="007D2017">
        <w:tab/>
        <w:t>doc. JUDr. Helena Prášková, CSc.</w:t>
      </w:r>
    </w:p>
    <w:p w:rsidR="001B21BD" w:rsidRPr="007D2017" w:rsidRDefault="001B21BD" w:rsidP="00CD5AF5">
      <w:pPr>
        <w:pStyle w:val="Personal"/>
      </w:pPr>
      <w:r w:rsidRPr="007D2017">
        <w:t>Tajemník:</w:t>
      </w:r>
      <w:r w:rsidRPr="007D2017">
        <w:tab/>
        <w:t>Mgr. David Kryska, Ph.D.</w:t>
      </w:r>
    </w:p>
    <w:p w:rsidR="001B21BD" w:rsidRPr="007D2017" w:rsidRDefault="001B21BD" w:rsidP="00CD5AF5">
      <w:pPr>
        <w:pStyle w:val="Personal"/>
      </w:pPr>
      <w:r w:rsidRPr="007D2017">
        <w:t>Sekretářka:</w:t>
      </w:r>
      <w:r w:rsidRPr="007D2017">
        <w:tab/>
        <w:t>Eva Preclíková</w:t>
      </w:r>
    </w:p>
    <w:p w:rsidR="001B21BD" w:rsidRPr="007D2017" w:rsidRDefault="001B21BD" w:rsidP="00CD5AF5">
      <w:pPr>
        <w:pStyle w:val="Personal"/>
      </w:pPr>
      <w:r w:rsidRPr="007D2017">
        <w:t>Profesoři:</w:t>
      </w:r>
      <w:r w:rsidRPr="007D2017">
        <w:tab/>
        <w:t>JUDr. Richard Pomahač, CSc.</w:t>
      </w:r>
    </w:p>
    <w:p w:rsidR="001B21BD" w:rsidRPr="007D2017" w:rsidRDefault="001B21BD" w:rsidP="00CD5AF5">
      <w:pPr>
        <w:pStyle w:val="Personal"/>
      </w:pPr>
      <w:r w:rsidRPr="007D2017">
        <w:tab/>
        <w:t>JUDr. Vladimír Sládeček, DrSc.</w:t>
      </w:r>
    </w:p>
    <w:p w:rsidR="001B21BD" w:rsidRPr="007D2017" w:rsidRDefault="001B21BD" w:rsidP="00CD5AF5">
      <w:pPr>
        <w:pStyle w:val="Personal"/>
      </w:pPr>
      <w:r w:rsidRPr="007D2017">
        <w:t>Docenti:</w:t>
      </w:r>
      <w:r w:rsidRPr="007D2017">
        <w:tab/>
        <w:t>JUDr. Martin Kopecký, CSc.</w:t>
      </w:r>
    </w:p>
    <w:p w:rsidR="001B21BD" w:rsidRPr="007D2017" w:rsidRDefault="00CD5AF5" w:rsidP="00CD5AF5">
      <w:pPr>
        <w:pStyle w:val="Personal"/>
      </w:pPr>
      <w:r>
        <w:tab/>
      </w:r>
      <w:r w:rsidR="001B21BD" w:rsidRPr="007D2017">
        <w:t>JUDr. Lenka Pítrová, CSc</w:t>
      </w:r>
    </w:p>
    <w:p w:rsidR="001B21BD" w:rsidRPr="007D2017" w:rsidRDefault="001B21BD" w:rsidP="00CD5AF5">
      <w:pPr>
        <w:pStyle w:val="Personal"/>
      </w:pPr>
      <w:r w:rsidRPr="007D2017">
        <w:tab/>
        <w:t>JUDr. Helena Prášková, CSc.</w:t>
      </w:r>
    </w:p>
    <w:p w:rsidR="001B21BD" w:rsidRPr="007D2017" w:rsidRDefault="001B21BD" w:rsidP="00CD5AF5">
      <w:pPr>
        <w:pStyle w:val="Personal"/>
      </w:pPr>
      <w:r w:rsidRPr="007D2017">
        <w:t>Odborní asistenti:</w:t>
      </w:r>
      <w:r w:rsidRPr="007D2017">
        <w:tab/>
        <w:t>JUDr. Jakub Handrlica, Ph.D., LL.M.</w:t>
      </w:r>
    </w:p>
    <w:p w:rsidR="001B21BD" w:rsidRPr="007D2017" w:rsidRDefault="001B21BD" w:rsidP="00CD5AF5">
      <w:pPr>
        <w:pStyle w:val="Personal"/>
      </w:pPr>
      <w:r w:rsidRPr="007D2017">
        <w:tab/>
        <w:t>Mgr. František Korbel, Ph.D.</w:t>
      </w:r>
    </w:p>
    <w:p w:rsidR="001B21BD" w:rsidRPr="007D2017" w:rsidRDefault="001B21BD" w:rsidP="00CD5AF5">
      <w:pPr>
        <w:pStyle w:val="Personal"/>
      </w:pPr>
      <w:r w:rsidRPr="007D2017">
        <w:tab/>
        <w:t>Mgr. David Kryska, Ph.D.</w:t>
      </w:r>
    </w:p>
    <w:p w:rsidR="001B21BD" w:rsidRPr="007D2017" w:rsidRDefault="001B21BD" w:rsidP="00CD5AF5">
      <w:pPr>
        <w:pStyle w:val="Personal"/>
      </w:pPr>
      <w:r w:rsidRPr="007D2017">
        <w:tab/>
        <w:t>JUDr. Ivana Millerová, Dr.</w:t>
      </w:r>
    </w:p>
    <w:p w:rsidR="001B21BD" w:rsidRPr="007D2017" w:rsidRDefault="001B21BD" w:rsidP="00CD5AF5">
      <w:pPr>
        <w:pStyle w:val="Personal"/>
      </w:pPr>
      <w:r w:rsidRPr="007D2017">
        <w:tab/>
        <w:t>JUDr. Jiří Rajchl, Ph.D.</w:t>
      </w:r>
    </w:p>
    <w:p w:rsidR="001B21BD" w:rsidRPr="007D2017" w:rsidRDefault="001B21BD" w:rsidP="00CD5AF5">
      <w:pPr>
        <w:pStyle w:val="Personal"/>
      </w:pPr>
      <w:r w:rsidRPr="007D2017">
        <w:tab/>
        <w:t>JUDr. Ing. Josef Staša, CSc.</w:t>
      </w:r>
    </w:p>
    <w:p w:rsidR="001B21BD" w:rsidRPr="007D2017" w:rsidRDefault="001B21BD" w:rsidP="00CD5AF5">
      <w:pPr>
        <w:pStyle w:val="Personal"/>
      </w:pPr>
      <w:r w:rsidRPr="007D2017">
        <w:tab/>
        <w:t>JUDr. Petr Svoboda, Ph.D.</w:t>
      </w:r>
    </w:p>
    <w:p w:rsidR="001B21BD" w:rsidRPr="007D2017" w:rsidRDefault="001B21BD" w:rsidP="00CD5AF5">
      <w:pPr>
        <w:pStyle w:val="Personal"/>
      </w:pPr>
      <w:r w:rsidRPr="007D2017">
        <w:tab/>
        <w:t>JUDr. Josef Vedral, Ph.D.</w:t>
      </w:r>
    </w:p>
    <w:p w:rsidR="001B21BD" w:rsidRPr="007D2017" w:rsidRDefault="001B21BD" w:rsidP="00CD5AF5">
      <w:pPr>
        <w:pStyle w:val="Personal"/>
      </w:pPr>
      <w:r w:rsidRPr="007D2017">
        <w:t>Interní doktorand:</w:t>
      </w:r>
      <w:r w:rsidRPr="007D2017">
        <w:tab/>
        <w:t>Mgr. Aleš Hradil</w:t>
      </w:r>
    </w:p>
    <w:p w:rsidR="001B21BD" w:rsidRPr="007D2017" w:rsidRDefault="001B21BD" w:rsidP="00CD5AF5">
      <w:pPr>
        <w:pStyle w:val="Personal"/>
      </w:pPr>
      <w:r w:rsidRPr="007D2017">
        <w:t>Emeritní profesor:</w:t>
      </w:r>
      <w:r w:rsidRPr="007D2017">
        <w:tab/>
        <w:t>prof. JUDr. Dušan Hendrych, CSc.</w:t>
      </w:r>
    </w:p>
    <w:p w:rsidR="00CD5AF5" w:rsidRDefault="001B21BD" w:rsidP="00CD5AF5">
      <w:pPr>
        <w:pStyle w:val="Personal"/>
        <w:spacing w:after="60"/>
        <w:contextualSpacing w:val="0"/>
      </w:pPr>
      <w:r w:rsidRPr="007D2017">
        <w:t>Externí spolupráce:</w:t>
      </w:r>
      <w:r w:rsidRPr="007D2017">
        <w:tab/>
      </w:r>
    </w:p>
    <w:p w:rsidR="001B21BD" w:rsidRPr="007D2017" w:rsidRDefault="001B21BD" w:rsidP="00CD5AF5">
      <w:pPr>
        <w:pStyle w:val="Personal"/>
      </w:pPr>
      <w:r w:rsidRPr="007D2017">
        <w:t xml:space="preserve">JUDr. Josef Baxa, Nejvyšší správní soud </w:t>
      </w:r>
      <w:r w:rsidRPr="00CD5AF5">
        <w:t>Č</w:t>
      </w:r>
      <w:r w:rsidRPr="007D2017">
        <w:t>R</w:t>
      </w:r>
    </w:p>
    <w:p w:rsidR="001B21BD" w:rsidRPr="007D2017" w:rsidRDefault="001B21BD" w:rsidP="00CD5AF5">
      <w:pPr>
        <w:pStyle w:val="Personal"/>
      </w:pPr>
      <w:r w:rsidRPr="007D2017">
        <w:t>prof. JUDr. Dušan Hendrych, CSc.</w:t>
      </w:r>
    </w:p>
    <w:p w:rsidR="001B21BD" w:rsidRPr="007D2017" w:rsidRDefault="001B21BD" w:rsidP="00CD5AF5">
      <w:pPr>
        <w:pStyle w:val="Personal"/>
      </w:pPr>
      <w:r w:rsidRPr="007D2017">
        <w:t xml:space="preserve">JUDr. Michal Mazanec, Nejvyšší správní soud </w:t>
      </w:r>
      <w:r w:rsidRPr="00CD5AF5">
        <w:t>Č</w:t>
      </w:r>
      <w:r w:rsidRPr="007D2017">
        <w:t>R</w:t>
      </w:r>
    </w:p>
    <w:p w:rsidR="001B21BD" w:rsidRPr="007D2017" w:rsidRDefault="001B21BD" w:rsidP="00CD5AF5">
      <w:pPr>
        <w:pStyle w:val="Personal"/>
      </w:pPr>
      <w:r w:rsidRPr="007D2017">
        <w:t>prof. JUDr. Petr Průcha, CSc.</w:t>
      </w:r>
      <w:r w:rsidR="00195569">
        <w:t>,</w:t>
      </w:r>
      <w:r w:rsidRPr="007D2017">
        <w:t xml:space="preserve"> Nejvyšší správní soud </w:t>
      </w:r>
      <w:r w:rsidRPr="00CD5AF5">
        <w:t>Č</w:t>
      </w:r>
      <w:r w:rsidRPr="007D2017">
        <w:t>R</w:t>
      </w:r>
    </w:p>
    <w:p w:rsidR="001B21BD" w:rsidRPr="007D2017" w:rsidRDefault="001B21BD" w:rsidP="00CD5AF5">
      <w:pPr>
        <w:pStyle w:val="Personal"/>
      </w:pPr>
      <w:r w:rsidRPr="007D2017">
        <w:t>Mgr. Alice Selby, T-Mobile Czech Republic, a.s.</w:t>
      </w:r>
    </w:p>
    <w:p w:rsidR="001B21BD" w:rsidRPr="007D2017" w:rsidRDefault="001B21BD" w:rsidP="00CD5AF5">
      <w:pPr>
        <w:pStyle w:val="Personal"/>
      </w:pPr>
      <w:r w:rsidRPr="007D2017">
        <w:t>JUDr. Jaroslav Vondráček, Ph.D., advokát</w:t>
      </w:r>
    </w:p>
    <w:p w:rsidR="0009590A" w:rsidRPr="0009590A" w:rsidRDefault="0009590A" w:rsidP="0009590A">
      <w:r w:rsidRPr="0009590A">
        <w:br w:type="page"/>
      </w:r>
    </w:p>
    <w:p w:rsidR="00B50BAB" w:rsidRPr="007D2017" w:rsidRDefault="00CD5AF5" w:rsidP="006476A6">
      <w:pPr>
        <w:pStyle w:val="Nadpis3"/>
      </w:pPr>
      <w:r w:rsidRPr="007D2017">
        <w:lastRenderedPageBreak/>
        <w:t xml:space="preserve">KATEDRA </w:t>
      </w:r>
      <w:r w:rsidRPr="00CD5AF5">
        <w:t>FINANČNÍHO</w:t>
      </w:r>
      <w:r w:rsidRPr="007D2017">
        <w:t xml:space="preserve"> </w:t>
      </w:r>
      <w:r w:rsidRPr="00CD5AF5">
        <w:t>PRÁVA</w:t>
      </w:r>
      <w:r w:rsidRPr="007D2017">
        <w:t xml:space="preserve"> A FINANČNÍ VĚDY</w:t>
      </w:r>
    </w:p>
    <w:p w:rsidR="00CD5AF5" w:rsidRPr="007D2017" w:rsidRDefault="00CD5AF5" w:rsidP="00CD5AF5">
      <w:pPr>
        <w:pStyle w:val="Personal"/>
      </w:pPr>
      <w:r w:rsidRPr="007D2017">
        <w:t>Vedoucí:</w:t>
      </w:r>
      <w:r w:rsidRPr="007D2017">
        <w:tab/>
        <w:t>prof. JUDr. Marie Karfíková, CSc.</w:t>
      </w:r>
    </w:p>
    <w:p w:rsidR="00CD5AF5" w:rsidRPr="007D2017" w:rsidRDefault="00CD5AF5" w:rsidP="00CD5AF5">
      <w:pPr>
        <w:pStyle w:val="Personal"/>
      </w:pPr>
      <w:r w:rsidRPr="007D2017">
        <w:t>Tajemník:</w:t>
      </w:r>
      <w:r w:rsidRPr="007D2017">
        <w:tab/>
        <w:t>doc. JUDr. Radim Boháč, Ph.D.</w:t>
      </w:r>
    </w:p>
    <w:p w:rsidR="00CD5AF5" w:rsidRPr="007D2017" w:rsidRDefault="00CD5AF5" w:rsidP="00CD5AF5">
      <w:pPr>
        <w:pStyle w:val="Personal"/>
      </w:pPr>
      <w:r w:rsidRPr="007D2017">
        <w:t>Sekretářka:</w:t>
      </w:r>
      <w:r w:rsidRPr="007D2017">
        <w:tab/>
        <w:t>Michaela Špačková</w:t>
      </w:r>
    </w:p>
    <w:p w:rsidR="00CD5AF5" w:rsidRPr="007D2017" w:rsidRDefault="00CD5AF5" w:rsidP="00CD5AF5">
      <w:pPr>
        <w:pStyle w:val="Personal"/>
      </w:pPr>
      <w:r w:rsidRPr="007D2017">
        <w:t>Profesoři:</w:t>
      </w:r>
      <w:r w:rsidRPr="007D2017">
        <w:tab/>
        <w:t>JUDr. Milan Bakeš, DrSc.</w:t>
      </w:r>
    </w:p>
    <w:p w:rsidR="00CD5AF5" w:rsidRPr="007D2017" w:rsidRDefault="00CD5AF5" w:rsidP="00CD5AF5">
      <w:pPr>
        <w:pStyle w:val="Personal"/>
      </w:pPr>
      <w:r w:rsidRPr="007D2017">
        <w:tab/>
        <w:t>JUDr. Marie Karfíková, CSc.</w:t>
      </w:r>
    </w:p>
    <w:p w:rsidR="00CD5AF5" w:rsidRPr="007D2017" w:rsidRDefault="00CD5AF5" w:rsidP="00CD5AF5">
      <w:pPr>
        <w:pStyle w:val="Personal"/>
      </w:pPr>
      <w:r w:rsidRPr="007D2017">
        <w:tab/>
        <w:t>JUDr. Hana Marková, CSc.</w:t>
      </w:r>
    </w:p>
    <w:p w:rsidR="00CD5AF5" w:rsidRPr="007D2017" w:rsidRDefault="00CD5AF5" w:rsidP="00CD5AF5">
      <w:pPr>
        <w:pStyle w:val="Personal"/>
      </w:pPr>
      <w:r w:rsidRPr="007D2017">
        <w:t>Docent:</w:t>
      </w:r>
      <w:r w:rsidRPr="007D2017">
        <w:tab/>
        <w:t>JUDr. Radim Boháč, Ph.D.</w:t>
      </w:r>
    </w:p>
    <w:p w:rsidR="00CD5AF5" w:rsidRPr="007D2017" w:rsidRDefault="00CD5AF5" w:rsidP="00CD5AF5">
      <w:pPr>
        <w:pStyle w:val="Personal"/>
      </w:pPr>
      <w:r w:rsidRPr="007D2017">
        <w:t>Odborní asistenti:</w:t>
      </w:r>
      <w:r w:rsidRPr="007D2017">
        <w:tab/>
        <w:t>JUDr. Michael Kohajda, Ph.D.</w:t>
      </w:r>
    </w:p>
    <w:p w:rsidR="00CD5AF5" w:rsidRPr="007D2017" w:rsidRDefault="00CD5AF5" w:rsidP="00CD5AF5">
      <w:pPr>
        <w:pStyle w:val="Personal"/>
      </w:pPr>
      <w:r w:rsidRPr="007D2017">
        <w:tab/>
        <w:t>JUDr. Petr Kotáb</w:t>
      </w:r>
    </w:p>
    <w:p w:rsidR="00CD5AF5" w:rsidRPr="007D2017" w:rsidRDefault="00CD5AF5" w:rsidP="00CD5AF5">
      <w:pPr>
        <w:pStyle w:val="Personal"/>
      </w:pPr>
      <w:r w:rsidRPr="007D2017">
        <w:tab/>
        <w:t>JUDr. Petr Novotný, Ph.D.</w:t>
      </w:r>
    </w:p>
    <w:p w:rsidR="00CD5AF5" w:rsidRPr="007D2017" w:rsidRDefault="00CD5AF5" w:rsidP="00CD5AF5">
      <w:pPr>
        <w:pStyle w:val="Personal"/>
      </w:pPr>
      <w:r w:rsidRPr="007D2017">
        <w:tab/>
        <w:t>JUDr. Pavlína Vondráčková</w:t>
      </w:r>
    </w:p>
    <w:p w:rsidR="00CD5AF5" w:rsidRPr="007D2017" w:rsidRDefault="00CD5AF5" w:rsidP="00CD5AF5">
      <w:pPr>
        <w:pStyle w:val="Personal"/>
      </w:pPr>
      <w:r w:rsidRPr="007D2017">
        <w:t>Asistent:</w:t>
      </w:r>
      <w:r w:rsidRPr="007D2017">
        <w:tab/>
        <w:t>JUDr. Roman Vybíral, Ph.D.</w:t>
      </w:r>
    </w:p>
    <w:p w:rsidR="00CD5AF5" w:rsidRPr="007D2017" w:rsidRDefault="00CD5AF5" w:rsidP="00CD5AF5">
      <w:pPr>
        <w:pStyle w:val="Personal"/>
      </w:pPr>
      <w:r w:rsidRPr="007D2017">
        <w:t>Interní doktorandi:</w:t>
      </w:r>
      <w:r w:rsidRPr="007D2017">
        <w:tab/>
        <w:t>Ing. Filip Gerloch</w:t>
      </w:r>
    </w:p>
    <w:p w:rsidR="00CD5AF5" w:rsidRPr="007D2017" w:rsidRDefault="00CD5AF5" w:rsidP="00CD5AF5">
      <w:pPr>
        <w:pStyle w:val="Personal"/>
      </w:pPr>
      <w:r w:rsidRPr="007D2017">
        <w:tab/>
        <w:t>Mgr. Martin Hobza</w:t>
      </w:r>
    </w:p>
    <w:p w:rsidR="00CD5AF5" w:rsidRPr="007D2017" w:rsidRDefault="00CD5AF5" w:rsidP="00CD5AF5">
      <w:pPr>
        <w:pStyle w:val="Personal"/>
      </w:pPr>
      <w:r w:rsidRPr="007D2017">
        <w:tab/>
        <w:t>Mgr. Vít Kropjok</w:t>
      </w:r>
    </w:p>
    <w:p w:rsidR="00CD5AF5" w:rsidRPr="007D2017" w:rsidRDefault="00CD5AF5" w:rsidP="00CD5AF5">
      <w:pPr>
        <w:pStyle w:val="Personal"/>
      </w:pPr>
      <w:r w:rsidRPr="007D2017">
        <w:tab/>
        <w:t>Mgr. Tomáš Sejkora</w:t>
      </w:r>
    </w:p>
    <w:p w:rsidR="00CD5AF5" w:rsidRDefault="00CD5AF5" w:rsidP="00CD5AF5">
      <w:pPr>
        <w:pStyle w:val="Personal"/>
        <w:spacing w:after="60"/>
        <w:contextualSpacing w:val="0"/>
      </w:pPr>
      <w:r w:rsidRPr="007D2017">
        <w:t>Externí spolupráce:</w:t>
      </w:r>
      <w:r w:rsidRPr="007D2017">
        <w:tab/>
      </w:r>
    </w:p>
    <w:p w:rsidR="00CD5AF5" w:rsidRPr="007D2017" w:rsidRDefault="00CD5AF5" w:rsidP="00CD5AF5">
      <w:pPr>
        <w:pStyle w:val="Personal"/>
      </w:pPr>
      <w:r w:rsidRPr="007D2017">
        <w:t>Ing. Naděžda Blahová, Ph.D., Vysoká škola ekonomická</w:t>
      </w:r>
    </w:p>
    <w:p w:rsidR="00CD5AF5" w:rsidRPr="007D2017" w:rsidRDefault="00CD5AF5" w:rsidP="00CD5AF5">
      <w:pPr>
        <w:pStyle w:val="Personal"/>
      </w:pPr>
      <w:r w:rsidRPr="007D2017">
        <w:t>JUDr. Ing. Karel Dřevínek, Ph.D., LL.M., advokát</w:t>
      </w:r>
    </w:p>
    <w:p w:rsidR="00CD5AF5" w:rsidRPr="007D2017" w:rsidRDefault="00CD5AF5" w:rsidP="00CD5AF5">
      <w:pPr>
        <w:pStyle w:val="Personal"/>
      </w:pPr>
      <w:r w:rsidRPr="007D2017">
        <w:t>Mgr. Karolina Horáková, advokát</w:t>
      </w:r>
    </w:p>
    <w:p w:rsidR="00CD5AF5" w:rsidRPr="007D2017" w:rsidRDefault="00CD5AF5" w:rsidP="00CD5AF5">
      <w:pPr>
        <w:pStyle w:val="Personal"/>
      </w:pPr>
      <w:r w:rsidRPr="007D2017">
        <w:t>Ing. Eva Chmátalová, CSc.</w:t>
      </w:r>
    </w:p>
    <w:p w:rsidR="00CD5AF5" w:rsidRPr="007D2017" w:rsidRDefault="00CD5AF5" w:rsidP="00CD5AF5">
      <w:pPr>
        <w:pStyle w:val="Personal"/>
      </w:pPr>
      <w:r w:rsidRPr="007D2017">
        <w:t>JUDr. Zdeněk Karfík, CSc., advokát</w:t>
      </w:r>
    </w:p>
    <w:p w:rsidR="00CD5AF5" w:rsidRPr="007D2017" w:rsidRDefault="00CD5AF5" w:rsidP="00CD5AF5">
      <w:pPr>
        <w:pStyle w:val="Personal"/>
      </w:pPr>
      <w:r w:rsidRPr="007D2017">
        <w:t>prof. JUDr. Ing. Igor Kotlán, Ph.D., Ekonomická fakulta VŠB-TU – Ostrava</w:t>
      </w:r>
    </w:p>
    <w:p w:rsidR="00CD5AF5" w:rsidRPr="007D2017" w:rsidRDefault="00CD5AF5" w:rsidP="00CD5AF5">
      <w:pPr>
        <w:pStyle w:val="Personal"/>
      </w:pPr>
      <w:r w:rsidRPr="007D2017">
        <w:t>doc. Ing. Alena Maaytová, Ph.D., Vysoká škola ekonomická</w:t>
      </w:r>
    </w:p>
    <w:p w:rsidR="00CD5AF5" w:rsidRPr="007D2017" w:rsidRDefault="00CD5AF5" w:rsidP="00CD5AF5">
      <w:pPr>
        <w:pStyle w:val="Personal"/>
      </w:pPr>
      <w:r w:rsidRPr="007D2017">
        <w:t xml:space="preserve">JUDr. Jaroslav Moravec, Ph.D., Česká národní banka </w:t>
      </w:r>
    </w:p>
    <w:p w:rsidR="00CD5AF5" w:rsidRPr="007D2017" w:rsidRDefault="00CD5AF5" w:rsidP="00CD5AF5">
      <w:pPr>
        <w:pStyle w:val="Personal"/>
      </w:pPr>
      <w:r w:rsidRPr="007D2017">
        <w:t xml:space="preserve">PhDr. Vladimír Přikryl, Ministerstvo financí </w:t>
      </w:r>
      <w:r w:rsidRPr="00CD5AF5">
        <w:t>Č</w:t>
      </w:r>
      <w:r w:rsidRPr="007D2017">
        <w:t>R</w:t>
      </w:r>
    </w:p>
    <w:p w:rsidR="00CD5AF5" w:rsidRPr="007D2017" w:rsidRDefault="00CD5AF5" w:rsidP="00CD5AF5">
      <w:pPr>
        <w:pStyle w:val="Personal"/>
      </w:pPr>
      <w:r w:rsidRPr="007D2017">
        <w:t xml:space="preserve">Mgr. Karel Šimek, Ministerstvo financí </w:t>
      </w:r>
      <w:r w:rsidRPr="00CD5AF5">
        <w:t>Č</w:t>
      </w:r>
      <w:r w:rsidRPr="007D2017">
        <w:t>R</w:t>
      </w:r>
    </w:p>
    <w:p w:rsidR="00CD5AF5" w:rsidRPr="007D2017" w:rsidRDefault="00CD5AF5" w:rsidP="00CD5AF5">
      <w:pPr>
        <w:pStyle w:val="Personal"/>
      </w:pPr>
      <w:r w:rsidRPr="007D2017">
        <w:t>Ing. Jana Tepperová,Ph.D., Vysoká škola ekonomická</w:t>
      </w:r>
    </w:p>
    <w:p w:rsidR="002A2531" w:rsidRDefault="00CD5AF5" w:rsidP="00CD5AF5">
      <w:pPr>
        <w:pStyle w:val="Personal"/>
      </w:pPr>
      <w:r w:rsidRPr="007D2017">
        <w:t>Mgr.Bc. Petr Vybíral, advokát</w:t>
      </w:r>
    </w:p>
    <w:p w:rsidR="00CD5AF5" w:rsidRDefault="00CD5AF5" w:rsidP="00CD5AF5">
      <w:pPr>
        <w:pStyle w:val="Personal"/>
      </w:pPr>
      <w:r w:rsidRPr="007D2017">
        <w:t>Mgr. Jiří Zoubek, LL.M., advokát</w:t>
      </w:r>
    </w:p>
    <w:p w:rsidR="0009590A" w:rsidRDefault="0009590A">
      <w:pPr>
        <w:spacing w:after="200" w:line="276" w:lineRule="auto"/>
        <w:ind w:firstLine="0"/>
        <w:jc w:val="left"/>
        <w:rPr>
          <w:rFonts w:eastAsia="Times New Roman" w:cs="Arial"/>
          <w:b/>
          <w:bCs/>
          <w:sz w:val="20"/>
          <w:szCs w:val="26"/>
          <w:lang w:eastAsia="cs-CZ"/>
        </w:rPr>
      </w:pPr>
      <w:r>
        <w:br w:type="page"/>
      </w:r>
    </w:p>
    <w:p w:rsidR="00B50BAB" w:rsidRPr="007D2017" w:rsidRDefault="00CD5AF5" w:rsidP="006476A6">
      <w:pPr>
        <w:pStyle w:val="Nadpis3"/>
      </w:pPr>
      <w:r w:rsidRPr="007D2017">
        <w:lastRenderedPageBreak/>
        <w:t xml:space="preserve">KATEDRA PRÁVA </w:t>
      </w:r>
      <w:r w:rsidRPr="00CD5AF5">
        <w:t>ŽIVOTNÍHO</w:t>
      </w:r>
      <w:r w:rsidRPr="007D2017">
        <w:t xml:space="preserve"> PROSTŘEDÍ</w:t>
      </w:r>
    </w:p>
    <w:p w:rsidR="00CD5AF5" w:rsidRPr="007D2017" w:rsidRDefault="00CD5AF5" w:rsidP="00CD5AF5">
      <w:pPr>
        <w:pStyle w:val="Personal"/>
      </w:pPr>
      <w:r w:rsidRPr="007D2017">
        <w:t>Vedoucí:</w:t>
      </w:r>
      <w:r w:rsidRPr="007D2017">
        <w:tab/>
        <w:t>prof. JUDr. Milan Damohorský, DrSc.</w:t>
      </w:r>
    </w:p>
    <w:p w:rsidR="00CD5AF5" w:rsidRPr="007D2017" w:rsidRDefault="00CD5AF5" w:rsidP="00CD5AF5">
      <w:pPr>
        <w:pStyle w:val="Personal"/>
      </w:pPr>
      <w:r w:rsidRPr="007D2017">
        <w:t>Tajemnice:</w:t>
      </w:r>
      <w:r w:rsidRPr="007D2017">
        <w:tab/>
        <w:t>JUDr. Petra Humlíčková, Ph.D.</w:t>
      </w:r>
    </w:p>
    <w:p w:rsidR="00CD5AF5" w:rsidRPr="007D2017" w:rsidRDefault="00CD5AF5" w:rsidP="00CD5AF5">
      <w:pPr>
        <w:pStyle w:val="Personal"/>
      </w:pPr>
      <w:r w:rsidRPr="007D2017">
        <w:t>Sekretářka:</w:t>
      </w:r>
      <w:r w:rsidRPr="007D2017">
        <w:tab/>
        <w:t>Petra Vaňková</w:t>
      </w:r>
    </w:p>
    <w:p w:rsidR="00CD5AF5" w:rsidRPr="007D2017" w:rsidRDefault="00CD5AF5" w:rsidP="00CD5AF5">
      <w:pPr>
        <w:pStyle w:val="Personal"/>
      </w:pPr>
      <w:r w:rsidRPr="007D2017">
        <w:t>Profesor:</w:t>
      </w:r>
      <w:r w:rsidRPr="007D2017">
        <w:tab/>
        <w:t>JUDr. Milan Damohorský, DrSc.</w:t>
      </w:r>
    </w:p>
    <w:p w:rsidR="00CD5AF5" w:rsidRPr="007D2017" w:rsidRDefault="00CD5AF5" w:rsidP="00CD5AF5">
      <w:pPr>
        <w:pStyle w:val="Personal"/>
      </w:pPr>
      <w:r w:rsidRPr="007D2017">
        <w:t>Docent:</w:t>
      </w:r>
      <w:r w:rsidRPr="007D2017">
        <w:tab/>
        <w:t>JUDr. Vojtěch Stejskal, Ph.D.</w:t>
      </w:r>
    </w:p>
    <w:p w:rsidR="00CD5AF5" w:rsidRPr="007D2017" w:rsidRDefault="00CD5AF5" w:rsidP="00CD5AF5">
      <w:pPr>
        <w:pStyle w:val="Personal"/>
      </w:pPr>
      <w:r w:rsidRPr="007D2017">
        <w:t>Odborní asistenti:</w:t>
      </w:r>
      <w:r w:rsidRPr="007D2017">
        <w:tab/>
        <w:t>JUDr. Martina Franková, Ph.D.</w:t>
      </w:r>
    </w:p>
    <w:p w:rsidR="00CD5AF5" w:rsidRPr="007D2017" w:rsidRDefault="00CD5AF5" w:rsidP="00CD5AF5">
      <w:pPr>
        <w:pStyle w:val="Personal"/>
      </w:pPr>
      <w:r w:rsidRPr="007D2017">
        <w:tab/>
        <w:t>JUDr. Petra Humlíčková, Ph.D.</w:t>
      </w:r>
    </w:p>
    <w:p w:rsidR="00CD5AF5" w:rsidRPr="007D2017" w:rsidRDefault="00CD5AF5" w:rsidP="00CD5AF5">
      <w:pPr>
        <w:pStyle w:val="Personal"/>
      </w:pPr>
      <w:r w:rsidRPr="007D2017">
        <w:tab/>
        <w:t xml:space="preserve">JUDr. Tereza Snopková, Ph.D. </w:t>
      </w:r>
    </w:p>
    <w:p w:rsidR="00CD5AF5" w:rsidRPr="007D2017" w:rsidRDefault="00CD5AF5" w:rsidP="00CD5AF5">
      <w:pPr>
        <w:pStyle w:val="Personal"/>
      </w:pPr>
      <w:r w:rsidRPr="007D2017">
        <w:tab/>
        <w:t>JUDr. Michal Sobotka, Ph.D.</w:t>
      </w:r>
    </w:p>
    <w:p w:rsidR="00CD5AF5" w:rsidRPr="007D2017" w:rsidRDefault="00CD5AF5" w:rsidP="00CD5AF5">
      <w:pPr>
        <w:pStyle w:val="Personal"/>
      </w:pPr>
      <w:r w:rsidRPr="007D2017">
        <w:tab/>
        <w:t>JUDr. Karolina Žákovská, Ph.D.</w:t>
      </w:r>
    </w:p>
    <w:p w:rsidR="00CD5AF5" w:rsidRPr="007D2017" w:rsidRDefault="00CD5AF5" w:rsidP="00CD5AF5">
      <w:pPr>
        <w:pStyle w:val="Personal"/>
      </w:pPr>
      <w:r w:rsidRPr="007D2017">
        <w:t>Interní doktorandi:</w:t>
      </w:r>
      <w:r w:rsidRPr="007D2017">
        <w:tab/>
        <w:t>Mgr. Lukáš Krejčík</w:t>
      </w:r>
    </w:p>
    <w:p w:rsidR="00CD5AF5" w:rsidRPr="007D2017" w:rsidRDefault="00CD5AF5" w:rsidP="00CD5AF5">
      <w:pPr>
        <w:pStyle w:val="Personal"/>
      </w:pPr>
      <w:r w:rsidRPr="007D2017">
        <w:tab/>
        <w:t>Mgr. Jiří Pokorný</w:t>
      </w:r>
    </w:p>
    <w:p w:rsidR="00CD5AF5" w:rsidRPr="007D2017" w:rsidRDefault="00CD5AF5" w:rsidP="00CD5AF5">
      <w:pPr>
        <w:pStyle w:val="Personal"/>
      </w:pPr>
      <w:r w:rsidRPr="007D2017">
        <w:tab/>
        <w:t>Mgr. Bc. Petr Šedina</w:t>
      </w:r>
    </w:p>
    <w:p w:rsidR="00CD5AF5" w:rsidRDefault="00CD5AF5" w:rsidP="00CD5AF5">
      <w:pPr>
        <w:pStyle w:val="Personal"/>
        <w:spacing w:after="60"/>
        <w:contextualSpacing w:val="0"/>
      </w:pPr>
      <w:r w:rsidRPr="007D2017">
        <w:t>Externí spolupráce:</w:t>
      </w:r>
      <w:r w:rsidRPr="007D2017">
        <w:tab/>
      </w:r>
    </w:p>
    <w:p w:rsidR="00CD5AF5" w:rsidRPr="007D2017" w:rsidRDefault="00CD5AF5" w:rsidP="00CD5AF5">
      <w:pPr>
        <w:pStyle w:val="Personal"/>
      </w:pPr>
      <w:r w:rsidRPr="007D2017">
        <w:t>Ing. Dana Drábová, Ph.D., předsedkyně Státního úřadu pro jadernou bezpečnost</w:t>
      </w:r>
      <w:r w:rsidRPr="007D2017">
        <w:br/>
      </w:r>
      <w:r w:rsidRPr="00CD5AF5">
        <w:t>doc. JUDr. Jaroslav Drobník, CSc.</w:t>
      </w:r>
    </w:p>
    <w:p w:rsidR="00CD5AF5" w:rsidRPr="007D2017" w:rsidRDefault="00CD5AF5" w:rsidP="00CD5AF5">
      <w:pPr>
        <w:pStyle w:val="Personal"/>
      </w:pPr>
      <w:r w:rsidRPr="007D2017">
        <w:t>JUDr. Libor Dvořák, Ph.D.</w:t>
      </w:r>
      <w:r w:rsidR="002A2531">
        <w:t>, ředitel legislativního odboru</w:t>
      </w:r>
      <w:r w:rsidRPr="007D2017">
        <w:t xml:space="preserve"> Ministerstva</w:t>
      </w:r>
      <w:r w:rsidR="004F2D38">
        <w:t xml:space="preserve"> </w:t>
      </w:r>
      <w:r w:rsidRPr="007D2017">
        <w:t>životního prostředí ČR</w:t>
      </w:r>
    </w:p>
    <w:p w:rsidR="00CD5AF5" w:rsidRPr="007D2017" w:rsidRDefault="00CD5AF5" w:rsidP="00CD5AF5">
      <w:pPr>
        <w:pStyle w:val="Personal"/>
      </w:pPr>
      <w:r w:rsidRPr="007D2017">
        <w:t xml:space="preserve">JUDr. Hana Müllerová, Ph.D., Ústav státu a práva AV </w:t>
      </w:r>
      <w:r w:rsidRPr="00CD5AF5">
        <w:t>Č</w:t>
      </w:r>
      <w:r w:rsidRPr="007D2017">
        <w:t>R</w:t>
      </w:r>
    </w:p>
    <w:p w:rsidR="00CD5AF5" w:rsidRPr="007D2017" w:rsidRDefault="00CD5AF5" w:rsidP="00CD5AF5">
      <w:pPr>
        <w:pStyle w:val="Personal"/>
      </w:pPr>
      <w:r w:rsidRPr="007D2017">
        <w:t xml:space="preserve">JUDr. Martin Smolek, Ph.D., LL.M., Ministerstvo zahraničních věcí </w:t>
      </w:r>
      <w:r w:rsidRPr="00CD5AF5">
        <w:t>Č</w:t>
      </w:r>
      <w:r w:rsidRPr="007D2017">
        <w:t>R</w:t>
      </w:r>
    </w:p>
    <w:p w:rsidR="00CD5AF5" w:rsidRPr="007D2017" w:rsidRDefault="00CD5AF5" w:rsidP="00CD5AF5">
      <w:pPr>
        <w:pStyle w:val="Personal"/>
      </w:pPr>
      <w:r w:rsidRPr="007D2017">
        <w:t>JUDr. Zuzana Šnejdrlová, Ph.D., soudkyně Krajského soudu v Ostravě</w:t>
      </w:r>
    </w:p>
    <w:p w:rsidR="00CD5AF5" w:rsidRPr="007D2017" w:rsidRDefault="00CD5AF5" w:rsidP="00CD5AF5">
      <w:pPr>
        <w:pStyle w:val="Personal"/>
      </w:pPr>
      <w:r w:rsidRPr="007D2017">
        <w:t>JUDr. Veronika Tomoszková, Ph.D., Právnická fakulta Univerzity Palackého v Olomouci</w:t>
      </w:r>
    </w:p>
    <w:p w:rsidR="00CD5AF5" w:rsidRPr="007D2017" w:rsidRDefault="00CD5AF5" w:rsidP="00CD5AF5">
      <w:pPr>
        <w:pStyle w:val="Personal"/>
      </w:pPr>
      <w:r w:rsidRPr="007D2017">
        <w:t xml:space="preserve">JUDr. Jindřich Urfus, ředitel legislativního odboru Ministerstva zemědělství </w:t>
      </w:r>
      <w:r w:rsidRPr="00CD5AF5">
        <w:t>Č</w:t>
      </w:r>
      <w:r w:rsidRPr="007D2017">
        <w:t>R</w:t>
      </w:r>
    </w:p>
    <w:p w:rsidR="00B50BAB" w:rsidRPr="007D2017" w:rsidRDefault="00CD5AF5" w:rsidP="006476A6">
      <w:pPr>
        <w:pStyle w:val="Nadpis3"/>
      </w:pPr>
      <w:r w:rsidRPr="00CD5AF5">
        <w:t>KATEDRA</w:t>
      </w:r>
      <w:r w:rsidRPr="007D2017">
        <w:t xml:space="preserve"> MEZINÁRODNÍHO PRÁVA</w:t>
      </w:r>
    </w:p>
    <w:p w:rsidR="00CD5AF5" w:rsidRPr="007D2017" w:rsidRDefault="00CD5AF5" w:rsidP="00CD5AF5">
      <w:pPr>
        <w:pStyle w:val="Personal"/>
      </w:pPr>
      <w:r w:rsidRPr="007D2017">
        <w:t>Vedoucí:</w:t>
      </w:r>
      <w:r w:rsidRPr="007D2017">
        <w:tab/>
        <w:t>prof. JUDr. Pavel Šturma, DrSc.</w:t>
      </w:r>
    </w:p>
    <w:p w:rsidR="00CD5AF5" w:rsidRPr="007D2017" w:rsidRDefault="00CD5AF5" w:rsidP="00CD5AF5">
      <w:pPr>
        <w:pStyle w:val="Personal"/>
      </w:pPr>
      <w:r w:rsidRPr="007D2017">
        <w:t>Tajemnice:</w:t>
      </w:r>
      <w:r w:rsidRPr="007D2017">
        <w:tab/>
        <w:t>JUDr. Věra Honusková, Ph.D.</w:t>
      </w:r>
      <w:r w:rsidR="004F2D38">
        <w:t xml:space="preserve"> </w:t>
      </w:r>
    </w:p>
    <w:p w:rsidR="00CD5AF5" w:rsidRPr="007D2017" w:rsidRDefault="00CD5AF5" w:rsidP="00CD5AF5">
      <w:pPr>
        <w:pStyle w:val="Personal"/>
      </w:pPr>
      <w:r w:rsidRPr="007D2017">
        <w:t>Sekretářka:</w:t>
      </w:r>
      <w:r w:rsidRPr="007D2017">
        <w:tab/>
        <w:t>Blanka Smutná</w:t>
      </w:r>
    </w:p>
    <w:p w:rsidR="00CD5AF5" w:rsidRPr="007D2017" w:rsidRDefault="00CD5AF5" w:rsidP="00CD5AF5">
      <w:pPr>
        <w:pStyle w:val="Personal"/>
      </w:pPr>
      <w:r w:rsidRPr="007D2017">
        <w:t>Profesoři:</w:t>
      </w:r>
      <w:r w:rsidRPr="007D2017">
        <w:tab/>
        <w:t>JUDr. Mahulena Hofmannová, CSc.</w:t>
      </w:r>
    </w:p>
    <w:p w:rsidR="00CD5AF5" w:rsidRPr="007D2017" w:rsidRDefault="00CD5AF5" w:rsidP="00CD5AF5">
      <w:pPr>
        <w:pStyle w:val="Personal"/>
      </w:pPr>
      <w:r w:rsidRPr="007D2017">
        <w:tab/>
        <w:t>JUDr. Pavel Šturma, DrSc.</w:t>
      </w:r>
    </w:p>
    <w:p w:rsidR="00CD5AF5" w:rsidRPr="007D2017" w:rsidRDefault="00CD5AF5" w:rsidP="00CD5AF5">
      <w:pPr>
        <w:pStyle w:val="Personal"/>
      </w:pPr>
      <w:r w:rsidRPr="007D2017">
        <w:t>Docenti:</w:t>
      </w:r>
      <w:r w:rsidRPr="007D2017">
        <w:tab/>
        <w:t>JUDr. Vladimír Balaš, CSc.</w:t>
      </w:r>
    </w:p>
    <w:p w:rsidR="00CD5AF5" w:rsidRPr="007D2017" w:rsidRDefault="00CD5AF5" w:rsidP="00CD5AF5">
      <w:pPr>
        <w:pStyle w:val="Personal"/>
      </w:pPr>
      <w:r w:rsidRPr="007D2017">
        <w:tab/>
        <w:t>JUDr. PhDr. Veronika Bílková, Ph.D., E.MA.</w:t>
      </w:r>
    </w:p>
    <w:p w:rsidR="00CD5AF5" w:rsidRPr="007D2017" w:rsidRDefault="00CD5AF5" w:rsidP="00CD5AF5">
      <w:pPr>
        <w:pStyle w:val="Personal"/>
      </w:pPr>
      <w:r w:rsidRPr="007D2017">
        <w:tab/>
        <w:t>PhDr. Stanislava Hýbnerová, CSc.</w:t>
      </w:r>
    </w:p>
    <w:p w:rsidR="00CD5AF5" w:rsidRPr="007D2017" w:rsidRDefault="00CD5AF5" w:rsidP="00CD5AF5">
      <w:pPr>
        <w:pStyle w:val="Personal"/>
      </w:pPr>
      <w:r w:rsidRPr="007D2017">
        <w:tab/>
        <w:t>JUDr. Jan Ondřej, CSc., DSc.</w:t>
      </w:r>
    </w:p>
    <w:p w:rsidR="007D2017" w:rsidRPr="007D2017" w:rsidRDefault="007D2017" w:rsidP="00CD5AF5">
      <w:pPr>
        <w:pStyle w:val="Personal"/>
      </w:pPr>
    </w:p>
    <w:p w:rsidR="00CD5AF5" w:rsidRPr="007D2017" w:rsidRDefault="00CD5AF5" w:rsidP="00CD5AF5">
      <w:pPr>
        <w:pStyle w:val="Personal"/>
      </w:pPr>
      <w:r w:rsidRPr="007D2017">
        <w:t>Odborní asistenti:</w:t>
      </w:r>
      <w:r w:rsidRPr="007D2017">
        <w:tab/>
        <w:t>JUDr. Martin Faix,</w:t>
      </w:r>
      <w:r w:rsidR="004F2D38">
        <w:t xml:space="preserve"> </w:t>
      </w:r>
      <w:r w:rsidRPr="007D2017">
        <w:t>Ph.D.,MJI</w:t>
      </w:r>
    </w:p>
    <w:p w:rsidR="00CD5AF5" w:rsidRPr="007D2017" w:rsidRDefault="00CD5AF5" w:rsidP="00CD5AF5">
      <w:pPr>
        <w:pStyle w:val="Personal"/>
      </w:pPr>
      <w:r w:rsidRPr="007D2017">
        <w:tab/>
        <w:t>JUDr. Věra Honusková, Ph.D.</w:t>
      </w:r>
      <w:r w:rsidR="004F2D38">
        <w:t xml:space="preserve"> </w:t>
      </w:r>
    </w:p>
    <w:p w:rsidR="00CD5AF5" w:rsidRPr="007D2017" w:rsidRDefault="00CD5AF5" w:rsidP="00CD5AF5">
      <w:pPr>
        <w:pStyle w:val="Personal"/>
      </w:pPr>
      <w:r w:rsidRPr="007D2017">
        <w:tab/>
        <w:t>JUDr Bc. Alla Tymofeyeva, Ph.D.</w:t>
      </w:r>
    </w:p>
    <w:p w:rsidR="0009590A" w:rsidRDefault="0009590A">
      <w:pPr>
        <w:spacing w:after="200" w:line="276" w:lineRule="auto"/>
        <w:ind w:firstLine="0"/>
        <w:jc w:val="left"/>
      </w:pPr>
      <w:r>
        <w:br w:type="page"/>
      </w:r>
    </w:p>
    <w:p w:rsidR="00CD5AF5" w:rsidRPr="007D2017" w:rsidRDefault="00CD5AF5" w:rsidP="00CD5AF5">
      <w:pPr>
        <w:pStyle w:val="Personal"/>
      </w:pPr>
      <w:r w:rsidRPr="007D2017">
        <w:lastRenderedPageBreak/>
        <w:t>Interní doktorandi:</w:t>
      </w:r>
      <w:r w:rsidRPr="007D2017">
        <w:tab/>
        <w:t>JUDr. Jitka Hanko, M.E.S., LL.M.</w:t>
      </w:r>
    </w:p>
    <w:p w:rsidR="00CD5AF5" w:rsidRPr="007D2017" w:rsidRDefault="00CD5AF5" w:rsidP="00CD5AF5">
      <w:pPr>
        <w:pStyle w:val="Personal"/>
      </w:pPr>
      <w:r w:rsidRPr="007D2017">
        <w:tab/>
        <w:t>Mgr. Milan Lipovský</w:t>
      </w:r>
    </w:p>
    <w:p w:rsidR="00CD5AF5" w:rsidRPr="007D2017" w:rsidRDefault="00CD5AF5" w:rsidP="00CD5AF5">
      <w:pPr>
        <w:pStyle w:val="Personal"/>
      </w:pPr>
      <w:r w:rsidRPr="007D2017">
        <w:tab/>
        <w:t>Mgr. Kristýna Urbanová</w:t>
      </w:r>
    </w:p>
    <w:p w:rsidR="00CD5AF5" w:rsidRDefault="00CD5AF5" w:rsidP="00CD5AF5">
      <w:pPr>
        <w:pStyle w:val="Personal"/>
        <w:spacing w:after="60"/>
        <w:contextualSpacing w:val="0"/>
      </w:pPr>
      <w:r w:rsidRPr="007D2017">
        <w:t>Externí spolupráce:</w:t>
      </w:r>
      <w:r w:rsidRPr="007D2017">
        <w:tab/>
      </w:r>
    </w:p>
    <w:p w:rsidR="00CD5AF5" w:rsidRPr="007D2017" w:rsidRDefault="00CD5AF5" w:rsidP="00CD5AF5">
      <w:pPr>
        <w:pStyle w:val="Personal"/>
      </w:pPr>
      <w:r w:rsidRPr="007D2017">
        <w:t>JUDr. Monika Bayerová, Ph.D., Česká pojišťovna a.s., Praha</w:t>
      </w:r>
    </w:p>
    <w:p w:rsidR="00CD5AF5" w:rsidRPr="007D2017" w:rsidRDefault="00CD5AF5" w:rsidP="00CD5AF5">
      <w:pPr>
        <w:pStyle w:val="Personal"/>
      </w:pPr>
      <w:r w:rsidRPr="007D2017">
        <w:t xml:space="preserve">JUDr. Milan Beránek, MZV </w:t>
      </w:r>
      <w:r w:rsidRPr="00CD5AF5">
        <w:t>Č</w:t>
      </w:r>
      <w:r w:rsidRPr="007D2017">
        <w:t>R</w:t>
      </w:r>
    </w:p>
    <w:p w:rsidR="00CD5AF5" w:rsidRPr="007D2017" w:rsidRDefault="00CD5AF5" w:rsidP="00CD5AF5">
      <w:pPr>
        <w:pStyle w:val="Personal"/>
      </w:pPr>
      <w:r w:rsidRPr="007D2017">
        <w:t>JUDr. Pavel Caban, Ph.D., MZV ČR</w:t>
      </w:r>
    </w:p>
    <w:p w:rsidR="00CD5AF5" w:rsidRPr="007D2017" w:rsidRDefault="00CD5AF5" w:rsidP="00CD5AF5">
      <w:pPr>
        <w:pStyle w:val="Personal"/>
      </w:pPr>
      <w:r w:rsidRPr="007D2017">
        <w:t>prof. JUDr. Čestmír Čepelka, DrSc.</w:t>
      </w:r>
    </w:p>
    <w:p w:rsidR="00CD5AF5" w:rsidRPr="007D2017" w:rsidRDefault="00CD5AF5" w:rsidP="00CD5AF5">
      <w:pPr>
        <w:pStyle w:val="Personal"/>
      </w:pPr>
      <w:r w:rsidRPr="007D2017">
        <w:t>JUDr. Eva Hubálková, Ph.D., Rada Evropy, Štrasburk</w:t>
      </w:r>
    </w:p>
    <w:p w:rsidR="00CD5AF5" w:rsidRPr="007D2017" w:rsidRDefault="00CD5AF5" w:rsidP="00CD5AF5">
      <w:pPr>
        <w:pStyle w:val="Personal"/>
      </w:pPr>
      <w:r w:rsidRPr="007D2017">
        <w:t xml:space="preserve">JUDr. Miroslav Pulgret, Ph.D., Úřad vlády </w:t>
      </w:r>
      <w:r w:rsidRPr="00CD5AF5">
        <w:t>ČR</w:t>
      </w:r>
    </w:p>
    <w:p w:rsidR="00CD5AF5" w:rsidRPr="007D2017" w:rsidRDefault="00CD5AF5" w:rsidP="00CD5AF5">
      <w:pPr>
        <w:pStyle w:val="Personal"/>
      </w:pPr>
      <w:r w:rsidRPr="007D2017">
        <w:t>JUDr. Vojtěch Trapl, advokát</w:t>
      </w:r>
    </w:p>
    <w:p w:rsidR="007D2017" w:rsidRPr="007D2017" w:rsidRDefault="00CD5AF5" w:rsidP="00CD5AF5">
      <w:pPr>
        <w:pStyle w:val="Personal"/>
      </w:pPr>
      <w:r w:rsidRPr="007D2017">
        <w:t>JUDr. Petr Válek, Ph.D., LL.M., MZV ČR</w:t>
      </w:r>
    </w:p>
    <w:p w:rsidR="00B50BAB" w:rsidRPr="007D2017" w:rsidRDefault="00CD5AF5" w:rsidP="006476A6">
      <w:pPr>
        <w:pStyle w:val="Nadpis3"/>
      </w:pPr>
      <w:r w:rsidRPr="007D2017">
        <w:t xml:space="preserve">KATEDRA </w:t>
      </w:r>
      <w:r w:rsidRPr="00CD5AF5">
        <w:t>EVROPSKÉHO</w:t>
      </w:r>
      <w:r w:rsidRPr="007D2017">
        <w:t xml:space="preserve"> PRÁVA</w:t>
      </w:r>
    </w:p>
    <w:p w:rsidR="00CD5AF5" w:rsidRPr="007D2017" w:rsidRDefault="00CD5AF5" w:rsidP="00CD5AF5">
      <w:pPr>
        <w:pStyle w:val="Personal"/>
      </w:pPr>
      <w:r w:rsidRPr="007D2017">
        <w:t>Vedoucí:</w:t>
      </w:r>
      <w:r w:rsidRPr="007D2017">
        <w:tab/>
        <w:t>prof. JUDr. PhDr. Michal Tomášek, DrSc.</w:t>
      </w:r>
    </w:p>
    <w:p w:rsidR="00CD5AF5" w:rsidRPr="007D2017" w:rsidRDefault="00CD5AF5" w:rsidP="00CD5AF5">
      <w:pPr>
        <w:pStyle w:val="Personal"/>
      </w:pPr>
      <w:r w:rsidRPr="007D2017">
        <w:t>Tajemnice:</w:t>
      </w:r>
      <w:r w:rsidRPr="007D2017">
        <w:tab/>
        <w:t>Mgr. Petr Navrátil</w:t>
      </w:r>
    </w:p>
    <w:p w:rsidR="00CD5AF5" w:rsidRPr="007D2017" w:rsidRDefault="00CD5AF5" w:rsidP="00CD5AF5">
      <w:pPr>
        <w:pStyle w:val="Personal"/>
      </w:pPr>
      <w:r w:rsidRPr="007D2017">
        <w:t>Sekretářka:</w:t>
      </w:r>
      <w:r w:rsidRPr="007D2017">
        <w:tab/>
        <w:t>Kateřina Dolejší</w:t>
      </w:r>
    </w:p>
    <w:p w:rsidR="00CD5AF5" w:rsidRPr="007D2017" w:rsidRDefault="00CD5AF5" w:rsidP="00CD5AF5">
      <w:pPr>
        <w:pStyle w:val="Personal"/>
      </w:pPr>
      <w:r w:rsidRPr="007D2017">
        <w:t>Profesor:</w:t>
      </w:r>
      <w:r w:rsidRPr="007D2017">
        <w:tab/>
        <w:t>JUDr. PhDr. Michal Tomášek, DrSc.</w:t>
      </w:r>
    </w:p>
    <w:p w:rsidR="00CD5AF5" w:rsidRPr="007D2017" w:rsidRDefault="00CD5AF5" w:rsidP="00CD5AF5">
      <w:pPr>
        <w:pStyle w:val="Personal"/>
      </w:pPr>
      <w:r w:rsidRPr="007D2017">
        <w:t>Docenti:</w:t>
      </w:r>
      <w:r w:rsidRPr="007D2017">
        <w:tab/>
        <w:t>JUDr. Richard Král, Ph.D.</w:t>
      </w:r>
      <w:r w:rsidR="00C45E50">
        <w:t>,</w:t>
      </w:r>
      <w:r w:rsidRPr="007D2017">
        <w:t xml:space="preserve"> LL.M.</w:t>
      </w:r>
    </w:p>
    <w:p w:rsidR="00CD5AF5" w:rsidRPr="007D2017" w:rsidRDefault="00CD5AF5" w:rsidP="00CD5AF5">
      <w:pPr>
        <w:pStyle w:val="Personal"/>
      </w:pPr>
      <w:r>
        <w:tab/>
      </w:r>
      <w:r w:rsidRPr="007D2017">
        <w:t>JUDr. Lenka Pítrová, CSc</w:t>
      </w:r>
    </w:p>
    <w:p w:rsidR="00CD5AF5" w:rsidRPr="007D2017" w:rsidRDefault="00CD5AF5" w:rsidP="00CD5AF5">
      <w:pPr>
        <w:pStyle w:val="Personal"/>
      </w:pPr>
      <w:r w:rsidRPr="007D2017">
        <w:tab/>
        <w:t>Mag. phil.Dr.iur. Harald Christian Scheu, Ph.D.</w:t>
      </w:r>
    </w:p>
    <w:p w:rsidR="00CD5AF5" w:rsidRPr="007D2017" w:rsidRDefault="00CD5AF5" w:rsidP="00CD5AF5">
      <w:pPr>
        <w:pStyle w:val="Personal"/>
      </w:pPr>
      <w:r w:rsidRPr="007D2017">
        <w:tab/>
        <w:t>JUDr. Pavel Svoboda, Ph.D., D.E.A</w:t>
      </w:r>
    </w:p>
    <w:p w:rsidR="00CD5AF5" w:rsidRPr="007D2017" w:rsidRDefault="00CD5AF5" w:rsidP="00CD5AF5">
      <w:pPr>
        <w:pStyle w:val="Personal"/>
      </w:pPr>
      <w:r w:rsidRPr="007D2017">
        <w:t>Odborní asistenti:</w:t>
      </w:r>
      <w:r w:rsidRPr="007D2017">
        <w:tab/>
        <w:t>JUDr. Tereza Kunertová, Ph.D., LL.M.</w:t>
      </w:r>
    </w:p>
    <w:p w:rsidR="00CD5AF5" w:rsidRPr="007D2017" w:rsidRDefault="00CD5AF5" w:rsidP="00CD5AF5">
      <w:pPr>
        <w:pStyle w:val="Personal"/>
      </w:pPr>
      <w:r w:rsidRPr="007D2017">
        <w:tab/>
        <w:t>JUDr. Václav Šmejkal, Ph.D.</w:t>
      </w:r>
    </w:p>
    <w:p w:rsidR="00CD5AF5" w:rsidRPr="007D2017" w:rsidRDefault="00CD5AF5" w:rsidP="00CD5AF5">
      <w:pPr>
        <w:pStyle w:val="Personal"/>
      </w:pPr>
      <w:r w:rsidRPr="007D2017">
        <w:tab/>
        <w:t>JUDr. Ing. Jiří Zemánek, CSc.</w:t>
      </w:r>
    </w:p>
    <w:p w:rsidR="00CD5AF5" w:rsidRPr="007D2017" w:rsidRDefault="00CD5AF5" w:rsidP="00CD5AF5">
      <w:pPr>
        <w:pStyle w:val="Personal"/>
      </w:pPr>
      <w:r w:rsidRPr="007D2017">
        <w:t>Asistent:</w:t>
      </w:r>
      <w:r w:rsidRPr="007D2017">
        <w:tab/>
        <w:t xml:space="preserve">Mgr. Petr Navrátil </w:t>
      </w:r>
    </w:p>
    <w:p w:rsidR="00CD5AF5" w:rsidRPr="007D2017" w:rsidRDefault="00CD5AF5" w:rsidP="00CD5AF5">
      <w:pPr>
        <w:pStyle w:val="Personal"/>
      </w:pPr>
      <w:r w:rsidRPr="007D2017">
        <w:t>Interní doktorandi:</w:t>
      </w:r>
      <w:r w:rsidRPr="007D2017">
        <w:tab/>
        <w:t>Mgr. Kristýna Benešová</w:t>
      </w:r>
    </w:p>
    <w:p w:rsidR="00CD5AF5" w:rsidRPr="007D2017" w:rsidRDefault="00CD5AF5" w:rsidP="00CD5AF5">
      <w:pPr>
        <w:pStyle w:val="Personal"/>
      </w:pPr>
      <w:r w:rsidRPr="007D2017">
        <w:tab/>
        <w:t>Mgr. Aneta Vondráčková</w:t>
      </w:r>
    </w:p>
    <w:p w:rsidR="00CD5AF5" w:rsidRDefault="00CD5AF5" w:rsidP="00CD5AF5">
      <w:pPr>
        <w:pStyle w:val="Personal"/>
        <w:spacing w:after="60"/>
        <w:contextualSpacing w:val="0"/>
      </w:pPr>
      <w:r w:rsidRPr="007D2017">
        <w:t>Externí spolupráce:</w:t>
      </w:r>
      <w:r w:rsidRPr="007D2017">
        <w:tab/>
      </w:r>
    </w:p>
    <w:p w:rsidR="00CD5AF5" w:rsidRPr="007D2017" w:rsidRDefault="00CD5AF5" w:rsidP="00CD5AF5">
      <w:pPr>
        <w:pStyle w:val="Personal"/>
      </w:pPr>
      <w:r w:rsidRPr="007D2017">
        <w:t>JUDr. David Petrlík, Soudní dvůr EU, Lucemburk</w:t>
      </w:r>
    </w:p>
    <w:p w:rsidR="00CD5AF5" w:rsidRPr="007D2017" w:rsidRDefault="00CD5AF5" w:rsidP="00CD5AF5">
      <w:pPr>
        <w:pStyle w:val="Personal"/>
      </w:pPr>
      <w:r w:rsidRPr="007D2017">
        <w:t xml:space="preserve">JUDr. Emil Ruffer, Ph.D., Ministerstvo zahraničních věcí </w:t>
      </w:r>
      <w:r w:rsidRPr="00CD5AF5">
        <w:t>Č</w:t>
      </w:r>
      <w:r w:rsidRPr="007D2017">
        <w:t>R</w:t>
      </w:r>
    </w:p>
    <w:p w:rsidR="00CD5AF5" w:rsidRPr="007D2017" w:rsidRDefault="00CD5AF5" w:rsidP="00CD5AF5">
      <w:pPr>
        <w:pStyle w:val="Personal"/>
      </w:pPr>
      <w:r w:rsidRPr="007D2017">
        <w:t xml:space="preserve">JUDr. Martin Smolek, Ph.D., LL.M, Ministerstvo zahraničních věcí </w:t>
      </w:r>
      <w:r w:rsidRPr="00CD5AF5">
        <w:t>Č</w:t>
      </w:r>
      <w:r w:rsidRPr="007D2017">
        <w:t>R</w:t>
      </w:r>
    </w:p>
    <w:p w:rsidR="00CD5AF5" w:rsidRPr="007D2017" w:rsidRDefault="00CD5AF5" w:rsidP="00CD5AF5">
      <w:pPr>
        <w:pStyle w:val="Personal"/>
      </w:pPr>
      <w:r w:rsidRPr="007D2017">
        <w:t>JUDr. Magdalena Svobodová, Ph.D., Metropolitní univerzita Praha, o.p.s.</w:t>
      </w:r>
    </w:p>
    <w:p w:rsidR="0009590A" w:rsidRDefault="0009590A">
      <w:pPr>
        <w:spacing w:after="200" w:line="276" w:lineRule="auto"/>
        <w:ind w:firstLine="0"/>
        <w:jc w:val="left"/>
        <w:rPr>
          <w:rFonts w:eastAsia="Times New Roman" w:cs="Arial"/>
          <w:b/>
          <w:bCs/>
          <w:sz w:val="20"/>
          <w:szCs w:val="26"/>
          <w:lang w:eastAsia="cs-CZ"/>
        </w:rPr>
      </w:pPr>
      <w:r>
        <w:br w:type="page"/>
      </w:r>
    </w:p>
    <w:p w:rsidR="00B50BAB" w:rsidRPr="007D2017" w:rsidRDefault="00CD5AF5" w:rsidP="006476A6">
      <w:pPr>
        <w:pStyle w:val="Nadpis3"/>
      </w:pPr>
      <w:r w:rsidRPr="00CD5AF5">
        <w:lastRenderedPageBreak/>
        <w:t>KATEDRA</w:t>
      </w:r>
      <w:r w:rsidRPr="007D2017">
        <w:t xml:space="preserve"> JAZYKŮ</w:t>
      </w:r>
    </w:p>
    <w:p w:rsidR="00CD5AF5" w:rsidRPr="007D2017" w:rsidRDefault="00CD5AF5" w:rsidP="00CD5AF5">
      <w:pPr>
        <w:pStyle w:val="Personal"/>
      </w:pPr>
      <w:r w:rsidRPr="007D2017">
        <w:t>Vedoucí:</w:t>
      </w:r>
      <w:r w:rsidRPr="007D2017">
        <w:tab/>
        <w:t>PhDr. Marta Chromá, Ph.D.</w:t>
      </w:r>
    </w:p>
    <w:p w:rsidR="00CD5AF5" w:rsidRPr="007D2017" w:rsidRDefault="00CD5AF5" w:rsidP="00CD5AF5">
      <w:pPr>
        <w:pStyle w:val="Personal"/>
      </w:pPr>
      <w:r w:rsidRPr="007D2017">
        <w:t>Tajemnice:</w:t>
      </w:r>
      <w:r w:rsidRPr="007D2017">
        <w:tab/>
        <w:t>PhDr. Jana Tomaščínová</w:t>
      </w:r>
    </w:p>
    <w:p w:rsidR="00CD5AF5" w:rsidRPr="007D2017" w:rsidRDefault="00CD5AF5" w:rsidP="00CD5AF5">
      <w:pPr>
        <w:pStyle w:val="Personal"/>
      </w:pPr>
      <w:r w:rsidRPr="007D2017">
        <w:t>Sekretářka:</w:t>
      </w:r>
      <w:r w:rsidRPr="007D2017">
        <w:tab/>
        <w:t>Eva Kučerová</w:t>
      </w:r>
    </w:p>
    <w:p w:rsidR="00CD5AF5" w:rsidRPr="007D2017" w:rsidRDefault="00CD5AF5" w:rsidP="00CD5AF5">
      <w:pPr>
        <w:pStyle w:val="Personal"/>
      </w:pPr>
      <w:r w:rsidRPr="007D2017">
        <w:t>Odborní asistenti:</w:t>
      </w:r>
      <w:r w:rsidRPr="007D2017">
        <w:tab/>
        <w:t>Mgr. Adéla Bahenská</w:t>
      </w:r>
    </w:p>
    <w:p w:rsidR="00CD5AF5" w:rsidRPr="007D2017" w:rsidRDefault="00CD5AF5" w:rsidP="00CD5AF5">
      <w:pPr>
        <w:pStyle w:val="Personal"/>
      </w:pPr>
      <w:r w:rsidRPr="007D2017">
        <w:tab/>
        <w:t xml:space="preserve">PhDr. Alexandra Berendová, Ph.D. </w:t>
      </w:r>
    </w:p>
    <w:p w:rsidR="00CD5AF5" w:rsidRPr="007D2017" w:rsidRDefault="00CD5AF5" w:rsidP="00CD5AF5">
      <w:pPr>
        <w:pStyle w:val="Personal"/>
      </w:pPr>
      <w:r w:rsidRPr="007D2017">
        <w:tab/>
        <w:t xml:space="preserve">Sean Wesley Davidson </w:t>
      </w:r>
    </w:p>
    <w:p w:rsidR="00CD5AF5" w:rsidRPr="007D2017" w:rsidRDefault="00CD5AF5" w:rsidP="00CD5AF5">
      <w:pPr>
        <w:pStyle w:val="Personal"/>
      </w:pPr>
      <w:r w:rsidRPr="007D2017">
        <w:tab/>
        <w:t>Mgr. Eva Dvořáková</w:t>
      </w:r>
    </w:p>
    <w:p w:rsidR="00CD5AF5" w:rsidRPr="007D2017" w:rsidRDefault="00CD5AF5" w:rsidP="00CD5AF5">
      <w:pPr>
        <w:pStyle w:val="Personal"/>
      </w:pPr>
      <w:r w:rsidRPr="007D2017">
        <w:tab/>
        <w:t>PhDr. Jana Dvořáková</w:t>
      </w:r>
    </w:p>
    <w:p w:rsidR="00CD5AF5" w:rsidRPr="007D2017" w:rsidRDefault="00CD5AF5" w:rsidP="00CD5AF5">
      <w:pPr>
        <w:pStyle w:val="Personal"/>
      </w:pPr>
      <w:r w:rsidRPr="007D2017">
        <w:tab/>
        <w:t>PhDr. Milena Horálková</w:t>
      </w:r>
    </w:p>
    <w:p w:rsidR="00CD5AF5" w:rsidRPr="007D2017" w:rsidRDefault="00CD5AF5" w:rsidP="00CD5AF5">
      <w:pPr>
        <w:pStyle w:val="Personal"/>
      </w:pPr>
      <w:r w:rsidRPr="007D2017">
        <w:tab/>
        <w:t>PhDr. Renata Hrubá</w:t>
      </w:r>
    </w:p>
    <w:p w:rsidR="00CD5AF5" w:rsidRPr="007D2017" w:rsidRDefault="00CD5AF5" w:rsidP="00CD5AF5">
      <w:pPr>
        <w:pStyle w:val="Personal"/>
      </w:pPr>
      <w:r w:rsidRPr="007D2017">
        <w:tab/>
        <w:t>PhDr. Marta Chromá, Ph.D.</w:t>
      </w:r>
    </w:p>
    <w:p w:rsidR="00CD5AF5" w:rsidRPr="007D2017" w:rsidRDefault="00CD5AF5" w:rsidP="00CD5AF5">
      <w:pPr>
        <w:pStyle w:val="Personal"/>
      </w:pPr>
      <w:r w:rsidRPr="007D2017">
        <w:tab/>
        <w:t>Mgr. Vladimíra Kvasničková</w:t>
      </w:r>
    </w:p>
    <w:p w:rsidR="00CD5AF5" w:rsidRPr="007D2017" w:rsidRDefault="00CD5AF5" w:rsidP="00CD5AF5">
      <w:pPr>
        <w:pStyle w:val="Personal"/>
      </w:pPr>
      <w:r w:rsidRPr="007D2017">
        <w:tab/>
        <w:t>PhDr. Hana Linhartová</w:t>
      </w:r>
    </w:p>
    <w:p w:rsidR="00CD5AF5" w:rsidRPr="007D2017" w:rsidRDefault="00CD5AF5" w:rsidP="00CD5AF5">
      <w:pPr>
        <w:pStyle w:val="Personal"/>
      </w:pPr>
      <w:r w:rsidRPr="007D2017">
        <w:tab/>
        <w:t>PaedDr. Jaroslava Rezková</w:t>
      </w:r>
    </w:p>
    <w:p w:rsidR="00CD5AF5" w:rsidRPr="007D2017" w:rsidRDefault="00CD5AF5" w:rsidP="00CD5AF5">
      <w:pPr>
        <w:pStyle w:val="Personal"/>
      </w:pPr>
      <w:r w:rsidRPr="007D2017">
        <w:tab/>
        <w:t>PhDr. Hana Slavíčková</w:t>
      </w:r>
    </w:p>
    <w:p w:rsidR="00CD5AF5" w:rsidRPr="007D2017" w:rsidRDefault="00CD5AF5" w:rsidP="00CD5AF5">
      <w:pPr>
        <w:pStyle w:val="Personal"/>
      </w:pPr>
      <w:r w:rsidRPr="007D2017">
        <w:tab/>
        <w:t>PhDr. Martin Starý</w:t>
      </w:r>
    </w:p>
    <w:p w:rsidR="00CD5AF5" w:rsidRPr="007D2017" w:rsidRDefault="00CD5AF5" w:rsidP="00CD5AF5">
      <w:pPr>
        <w:pStyle w:val="Personal"/>
      </w:pPr>
      <w:r w:rsidRPr="007D2017">
        <w:tab/>
        <w:t>Mgr. Catherina Štifterová</w:t>
      </w:r>
    </w:p>
    <w:p w:rsidR="00CD5AF5" w:rsidRPr="007D2017" w:rsidRDefault="00CD5AF5" w:rsidP="00CD5AF5">
      <w:pPr>
        <w:pStyle w:val="Personal"/>
      </w:pPr>
      <w:r w:rsidRPr="007D2017">
        <w:tab/>
        <w:t>PhDr. Jana Tomaščínová</w:t>
      </w:r>
    </w:p>
    <w:p w:rsidR="00CD5AF5" w:rsidRPr="007D2017" w:rsidRDefault="00CD5AF5" w:rsidP="00CD5AF5">
      <w:pPr>
        <w:pStyle w:val="Personal"/>
      </w:pPr>
      <w:r w:rsidRPr="007D2017">
        <w:t>Odborný pracovník:</w:t>
      </w:r>
      <w:r w:rsidRPr="007D2017">
        <w:tab/>
        <w:t>Jan Kalbheim</w:t>
      </w:r>
    </w:p>
    <w:p w:rsidR="00CD5AF5" w:rsidRPr="007D2017" w:rsidRDefault="00CD5AF5" w:rsidP="00CD5AF5">
      <w:pPr>
        <w:pStyle w:val="Personal"/>
        <w:spacing w:after="60"/>
        <w:contextualSpacing w:val="0"/>
      </w:pPr>
      <w:r w:rsidRPr="007D2017">
        <w:t>Externí spolupráce:</w:t>
      </w:r>
    </w:p>
    <w:p w:rsidR="00CD5AF5" w:rsidRPr="007D2017" w:rsidRDefault="00CD5AF5" w:rsidP="00CD5AF5">
      <w:pPr>
        <w:pStyle w:val="Personal"/>
      </w:pPr>
      <w:r w:rsidRPr="007D2017">
        <w:t>Mgr. Dušan Andrš, Ph.D., Ústav Dálného východu FF</w:t>
      </w:r>
    </w:p>
    <w:p w:rsidR="00CD5AF5" w:rsidRPr="007D2017" w:rsidRDefault="00CD5AF5" w:rsidP="00CD5AF5">
      <w:pPr>
        <w:pStyle w:val="Personal"/>
      </w:pPr>
      <w:r w:rsidRPr="007D2017">
        <w:t>Mgr. Klára Sýkorová, Obchodní akademie Masná, Praha 1</w:t>
      </w:r>
    </w:p>
    <w:p w:rsidR="00CD5AF5" w:rsidRPr="007D2017" w:rsidRDefault="00CD5AF5" w:rsidP="00CD5AF5">
      <w:pPr>
        <w:pStyle w:val="Personal"/>
      </w:pPr>
      <w:r w:rsidRPr="007D2017">
        <w:t>Mgr. Klára Žytková, Ústav řeckých a latinských studií FF UK</w:t>
      </w:r>
    </w:p>
    <w:p w:rsidR="00B50BAB" w:rsidRPr="007D2017" w:rsidRDefault="00CD5AF5" w:rsidP="006476A6">
      <w:pPr>
        <w:pStyle w:val="Nadpis3"/>
      </w:pPr>
      <w:r w:rsidRPr="007D2017">
        <w:t xml:space="preserve">KATEDRA </w:t>
      </w:r>
      <w:r w:rsidRPr="00CD5AF5">
        <w:t>TĚLESNÉ</w:t>
      </w:r>
      <w:r w:rsidRPr="007D2017">
        <w:t xml:space="preserve"> VÝCHOVY</w:t>
      </w:r>
    </w:p>
    <w:p w:rsidR="00CD5AF5" w:rsidRPr="007D2017" w:rsidRDefault="00CD5AF5" w:rsidP="00CD5AF5">
      <w:pPr>
        <w:pStyle w:val="Personal"/>
      </w:pPr>
      <w:r w:rsidRPr="007D2017">
        <w:t>Vedoucí:</w:t>
      </w:r>
      <w:r w:rsidRPr="007D2017">
        <w:tab/>
        <w:t>Mgr. Růžena Kosová</w:t>
      </w:r>
    </w:p>
    <w:p w:rsidR="00CD5AF5" w:rsidRPr="007D2017" w:rsidRDefault="00CD5AF5" w:rsidP="00CD5AF5">
      <w:pPr>
        <w:pStyle w:val="Personal"/>
      </w:pPr>
      <w:r w:rsidRPr="007D2017">
        <w:t>Tajemník:</w:t>
      </w:r>
      <w:r w:rsidRPr="007D2017">
        <w:tab/>
        <w:t>Mgr. Radek Jenček</w:t>
      </w:r>
    </w:p>
    <w:p w:rsidR="00CD5AF5" w:rsidRPr="007D2017" w:rsidRDefault="00CD5AF5" w:rsidP="00CD5AF5">
      <w:pPr>
        <w:pStyle w:val="Personal"/>
      </w:pPr>
      <w:r w:rsidRPr="007D2017">
        <w:t>Sekretářka:</w:t>
      </w:r>
      <w:r w:rsidRPr="007D2017">
        <w:tab/>
        <w:t>Daniela Hýblová</w:t>
      </w:r>
    </w:p>
    <w:p w:rsidR="00CD5AF5" w:rsidRPr="007D2017" w:rsidRDefault="00CD5AF5" w:rsidP="00CD5AF5">
      <w:pPr>
        <w:pStyle w:val="Personal"/>
      </w:pPr>
      <w:r w:rsidRPr="007D2017">
        <w:t>Odborní asistenti</w:t>
      </w:r>
      <w:r w:rsidRPr="007D2017">
        <w:tab/>
        <w:t>Mgr. Radek Jenček</w:t>
      </w:r>
    </w:p>
    <w:p w:rsidR="00CD5AF5" w:rsidRPr="007D2017" w:rsidRDefault="00CD5AF5" w:rsidP="00CD5AF5">
      <w:pPr>
        <w:pStyle w:val="Personal"/>
      </w:pPr>
      <w:r w:rsidRPr="007D2017">
        <w:tab/>
        <w:t>Mgr. Růžena Kosová</w:t>
      </w:r>
    </w:p>
    <w:p w:rsidR="00CD5AF5" w:rsidRPr="007D2017" w:rsidRDefault="00CD5AF5" w:rsidP="00CD5AF5">
      <w:pPr>
        <w:pStyle w:val="Personal"/>
      </w:pPr>
      <w:r w:rsidRPr="007D2017">
        <w:tab/>
        <w:t>Mgr. Lenka Mrázková</w:t>
      </w:r>
    </w:p>
    <w:p w:rsidR="00CD5AF5" w:rsidRPr="007D2017" w:rsidRDefault="00CD5AF5" w:rsidP="00CD5AF5">
      <w:pPr>
        <w:pStyle w:val="Personal"/>
      </w:pPr>
      <w:r w:rsidRPr="007D2017">
        <w:tab/>
        <w:t>Mgr. Jana Müllerová</w:t>
      </w:r>
    </w:p>
    <w:p w:rsidR="00CD5AF5" w:rsidRPr="007D2017" w:rsidRDefault="00CD5AF5" w:rsidP="00CD5AF5">
      <w:pPr>
        <w:pStyle w:val="Personal"/>
      </w:pPr>
      <w:r w:rsidRPr="007D2017">
        <w:t>Asistenti:</w:t>
      </w:r>
      <w:r w:rsidRPr="007D2017">
        <w:tab/>
        <w:t xml:space="preserve">Bc. Kristina Bertošová </w:t>
      </w:r>
    </w:p>
    <w:p w:rsidR="00CD5AF5" w:rsidRPr="007D2017" w:rsidRDefault="00CD5AF5" w:rsidP="00CD5AF5">
      <w:pPr>
        <w:pStyle w:val="Personal"/>
      </w:pPr>
      <w:r w:rsidRPr="007D2017">
        <w:tab/>
        <w:t>Mgr. Petr Hejnic</w:t>
      </w:r>
    </w:p>
    <w:p w:rsidR="00CD5AF5" w:rsidRPr="007D2017" w:rsidRDefault="00CD5AF5" w:rsidP="00CD5AF5">
      <w:pPr>
        <w:pStyle w:val="Personal"/>
      </w:pPr>
      <w:r w:rsidRPr="007D2017">
        <w:tab/>
        <w:t>Mgr. Michal Mrtka</w:t>
      </w:r>
    </w:p>
    <w:p w:rsidR="00CD5AF5" w:rsidRPr="007D2017" w:rsidRDefault="00CD5AF5" w:rsidP="00CD5AF5">
      <w:pPr>
        <w:pStyle w:val="Personal"/>
      </w:pPr>
      <w:r w:rsidRPr="007D2017">
        <w:t>Externí spolupráce:</w:t>
      </w:r>
      <w:r w:rsidRPr="007D2017">
        <w:tab/>
        <w:t>Mgr. Josef Brož</w:t>
      </w:r>
    </w:p>
    <w:p w:rsidR="00CD5AF5" w:rsidRPr="007D2017" w:rsidRDefault="00CD5AF5" w:rsidP="00CD5AF5">
      <w:pPr>
        <w:pStyle w:val="Personal"/>
      </w:pPr>
      <w:r w:rsidRPr="007D2017">
        <w:tab/>
        <w:t>Petr Zdeňka</w:t>
      </w:r>
    </w:p>
    <w:p w:rsidR="00B50BAB" w:rsidRPr="007D2017" w:rsidRDefault="00CD5AF5" w:rsidP="006476A6">
      <w:pPr>
        <w:pStyle w:val="Nadpis3"/>
      </w:pPr>
      <w:r w:rsidRPr="007D2017">
        <w:lastRenderedPageBreak/>
        <w:t xml:space="preserve">ÚSTAV </w:t>
      </w:r>
      <w:r w:rsidRPr="00CD5AF5">
        <w:t>PRÁVA</w:t>
      </w:r>
      <w:r w:rsidRPr="007D2017">
        <w:t xml:space="preserve"> AUTORSKÉHO, PRÁV PRŮMYSLOVÝCH A PRÁVA SOUTĚŽNÍHO</w:t>
      </w:r>
    </w:p>
    <w:p w:rsidR="00CD5AF5" w:rsidRPr="007D2017" w:rsidRDefault="00CD5AF5" w:rsidP="00CD5AF5">
      <w:pPr>
        <w:pStyle w:val="Personal"/>
      </w:pPr>
      <w:r w:rsidRPr="007D2017">
        <w:t>Ředitel:</w:t>
      </w:r>
      <w:r w:rsidRPr="007D2017">
        <w:tab/>
        <w:t>prof. JUDr. Jan Kříž, CSc, dr.iur.h.c.</w:t>
      </w:r>
    </w:p>
    <w:p w:rsidR="00CD5AF5" w:rsidRPr="007D2017" w:rsidRDefault="00CD5AF5" w:rsidP="00CD5AF5">
      <w:pPr>
        <w:pStyle w:val="Personal"/>
      </w:pPr>
      <w:r w:rsidRPr="007D2017">
        <w:t>Tajemnice:</w:t>
      </w:r>
      <w:r w:rsidRPr="007D2017">
        <w:tab/>
      </w:r>
      <w:r w:rsidRPr="00CD5AF5">
        <w:t>J</w:t>
      </w:r>
      <w:r w:rsidRPr="007D2017">
        <w:t>UDr. Mgr. Petra Žikovská</w:t>
      </w:r>
    </w:p>
    <w:p w:rsidR="00CD5AF5" w:rsidRPr="00CD5AF5" w:rsidRDefault="00CD5AF5" w:rsidP="00CD5AF5">
      <w:pPr>
        <w:pStyle w:val="Personal"/>
      </w:pPr>
      <w:r w:rsidRPr="007D2017">
        <w:t>Sekretářka:</w:t>
      </w:r>
      <w:r w:rsidRPr="007D2017">
        <w:tab/>
        <w:t>Ivana Myslínová</w:t>
      </w:r>
    </w:p>
    <w:p w:rsidR="00CD5AF5" w:rsidRPr="007D2017" w:rsidRDefault="00CD5AF5" w:rsidP="00CD5AF5">
      <w:pPr>
        <w:pStyle w:val="Personal"/>
      </w:pPr>
      <w:r w:rsidRPr="007D2017">
        <w:t>Profesor:</w:t>
      </w:r>
      <w:r w:rsidRPr="007D2017">
        <w:tab/>
        <w:t>JUDr. Jan Kříž, CSc, dr.iur.h.c</w:t>
      </w:r>
    </w:p>
    <w:p w:rsidR="00CD5AF5" w:rsidRPr="007D2017" w:rsidRDefault="00CD5AF5" w:rsidP="00CD5AF5">
      <w:pPr>
        <w:pStyle w:val="Personal"/>
      </w:pPr>
      <w:r w:rsidRPr="007D2017">
        <w:t>Docent:</w:t>
      </w:r>
      <w:r w:rsidRPr="007D2017">
        <w:tab/>
        <w:t>JUDr. Vladimír Pítra</w:t>
      </w:r>
    </w:p>
    <w:p w:rsidR="00CD5AF5" w:rsidRPr="007D2017" w:rsidRDefault="00CD5AF5" w:rsidP="00CD5AF5">
      <w:pPr>
        <w:pStyle w:val="Personal"/>
      </w:pPr>
      <w:r w:rsidRPr="007D2017">
        <w:t>Odborní asistenti:</w:t>
      </w:r>
      <w:r w:rsidRPr="007D2017">
        <w:tab/>
        <w:t>JUDr. Zuzana Císařová</w:t>
      </w:r>
    </w:p>
    <w:p w:rsidR="00CD5AF5" w:rsidRPr="007D2017" w:rsidRDefault="00CD5AF5" w:rsidP="00CD5AF5">
      <w:pPr>
        <w:pStyle w:val="Personal"/>
      </w:pPr>
      <w:r w:rsidRPr="007D2017">
        <w:tab/>
        <w:t>JUDr. Tomáš Dobřichovský, Ph.D.</w:t>
      </w:r>
    </w:p>
    <w:p w:rsidR="00CD5AF5" w:rsidRPr="00CD5AF5" w:rsidRDefault="00CD5AF5" w:rsidP="00CD5AF5">
      <w:pPr>
        <w:pStyle w:val="Personal"/>
      </w:pPr>
      <w:r w:rsidRPr="007D2017">
        <w:tab/>
      </w:r>
      <w:r w:rsidRPr="00CD5AF5">
        <w:t>JUDr. Irena Holcová</w:t>
      </w:r>
    </w:p>
    <w:p w:rsidR="00CD5AF5" w:rsidRPr="00CD5AF5" w:rsidRDefault="00CD5AF5" w:rsidP="00CD5AF5">
      <w:pPr>
        <w:pStyle w:val="Personal"/>
      </w:pPr>
      <w:r w:rsidRPr="00CD5AF5">
        <w:tab/>
        <w:t>JUDr. Veronika Křesťanová, Dr.</w:t>
      </w:r>
    </w:p>
    <w:p w:rsidR="00CD5AF5" w:rsidRPr="00CD5AF5" w:rsidRDefault="00CD5AF5" w:rsidP="00CD5AF5">
      <w:pPr>
        <w:pStyle w:val="Personal"/>
      </w:pPr>
      <w:r w:rsidRPr="00CD5AF5">
        <w:tab/>
        <w:t>JUDr. Michal Růžička, CSc.</w:t>
      </w:r>
    </w:p>
    <w:p w:rsidR="00CD5AF5" w:rsidRPr="00CD5AF5" w:rsidRDefault="00CD5AF5" w:rsidP="00CD5AF5">
      <w:pPr>
        <w:pStyle w:val="Personal"/>
      </w:pPr>
      <w:r w:rsidRPr="00CD5AF5">
        <w:tab/>
        <w:t>JUDr. Alexandra Wünschová Pujmanová</w:t>
      </w:r>
    </w:p>
    <w:p w:rsidR="00CD5AF5" w:rsidRPr="00CD5AF5" w:rsidRDefault="00CD5AF5" w:rsidP="00CD5AF5">
      <w:pPr>
        <w:pStyle w:val="Personal"/>
      </w:pPr>
      <w:r w:rsidRPr="00CD5AF5">
        <w:tab/>
        <w:t>JUDr. Mgr. Petra Žikovská</w:t>
      </w:r>
      <w:r w:rsidR="004F2D38">
        <w:t xml:space="preserve"> </w:t>
      </w:r>
      <w:r w:rsidRPr="00CD5AF5">
        <w:t>(MD)</w:t>
      </w:r>
    </w:p>
    <w:p w:rsidR="00CD5AF5" w:rsidRPr="007D2017" w:rsidRDefault="00CD5AF5" w:rsidP="00CD5AF5">
      <w:pPr>
        <w:pStyle w:val="Personal"/>
      </w:pPr>
      <w:r w:rsidRPr="00CD5AF5">
        <w:t>Odborná pracovnice:</w:t>
      </w:r>
      <w:r w:rsidRPr="00CD5AF5">
        <w:tab/>
        <w:t>Mgr. Alena Andruško</w:t>
      </w:r>
    </w:p>
    <w:p w:rsidR="00842915" w:rsidRDefault="00CD5AF5" w:rsidP="00842915">
      <w:pPr>
        <w:pStyle w:val="Personal"/>
        <w:spacing w:after="60"/>
        <w:contextualSpacing w:val="0"/>
      </w:pPr>
      <w:r w:rsidRPr="007D2017">
        <w:t>Externí spolupráce:</w:t>
      </w:r>
      <w:r w:rsidRPr="007D2017">
        <w:tab/>
      </w:r>
    </w:p>
    <w:p w:rsidR="0056604A" w:rsidRDefault="00CD5AF5" w:rsidP="00CD5AF5">
      <w:pPr>
        <w:pStyle w:val="Personal"/>
      </w:pPr>
      <w:r w:rsidRPr="007D2017">
        <w:t xml:space="preserve">JUDr. Jiří Čermák, </w:t>
      </w:r>
      <w:r w:rsidR="0056604A">
        <w:t>advokát</w:t>
      </w:r>
    </w:p>
    <w:p w:rsidR="00CD5AF5" w:rsidRPr="007D2017" w:rsidRDefault="00CD5AF5" w:rsidP="00CD5AF5">
      <w:pPr>
        <w:pStyle w:val="Personal"/>
      </w:pPr>
      <w:r w:rsidRPr="007D2017">
        <w:t>JUDr. Adéla Faladová, Ministerstvo kultury ČR</w:t>
      </w:r>
    </w:p>
    <w:p w:rsidR="00CD5AF5" w:rsidRPr="007D2017" w:rsidRDefault="00CD5AF5" w:rsidP="00CD5AF5">
      <w:pPr>
        <w:pStyle w:val="Personal"/>
      </w:pPr>
      <w:r w:rsidRPr="007D2017">
        <w:t>JUDr. Dagmar Hartmanová, Mafra,a.s.</w:t>
      </w:r>
    </w:p>
    <w:p w:rsidR="00CD5AF5" w:rsidRPr="007D2017" w:rsidRDefault="00CD5AF5" w:rsidP="00CD5AF5">
      <w:pPr>
        <w:pStyle w:val="Personal"/>
      </w:pPr>
      <w:r w:rsidRPr="007D2017">
        <w:t>JUDr. Pavel Tůma, Ph.D., Okresní soud Praha-západ</w:t>
      </w:r>
    </w:p>
    <w:p w:rsidR="00B50BAB" w:rsidRPr="007D2017" w:rsidRDefault="00842915" w:rsidP="006476A6">
      <w:pPr>
        <w:pStyle w:val="Nadpis3"/>
      </w:pPr>
      <w:r w:rsidRPr="007D2017">
        <w:t xml:space="preserve">ÚSTAV </w:t>
      </w:r>
      <w:r w:rsidRPr="00842915">
        <w:t>PRÁVNÍCH</w:t>
      </w:r>
      <w:r w:rsidRPr="007D2017">
        <w:t xml:space="preserve"> DĚJIN</w:t>
      </w:r>
    </w:p>
    <w:p w:rsidR="00842915" w:rsidRPr="007D2017" w:rsidRDefault="00842915" w:rsidP="00842915">
      <w:pPr>
        <w:pStyle w:val="Personal"/>
      </w:pPr>
      <w:r w:rsidRPr="007D2017">
        <w:t>Ředitel:</w:t>
      </w:r>
      <w:r w:rsidRPr="007D2017">
        <w:tab/>
        <w:t>prof. JUDr. Jan Kuklík, DrSc.</w:t>
      </w:r>
    </w:p>
    <w:p w:rsidR="00842915" w:rsidRPr="007D2017" w:rsidRDefault="00842915" w:rsidP="00842915">
      <w:pPr>
        <w:pStyle w:val="Personal"/>
      </w:pPr>
      <w:r w:rsidRPr="007D2017">
        <w:t>Tajemník:</w:t>
      </w:r>
      <w:r w:rsidRPr="007D2017">
        <w:tab/>
        <w:t>doc. JUDr. Ladislav Soukup, CSc.</w:t>
      </w:r>
    </w:p>
    <w:p w:rsidR="00842915" w:rsidRPr="007D2017" w:rsidRDefault="00842915" w:rsidP="00842915">
      <w:pPr>
        <w:pStyle w:val="Personal"/>
      </w:pPr>
      <w:r w:rsidRPr="007D2017">
        <w:t>Sekretářka:</w:t>
      </w:r>
      <w:r w:rsidRPr="007D2017">
        <w:tab/>
        <w:t>Hana Podlešáková</w:t>
      </w:r>
    </w:p>
    <w:p w:rsidR="00842915" w:rsidRPr="007D2017" w:rsidRDefault="00842915" w:rsidP="00842915">
      <w:pPr>
        <w:pStyle w:val="Personal"/>
      </w:pPr>
      <w:r w:rsidRPr="007D2017">
        <w:t>Profesoři:</w:t>
      </w:r>
      <w:r w:rsidRPr="007D2017">
        <w:tab/>
        <w:t>JUDr. PhDr. Karolina Adamová, CSc., DSc.</w:t>
      </w:r>
    </w:p>
    <w:p w:rsidR="00842915" w:rsidRPr="007D2017" w:rsidRDefault="00842915" w:rsidP="00842915">
      <w:pPr>
        <w:pStyle w:val="Personal"/>
      </w:pPr>
      <w:r w:rsidRPr="007D2017">
        <w:tab/>
        <w:t>JUDr. Jan Kuklík, DrSc.</w:t>
      </w:r>
    </w:p>
    <w:p w:rsidR="00842915" w:rsidRPr="007D2017" w:rsidRDefault="00842915" w:rsidP="00842915">
      <w:pPr>
        <w:pStyle w:val="Personal"/>
      </w:pPr>
      <w:r w:rsidRPr="007D2017">
        <w:tab/>
        <w:t>JUDr. Karel Malý, DrSc., dr. h. c.</w:t>
      </w:r>
    </w:p>
    <w:p w:rsidR="00842915" w:rsidRPr="007D2017" w:rsidRDefault="00842915" w:rsidP="00842915">
      <w:pPr>
        <w:pStyle w:val="Personal"/>
      </w:pPr>
      <w:r w:rsidRPr="007D2017">
        <w:t>Docent:</w:t>
      </w:r>
      <w:r w:rsidRPr="007D2017">
        <w:tab/>
        <w:t>JUDr. Ladislav Soukup, CSc.</w:t>
      </w:r>
    </w:p>
    <w:p w:rsidR="00842915" w:rsidRPr="007D2017" w:rsidRDefault="00842915" w:rsidP="00842915">
      <w:pPr>
        <w:pStyle w:val="Personal"/>
      </w:pPr>
      <w:r w:rsidRPr="007D2017">
        <w:t>Odborný asistent:</w:t>
      </w:r>
      <w:r w:rsidRPr="007D2017">
        <w:tab/>
        <w:t>JUDr. Jiří Šouša, Ph.D.</w:t>
      </w:r>
    </w:p>
    <w:p w:rsidR="00842915" w:rsidRPr="007D2017" w:rsidRDefault="00842915" w:rsidP="00842915">
      <w:pPr>
        <w:pStyle w:val="Personal"/>
      </w:pPr>
      <w:r w:rsidRPr="007D2017">
        <w:t>Vědečtí pracovníci:</w:t>
      </w:r>
      <w:r w:rsidRPr="007D2017">
        <w:tab/>
        <w:t>JUDr. PhDr. René Petráš, Ph.D.</w:t>
      </w:r>
    </w:p>
    <w:p w:rsidR="00842915" w:rsidRPr="007D2017" w:rsidRDefault="00842915" w:rsidP="00842915">
      <w:pPr>
        <w:pStyle w:val="Personal"/>
      </w:pPr>
      <w:r w:rsidRPr="007D2017">
        <w:tab/>
        <w:t>JUDr. Petra Skřejpková, Ph.D.</w:t>
      </w:r>
    </w:p>
    <w:p w:rsidR="00B50BAB" w:rsidRPr="007D2017" w:rsidRDefault="00842915" w:rsidP="006476A6">
      <w:pPr>
        <w:pStyle w:val="Nadpis3"/>
      </w:pPr>
      <w:r w:rsidRPr="007D2017">
        <w:t xml:space="preserve">CENTRUM PRÁVNĚHISTORICKÝCH STUDIÍ HISTORICKÉHO ÚSTAVU AKADEMIE </w:t>
      </w:r>
      <w:r w:rsidRPr="00842915">
        <w:t>VĚD</w:t>
      </w:r>
      <w:r w:rsidRPr="007D2017">
        <w:t xml:space="preserve"> A PRÁVNICKÉ FAKULTY UNIVERZITY KARLOVY</w:t>
      </w:r>
    </w:p>
    <w:p w:rsidR="00842915" w:rsidRPr="007D2017" w:rsidRDefault="00842915" w:rsidP="00842915">
      <w:pPr>
        <w:pStyle w:val="Personal"/>
      </w:pPr>
      <w:r w:rsidRPr="007D2017">
        <w:t>Vedoucí:</w:t>
      </w:r>
      <w:r w:rsidRPr="007D2017">
        <w:tab/>
        <w:t>prof. JUDr. Karel Malý, DrSc., dr. h. c.</w:t>
      </w:r>
    </w:p>
    <w:p w:rsidR="00842915" w:rsidRPr="007D2017" w:rsidRDefault="00842915" w:rsidP="00842915">
      <w:pPr>
        <w:pStyle w:val="Personal"/>
      </w:pPr>
      <w:r w:rsidRPr="007D2017">
        <w:t>Pracovníci:</w:t>
      </w:r>
      <w:r w:rsidRPr="007D2017">
        <w:tab/>
        <w:t>prof. JUDr. Jan Kuklík, DrSc. (PF UK)</w:t>
      </w:r>
    </w:p>
    <w:p w:rsidR="00842915" w:rsidRPr="007D2017" w:rsidRDefault="00842915" w:rsidP="00842915">
      <w:pPr>
        <w:pStyle w:val="Personal"/>
      </w:pPr>
      <w:r w:rsidRPr="007D2017">
        <w:tab/>
        <w:t>doc. PhDr. Jan Němeček, DrSc. (HÚ AV ČR)</w:t>
      </w:r>
    </w:p>
    <w:p w:rsidR="00842915" w:rsidRPr="007D2017" w:rsidRDefault="00842915" w:rsidP="00842915">
      <w:pPr>
        <w:pStyle w:val="Personal"/>
      </w:pPr>
      <w:r w:rsidRPr="007D2017">
        <w:tab/>
        <w:t>Mgr. Jaroslav Šebek, Ph.D. (HÚ AV ČR)</w:t>
      </w:r>
    </w:p>
    <w:p w:rsidR="00842915" w:rsidRPr="007D2017" w:rsidRDefault="00842915" w:rsidP="00842915">
      <w:pPr>
        <w:pStyle w:val="Personal"/>
      </w:pPr>
      <w:r w:rsidRPr="007D2017">
        <w:tab/>
        <w:t>JUDr. Jiří Šouša, Ph.D. (PF UK)</w:t>
      </w:r>
    </w:p>
    <w:p w:rsidR="00B50BAB" w:rsidRPr="007D2017" w:rsidRDefault="00842915" w:rsidP="006476A6">
      <w:pPr>
        <w:pStyle w:val="Nadpis3"/>
      </w:pPr>
      <w:r w:rsidRPr="007D2017">
        <w:lastRenderedPageBreak/>
        <w:t>CENTRUM ZDRAVOTNICKÉHO PRÁVA</w:t>
      </w:r>
    </w:p>
    <w:p w:rsidR="00842915" w:rsidRPr="007D2017" w:rsidRDefault="00842915" w:rsidP="00842915">
      <w:pPr>
        <w:pStyle w:val="Personal"/>
      </w:pPr>
      <w:r w:rsidRPr="007D2017">
        <w:t>Vedoucí:</w:t>
      </w:r>
      <w:r w:rsidRPr="007D2017">
        <w:tab/>
        <w:t>doc. JUDr. Josef Salač, Ph.D.</w:t>
      </w:r>
    </w:p>
    <w:p w:rsidR="00842915" w:rsidRPr="007D2017" w:rsidRDefault="00842915" w:rsidP="00842915">
      <w:pPr>
        <w:pStyle w:val="Personal"/>
      </w:pPr>
      <w:r w:rsidRPr="007D2017">
        <w:t>Koordinátor:</w:t>
      </w:r>
      <w:r w:rsidRPr="007D2017">
        <w:tab/>
        <w:t>JUDr. Petr Šustek, Ph.D.</w:t>
      </w:r>
    </w:p>
    <w:p w:rsidR="00842915" w:rsidRPr="007D2017" w:rsidRDefault="00842915" w:rsidP="00842915">
      <w:pPr>
        <w:pStyle w:val="Personal"/>
      </w:pPr>
      <w:r w:rsidRPr="007D2017">
        <w:t>Sekretářka:</w:t>
      </w:r>
      <w:r w:rsidRPr="007D2017">
        <w:tab/>
        <w:t>Renata Říhová</w:t>
      </w:r>
    </w:p>
    <w:p w:rsidR="00842915" w:rsidRPr="007D2017" w:rsidRDefault="00842915" w:rsidP="00842915">
      <w:pPr>
        <w:pStyle w:val="Personal"/>
      </w:pPr>
      <w:r w:rsidRPr="007D2017">
        <w:t>Docent:</w:t>
      </w:r>
      <w:r w:rsidRPr="007D2017">
        <w:tab/>
        <w:t>JUDr. Josef Salač, Ph.D.</w:t>
      </w:r>
    </w:p>
    <w:p w:rsidR="00842915" w:rsidRPr="007D2017" w:rsidRDefault="00842915" w:rsidP="00842915">
      <w:pPr>
        <w:pStyle w:val="Personal"/>
      </w:pPr>
      <w:r w:rsidRPr="007D2017">
        <w:t>Vědečtí pracovníci:</w:t>
      </w:r>
      <w:r w:rsidRPr="007D2017">
        <w:tab/>
        <w:t>JUDr. Tomáš Holčapek, Ph.D.</w:t>
      </w:r>
    </w:p>
    <w:p w:rsidR="00842915" w:rsidRPr="007D2017" w:rsidRDefault="00842915" w:rsidP="00842915">
      <w:pPr>
        <w:pStyle w:val="Personal"/>
      </w:pPr>
      <w:r w:rsidRPr="007D2017">
        <w:tab/>
        <w:t>JUDr. Helena</w:t>
      </w:r>
      <w:r w:rsidR="004F2D38">
        <w:t xml:space="preserve"> </w:t>
      </w:r>
      <w:r w:rsidRPr="007D2017">
        <w:t>Krejčíková, Ph.D.</w:t>
      </w:r>
    </w:p>
    <w:p w:rsidR="00842915" w:rsidRDefault="00842915" w:rsidP="00842915">
      <w:pPr>
        <w:pStyle w:val="Personal"/>
        <w:spacing w:after="60"/>
        <w:contextualSpacing w:val="0"/>
      </w:pPr>
      <w:r w:rsidRPr="007D2017">
        <w:t>Externí spolupráce:</w:t>
      </w:r>
      <w:r w:rsidRPr="007D2017">
        <w:tab/>
      </w:r>
    </w:p>
    <w:p w:rsidR="00842915" w:rsidRPr="007D2017" w:rsidRDefault="00842915" w:rsidP="00842915">
      <w:pPr>
        <w:pStyle w:val="Personal"/>
      </w:pPr>
      <w:r w:rsidRPr="007D2017">
        <w:t>PharmDr. Martin Beneš, expert pro oblast farmacie</w:t>
      </w:r>
    </w:p>
    <w:p w:rsidR="00842915" w:rsidRPr="007D2017" w:rsidRDefault="00842915" w:rsidP="00842915">
      <w:pPr>
        <w:pStyle w:val="Personal"/>
      </w:pPr>
      <w:r w:rsidRPr="007D2017">
        <w:t>PharmDr Zdeněk Blahota, ředitel, Státní ústav pro kontrolu léčiv</w:t>
      </w:r>
    </w:p>
    <w:p w:rsidR="00842915" w:rsidRPr="007D2017" w:rsidRDefault="00842915" w:rsidP="00842915">
      <w:pPr>
        <w:pStyle w:val="Personal"/>
      </w:pPr>
      <w:r w:rsidRPr="007D2017">
        <w:t>prof. MUDr. Ivan Bouška, CSc., 2. lékařská fakulta UK</w:t>
      </w:r>
    </w:p>
    <w:p w:rsidR="00842915" w:rsidRPr="007D2017" w:rsidRDefault="00842915" w:rsidP="00842915">
      <w:pPr>
        <w:pStyle w:val="Personal"/>
      </w:pPr>
      <w:r w:rsidRPr="007D2017">
        <w:t>JUDr. Dominik Brůha, advokát</w:t>
      </w:r>
    </w:p>
    <w:p w:rsidR="00842915" w:rsidRPr="00842915" w:rsidRDefault="00842915" w:rsidP="00842915">
      <w:pPr>
        <w:pStyle w:val="Personal"/>
      </w:pPr>
      <w:r w:rsidRPr="007D2017">
        <w:t>prof.</w:t>
      </w:r>
      <w:r w:rsidR="0056604A">
        <w:t xml:space="preserve"> </w:t>
      </w:r>
      <w:r w:rsidRPr="007D2017">
        <w:t>JUDr. Dagmar Císařová, DrSc., Policejní akademie ČR</w:t>
      </w:r>
    </w:p>
    <w:p w:rsidR="00842915" w:rsidRPr="007D2017" w:rsidRDefault="00842915" w:rsidP="00842915">
      <w:pPr>
        <w:pStyle w:val="Personal"/>
      </w:pPr>
      <w:r w:rsidRPr="007D2017">
        <w:t>Ing. Jaromír Gajdáček, Ph.D., MBA, prezident, Svaz zdravotních pojišťoven ČR</w:t>
      </w:r>
    </w:p>
    <w:p w:rsidR="00842915" w:rsidRPr="007D2017" w:rsidRDefault="00842915" w:rsidP="00842915">
      <w:pPr>
        <w:pStyle w:val="Personal"/>
      </w:pPr>
      <w:r w:rsidRPr="007D2017">
        <w:t>Mgr. Dana Jurásková, Ph.D., MBA, ředitelka, Všeobecná fakultní nemocnice</w:t>
      </w:r>
    </w:p>
    <w:p w:rsidR="00842915" w:rsidRPr="007D2017" w:rsidRDefault="00842915" w:rsidP="00842915">
      <w:pPr>
        <w:pStyle w:val="Personal"/>
      </w:pPr>
      <w:r w:rsidRPr="007D2017">
        <w:t>MUDr. David Marx, Ph.D., 3. lékařská fakulta UK</w:t>
      </w:r>
    </w:p>
    <w:p w:rsidR="00842915" w:rsidRPr="007D2017" w:rsidRDefault="00842915" w:rsidP="00842915">
      <w:pPr>
        <w:pStyle w:val="Personal"/>
      </w:pPr>
      <w:r w:rsidRPr="007D2017">
        <w:t>Mgr. Michael</w:t>
      </w:r>
      <w:r w:rsidR="0056604A">
        <w:t xml:space="preserve">a Povolná, externí doktorandka </w:t>
      </w:r>
      <w:r w:rsidRPr="007D2017">
        <w:t>Právnické fakulty UK</w:t>
      </w:r>
    </w:p>
    <w:p w:rsidR="00842915" w:rsidRPr="007D2017" w:rsidRDefault="00842915" w:rsidP="00842915">
      <w:pPr>
        <w:pStyle w:val="Personal"/>
      </w:pPr>
      <w:r w:rsidRPr="007D2017">
        <w:t>JUDr. Michal Ryška, Krajský soud v Brně</w:t>
      </w:r>
    </w:p>
    <w:p w:rsidR="00842915" w:rsidRPr="007D2017" w:rsidRDefault="00842915" w:rsidP="00842915">
      <w:pPr>
        <w:pStyle w:val="Personal"/>
      </w:pPr>
      <w:r w:rsidRPr="007D2017">
        <w:t>JUDr. Olga Sovová, Ph.D., advokátka</w:t>
      </w:r>
    </w:p>
    <w:p w:rsidR="00842915" w:rsidRPr="00842915" w:rsidRDefault="00842915" w:rsidP="00842915">
      <w:pPr>
        <w:pStyle w:val="Personal"/>
      </w:pPr>
      <w:r w:rsidRPr="007D2017">
        <w:t>JUDr. Lucie Široká, externí doktorandka Právnické fakulty UK</w:t>
      </w:r>
    </w:p>
    <w:p w:rsidR="00842915" w:rsidRPr="00842915" w:rsidRDefault="00842915" w:rsidP="00842915">
      <w:pPr>
        <w:pStyle w:val="Personal"/>
      </w:pPr>
      <w:r w:rsidRPr="007D2017">
        <w:t>MUDr. Radim Uzel, CSc., soudní znalec v oboru gynekologie, porodnictví a sexuologie</w:t>
      </w:r>
    </w:p>
    <w:p w:rsidR="00842915" w:rsidRPr="00842915" w:rsidRDefault="00842915" w:rsidP="00842915">
      <w:pPr>
        <w:pStyle w:val="Personal"/>
      </w:pPr>
      <w:r w:rsidRPr="007D2017">
        <w:t>Mgr. et Mgr. Marek Vácha, Ph.D., 3. lékařská fakulta UK</w:t>
      </w:r>
    </w:p>
    <w:p w:rsidR="00842915" w:rsidRPr="007D2017" w:rsidRDefault="00842915" w:rsidP="00842915">
      <w:pPr>
        <w:pStyle w:val="Personal"/>
      </w:pPr>
      <w:r w:rsidRPr="007D2017">
        <w:t>JUDr. František Vlček, Ph.D., Spojená akreditační komise ČR</w:t>
      </w:r>
    </w:p>
    <w:p w:rsidR="007D2017" w:rsidRPr="007D2017" w:rsidRDefault="00842915" w:rsidP="00842915">
      <w:pPr>
        <w:pStyle w:val="Personal"/>
      </w:pPr>
      <w:r w:rsidRPr="007D2017">
        <w:t>JUDr. Roman Winkler, soudce</w:t>
      </w:r>
    </w:p>
    <w:p w:rsidR="00842915" w:rsidRDefault="00FC6F06" w:rsidP="006476A6">
      <w:pPr>
        <w:pStyle w:val="Nadpis3"/>
      </w:pPr>
      <w:r>
        <w:t xml:space="preserve">CENTRUM PRÁVNÍ </w:t>
      </w:r>
      <w:r w:rsidR="00842915" w:rsidRPr="007D2017">
        <w:t>KOMPARATISTIKY</w:t>
      </w:r>
    </w:p>
    <w:p w:rsidR="00842915" w:rsidRPr="007D2017" w:rsidRDefault="00842915" w:rsidP="00842915">
      <w:pPr>
        <w:pStyle w:val="Personal"/>
      </w:pPr>
      <w:r w:rsidRPr="007D2017">
        <w:t>Vedoucí:</w:t>
      </w:r>
      <w:r w:rsidRPr="007D2017">
        <w:tab/>
        <w:t>prof. JUDr. Luboš Tichý, CSc.</w:t>
      </w:r>
    </w:p>
    <w:p w:rsidR="00842915" w:rsidRPr="007D2017" w:rsidRDefault="00842915" w:rsidP="00842915">
      <w:pPr>
        <w:pStyle w:val="Personal"/>
      </w:pPr>
      <w:r w:rsidRPr="007D2017">
        <w:t>Organizační pracovnice:</w:t>
      </w:r>
      <w:r w:rsidRPr="007D2017">
        <w:tab/>
        <w:t>Ludmila Nováčková</w:t>
      </w:r>
    </w:p>
    <w:p w:rsidR="00842915" w:rsidRPr="007D2017" w:rsidRDefault="00842915" w:rsidP="00842915">
      <w:pPr>
        <w:pStyle w:val="Personal"/>
      </w:pPr>
      <w:r w:rsidRPr="007D2017">
        <w:t>Profesor:</w:t>
      </w:r>
      <w:r w:rsidRPr="007D2017">
        <w:tab/>
        <w:t>JUDr. Luboš Tichý, CSc.</w:t>
      </w:r>
    </w:p>
    <w:p w:rsidR="00842915" w:rsidRPr="007D2017" w:rsidRDefault="00842915" w:rsidP="00842915">
      <w:pPr>
        <w:pStyle w:val="Personal"/>
      </w:pPr>
      <w:r w:rsidRPr="007D2017">
        <w:t>Vědečtí pracovníci:</w:t>
      </w:r>
      <w:r w:rsidRPr="007D2017">
        <w:tab/>
        <w:t>Mgr. Tomáš Dumbrovský, Ph.D.,</w:t>
      </w:r>
      <w:r w:rsidR="0056604A">
        <w:t xml:space="preserve"> </w:t>
      </w:r>
      <w:r w:rsidRPr="007D2017">
        <w:t>LL.M.</w:t>
      </w:r>
    </w:p>
    <w:p w:rsidR="00842915" w:rsidRPr="007D2017" w:rsidRDefault="00842915" w:rsidP="00842915">
      <w:pPr>
        <w:pStyle w:val="Personal"/>
      </w:pPr>
      <w:r w:rsidRPr="007D2017">
        <w:tab/>
        <w:t>JUDr. Bohumil Dvořák, Ph.D., LL.M.</w:t>
      </w:r>
    </w:p>
    <w:p w:rsidR="00842915" w:rsidRPr="007D2017" w:rsidRDefault="00842915" w:rsidP="00842915">
      <w:pPr>
        <w:pStyle w:val="Personal"/>
      </w:pPr>
      <w:r w:rsidRPr="007D2017">
        <w:tab/>
        <w:t>JUDr. Jiří Hrádek, Ph.D., LL.M.</w:t>
      </w:r>
    </w:p>
    <w:p w:rsidR="00842915" w:rsidRPr="007D2017" w:rsidRDefault="00842915" w:rsidP="00842915">
      <w:pPr>
        <w:pStyle w:val="Personal"/>
      </w:pPr>
      <w:r w:rsidRPr="007D2017">
        <w:tab/>
        <w:t>JUDr.</w:t>
      </w:r>
      <w:r w:rsidR="004F2D38">
        <w:t xml:space="preserve"> </w:t>
      </w:r>
      <w:r w:rsidRPr="007D2017">
        <w:t>Solange Isabelle</w:t>
      </w:r>
      <w:r w:rsidR="004F2D38">
        <w:t xml:space="preserve"> </w:t>
      </w:r>
      <w:r w:rsidRPr="007D2017">
        <w:t>Maslowski, Ph.D., D. E.</w:t>
      </w:r>
      <w:r w:rsidR="004F2D38">
        <w:t xml:space="preserve"> </w:t>
      </w:r>
      <w:r w:rsidRPr="007D2017">
        <w:t>A.</w:t>
      </w:r>
    </w:p>
    <w:p w:rsidR="00842915" w:rsidRPr="007D2017" w:rsidRDefault="00842915" w:rsidP="00842915">
      <w:pPr>
        <w:pStyle w:val="Personal"/>
      </w:pPr>
      <w:r w:rsidRPr="007D2017">
        <w:tab/>
        <w:t>JUDr. Petra Joanna Pipková, Ph.D., LL.M. Eur.</w:t>
      </w:r>
    </w:p>
    <w:p w:rsidR="00842915" w:rsidRPr="007D2017" w:rsidRDefault="00842915" w:rsidP="00842915">
      <w:pPr>
        <w:pStyle w:val="Personal"/>
      </w:pPr>
      <w:r>
        <w:tab/>
      </w:r>
      <w:r w:rsidRPr="007D2017">
        <w:t>Dr. Rita Ildikó Sik-Simon, Dr.iur., LL.M.</w:t>
      </w:r>
    </w:p>
    <w:p w:rsidR="00842915" w:rsidRPr="007D2017" w:rsidRDefault="00842915" w:rsidP="00842915">
      <w:pPr>
        <w:pStyle w:val="Personal"/>
      </w:pPr>
      <w:r w:rsidRPr="007D2017">
        <w:t>Odborní pracovníci:</w:t>
      </w:r>
      <w:r w:rsidRPr="007D2017">
        <w:tab/>
        <w:t>Ing. Gabriela Dymáčková</w:t>
      </w:r>
      <w:r w:rsidR="004F2D38">
        <w:t xml:space="preserve"> </w:t>
      </w:r>
      <w:r w:rsidR="0056604A">
        <w:t>(</w:t>
      </w:r>
      <w:r w:rsidRPr="007D2017">
        <w:t>NV)</w:t>
      </w:r>
    </w:p>
    <w:p w:rsidR="00842915" w:rsidRPr="007D2017" w:rsidRDefault="00842915" w:rsidP="00842915">
      <w:pPr>
        <w:pStyle w:val="Personal"/>
      </w:pPr>
      <w:r w:rsidRPr="007D2017">
        <w:tab/>
        <w:t>Mgr. Miloš Kocí</w:t>
      </w:r>
    </w:p>
    <w:p w:rsidR="0009590A" w:rsidRDefault="0009590A">
      <w:pPr>
        <w:spacing w:after="200" w:line="276" w:lineRule="auto"/>
        <w:ind w:firstLine="0"/>
        <w:jc w:val="left"/>
      </w:pPr>
      <w:r>
        <w:br w:type="page"/>
      </w:r>
    </w:p>
    <w:p w:rsidR="00842915" w:rsidRDefault="00842915" w:rsidP="00842915">
      <w:pPr>
        <w:pStyle w:val="Personal"/>
        <w:spacing w:after="60"/>
        <w:contextualSpacing w:val="0"/>
      </w:pPr>
      <w:r w:rsidRPr="007D2017">
        <w:lastRenderedPageBreak/>
        <w:t>Externí spolupráce:</w:t>
      </w:r>
      <w:r w:rsidRPr="007D2017">
        <w:tab/>
      </w:r>
    </w:p>
    <w:p w:rsidR="00842915" w:rsidRPr="007D2017" w:rsidRDefault="00842915" w:rsidP="00842915">
      <w:pPr>
        <w:pStyle w:val="Personal"/>
      </w:pPr>
      <w:r w:rsidRPr="007D2017">
        <w:t>Mgr. Jan Balarin,Ph.D., advokát</w:t>
      </w:r>
    </w:p>
    <w:p w:rsidR="00842915" w:rsidRPr="007D2017" w:rsidRDefault="00842915" w:rsidP="00842915">
      <w:pPr>
        <w:pStyle w:val="Personal"/>
      </w:pPr>
      <w:r w:rsidRPr="007D2017">
        <w:t>JUDr. PhDr. Tomáš Břicháček, Ph.D., Ministerstvo spravedlnosti ČR</w:t>
      </w:r>
    </w:p>
    <w:p w:rsidR="00842915" w:rsidRPr="007D2017" w:rsidRDefault="00842915" w:rsidP="00842915">
      <w:pPr>
        <w:pStyle w:val="Personal"/>
      </w:pPr>
      <w:r w:rsidRPr="007D2017">
        <w:t>Mgr. Štěpán Černý</w:t>
      </w:r>
    </w:p>
    <w:p w:rsidR="00842915" w:rsidRPr="007D2017" w:rsidRDefault="00842915" w:rsidP="00842915">
      <w:pPr>
        <w:pStyle w:val="Personal"/>
      </w:pPr>
      <w:r w:rsidRPr="007D2017">
        <w:t>JUDr. Karin Hajná-Steinerová, LL.M.</w:t>
      </w:r>
    </w:p>
    <w:p w:rsidR="00842915" w:rsidRPr="007D2017" w:rsidRDefault="00842915" w:rsidP="00842915">
      <w:pPr>
        <w:pStyle w:val="Personal"/>
      </w:pPr>
      <w:r w:rsidRPr="007D2017">
        <w:t>Dr.iur. Stephan Heidenhain, advokát</w:t>
      </w:r>
    </w:p>
    <w:p w:rsidR="00842915" w:rsidRPr="007D2017" w:rsidRDefault="00842915" w:rsidP="00842915">
      <w:pPr>
        <w:pStyle w:val="Personal"/>
      </w:pPr>
      <w:r w:rsidRPr="007D2017">
        <w:t>Mgr.</w:t>
      </w:r>
      <w:r w:rsidR="00143BA5">
        <w:t xml:space="preserve"> </w:t>
      </w:r>
      <w:r w:rsidRPr="007D2017">
        <w:t>Jan Mates, LL.M.</w:t>
      </w:r>
    </w:p>
    <w:p w:rsidR="00842915" w:rsidRPr="007D2017" w:rsidRDefault="00842915" w:rsidP="00842915">
      <w:pPr>
        <w:pStyle w:val="Personal"/>
      </w:pPr>
      <w:r w:rsidRPr="007D2017">
        <w:t>JUDr. Eva Ondřejová, LL.M., advokát</w:t>
      </w:r>
      <w:r w:rsidR="0056604A">
        <w:t>ka</w:t>
      </w:r>
    </w:p>
    <w:p w:rsidR="00842915" w:rsidRPr="007D2017" w:rsidRDefault="00842915" w:rsidP="00842915">
      <w:pPr>
        <w:pStyle w:val="Personal"/>
      </w:pPr>
      <w:r w:rsidRPr="007D2017">
        <w:t>Mgr. et Mgr. Vít Zvánovec, Úřad pro ochranu osobních údajů</w:t>
      </w:r>
    </w:p>
    <w:p w:rsidR="007D2017" w:rsidRDefault="007D2017" w:rsidP="006476A6">
      <w:pPr>
        <w:pStyle w:val="Nadpis3"/>
      </w:pPr>
      <w:r w:rsidRPr="007D2017">
        <w:t>CENTRUM PRO LEGISLATIVU</w:t>
      </w:r>
    </w:p>
    <w:p w:rsidR="007D2017" w:rsidRPr="007D2017" w:rsidRDefault="007D2017" w:rsidP="00842915">
      <w:pPr>
        <w:pStyle w:val="Personal"/>
      </w:pPr>
      <w:r w:rsidRPr="007D2017">
        <w:t>Vedoucí:</w:t>
      </w:r>
    </w:p>
    <w:p w:rsidR="007D2017" w:rsidRPr="007D2017" w:rsidRDefault="007D2017" w:rsidP="00842915">
      <w:pPr>
        <w:pStyle w:val="Personal"/>
      </w:pPr>
      <w:r w:rsidRPr="007D2017">
        <w:t>(Centrum zřízeno k 1.</w:t>
      </w:r>
      <w:r w:rsidR="00842915">
        <w:t xml:space="preserve"> </w:t>
      </w:r>
      <w:r w:rsidRPr="007D2017">
        <w:t>10. 2013)</w:t>
      </w:r>
    </w:p>
    <w:p w:rsidR="007D2017" w:rsidRDefault="007D2017" w:rsidP="006476A6">
      <w:pPr>
        <w:pStyle w:val="Nadpis3"/>
      </w:pPr>
      <w:r w:rsidRPr="007D2017">
        <w:t>MEZIOBOROVÉ CENTRUM ROZVOJE PRÁVNÍCH DOVEDNOSTÍ</w:t>
      </w:r>
    </w:p>
    <w:p w:rsidR="007D2017" w:rsidRPr="007D2017" w:rsidRDefault="007D2017" w:rsidP="00842915">
      <w:pPr>
        <w:pStyle w:val="Personal"/>
      </w:pPr>
      <w:r w:rsidRPr="007D2017">
        <w:t>Vedoucí:</w:t>
      </w:r>
      <w:r w:rsidRPr="007D2017">
        <w:tab/>
        <w:t xml:space="preserve"> JUDr. Tomáš</w:t>
      </w:r>
      <w:r w:rsidR="004F2D38">
        <w:t xml:space="preserve"> </w:t>
      </w:r>
      <w:r w:rsidRPr="007D2017">
        <w:t>Horáček, CSc.</w:t>
      </w:r>
    </w:p>
    <w:p w:rsidR="007D2017" w:rsidRPr="007D2017" w:rsidRDefault="007D2017" w:rsidP="00842915">
      <w:pPr>
        <w:pStyle w:val="Personal"/>
      </w:pPr>
      <w:r w:rsidRPr="007D2017">
        <w:t>Odborní pracovníci:</w:t>
      </w:r>
      <w:r w:rsidRPr="007D2017">
        <w:tab/>
        <w:t xml:space="preserve"> PhDr. Kateřina</w:t>
      </w:r>
      <w:r w:rsidR="004F2D38">
        <w:t xml:space="preserve"> </w:t>
      </w:r>
      <w:r w:rsidRPr="007D2017">
        <w:t>Kloubová</w:t>
      </w:r>
    </w:p>
    <w:p w:rsidR="007D2017" w:rsidRPr="007D2017" w:rsidRDefault="007D2017" w:rsidP="00842915">
      <w:pPr>
        <w:pStyle w:val="Personal"/>
      </w:pPr>
      <w:r w:rsidRPr="007D2017">
        <w:tab/>
        <w:t xml:space="preserve"> JUDr. David Kohout, Ph.D.</w:t>
      </w:r>
      <w:r w:rsidRPr="007D2017">
        <w:tab/>
      </w:r>
    </w:p>
    <w:p w:rsidR="007D2017" w:rsidRPr="007D2017" w:rsidRDefault="007D2017" w:rsidP="00842915">
      <w:pPr>
        <w:pStyle w:val="Personal"/>
      </w:pPr>
      <w:r w:rsidRPr="007D2017">
        <w:t>(Centrum zřízeno k 1. 10. 2013)</w:t>
      </w:r>
    </w:p>
    <w:p w:rsidR="007D2017" w:rsidRPr="007D2017" w:rsidRDefault="007D2017" w:rsidP="00CE0F27">
      <w:pPr>
        <w:pStyle w:val="Nadpis1"/>
      </w:pPr>
      <w:r w:rsidRPr="007D2017">
        <w:lastRenderedPageBreak/>
        <w:t>Počty zaměstnanců</w:t>
      </w:r>
    </w:p>
    <w:p w:rsidR="007D2017" w:rsidRPr="007D2017" w:rsidRDefault="007D2017" w:rsidP="00281ACA">
      <w:r w:rsidRPr="007D2017">
        <w:t>a) Právnická fakulta měla k 31. 12. 2013</w:t>
      </w:r>
      <w:r w:rsidR="004F2D38">
        <w:t xml:space="preserve"> </w:t>
      </w:r>
      <w:r w:rsidRPr="007D2017">
        <w:t>296</w:t>
      </w:r>
      <w:r w:rsidR="004F2D38">
        <w:t xml:space="preserve"> </w:t>
      </w:r>
      <w:r w:rsidRPr="007D2017">
        <w:t>zaměstnanců (260,35), z toho</w:t>
      </w:r>
      <w:r w:rsidR="004F2D38">
        <w:t xml:space="preserve"> </w:t>
      </w:r>
      <w:r w:rsidRPr="007D2017">
        <w:t>152</w:t>
      </w:r>
      <w:r w:rsidR="004F2D38">
        <w:t xml:space="preserve"> </w:t>
      </w:r>
      <w:r w:rsidRPr="007D2017">
        <w:t>žen. Akademických pracovníků bylo 183 (</w:t>
      </w:r>
      <w:r w:rsidR="00143BA5">
        <w:t>156,85)</w:t>
      </w:r>
      <w:r w:rsidRPr="007D2017">
        <w:t>, z toho</w:t>
      </w:r>
      <w:r w:rsidR="004F2D38">
        <w:t xml:space="preserve"> </w:t>
      </w:r>
      <w:r w:rsidRPr="007D2017">
        <w:t>29</w:t>
      </w:r>
      <w:r w:rsidR="004F2D38">
        <w:t xml:space="preserve"> </w:t>
      </w:r>
      <w:r w:rsidRPr="007D2017">
        <w:t>profesorů, 42</w:t>
      </w:r>
      <w:r w:rsidR="004F2D38">
        <w:t xml:space="preserve"> </w:t>
      </w:r>
      <w:r w:rsidRPr="007D2017">
        <w:t>docentů, z toho</w:t>
      </w:r>
      <w:r w:rsidR="004F2D38">
        <w:t xml:space="preserve"> </w:t>
      </w:r>
      <w:r w:rsidRPr="007D2017">
        <w:t>1 na mateřské dovolené a 1 na rodičovské dovolené, 102</w:t>
      </w:r>
      <w:r w:rsidR="004F2D38">
        <w:t xml:space="preserve"> </w:t>
      </w:r>
      <w:r w:rsidRPr="007D2017">
        <w:t>odborných asistentů, z toho 1</w:t>
      </w:r>
      <w:r w:rsidR="004F2D38">
        <w:t xml:space="preserve"> </w:t>
      </w:r>
      <w:r w:rsidRPr="007D2017">
        <w:t>na</w:t>
      </w:r>
      <w:r w:rsidR="004F2D38">
        <w:t xml:space="preserve"> </w:t>
      </w:r>
      <w:r w:rsidRPr="007D2017">
        <w:t>mateřské dovolené a 1 na rodičovské dovolené, 10</w:t>
      </w:r>
      <w:r w:rsidR="004F2D38">
        <w:t xml:space="preserve"> </w:t>
      </w:r>
      <w:r w:rsidRPr="007D2017">
        <w:t>asistentů</w:t>
      </w:r>
      <w:r w:rsidR="004F2D38">
        <w:t xml:space="preserve"> </w:t>
      </w:r>
      <w:r w:rsidRPr="007D2017">
        <w:t>a</w:t>
      </w:r>
      <w:r w:rsidR="004F2D38">
        <w:t xml:space="preserve"> </w:t>
      </w:r>
      <w:r w:rsidRPr="007D2017">
        <w:t>113 (10</w:t>
      </w:r>
      <w:r w:rsidR="00143BA5">
        <w:t>3,50) neakademických pracovníků</w:t>
      </w:r>
      <w:r w:rsidRPr="007D2017">
        <w:t>,</w:t>
      </w:r>
      <w:r w:rsidR="004F2D38">
        <w:t xml:space="preserve"> </w:t>
      </w:r>
      <w:r w:rsidRPr="007D2017">
        <w:t>z toho 2 na rodičovské dovolené a 1 na neplaceném volnu</w:t>
      </w:r>
    </w:p>
    <w:p w:rsidR="007D2017" w:rsidRPr="007D2017" w:rsidRDefault="007D2017" w:rsidP="00281ACA">
      <w:r w:rsidRPr="0009590A">
        <w:rPr>
          <w:b/>
        </w:rPr>
        <w:t>b) Přehled akademických pra</w:t>
      </w:r>
      <w:r w:rsidR="00B50BAB" w:rsidRPr="0009590A">
        <w:rPr>
          <w:b/>
        </w:rPr>
        <w:t xml:space="preserve">covníků, odborných pracovníků a </w:t>
      </w:r>
      <w:r w:rsidRPr="0009590A">
        <w:rPr>
          <w:b/>
        </w:rPr>
        <w:t>vědeckých</w:t>
      </w:r>
      <w:r w:rsidRPr="00CF7D45">
        <w:rPr>
          <w:b/>
        </w:rPr>
        <w:t xml:space="preserve"> pracovníků</w:t>
      </w:r>
      <w:r w:rsidRPr="007D2017">
        <w:t xml:space="preserve"> (Ž –</w:t>
      </w:r>
      <w:r w:rsidR="00143BA5">
        <w:t xml:space="preserve"> </w:t>
      </w:r>
      <w:r w:rsidRPr="007D2017">
        <w:t>ženy, AP – akademičtí pracovníci</w:t>
      </w:r>
      <w:r w:rsidR="00CE0F27">
        <w:t>)</w:t>
      </w:r>
    </w:p>
    <w:tbl>
      <w:tblPr>
        <w:tblW w:w="6484" w:type="dxa"/>
        <w:tblInd w:w="6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tblPr>
      <w:tblGrid>
        <w:gridCol w:w="1948"/>
        <w:gridCol w:w="324"/>
        <w:gridCol w:w="324"/>
        <w:gridCol w:w="324"/>
        <w:gridCol w:w="324"/>
        <w:gridCol w:w="324"/>
        <w:gridCol w:w="324"/>
        <w:gridCol w:w="324"/>
        <w:gridCol w:w="324"/>
        <w:gridCol w:w="324"/>
        <w:gridCol w:w="324"/>
        <w:gridCol w:w="324"/>
        <w:gridCol w:w="324"/>
        <w:gridCol w:w="324"/>
        <w:gridCol w:w="324"/>
      </w:tblGrid>
      <w:tr w:rsidR="00842915" w:rsidRPr="00842915" w:rsidTr="00CE0F27">
        <w:trPr>
          <w:cantSplit/>
          <w:trHeight w:val="850"/>
        </w:trPr>
        <w:tc>
          <w:tcPr>
            <w:tcW w:w="1948" w:type="dxa"/>
            <w:shd w:val="clear" w:color="auto" w:fill="auto"/>
            <w:vAlign w:val="center"/>
            <w:hideMark/>
          </w:tcPr>
          <w:p w:rsidR="007D2017" w:rsidRPr="00842915" w:rsidRDefault="007D2017" w:rsidP="00CE0F27">
            <w:pPr>
              <w:spacing w:after="0" w:line="240" w:lineRule="auto"/>
              <w:ind w:firstLine="0"/>
              <w:jc w:val="center"/>
              <w:rPr>
                <w:rFonts w:asciiTheme="minorHAnsi" w:hAnsiTheme="minorHAnsi"/>
                <w:b/>
                <w:spacing w:val="-4"/>
                <w:sz w:val="16"/>
                <w:szCs w:val="16"/>
                <w:lang w:eastAsia="cs-CZ"/>
              </w:rPr>
            </w:pPr>
            <w:r w:rsidRPr="00842915">
              <w:rPr>
                <w:rFonts w:asciiTheme="minorHAnsi" w:hAnsiTheme="minorHAnsi"/>
                <w:b/>
                <w:spacing w:val="-4"/>
                <w:sz w:val="16"/>
                <w:szCs w:val="16"/>
                <w:lang w:eastAsia="cs-CZ"/>
              </w:rPr>
              <w:t>Katedry, ústavy,</w:t>
            </w:r>
            <w:r w:rsidR="00CE0F27">
              <w:rPr>
                <w:rFonts w:asciiTheme="minorHAnsi" w:hAnsiTheme="minorHAnsi"/>
                <w:b/>
                <w:spacing w:val="-4"/>
                <w:sz w:val="16"/>
                <w:szCs w:val="16"/>
                <w:lang w:eastAsia="cs-CZ"/>
              </w:rPr>
              <w:t xml:space="preserve"> </w:t>
            </w:r>
            <w:r w:rsidRPr="00842915">
              <w:rPr>
                <w:rFonts w:asciiTheme="minorHAnsi" w:hAnsiTheme="minorHAnsi"/>
                <w:b/>
                <w:spacing w:val="-4"/>
                <w:sz w:val="16"/>
                <w:szCs w:val="16"/>
                <w:lang w:eastAsia="cs-CZ"/>
              </w:rPr>
              <w:t>centra</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Prof.</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Ž</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Doc.</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Ž</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OA</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Ž</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A</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Ž</w:t>
            </w:r>
          </w:p>
        </w:tc>
        <w:tc>
          <w:tcPr>
            <w:tcW w:w="324" w:type="dxa"/>
            <w:shd w:val="clear" w:color="auto" w:fill="auto"/>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AP celkem</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Ž</w:t>
            </w:r>
          </w:p>
        </w:tc>
        <w:tc>
          <w:tcPr>
            <w:tcW w:w="324" w:type="dxa"/>
            <w:shd w:val="clear" w:color="auto" w:fill="auto"/>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Odborní prac.</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Ž</w:t>
            </w:r>
          </w:p>
        </w:tc>
        <w:tc>
          <w:tcPr>
            <w:tcW w:w="324" w:type="dxa"/>
            <w:shd w:val="clear" w:color="auto" w:fill="auto"/>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Vědečtí prac.</w:t>
            </w:r>
          </w:p>
        </w:tc>
        <w:tc>
          <w:tcPr>
            <w:tcW w:w="324" w:type="dxa"/>
            <w:shd w:val="clear" w:color="auto" w:fill="auto"/>
            <w:noWrap/>
            <w:textDirection w:val="btLr"/>
            <w:vAlign w:val="bottom"/>
            <w:hideMark/>
          </w:tcPr>
          <w:p w:rsidR="007D2017" w:rsidRPr="00842915" w:rsidRDefault="007D2017" w:rsidP="00CE0F27">
            <w:pPr>
              <w:spacing w:after="0" w:line="240" w:lineRule="auto"/>
              <w:ind w:firstLine="0"/>
              <w:jc w:val="center"/>
              <w:rPr>
                <w:rFonts w:asciiTheme="minorHAnsi" w:hAnsiTheme="minorHAnsi"/>
                <w:b/>
                <w:spacing w:val="-10"/>
                <w:sz w:val="16"/>
                <w:szCs w:val="16"/>
                <w:lang w:eastAsia="cs-CZ"/>
              </w:rPr>
            </w:pPr>
            <w:r w:rsidRPr="00842915">
              <w:rPr>
                <w:rFonts w:asciiTheme="minorHAnsi" w:hAnsiTheme="minorHAnsi"/>
                <w:b/>
                <w:spacing w:val="-10"/>
                <w:sz w:val="16"/>
                <w:szCs w:val="16"/>
                <w:lang w:eastAsia="cs-CZ"/>
              </w:rPr>
              <w:t>Ž</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Teorie</w:t>
            </w:r>
            <w:r w:rsidR="004F2D38">
              <w:rPr>
                <w:rFonts w:asciiTheme="minorHAnsi" w:hAnsiTheme="minorHAnsi"/>
                <w:spacing w:val="-4"/>
                <w:sz w:val="14"/>
                <w:szCs w:val="14"/>
                <w:lang w:eastAsia="cs-CZ"/>
              </w:rPr>
              <w:t xml:space="preserve"> </w:t>
            </w:r>
            <w:r w:rsidRPr="00842915">
              <w:rPr>
                <w:rFonts w:asciiTheme="minorHAnsi" w:hAnsiTheme="minorHAnsi"/>
                <w:spacing w:val="-4"/>
                <w:sz w:val="14"/>
                <w:szCs w:val="14"/>
                <w:lang w:eastAsia="cs-CZ"/>
              </w:rPr>
              <w:t>práva a právních učení</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9</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Politologie</w:t>
            </w:r>
            <w:r w:rsidR="004F2D38">
              <w:rPr>
                <w:rFonts w:asciiTheme="minorHAnsi" w:hAnsiTheme="minorHAnsi"/>
                <w:spacing w:val="-4"/>
                <w:sz w:val="14"/>
                <w:szCs w:val="14"/>
                <w:lang w:eastAsia="cs-CZ"/>
              </w:rPr>
              <w:t xml:space="preserve"> </w:t>
            </w:r>
            <w:r w:rsidRPr="00842915">
              <w:rPr>
                <w:rFonts w:asciiTheme="minorHAnsi" w:hAnsiTheme="minorHAnsi"/>
                <w:spacing w:val="-4"/>
                <w:sz w:val="14"/>
                <w:szCs w:val="14"/>
                <w:lang w:eastAsia="cs-CZ"/>
              </w:rPr>
              <w:t>a sociologie</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7</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Právních dějin</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Občanského práva</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8</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Trestního práva</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6</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Obchodního práva</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16</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7</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Pracovního práva a práva sociálního zabezpečení</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6</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Ústavního práva</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6</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Národní ho hospodářství</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7</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Správního práva a správní vědy</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8</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Finančního práva a finanční vědy</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9</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Práva životního prostředí</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7</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Mezinárodního práva</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9</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Evropského práva</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9</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Jazyků</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Tělesné výchovy</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7</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4</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Ústav práva autorského, práv průmyslových a práva soutěžního</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7</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9</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Ústav právních dějin</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5</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Centrum zdravotnického práva</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r>
      <w:tr w:rsidR="00842915" w:rsidRPr="00842915" w:rsidTr="00CE0F27">
        <w:trPr>
          <w:trHeight w:val="20"/>
        </w:trPr>
        <w:tc>
          <w:tcPr>
            <w:tcW w:w="1948" w:type="dxa"/>
            <w:shd w:val="clear" w:color="auto" w:fill="auto"/>
            <w:vAlign w:val="bottom"/>
            <w:hideMark/>
          </w:tcPr>
          <w:p w:rsidR="007D2017" w:rsidRPr="00842915" w:rsidRDefault="007D2017" w:rsidP="00842915">
            <w:pPr>
              <w:spacing w:after="0" w:line="240" w:lineRule="auto"/>
              <w:ind w:firstLine="0"/>
              <w:jc w:val="left"/>
              <w:rPr>
                <w:rFonts w:asciiTheme="minorHAnsi" w:hAnsiTheme="minorHAnsi"/>
                <w:spacing w:val="-4"/>
                <w:sz w:val="14"/>
                <w:szCs w:val="14"/>
                <w:lang w:eastAsia="cs-CZ"/>
              </w:rPr>
            </w:pPr>
            <w:r w:rsidRPr="00842915">
              <w:rPr>
                <w:rFonts w:asciiTheme="minorHAnsi" w:hAnsiTheme="minorHAnsi"/>
                <w:spacing w:val="-4"/>
                <w:sz w:val="14"/>
                <w:szCs w:val="14"/>
                <w:lang w:eastAsia="cs-CZ"/>
              </w:rPr>
              <w:t>Centrum právní komparatistiky</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0</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2</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1</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6</w:t>
            </w:r>
          </w:p>
        </w:tc>
        <w:tc>
          <w:tcPr>
            <w:tcW w:w="324" w:type="dxa"/>
            <w:shd w:val="clear" w:color="auto" w:fill="auto"/>
            <w:noWrap/>
            <w:vAlign w:val="center"/>
            <w:hideMark/>
          </w:tcPr>
          <w:p w:rsidR="007D2017" w:rsidRPr="00842915" w:rsidRDefault="007D2017" w:rsidP="00CE0F27">
            <w:pPr>
              <w:spacing w:after="0" w:line="240" w:lineRule="auto"/>
              <w:ind w:firstLine="0"/>
              <w:jc w:val="center"/>
              <w:rPr>
                <w:rFonts w:asciiTheme="minorHAnsi" w:hAnsiTheme="minorHAnsi"/>
                <w:spacing w:val="-4"/>
                <w:sz w:val="14"/>
                <w:szCs w:val="14"/>
                <w:lang w:eastAsia="cs-CZ"/>
              </w:rPr>
            </w:pPr>
            <w:r w:rsidRPr="00842915">
              <w:rPr>
                <w:rFonts w:asciiTheme="minorHAnsi" w:hAnsiTheme="minorHAnsi"/>
                <w:spacing w:val="-4"/>
                <w:sz w:val="14"/>
                <w:szCs w:val="14"/>
                <w:lang w:eastAsia="cs-CZ"/>
              </w:rPr>
              <w:t>3</w:t>
            </w:r>
          </w:p>
        </w:tc>
      </w:tr>
      <w:tr w:rsidR="00842915" w:rsidRPr="00CE0F27" w:rsidTr="00CE0F27">
        <w:trPr>
          <w:trHeight w:val="20"/>
        </w:trPr>
        <w:tc>
          <w:tcPr>
            <w:tcW w:w="1948" w:type="dxa"/>
            <w:shd w:val="clear" w:color="auto" w:fill="auto"/>
            <w:vAlign w:val="bottom"/>
            <w:hideMark/>
          </w:tcPr>
          <w:p w:rsidR="007D2017" w:rsidRPr="00CE0F27" w:rsidRDefault="007D2017" w:rsidP="00842915">
            <w:pPr>
              <w:spacing w:after="0" w:line="240" w:lineRule="auto"/>
              <w:ind w:firstLine="0"/>
              <w:jc w:val="left"/>
              <w:rPr>
                <w:rFonts w:asciiTheme="minorHAnsi" w:hAnsiTheme="minorHAnsi"/>
                <w:b/>
                <w:spacing w:val="-4"/>
                <w:sz w:val="14"/>
                <w:szCs w:val="14"/>
                <w:lang w:eastAsia="cs-CZ"/>
              </w:rPr>
            </w:pPr>
            <w:r w:rsidRPr="00CE0F27">
              <w:rPr>
                <w:rFonts w:asciiTheme="minorHAnsi" w:hAnsiTheme="minorHAnsi"/>
                <w:b/>
                <w:spacing w:val="-4"/>
                <w:sz w:val="14"/>
                <w:szCs w:val="14"/>
                <w:lang w:eastAsia="cs-CZ"/>
              </w:rPr>
              <w:t>Celkem</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31</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8</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44</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14</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102</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45</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10</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2</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187</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69</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4</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2</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10</w:t>
            </w:r>
          </w:p>
        </w:tc>
        <w:tc>
          <w:tcPr>
            <w:tcW w:w="324" w:type="dxa"/>
            <w:shd w:val="clear" w:color="auto" w:fill="auto"/>
            <w:noWrap/>
            <w:vAlign w:val="center"/>
            <w:hideMark/>
          </w:tcPr>
          <w:p w:rsidR="007D2017" w:rsidRPr="00CE0F27" w:rsidRDefault="007D2017" w:rsidP="00CE0F27">
            <w:pPr>
              <w:spacing w:after="0" w:line="240" w:lineRule="auto"/>
              <w:ind w:firstLine="0"/>
              <w:jc w:val="center"/>
              <w:rPr>
                <w:rFonts w:asciiTheme="minorHAnsi" w:hAnsiTheme="minorHAnsi"/>
                <w:b/>
                <w:spacing w:val="-4"/>
                <w:sz w:val="14"/>
                <w:szCs w:val="14"/>
                <w:lang w:eastAsia="cs-CZ"/>
              </w:rPr>
            </w:pPr>
            <w:r w:rsidRPr="00CE0F27">
              <w:rPr>
                <w:rFonts w:asciiTheme="minorHAnsi" w:hAnsiTheme="minorHAnsi"/>
                <w:b/>
                <w:spacing w:val="-4"/>
                <w:sz w:val="14"/>
                <w:szCs w:val="14"/>
                <w:lang w:eastAsia="cs-CZ"/>
              </w:rPr>
              <w:t>5</w:t>
            </w:r>
          </w:p>
        </w:tc>
      </w:tr>
    </w:tbl>
    <w:p w:rsidR="00CE0F27" w:rsidRDefault="00CE0F27" w:rsidP="00281ACA"/>
    <w:p w:rsidR="00C02906" w:rsidRDefault="007D2017" w:rsidP="00C02906">
      <w:pPr>
        <w:spacing w:after="0"/>
        <w:ind w:firstLine="0"/>
        <w:rPr>
          <w:i/>
          <w:sz w:val="16"/>
          <w:szCs w:val="16"/>
        </w:rPr>
      </w:pPr>
      <w:r w:rsidRPr="00CE0F27">
        <w:rPr>
          <w:i/>
          <w:sz w:val="16"/>
          <w:szCs w:val="16"/>
        </w:rPr>
        <w:t>Komentář:</w:t>
      </w:r>
    </w:p>
    <w:p w:rsidR="007D2017" w:rsidRPr="00C02906" w:rsidRDefault="00C02906" w:rsidP="00C02906">
      <w:pPr>
        <w:pStyle w:val="Odstavecseseznamem"/>
        <w:numPr>
          <w:ilvl w:val="0"/>
          <w:numId w:val="16"/>
        </w:numPr>
        <w:spacing w:after="0"/>
        <w:rPr>
          <w:i/>
          <w:sz w:val="16"/>
          <w:szCs w:val="16"/>
        </w:rPr>
      </w:pPr>
      <w:r w:rsidRPr="00C02906">
        <w:rPr>
          <w:i/>
          <w:sz w:val="16"/>
          <w:szCs w:val="16"/>
        </w:rPr>
        <w:t>prof. Gerloch</w:t>
      </w:r>
      <w:r w:rsidR="007D2017" w:rsidRPr="00C02906">
        <w:rPr>
          <w:i/>
          <w:sz w:val="16"/>
          <w:szCs w:val="16"/>
        </w:rPr>
        <w:t>,</w:t>
      </w:r>
      <w:r w:rsidR="004F2D38" w:rsidRPr="00C02906">
        <w:rPr>
          <w:i/>
          <w:sz w:val="16"/>
          <w:szCs w:val="16"/>
        </w:rPr>
        <w:t xml:space="preserve"> </w:t>
      </w:r>
      <w:r w:rsidR="007D2017" w:rsidRPr="00C02906">
        <w:rPr>
          <w:i/>
          <w:sz w:val="16"/>
          <w:szCs w:val="16"/>
        </w:rPr>
        <w:t>prof. Kuklík,</w:t>
      </w:r>
      <w:r w:rsidR="004F2D38" w:rsidRPr="00C02906">
        <w:rPr>
          <w:i/>
          <w:sz w:val="16"/>
          <w:szCs w:val="16"/>
        </w:rPr>
        <w:t xml:space="preserve"> </w:t>
      </w:r>
      <w:r w:rsidR="007D2017" w:rsidRPr="00C02906">
        <w:rPr>
          <w:i/>
          <w:sz w:val="16"/>
          <w:szCs w:val="16"/>
        </w:rPr>
        <w:t>doc. Salač a doc. Pítrová jsou započítáni</w:t>
      </w:r>
      <w:r w:rsidR="004F2D38" w:rsidRPr="00C02906">
        <w:rPr>
          <w:i/>
          <w:sz w:val="16"/>
          <w:szCs w:val="16"/>
        </w:rPr>
        <w:t xml:space="preserve"> </w:t>
      </w:r>
      <w:r w:rsidR="007D2017" w:rsidRPr="00C02906">
        <w:rPr>
          <w:i/>
          <w:sz w:val="16"/>
          <w:szCs w:val="16"/>
        </w:rPr>
        <w:t>na dvou pracovištích</w:t>
      </w:r>
    </w:p>
    <w:p w:rsidR="007D2017" w:rsidRPr="00C02906" w:rsidRDefault="007D2017" w:rsidP="00C02906">
      <w:pPr>
        <w:pStyle w:val="Odstavecseseznamem"/>
        <w:numPr>
          <w:ilvl w:val="0"/>
          <w:numId w:val="16"/>
        </w:numPr>
        <w:spacing w:after="0"/>
        <w:rPr>
          <w:i/>
          <w:sz w:val="16"/>
          <w:szCs w:val="16"/>
        </w:rPr>
      </w:pPr>
      <w:r w:rsidRPr="00C02906">
        <w:rPr>
          <w:i/>
          <w:sz w:val="16"/>
          <w:szCs w:val="16"/>
        </w:rPr>
        <w:t>odborní a vědečtí pracovníci</w:t>
      </w:r>
      <w:r w:rsidR="004F2D38" w:rsidRPr="00C02906">
        <w:rPr>
          <w:i/>
          <w:sz w:val="16"/>
          <w:szCs w:val="16"/>
        </w:rPr>
        <w:t xml:space="preserve"> </w:t>
      </w:r>
      <w:r w:rsidRPr="00C02906">
        <w:rPr>
          <w:i/>
          <w:sz w:val="16"/>
          <w:szCs w:val="16"/>
        </w:rPr>
        <w:t>jsou započítáni do neakademických pracovníků</w:t>
      </w:r>
    </w:p>
    <w:p w:rsidR="007D2017" w:rsidRPr="00C02906" w:rsidRDefault="007D2017" w:rsidP="00C02906">
      <w:pPr>
        <w:pStyle w:val="Odstavecseseznamem"/>
        <w:numPr>
          <w:ilvl w:val="0"/>
          <w:numId w:val="16"/>
        </w:numPr>
        <w:spacing w:after="0"/>
        <w:rPr>
          <w:i/>
          <w:sz w:val="16"/>
          <w:szCs w:val="16"/>
        </w:rPr>
      </w:pPr>
      <w:r w:rsidRPr="00C02906">
        <w:rPr>
          <w:i/>
          <w:sz w:val="16"/>
          <w:szCs w:val="16"/>
        </w:rPr>
        <w:t>ve výše uvedené tabulce nejsou uvedené sekretářky (17) a 1 organizační pracovnice</w:t>
      </w:r>
    </w:p>
    <w:p w:rsidR="00B50BAB" w:rsidRDefault="00B50BAB" w:rsidP="00281ACA"/>
    <w:p w:rsidR="007D2017" w:rsidRPr="0009590A" w:rsidRDefault="007D2017" w:rsidP="00281ACA">
      <w:pPr>
        <w:rPr>
          <w:b/>
        </w:rPr>
      </w:pPr>
      <w:r w:rsidRPr="0009590A">
        <w:rPr>
          <w:b/>
        </w:rPr>
        <w:lastRenderedPageBreak/>
        <w:t>c) Přehled neakademických pracovníků</w:t>
      </w:r>
      <w:r w:rsidR="004F2D38" w:rsidRPr="0009590A">
        <w:rPr>
          <w:b/>
        </w:rPr>
        <w:t xml:space="preserve"> </w:t>
      </w:r>
      <w:r w:rsidRPr="0009590A">
        <w:rPr>
          <w:b/>
        </w:rPr>
        <w:t xml:space="preserve">(Ž – ženy) </w:t>
      </w:r>
    </w:p>
    <w:p w:rsidR="007D2017" w:rsidRPr="007D2017" w:rsidRDefault="007D2017" w:rsidP="00281ACA">
      <w:r w:rsidRPr="007D2017">
        <w:rPr>
          <w:noProof/>
          <w:lang w:eastAsia="cs-CZ"/>
        </w:rPr>
        <w:drawing>
          <wp:inline distT="0" distB="0" distL="0" distR="0">
            <wp:extent cx="3906520" cy="3009707"/>
            <wp:effectExtent l="0" t="0" r="0" b="63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906520" cy="3009707"/>
                    </a:xfrm>
                    <a:prstGeom prst="rect">
                      <a:avLst/>
                    </a:prstGeom>
                    <a:noFill/>
                    <a:ln>
                      <a:noFill/>
                    </a:ln>
                  </pic:spPr>
                </pic:pic>
              </a:graphicData>
            </a:graphic>
          </wp:inline>
        </w:drawing>
      </w:r>
    </w:p>
    <w:p w:rsidR="00CF7D45" w:rsidRDefault="00CF7D45">
      <w:pPr>
        <w:spacing w:after="200" w:line="276" w:lineRule="auto"/>
        <w:ind w:firstLine="0"/>
        <w:jc w:val="left"/>
      </w:pPr>
      <w:r>
        <w:br w:type="page"/>
      </w:r>
    </w:p>
    <w:p w:rsidR="007D2017" w:rsidRPr="0009590A" w:rsidRDefault="007D2017" w:rsidP="00281ACA">
      <w:pPr>
        <w:rPr>
          <w:b/>
        </w:rPr>
      </w:pPr>
      <w:r w:rsidRPr="0009590A">
        <w:rPr>
          <w:b/>
        </w:rPr>
        <w:lastRenderedPageBreak/>
        <w:t xml:space="preserve">d) Přehled akademických, odborných a vědeckých pracovníků – přepočtené stavy </w:t>
      </w:r>
    </w:p>
    <w:p w:rsidR="007D2017" w:rsidRPr="007D2017" w:rsidRDefault="007D2017" w:rsidP="00281ACA">
      <w:r w:rsidRPr="007D2017">
        <w:t>(OP – odborní pracovníci, VP</w:t>
      </w:r>
      <w:r w:rsidR="00C02906">
        <w:t xml:space="preserve"> - </w:t>
      </w:r>
      <w:r w:rsidRPr="007D2017">
        <w:t>vědečtí pracovníci, DV – zaměstnanci, kteří by již mohli vzhledem k svému věku pobírat starobní důchod, ale ještě o něj nepožádali, D – zaměstnanci, kteří pobírají starobní důchod)</w:t>
      </w:r>
      <w:r w:rsidR="00CF7BD8" w:rsidRPr="007D2017">
        <w:fldChar w:fldCharType="begin"/>
      </w:r>
      <w:r w:rsidRPr="007D2017">
        <w:instrText xml:space="preserve"> LINK Excel.Sheet.12 "\\\\MANGO\\MDATA\\ZAM\\HOME\\MOLNAROV\\zpráva o činnost 20 14.xlsx" "List4!R3C2:R24C11" \a \f 4 \h  \* MERGEFORMAT </w:instrText>
      </w:r>
      <w:r w:rsidR="00CF7BD8" w:rsidRPr="007D2017">
        <w:fldChar w:fldCharType="separate"/>
      </w:r>
    </w:p>
    <w:tbl>
      <w:tblPr>
        <w:tblW w:w="6479" w:type="dxa"/>
        <w:tblInd w:w="70" w:type="dxa"/>
        <w:tblLayout w:type="fixed"/>
        <w:tblCellMar>
          <w:top w:w="28" w:type="dxa"/>
          <w:left w:w="28" w:type="dxa"/>
          <w:bottom w:w="28" w:type="dxa"/>
          <w:right w:w="28" w:type="dxa"/>
        </w:tblCellMar>
        <w:tblLook w:val="04A0"/>
      </w:tblPr>
      <w:tblGrid>
        <w:gridCol w:w="2154"/>
        <w:gridCol w:w="480"/>
        <w:gridCol w:w="481"/>
        <w:gridCol w:w="480"/>
        <w:gridCol w:w="481"/>
        <w:gridCol w:w="480"/>
        <w:gridCol w:w="481"/>
        <w:gridCol w:w="480"/>
        <w:gridCol w:w="481"/>
        <w:gridCol w:w="481"/>
      </w:tblGrid>
      <w:tr w:rsidR="00FC014D" w:rsidRPr="009F5DDC" w:rsidTr="00FC014D">
        <w:trPr>
          <w:cantSplit/>
          <w:trHeight w:val="454"/>
        </w:trPr>
        <w:tc>
          <w:tcPr>
            <w:tcW w:w="2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2017" w:rsidRPr="00B50BAB" w:rsidRDefault="007D2017" w:rsidP="00CF7D45">
            <w:pPr>
              <w:spacing w:after="0" w:line="240" w:lineRule="auto"/>
              <w:ind w:firstLine="0"/>
              <w:jc w:val="left"/>
              <w:rPr>
                <w:rFonts w:asciiTheme="minorHAnsi" w:hAnsiTheme="minorHAnsi"/>
                <w:b/>
                <w:sz w:val="14"/>
                <w:szCs w:val="14"/>
                <w:lang w:eastAsia="cs-CZ"/>
              </w:rPr>
            </w:pPr>
            <w:r w:rsidRPr="00B50BAB">
              <w:rPr>
                <w:rFonts w:asciiTheme="minorHAnsi" w:hAnsiTheme="minorHAnsi"/>
                <w:b/>
                <w:sz w:val="14"/>
                <w:szCs w:val="14"/>
                <w:lang w:eastAsia="cs-CZ"/>
              </w:rPr>
              <w:t>Katedry, ústavy,</w:t>
            </w:r>
            <w:r w:rsidR="00B50BAB" w:rsidRPr="00B50BAB">
              <w:rPr>
                <w:rFonts w:asciiTheme="minorHAnsi" w:hAnsiTheme="minorHAnsi"/>
                <w:b/>
                <w:sz w:val="14"/>
                <w:szCs w:val="14"/>
                <w:lang w:eastAsia="cs-CZ"/>
              </w:rPr>
              <w:t xml:space="preserve"> </w:t>
            </w:r>
            <w:r w:rsidRPr="00B50BAB">
              <w:rPr>
                <w:rFonts w:asciiTheme="minorHAnsi" w:hAnsiTheme="minorHAnsi"/>
                <w:b/>
                <w:sz w:val="14"/>
                <w:szCs w:val="14"/>
                <w:lang w:eastAsia="cs-CZ"/>
              </w:rPr>
              <w:t>centra</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lang w:eastAsia="cs-CZ"/>
              </w:rPr>
            </w:pPr>
            <w:r w:rsidRPr="009F5DDC">
              <w:rPr>
                <w:rFonts w:asciiTheme="minorHAnsi" w:hAnsiTheme="minorHAnsi"/>
                <w:b/>
                <w:sz w:val="14"/>
                <w:szCs w:val="14"/>
                <w:lang w:eastAsia="cs-CZ"/>
              </w:rPr>
              <w:t>Prof.</w:t>
            </w:r>
          </w:p>
        </w:tc>
        <w:tc>
          <w:tcPr>
            <w:tcW w:w="48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lang w:eastAsia="cs-CZ"/>
              </w:rPr>
            </w:pPr>
            <w:r w:rsidRPr="009F5DDC">
              <w:rPr>
                <w:rFonts w:asciiTheme="minorHAnsi" w:hAnsiTheme="minorHAnsi"/>
                <w:b/>
                <w:sz w:val="14"/>
                <w:szCs w:val="14"/>
                <w:lang w:eastAsia="cs-CZ"/>
              </w:rPr>
              <w:t>Doc.</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lang w:eastAsia="cs-CZ"/>
              </w:rPr>
            </w:pPr>
            <w:r w:rsidRPr="009F5DDC">
              <w:rPr>
                <w:rFonts w:asciiTheme="minorHAnsi" w:hAnsiTheme="minorHAnsi"/>
                <w:b/>
                <w:sz w:val="14"/>
                <w:szCs w:val="14"/>
                <w:lang w:eastAsia="cs-CZ"/>
              </w:rPr>
              <w:t>OA</w:t>
            </w:r>
          </w:p>
        </w:tc>
        <w:tc>
          <w:tcPr>
            <w:tcW w:w="48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lang w:eastAsia="cs-CZ"/>
              </w:rPr>
            </w:pPr>
            <w:r w:rsidRPr="009F5DDC">
              <w:rPr>
                <w:rFonts w:asciiTheme="minorHAnsi" w:hAnsiTheme="minorHAnsi"/>
                <w:b/>
                <w:sz w:val="14"/>
                <w:szCs w:val="14"/>
                <w:lang w:eastAsia="cs-CZ"/>
              </w:rPr>
              <w:t>A</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lang w:eastAsia="cs-CZ"/>
              </w:rPr>
            </w:pPr>
            <w:r w:rsidRPr="009F5DDC">
              <w:rPr>
                <w:rFonts w:asciiTheme="minorHAnsi" w:hAnsiTheme="minorHAnsi"/>
                <w:b/>
                <w:sz w:val="14"/>
                <w:szCs w:val="14"/>
                <w:lang w:eastAsia="cs-CZ"/>
              </w:rPr>
              <w:t>Celkem</w:t>
            </w:r>
          </w:p>
        </w:tc>
        <w:tc>
          <w:tcPr>
            <w:tcW w:w="48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lang w:eastAsia="cs-CZ"/>
              </w:rPr>
            </w:pPr>
            <w:r w:rsidRPr="009F5DDC">
              <w:rPr>
                <w:rFonts w:asciiTheme="minorHAnsi" w:hAnsiTheme="minorHAnsi"/>
                <w:b/>
                <w:sz w:val="14"/>
                <w:szCs w:val="14"/>
                <w:lang w:eastAsia="cs-CZ"/>
              </w:rPr>
              <w:t>OP</w:t>
            </w:r>
          </w:p>
        </w:tc>
        <w:tc>
          <w:tcPr>
            <w:tcW w:w="480"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lang w:eastAsia="cs-CZ"/>
              </w:rPr>
            </w:pPr>
            <w:r w:rsidRPr="009F5DDC">
              <w:rPr>
                <w:rFonts w:asciiTheme="minorHAnsi" w:hAnsiTheme="minorHAnsi"/>
                <w:b/>
                <w:sz w:val="14"/>
                <w:szCs w:val="14"/>
                <w:lang w:eastAsia="cs-CZ"/>
              </w:rPr>
              <w:t>VP</w:t>
            </w:r>
          </w:p>
        </w:tc>
        <w:tc>
          <w:tcPr>
            <w:tcW w:w="48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rPr>
            </w:pPr>
            <w:r w:rsidRPr="009F5DDC">
              <w:rPr>
                <w:rFonts w:asciiTheme="minorHAnsi" w:hAnsiTheme="minorHAnsi"/>
                <w:b/>
                <w:sz w:val="14"/>
                <w:szCs w:val="14"/>
              </w:rPr>
              <w:t>DV</w:t>
            </w:r>
          </w:p>
        </w:tc>
        <w:tc>
          <w:tcPr>
            <w:tcW w:w="481"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7D2017" w:rsidRPr="009F5DDC" w:rsidRDefault="007D2017" w:rsidP="00CF7D45">
            <w:pPr>
              <w:spacing w:after="0" w:line="240" w:lineRule="auto"/>
              <w:ind w:firstLine="0"/>
              <w:jc w:val="center"/>
              <w:rPr>
                <w:rFonts w:asciiTheme="minorHAnsi" w:hAnsiTheme="minorHAnsi"/>
                <w:b/>
                <w:sz w:val="14"/>
                <w:szCs w:val="14"/>
              </w:rPr>
            </w:pPr>
            <w:r w:rsidRPr="009F5DDC">
              <w:rPr>
                <w:rFonts w:asciiTheme="minorHAnsi" w:hAnsiTheme="minorHAnsi"/>
                <w:b/>
                <w:sz w:val="14"/>
                <w:szCs w:val="14"/>
              </w:rPr>
              <w:t>D</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Teorie</w:t>
            </w:r>
            <w:r w:rsidR="004F2D38" w:rsidRPr="00B50BAB">
              <w:rPr>
                <w:rFonts w:asciiTheme="minorHAnsi" w:hAnsiTheme="minorHAnsi"/>
                <w:b/>
                <w:sz w:val="14"/>
                <w:szCs w:val="14"/>
              </w:rPr>
              <w:t xml:space="preserve"> </w:t>
            </w:r>
            <w:r w:rsidRPr="00B50BAB">
              <w:rPr>
                <w:rFonts w:asciiTheme="minorHAnsi" w:hAnsiTheme="minorHAnsi"/>
                <w:b/>
                <w:sz w:val="14"/>
                <w:szCs w:val="14"/>
              </w:rPr>
              <w:t>práva a právních učení</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7,9</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Politologie</w:t>
            </w:r>
            <w:r w:rsidR="004F2D38" w:rsidRPr="00B50BAB">
              <w:rPr>
                <w:rFonts w:asciiTheme="minorHAnsi" w:hAnsiTheme="minorHAnsi"/>
                <w:b/>
                <w:sz w:val="14"/>
                <w:szCs w:val="14"/>
              </w:rPr>
              <w:t xml:space="preserve"> </w:t>
            </w:r>
            <w:r w:rsidRPr="00B50BAB">
              <w:rPr>
                <w:rFonts w:asciiTheme="minorHAnsi" w:hAnsiTheme="minorHAnsi"/>
                <w:b/>
                <w:sz w:val="14"/>
                <w:szCs w:val="14"/>
              </w:rPr>
              <w:t>a sociologie</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6</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Právních dějin</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4</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Občanského práva</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1,9</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2,75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8</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12,65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Trestního práva</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5,1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10,4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Obchodního práva</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2,6</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1,3</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8,4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12,3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Pracovního práva a práva sociálního zabezpečení</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6</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10,3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Ústavního práva</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1,8</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7,2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11,5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Národní ho hospodářství</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7</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Správního práva a správní vědy</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2,55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6,8</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10,55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Finančního práva a finanční vědy</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9</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noWrap/>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Práva životního prostředí</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7</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Mezinárodního práva</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1,25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6,75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Evropského práva</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2,9</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6,9</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Jazyků</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14,3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14,3</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Tělesné výchovy</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7</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Ústav práva autorského, práv průmyslových a práva soutěžního</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0,4</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3,7</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5,1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0,25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Ústav právních dějin</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2</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Centrum zdravotnického práva</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0,75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0,75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1,75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Centrum právní komparatistiky</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3,6</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sz w:val="14"/>
                <w:szCs w:val="14"/>
              </w:rPr>
            </w:pPr>
            <w:r w:rsidRPr="00CF7D45">
              <w:rPr>
                <w:rFonts w:asciiTheme="minorHAnsi" w:hAnsiTheme="minorHAnsi"/>
                <w:sz w:val="14"/>
                <w:szCs w:val="14"/>
              </w:rPr>
              <w:t>0</w:t>
            </w:r>
          </w:p>
        </w:tc>
      </w:tr>
      <w:tr w:rsidR="00FC014D" w:rsidRPr="00CF7D45" w:rsidTr="00FC014D">
        <w:trPr>
          <w:trHeight w:val="20"/>
        </w:trPr>
        <w:tc>
          <w:tcPr>
            <w:tcW w:w="2154" w:type="dxa"/>
            <w:tcBorders>
              <w:top w:val="nil"/>
              <w:left w:val="single" w:sz="4" w:space="0" w:color="auto"/>
              <w:bottom w:val="single" w:sz="4" w:space="0" w:color="auto"/>
              <w:right w:val="single" w:sz="4" w:space="0" w:color="auto"/>
            </w:tcBorders>
            <w:shd w:val="clear" w:color="auto" w:fill="auto"/>
            <w:vAlign w:val="center"/>
            <w:hideMark/>
          </w:tcPr>
          <w:p w:rsidR="007D2017" w:rsidRPr="00B50BAB" w:rsidRDefault="007D2017" w:rsidP="00CF7D45">
            <w:pPr>
              <w:spacing w:after="0" w:line="240" w:lineRule="auto"/>
              <w:ind w:firstLine="0"/>
              <w:jc w:val="left"/>
              <w:rPr>
                <w:rFonts w:asciiTheme="minorHAnsi" w:hAnsiTheme="minorHAnsi"/>
                <w:b/>
                <w:sz w:val="14"/>
                <w:szCs w:val="14"/>
              </w:rPr>
            </w:pPr>
            <w:r w:rsidRPr="00B50BAB">
              <w:rPr>
                <w:rFonts w:asciiTheme="minorHAnsi" w:hAnsiTheme="minorHAnsi"/>
                <w:b/>
                <w:sz w:val="14"/>
                <w:szCs w:val="14"/>
              </w:rPr>
              <w:t>Celkem</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24,35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39,65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87,40</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9,00</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165AD6">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160,4</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2,75</w:t>
            </w:r>
          </w:p>
        </w:tc>
        <w:tc>
          <w:tcPr>
            <w:tcW w:w="480"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7,35</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21</w:t>
            </w:r>
          </w:p>
        </w:tc>
        <w:tc>
          <w:tcPr>
            <w:tcW w:w="481" w:type="dxa"/>
            <w:tcBorders>
              <w:top w:val="nil"/>
              <w:left w:val="nil"/>
              <w:bottom w:val="single" w:sz="4" w:space="0" w:color="auto"/>
              <w:right w:val="single" w:sz="4" w:space="0" w:color="auto"/>
            </w:tcBorders>
            <w:shd w:val="clear" w:color="auto" w:fill="auto"/>
            <w:noWrap/>
            <w:vAlign w:val="center"/>
            <w:hideMark/>
          </w:tcPr>
          <w:p w:rsidR="007D2017" w:rsidRPr="00CF7D45" w:rsidRDefault="007D2017" w:rsidP="00CF7D45">
            <w:pPr>
              <w:spacing w:after="0" w:line="240" w:lineRule="auto"/>
              <w:ind w:right="57" w:firstLine="0"/>
              <w:jc w:val="right"/>
              <w:rPr>
                <w:rFonts w:asciiTheme="minorHAnsi" w:hAnsiTheme="minorHAnsi"/>
                <w:b/>
                <w:sz w:val="14"/>
                <w:szCs w:val="14"/>
              </w:rPr>
            </w:pPr>
            <w:r w:rsidRPr="00CF7D45">
              <w:rPr>
                <w:rFonts w:asciiTheme="minorHAnsi" w:hAnsiTheme="minorHAnsi"/>
                <w:b/>
                <w:sz w:val="14"/>
                <w:szCs w:val="14"/>
              </w:rPr>
              <w:t>17</w:t>
            </w:r>
          </w:p>
        </w:tc>
      </w:tr>
    </w:tbl>
    <w:p w:rsidR="007D2017" w:rsidRPr="007D2017" w:rsidRDefault="00CF7BD8" w:rsidP="00281ACA">
      <w:r w:rsidRPr="007D2017">
        <w:fldChar w:fldCharType="end"/>
      </w:r>
    </w:p>
    <w:p w:rsidR="007D2017" w:rsidRPr="00CF7D45" w:rsidRDefault="007D2017" w:rsidP="007E3FA5">
      <w:pPr>
        <w:spacing w:after="0" w:line="240" w:lineRule="auto"/>
        <w:ind w:firstLine="0"/>
        <w:rPr>
          <w:i/>
          <w:sz w:val="16"/>
          <w:szCs w:val="16"/>
        </w:rPr>
      </w:pPr>
      <w:r w:rsidRPr="00CF7D45">
        <w:rPr>
          <w:i/>
          <w:sz w:val="16"/>
          <w:szCs w:val="16"/>
        </w:rPr>
        <w:t>Komentář:</w:t>
      </w:r>
    </w:p>
    <w:p w:rsidR="007D2017" w:rsidRPr="00C45E50" w:rsidRDefault="007D2017" w:rsidP="00C45E50">
      <w:pPr>
        <w:pStyle w:val="Odstavecseseznamem"/>
        <w:numPr>
          <w:ilvl w:val="0"/>
          <w:numId w:val="17"/>
        </w:numPr>
        <w:spacing w:after="0" w:line="240" w:lineRule="auto"/>
        <w:rPr>
          <w:i/>
          <w:sz w:val="16"/>
          <w:szCs w:val="16"/>
        </w:rPr>
      </w:pPr>
      <w:r w:rsidRPr="00C45E50">
        <w:rPr>
          <w:i/>
          <w:sz w:val="16"/>
          <w:szCs w:val="16"/>
        </w:rPr>
        <w:t>prof. Gerloch</w:t>
      </w:r>
      <w:r w:rsidR="004F2D38" w:rsidRPr="00C45E50">
        <w:rPr>
          <w:i/>
          <w:sz w:val="16"/>
          <w:szCs w:val="16"/>
        </w:rPr>
        <w:t xml:space="preserve"> </w:t>
      </w:r>
      <w:r w:rsidRPr="00C45E50">
        <w:rPr>
          <w:i/>
          <w:sz w:val="16"/>
          <w:szCs w:val="16"/>
        </w:rPr>
        <w:t>je</w:t>
      </w:r>
      <w:r w:rsidR="004F2D38" w:rsidRPr="00C45E50">
        <w:rPr>
          <w:i/>
          <w:sz w:val="16"/>
          <w:szCs w:val="16"/>
        </w:rPr>
        <w:t xml:space="preserve"> </w:t>
      </w:r>
      <w:r w:rsidRPr="00C45E50">
        <w:rPr>
          <w:i/>
          <w:sz w:val="16"/>
          <w:szCs w:val="16"/>
        </w:rPr>
        <w:t>započítán 2x</w:t>
      </w:r>
      <w:r w:rsidR="004F2D38" w:rsidRPr="00C45E50">
        <w:rPr>
          <w:i/>
          <w:sz w:val="16"/>
          <w:szCs w:val="16"/>
        </w:rPr>
        <w:t xml:space="preserve"> </w:t>
      </w:r>
      <w:r w:rsidRPr="00C45E50">
        <w:rPr>
          <w:i/>
          <w:sz w:val="16"/>
          <w:szCs w:val="16"/>
        </w:rPr>
        <w:t>v</w:t>
      </w:r>
      <w:r w:rsidR="004F2D38" w:rsidRPr="00C45E50">
        <w:rPr>
          <w:i/>
          <w:sz w:val="16"/>
          <w:szCs w:val="16"/>
        </w:rPr>
        <w:t xml:space="preserve"> </w:t>
      </w:r>
      <w:r w:rsidRPr="00C45E50">
        <w:rPr>
          <w:i/>
          <w:sz w:val="16"/>
          <w:szCs w:val="16"/>
        </w:rPr>
        <w:t>úv. 1,0 (katedra teorie práva a právních</w:t>
      </w:r>
      <w:r w:rsidR="004F2D38" w:rsidRPr="00C45E50">
        <w:rPr>
          <w:i/>
          <w:sz w:val="16"/>
          <w:szCs w:val="16"/>
        </w:rPr>
        <w:t xml:space="preserve"> </w:t>
      </w:r>
      <w:r w:rsidRPr="00C45E50">
        <w:rPr>
          <w:i/>
          <w:sz w:val="16"/>
          <w:szCs w:val="16"/>
        </w:rPr>
        <w:t>u</w:t>
      </w:r>
      <w:r w:rsidR="00C45E50">
        <w:rPr>
          <w:i/>
          <w:sz w:val="16"/>
          <w:szCs w:val="16"/>
        </w:rPr>
        <w:t>čení a katedra ústavního práva)</w:t>
      </w:r>
    </w:p>
    <w:p w:rsidR="007D2017" w:rsidRPr="00C45E50" w:rsidRDefault="007D2017" w:rsidP="00C45E50">
      <w:pPr>
        <w:pStyle w:val="Odstavecseseznamem"/>
        <w:numPr>
          <w:ilvl w:val="0"/>
          <w:numId w:val="17"/>
        </w:numPr>
        <w:spacing w:after="0" w:line="240" w:lineRule="auto"/>
        <w:rPr>
          <w:i/>
          <w:sz w:val="16"/>
          <w:szCs w:val="16"/>
        </w:rPr>
      </w:pPr>
      <w:r w:rsidRPr="00C45E50">
        <w:rPr>
          <w:i/>
          <w:sz w:val="16"/>
          <w:szCs w:val="16"/>
        </w:rPr>
        <w:t>prof. Kuklík je započítán 2x v úv. 1,0 (katedra právních dějin a ústav právních dějin)</w:t>
      </w:r>
    </w:p>
    <w:p w:rsidR="007D2017" w:rsidRPr="00C45E50" w:rsidRDefault="007D2017" w:rsidP="00C45E50">
      <w:pPr>
        <w:pStyle w:val="Odstavecseseznamem"/>
        <w:numPr>
          <w:ilvl w:val="0"/>
          <w:numId w:val="17"/>
        </w:numPr>
        <w:spacing w:after="0" w:line="240" w:lineRule="auto"/>
        <w:rPr>
          <w:i/>
          <w:sz w:val="16"/>
          <w:szCs w:val="16"/>
        </w:rPr>
      </w:pPr>
      <w:r w:rsidRPr="00C45E50">
        <w:rPr>
          <w:i/>
          <w:sz w:val="16"/>
          <w:szCs w:val="16"/>
        </w:rPr>
        <w:t>doc. Salač je započítán 2x v úv. 0,75 (katedra občanského práva a centrum zdravotnického práva)</w:t>
      </w:r>
    </w:p>
    <w:p w:rsidR="007D2017" w:rsidRPr="00C45E50" w:rsidRDefault="007D2017" w:rsidP="00C45E50">
      <w:pPr>
        <w:pStyle w:val="Odstavecseseznamem"/>
        <w:numPr>
          <w:ilvl w:val="0"/>
          <w:numId w:val="17"/>
        </w:numPr>
        <w:spacing w:after="0" w:line="240" w:lineRule="auto"/>
        <w:rPr>
          <w:i/>
          <w:sz w:val="16"/>
          <w:szCs w:val="16"/>
        </w:rPr>
      </w:pPr>
      <w:r w:rsidRPr="00C45E50">
        <w:rPr>
          <w:i/>
          <w:sz w:val="16"/>
          <w:szCs w:val="16"/>
        </w:rPr>
        <w:t>doc. Pítr</w:t>
      </w:r>
      <w:r w:rsidR="00143BA5" w:rsidRPr="00C45E50">
        <w:rPr>
          <w:i/>
          <w:sz w:val="16"/>
          <w:szCs w:val="16"/>
        </w:rPr>
        <w:t>ová je započtena 2x v úv. 0,8 (</w:t>
      </w:r>
      <w:r w:rsidRPr="00C45E50">
        <w:rPr>
          <w:i/>
          <w:sz w:val="16"/>
          <w:szCs w:val="16"/>
        </w:rPr>
        <w:t>katedra správního práva a správní vědy a katedra evropského práva)</w:t>
      </w:r>
    </w:p>
    <w:p w:rsidR="007D2017" w:rsidRPr="00C45E50" w:rsidRDefault="007D2017" w:rsidP="00C45E50">
      <w:pPr>
        <w:pStyle w:val="Odstavecseseznamem"/>
        <w:numPr>
          <w:ilvl w:val="0"/>
          <w:numId w:val="17"/>
        </w:numPr>
        <w:spacing w:after="0" w:line="240" w:lineRule="auto"/>
        <w:rPr>
          <w:i/>
          <w:sz w:val="16"/>
          <w:szCs w:val="16"/>
        </w:rPr>
      </w:pPr>
      <w:r w:rsidRPr="00C45E50">
        <w:rPr>
          <w:i/>
          <w:sz w:val="16"/>
          <w:szCs w:val="16"/>
        </w:rPr>
        <w:t>sekretářky – úv. 15,05 a organizační pracovnice –</w:t>
      </w:r>
      <w:r w:rsidR="00143BA5" w:rsidRPr="00C45E50">
        <w:rPr>
          <w:i/>
          <w:sz w:val="16"/>
          <w:szCs w:val="16"/>
        </w:rPr>
        <w:t xml:space="preserve"> </w:t>
      </w:r>
      <w:r w:rsidRPr="00C45E50">
        <w:rPr>
          <w:i/>
          <w:sz w:val="16"/>
          <w:szCs w:val="16"/>
        </w:rPr>
        <w:t>úv. 1,0 –v tabulce</w:t>
      </w:r>
      <w:r w:rsidR="004F2D38" w:rsidRPr="00C45E50">
        <w:rPr>
          <w:i/>
          <w:sz w:val="16"/>
          <w:szCs w:val="16"/>
        </w:rPr>
        <w:t xml:space="preserve"> </w:t>
      </w:r>
      <w:r w:rsidRPr="00C45E50">
        <w:rPr>
          <w:i/>
          <w:sz w:val="16"/>
          <w:szCs w:val="16"/>
        </w:rPr>
        <w:t>nejsou uvedené</w:t>
      </w:r>
    </w:p>
    <w:p w:rsidR="001614EC" w:rsidRPr="001614EC" w:rsidRDefault="001614EC" w:rsidP="00C45E50"/>
    <w:p w:rsidR="00CF7D45" w:rsidRDefault="00CF7D45">
      <w:pPr>
        <w:spacing w:after="200" w:line="276" w:lineRule="auto"/>
        <w:ind w:firstLine="0"/>
        <w:jc w:val="left"/>
      </w:pPr>
      <w:r>
        <w:br w:type="page"/>
      </w:r>
    </w:p>
    <w:p w:rsidR="007D2017" w:rsidRPr="0009590A" w:rsidRDefault="007D2017" w:rsidP="00281ACA">
      <w:pPr>
        <w:rPr>
          <w:b/>
        </w:rPr>
      </w:pPr>
      <w:r w:rsidRPr="0009590A">
        <w:rPr>
          <w:b/>
        </w:rPr>
        <w:lastRenderedPageBreak/>
        <w:t>e) Přehled neakademických pracovníků – přepočtený stav</w:t>
      </w:r>
    </w:p>
    <w:p w:rsidR="007D2017" w:rsidRPr="007D2017" w:rsidRDefault="007D2017" w:rsidP="00281ACA">
      <w:r w:rsidRPr="007D2017">
        <w:t>DV – zaměstnanci, kteří by již mohli vzhledem k svému věku pobírat starobní důchod, ale ještě o něj nepožádali, D-zaměstnanci, kteří pobírají starobní důchod</w:t>
      </w:r>
    </w:p>
    <w:tbl>
      <w:tblPr>
        <w:tblW w:w="5922" w:type="dxa"/>
        <w:tblInd w:w="6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tblPr>
      <w:tblGrid>
        <w:gridCol w:w="2154"/>
        <w:gridCol w:w="471"/>
        <w:gridCol w:w="471"/>
        <w:gridCol w:w="471"/>
        <w:gridCol w:w="471"/>
        <w:gridCol w:w="471"/>
        <w:gridCol w:w="471"/>
        <w:gridCol w:w="471"/>
        <w:gridCol w:w="471"/>
      </w:tblGrid>
      <w:tr w:rsidR="00FC014D" w:rsidRPr="00FC014D" w:rsidTr="00FC014D">
        <w:trPr>
          <w:cantSplit/>
          <w:trHeight w:val="624"/>
        </w:trPr>
        <w:tc>
          <w:tcPr>
            <w:tcW w:w="2154" w:type="dxa"/>
            <w:shd w:val="clear" w:color="auto" w:fill="auto"/>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Pracoviště</w:t>
            </w:r>
          </w:p>
        </w:tc>
        <w:tc>
          <w:tcPr>
            <w:tcW w:w="471" w:type="dxa"/>
            <w:shd w:val="clear" w:color="auto" w:fill="auto"/>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Vedoucí</w:t>
            </w:r>
          </w:p>
        </w:tc>
        <w:tc>
          <w:tcPr>
            <w:tcW w:w="471" w:type="dxa"/>
            <w:shd w:val="clear" w:color="auto" w:fill="auto"/>
            <w:noWrap/>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Referenti</w:t>
            </w:r>
          </w:p>
        </w:tc>
        <w:tc>
          <w:tcPr>
            <w:tcW w:w="471" w:type="dxa"/>
            <w:shd w:val="clear" w:color="auto" w:fill="auto"/>
            <w:noWrap/>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Technici</w:t>
            </w:r>
          </w:p>
        </w:tc>
        <w:tc>
          <w:tcPr>
            <w:tcW w:w="471" w:type="dxa"/>
            <w:shd w:val="clear" w:color="auto" w:fill="auto"/>
            <w:noWrap/>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Odb.prac.</w:t>
            </w:r>
          </w:p>
        </w:tc>
        <w:tc>
          <w:tcPr>
            <w:tcW w:w="471" w:type="dxa"/>
            <w:shd w:val="clear" w:color="auto" w:fill="auto"/>
            <w:noWrap/>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ostatní</w:t>
            </w:r>
          </w:p>
        </w:tc>
        <w:tc>
          <w:tcPr>
            <w:tcW w:w="471" w:type="dxa"/>
            <w:shd w:val="clear" w:color="auto" w:fill="auto"/>
            <w:noWrap/>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Celkem</w:t>
            </w:r>
          </w:p>
        </w:tc>
        <w:tc>
          <w:tcPr>
            <w:tcW w:w="471" w:type="dxa"/>
            <w:shd w:val="clear" w:color="auto" w:fill="auto"/>
            <w:noWrap/>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DV</w:t>
            </w:r>
          </w:p>
        </w:tc>
        <w:tc>
          <w:tcPr>
            <w:tcW w:w="471" w:type="dxa"/>
            <w:shd w:val="clear" w:color="auto" w:fill="auto"/>
            <w:noWrap/>
            <w:textDirection w:val="btLr"/>
            <w:vAlign w:val="center"/>
            <w:hideMark/>
          </w:tcPr>
          <w:p w:rsidR="007D2017" w:rsidRPr="00FC014D" w:rsidRDefault="007D2017" w:rsidP="00FC014D">
            <w:pPr>
              <w:spacing w:after="0" w:line="240" w:lineRule="auto"/>
              <w:ind w:firstLine="0"/>
              <w:jc w:val="center"/>
              <w:rPr>
                <w:rFonts w:asciiTheme="minorHAnsi" w:hAnsiTheme="minorHAnsi"/>
                <w:b/>
                <w:sz w:val="14"/>
                <w:szCs w:val="14"/>
                <w:lang w:eastAsia="cs-CZ"/>
              </w:rPr>
            </w:pPr>
            <w:r w:rsidRPr="00FC014D">
              <w:rPr>
                <w:rFonts w:asciiTheme="minorHAnsi" w:hAnsiTheme="minorHAnsi"/>
                <w:b/>
                <w:sz w:val="14"/>
                <w:szCs w:val="14"/>
                <w:lang w:eastAsia="cs-CZ"/>
              </w:rPr>
              <w:t>D</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 pro všeobecné věci</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1,6</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2,6</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 zaměstnanecké</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3</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 studijní</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12</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13</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w:t>
            </w:r>
            <w:r w:rsidR="004F2D38">
              <w:rPr>
                <w:rFonts w:asciiTheme="minorHAnsi" w:hAnsiTheme="minorHAnsi"/>
                <w:sz w:val="14"/>
                <w:szCs w:val="14"/>
              </w:rPr>
              <w:t xml:space="preserve"> </w:t>
            </w:r>
            <w:r w:rsidRPr="00FC014D">
              <w:rPr>
                <w:rFonts w:asciiTheme="minorHAnsi" w:hAnsiTheme="minorHAnsi"/>
                <w:sz w:val="14"/>
                <w:szCs w:val="14"/>
              </w:rPr>
              <w:t>pro zahraniční styky</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3,8</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0,7</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5,5</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 pro vědu, výzkum a edici</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2,3</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3,3</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r>
      <w:tr w:rsidR="00FC014D" w:rsidRPr="00FC014D" w:rsidTr="007E3FA5">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 pro profesorské,</w:t>
            </w:r>
            <w:r w:rsidR="00C02906">
              <w:rPr>
                <w:rFonts w:asciiTheme="minorHAnsi" w:hAnsiTheme="minorHAnsi"/>
                <w:sz w:val="14"/>
                <w:szCs w:val="14"/>
              </w:rPr>
              <w:t xml:space="preserve"> habilitační a rigorozní řízení</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center"/>
            <w:hideMark/>
          </w:tcPr>
          <w:p w:rsidR="007D2017" w:rsidRPr="00FC014D" w:rsidRDefault="007D2017" w:rsidP="007E3FA5">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 ekonomické</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6</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7</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Oddělení provozní</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1,75</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13,4</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16,15</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4</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Investiční referát</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Juridikum</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1,8</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1,8</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Knihovna</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13</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14</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2</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Pracoviště počítačové techniky</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6</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7</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w:t>
            </w:r>
          </w:p>
        </w:tc>
      </w:tr>
      <w:tr w:rsidR="00FC014D" w:rsidRPr="00FC014D" w:rsidTr="00FC014D">
        <w:trPr>
          <w:trHeight w:val="20"/>
        </w:trPr>
        <w:tc>
          <w:tcPr>
            <w:tcW w:w="2154" w:type="dxa"/>
            <w:shd w:val="clear" w:color="auto" w:fill="auto"/>
            <w:vAlign w:val="bottom"/>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Celkem</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10</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47,25</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6</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0,7</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13,4</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77,35</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5</w:t>
            </w:r>
          </w:p>
        </w:tc>
        <w:tc>
          <w:tcPr>
            <w:tcW w:w="471" w:type="dxa"/>
            <w:shd w:val="clear" w:color="auto" w:fill="auto"/>
            <w:noWrap/>
            <w:vAlign w:val="bottom"/>
            <w:hideMark/>
          </w:tcPr>
          <w:p w:rsidR="007D2017" w:rsidRPr="00FC014D" w:rsidRDefault="007D2017" w:rsidP="00FC014D">
            <w:pPr>
              <w:spacing w:after="0" w:line="240" w:lineRule="auto"/>
              <w:ind w:right="57" w:firstLine="0"/>
              <w:jc w:val="right"/>
              <w:rPr>
                <w:rFonts w:asciiTheme="minorHAnsi" w:hAnsiTheme="minorHAnsi"/>
                <w:sz w:val="14"/>
                <w:szCs w:val="14"/>
              </w:rPr>
            </w:pPr>
            <w:r w:rsidRPr="00FC014D">
              <w:rPr>
                <w:rFonts w:asciiTheme="minorHAnsi" w:hAnsiTheme="minorHAnsi"/>
                <w:sz w:val="14"/>
                <w:szCs w:val="14"/>
              </w:rPr>
              <w:t>12</w:t>
            </w:r>
          </w:p>
        </w:tc>
      </w:tr>
    </w:tbl>
    <w:p w:rsidR="00C02906" w:rsidRDefault="00C02906" w:rsidP="00C02906">
      <w:pPr>
        <w:spacing w:before="120" w:after="0" w:line="120" w:lineRule="auto"/>
        <w:ind w:firstLine="0"/>
        <w:rPr>
          <w:i/>
          <w:spacing w:val="-4"/>
          <w:sz w:val="16"/>
          <w:szCs w:val="16"/>
        </w:rPr>
      </w:pPr>
    </w:p>
    <w:p w:rsidR="00C02906" w:rsidRDefault="00C02906" w:rsidP="00C02906">
      <w:pPr>
        <w:spacing w:before="120" w:after="0" w:line="120" w:lineRule="auto"/>
        <w:ind w:firstLine="0"/>
        <w:rPr>
          <w:i/>
          <w:spacing w:val="-4"/>
          <w:sz w:val="16"/>
          <w:szCs w:val="16"/>
        </w:rPr>
      </w:pPr>
      <w:r>
        <w:rPr>
          <w:i/>
          <w:spacing w:val="-4"/>
          <w:sz w:val="16"/>
          <w:szCs w:val="16"/>
        </w:rPr>
        <w:t>Komentář</w:t>
      </w:r>
      <w:r w:rsidR="007D2017" w:rsidRPr="000A2181">
        <w:rPr>
          <w:i/>
          <w:spacing w:val="-4"/>
          <w:sz w:val="16"/>
          <w:szCs w:val="16"/>
        </w:rPr>
        <w:t>:</w:t>
      </w:r>
    </w:p>
    <w:p w:rsidR="007D2017" w:rsidRPr="000A2181" w:rsidRDefault="00C02906" w:rsidP="00C02906">
      <w:pPr>
        <w:spacing w:before="120" w:after="0" w:line="120" w:lineRule="auto"/>
        <w:ind w:firstLine="0"/>
        <w:rPr>
          <w:i/>
          <w:spacing w:val="-4"/>
          <w:sz w:val="16"/>
          <w:szCs w:val="16"/>
        </w:rPr>
      </w:pPr>
      <w:r>
        <w:rPr>
          <w:i/>
          <w:spacing w:val="-4"/>
          <w:sz w:val="16"/>
          <w:szCs w:val="16"/>
        </w:rPr>
        <w:t xml:space="preserve"> u</w:t>
      </w:r>
      <w:r w:rsidR="007D2017" w:rsidRPr="000A2181">
        <w:rPr>
          <w:i/>
          <w:spacing w:val="-4"/>
          <w:sz w:val="16"/>
          <w:szCs w:val="16"/>
        </w:rPr>
        <w:t xml:space="preserve"> investičního referátu jsou uvedené 2 pracovnice</w:t>
      </w:r>
      <w:r w:rsidR="004F2D38">
        <w:rPr>
          <w:i/>
          <w:spacing w:val="-4"/>
          <w:sz w:val="16"/>
          <w:szCs w:val="16"/>
        </w:rPr>
        <w:t xml:space="preserve"> </w:t>
      </w:r>
      <w:r w:rsidR="007D2017" w:rsidRPr="000A2181">
        <w:rPr>
          <w:i/>
          <w:spacing w:val="-4"/>
          <w:sz w:val="16"/>
          <w:szCs w:val="16"/>
        </w:rPr>
        <w:t>- 1 je přijata za pracovnici, která je na RD</w:t>
      </w:r>
    </w:p>
    <w:p w:rsidR="007D2017" w:rsidRPr="0009590A" w:rsidRDefault="007D2017" w:rsidP="000A2181">
      <w:pPr>
        <w:spacing w:before="120"/>
        <w:rPr>
          <w:b/>
        </w:rPr>
      </w:pPr>
      <w:r w:rsidRPr="0009590A">
        <w:rPr>
          <w:b/>
        </w:rPr>
        <w:t>f) Věková struktura akademických pracovníků</w:t>
      </w:r>
    </w:p>
    <w:tbl>
      <w:tblPr>
        <w:tblW w:w="5927" w:type="dxa"/>
        <w:tblInd w:w="55" w:type="dxa"/>
        <w:tblLayout w:type="fixed"/>
        <w:tblCellMar>
          <w:top w:w="28" w:type="dxa"/>
          <w:left w:w="28" w:type="dxa"/>
          <w:bottom w:w="28" w:type="dxa"/>
          <w:right w:w="28" w:type="dxa"/>
        </w:tblCellMar>
        <w:tblLook w:val="04A0"/>
      </w:tblPr>
      <w:tblGrid>
        <w:gridCol w:w="1077"/>
        <w:gridCol w:w="606"/>
        <w:gridCol w:w="606"/>
        <w:gridCol w:w="606"/>
        <w:gridCol w:w="607"/>
        <w:gridCol w:w="606"/>
        <w:gridCol w:w="606"/>
        <w:gridCol w:w="606"/>
        <w:gridCol w:w="607"/>
      </w:tblGrid>
      <w:tr w:rsidR="007D2017" w:rsidRPr="00FC014D" w:rsidTr="00FC014D">
        <w:trPr>
          <w:trHeight w:val="20"/>
        </w:trPr>
        <w:tc>
          <w:tcPr>
            <w:tcW w:w="10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Kategorie</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do 29 let</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30-39 let</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40-49 let</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50-59 let</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60-69 let</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nad 70 let</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Celkem</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w:t>
            </w:r>
          </w:p>
        </w:tc>
      </w:tr>
      <w:tr w:rsidR="007D2017" w:rsidRPr="00FC014D" w:rsidTr="00FC014D">
        <w:trPr>
          <w:trHeight w:val="2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Profesoři</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7</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15</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6</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29</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15,85</w:t>
            </w:r>
          </w:p>
        </w:tc>
      </w:tr>
      <w:tr w:rsidR="007D2017" w:rsidRPr="00FC014D" w:rsidTr="00FC014D">
        <w:trPr>
          <w:trHeight w:val="2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Docenti</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6</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16</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9</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6</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5</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42</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22,95</w:t>
            </w:r>
          </w:p>
        </w:tc>
      </w:tr>
      <w:tr w:rsidR="007D2017" w:rsidRPr="00FC014D" w:rsidTr="00FC014D">
        <w:trPr>
          <w:trHeight w:val="2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Odborní asistenti</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45</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25</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13</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18</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102</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55,74</w:t>
            </w:r>
          </w:p>
        </w:tc>
      </w:tr>
      <w:tr w:rsidR="007D2017" w:rsidRPr="00FC014D" w:rsidTr="00FC014D">
        <w:trPr>
          <w:trHeight w:val="2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Asistenti</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4</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5</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10</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5,76</w:t>
            </w:r>
          </w:p>
        </w:tc>
      </w:tr>
      <w:tr w:rsidR="007D2017" w:rsidRPr="00FC014D" w:rsidTr="00FC014D">
        <w:trPr>
          <w:trHeight w:val="2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7D2017" w:rsidRPr="00FC014D" w:rsidRDefault="007D2017" w:rsidP="00FC014D">
            <w:pPr>
              <w:spacing w:after="0" w:line="240" w:lineRule="auto"/>
              <w:ind w:firstLine="0"/>
              <w:jc w:val="left"/>
              <w:rPr>
                <w:rFonts w:asciiTheme="minorHAnsi" w:hAnsiTheme="minorHAnsi"/>
                <w:sz w:val="14"/>
                <w:szCs w:val="14"/>
              </w:rPr>
            </w:pPr>
            <w:r w:rsidRPr="00FC014D">
              <w:rPr>
                <w:rFonts w:asciiTheme="minorHAnsi" w:hAnsiTheme="minorHAnsi"/>
                <w:sz w:val="14"/>
                <w:szCs w:val="14"/>
              </w:rPr>
              <w:t>Celkem</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5</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56</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43</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29</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39</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11</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183</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100</w:t>
            </w:r>
          </w:p>
        </w:tc>
      </w:tr>
      <w:tr w:rsidR="007D2017" w:rsidRPr="00FC014D" w:rsidTr="00FC014D">
        <w:trPr>
          <w:trHeight w:val="20"/>
        </w:trPr>
        <w:tc>
          <w:tcPr>
            <w:tcW w:w="1077" w:type="dxa"/>
            <w:tcBorders>
              <w:top w:val="nil"/>
              <w:left w:val="single" w:sz="4" w:space="0" w:color="auto"/>
              <w:bottom w:val="single" w:sz="4" w:space="0" w:color="auto"/>
              <w:right w:val="single" w:sz="4" w:space="0" w:color="auto"/>
            </w:tcBorders>
            <w:shd w:val="clear" w:color="auto" w:fill="auto"/>
            <w:vAlign w:val="center"/>
            <w:hideMark/>
          </w:tcPr>
          <w:p w:rsidR="007D2017" w:rsidRPr="00FC014D" w:rsidRDefault="007D2017" w:rsidP="00FC014D">
            <w:pPr>
              <w:spacing w:after="0" w:line="240" w:lineRule="auto"/>
              <w:ind w:firstLine="0"/>
              <w:jc w:val="center"/>
              <w:rPr>
                <w:rFonts w:asciiTheme="minorHAnsi" w:hAnsiTheme="minorHAnsi"/>
                <w:sz w:val="14"/>
                <w:szCs w:val="14"/>
              </w:rPr>
            </w:pPr>
            <w:r w:rsidRPr="00FC014D">
              <w:rPr>
                <w:rFonts w:asciiTheme="minorHAnsi" w:hAnsiTheme="minorHAnsi"/>
                <w:sz w:val="14"/>
                <w:szCs w:val="14"/>
              </w:rPr>
              <w:t>%</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2,73</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30,60</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23,50</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15,85</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21.31</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6,01</w:t>
            </w:r>
          </w:p>
        </w:tc>
        <w:tc>
          <w:tcPr>
            <w:tcW w:w="606"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r w:rsidRPr="00FC014D">
              <w:rPr>
                <w:rFonts w:asciiTheme="minorHAnsi" w:hAnsiTheme="minorHAnsi"/>
                <w:sz w:val="14"/>
                <w:szCs w:val="14"/>
              </w:rPr>
              <w:t>100</w:t>
            </w:r>
          </w:p>
        </w:tc>
        <w:tc>
          <w:tcPr>
            <w:tcW w:w="607" w:type="dxa"/>
            <w:tcBorders>
              <w:top w:val="nil"/>
              <w:left w:val="nil"/>
              <w:bottom w:val="single" w:sz="4" w:space="0" w:color="auto"/>
              <w:right w:val="single" w:sz="4" w:space="0" w:color="auto"/>
            </w:tcBorders>
            <w:shd w:val="clear" w:color="auto" w:fill="auto"/>
            <w:noWrap/>
            <w:vAlign w:val="center"/>
            <w:hideMark/>
          </w:tcPr>
          <w:p w:rsidR="007D2017" w:rsidRPr="00FC014D" w:rsidRDefault="007D2017" w:rsidP="00FC014D">
            <w:pPr>
              <w:spacing w:after="0" w:line="240" w:lineRule="auto"/>
              <w:ind w:right="57" w:firstLine="0"/>
              <w:jc w:val="center"/>
              <w:rPr>
                <w:rFonts w:asciiTheme="minorHAnsi" w:hAnsiTheme="minorHAnsi"/>
                <w:sz w:val="14"/>
                <w:szCs w:val="14"/>
              </w:rPr>
            </w:pPr>
          </w:p>
        </w:tc>
      </w:tr>
    </w:tbl>
    <w:p w:rsidR="007D2017" w:rsidRPr="000A2181" w:rsidRDefault="007D2017" w:rsidP="000A2181">
      <w:pPr>
        <w:spacing w:before="120"/>
        <w:rPr>
          <w:b/>
        </w:rPr>
      </w:pPr>
      <w:r w:rsidRPr="000A2181">
        <w:rPr>
          <w:b/>
        </w:rPr>
        <w:t xml:space="preserve">g) Poměrné zastoupení věkových skupin akademických pracovníků </w:t>
      </w:r>
    </w:p>
    <w:p w:rsidR="007D2017" w:rsidRPr="007D2017" w:rsidRDefault="007D2017" w:rsidP="00281ACA">
      <w:r w:rsidRPr="007D2017">
        <w:t>(v rámci jednotlivých kategorií)</w:t>
      </w:r>
    </w:p>
    <w:tbl>
      <w:tblPr>
        <w:tblW w:w="5787" w:type="dxa"/>
        <w:tblInd w:w="55" w:type="dxa"/>
        <w:tblLayout w:type="fixed"/>
        <w:tblCellMar>
          <w:left w:w="70" w:type="dxa"/>
          <w:right w:w="70" w:type="dxa"/>
        </w:tblCellMar>
        <w:tblLook w:val="04A0"/>
      </w:tblPr>
      <w:tblGrid>
        <w:gridCol w:w="1149"/>
        <w:gridCol w:w="773"/>
        <w:gridCol w:w="773"/>
        <w:gridCol w:w="773"/>
        <w:gridCol w:w="773"/>
        <w:gridCol w:w="773"/>
        <w:gridCol w:w="773"/>
      </w:tblGrid>
      <w:tr w:rsidR="007D2017" w:rsidRPr="000A2181" w:rsidTr="007E3FA5">
        <w:trPr>
          <w:trHeight w:val="20"/>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D2017" w:rsidRPr="000A2181" w:rsidRDefault="007D2017" w:rsidP="000A2181">
            <w:pPr>
              <w:spacing w:after="0" w:line="240" w:lineRule="auto"/>
              <w:ind w:firstLine="0"/>
              <w:jc w:val="left"/>
              <w:rPr>
                <w:rFonts w:asciiTheme="minorHAnsi" w:hAnsiTheme="minorHAnsi"/>
                <w:sz w:val="14"/>
                <w:szCs w:val="14"/>
              </w:rPr>
            </w:pPr>
            <w:r w:rsidRPr="000A2181">
              <w:rPr>
                <w:rFonts w:asciiTheme="minorHAnsi" w:hAnsiTheme="minorHAnsi"/>
                <w:sz w:val="14"/>
                <w:szCs w:val="14"/>
              </w:rPr>
              <w:t>Kategorie</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do 29 let</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30-39 let</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40-49 let</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50-59 let</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60-69 let</w:t>
            </w:r>
          </w:p>
        </w:tc>
        <w:tc>
          <w:tcPr>
            <w:tcW w:w="773" w:type="dxa"/>
            <w:tcBorders>
              <w:top w:val="single" w:sz="4" w:space="0" w:color="auto"/>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nad 70 let</w:t>
            </w:r>
          </w:p>
        </w:tc>
      </w:tr>
      <w:tr w:rsidR="007D2017" w:rsidRPr="000A2181" w:rsidTr="007E3FA5">
        <w:trPr>
          <w:trHeight w:val="2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7D2017" w:rsidRPr="000A2181" w:rsidRDefault="007D2017" w:rsidP="000A2181">
            <w:pPr>
              <w:spacing w:after="0" w:line="240" w:lineRule="auto"/>
              <w:ind w:firstLine="0"/>
              <w:jc w:val="left"/>
              <w:rPr>
                <w:rFonts w:asciiTheme="minorHAnsi" w:hAnsiTheme="minorHAnsi"/>
                <w:sz w:val="14"/>
                <w:szCs w:val="14"/>
              </w:rPr>
            </w:pPr>
            <w:r w:rsidRPr="000A2181">
              <w:rPr>
                <w:rFonts w:asciiTheme="minorHAnsi" w:hAnsiTheme="minorHAnsi"/>
                <w:sz w:val="14"/>
                <w:szCs w:val="14"/>
              </w:rPr>
              <w:t>Profesoři</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3,45</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24,14</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51,72</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20,69</w:t>
            </w:r>
          </w:p>
        </w:tc>
      </w:tr>
      <w:tr w:rsidR="007D2017" w:rsidRPr="000A2181" w:rsidTr="007E3FA5">
        <w:trPr>
          <w:trHeight w:val="2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7D2017" w:rsidRPr="000A2181" w:rsidRDefault="007D2017" w:rsidP="000A2181">
            <w:pPr>
              <w:spacing w:after="0" w:line="240" w:lineRule="auto"/>
              <w:ind w:firstLine="0"/>
              <w:jc w:val="left"/>
              <w:rPr>
                <w:rFonts w:asciiTheme="minorHAnsi" w:hAnsiTheme="minorHAnsi"/>
                <w:sz w:val="14"/>
                <w:szCs w:val="14"/>
              </w:rPr>
            </w:pPr>
            <w:r w:rsidRPr="000A2181">
              <w:rPr>
                <w:rFonts w:asciiTheme="minorHAnsi" w:hAnsiTheme="minorHAnsi"/>
                <w:sz w:val="14"/>
                <w:szCs w:val="14"/>
              </w:rPr>
              <w:t>Docenti</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14,29</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38,09</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21,43</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14,29</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11,90</w:t>
            </w:r>
          </w:p>
        </w:tc>
      </w:tr>
      <w:tr w:rsidR="007D2017" w:rsidRPr="000A2181" w:rsidTr="007E3FA5">
        <w:trPr>
          <w:trHeight w:val="2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7D2017" w:rsidRPr="000A2181" w:rsidRDefault="007D2017" w:rsidP="000A2181">
            <w:pPr>
              <w:spacing w:after="0" w:line="240" w:lineRule="auto"/>
              <w:ind w:firstLine="0"/>
              <w:jc w:val="left"/>
              <w:rPr>
                <w:rFonts w:asciiTheme="minorHAnsi" w:hAnsiTheme="minorHAnsi"/>
                <w:sz w:val="14"/>
                <w:szCs w:val="14"/>
              </w:rPr>
            </w:pPr>
            <w:r w:rsidRPr="000A2181">
              <w:rPr>
                <w:rFonts w:asciiTheme="minorHAnsi" w:hAnsiTheme="minorHAnsi"/>
                <w:sz w:val="14"/>
                <w:szCs w:val="14"/>
              </w:rPr>
              <w:t>Odborní asistenti</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0,98</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44,12</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24,50</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12,75</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17,65</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r>
      <w:tr w:rsidR="007D2017" w:rsidRPr="000A2181" w:rsidTr="007E3FA5">
        <w:trPr>
          <w:trHeight w:val="20"/>
        </w:trPr>
        <w:tc>
          <w:tcPr>
            <w:tcW w:w="1149" w:type="dxa"/>
            <w:tcBorders>
              <w:top w:val="nil"/>
              <w:left w:val="single" w:sz="4" w:space="0" w:color="auto"/>
              <w:bottom w:val="single" w:sz="4" w:space="0" w:color="auto"/>
              <w:right w:val="single" w:sz="4" w:space="0" w:color="auto"/>
            </w:tcBorders>
            <w:shd w:val="clear" w:color="auto" w:fill="auto"/>
            <w:vAlign w:val="bottom"/>
            <w:hideMark/>
          </w:tcPr>
          <w:p w:rsidR="007D2017" w:rsidRPr="000A2181" w:rsidRDefault="007D2017" w:rsidP="000A2181">
            <w:pPr>
              <w:spacing w:after="0" w:line="240" w:lineRule="auto"/>
              <w:ind w:firstLine="0"/>
              <w:jc w:val="left"/>
              <w:rPr>
                <w:rFonts w:asciiTheme="minorHAnsi" w:hAnsiTheme="minorHAnsi"/>
                <w:sz w:val="14"/>
                <w:szCs w:val="14"/>
              </w:rPr>
            </w:pPr>
            <w:r w:rsidRPr="000A2181">
              <w:rPr>
                <w:rFonts w:asciiTheme="minorHAnsi" w:hAnsiTheme="minorHAnsi"/>
                <w:sz w:val="14"/>
                <w:szCs w:val="14"/>
              </w:rPr>
              <w:t>Asistenti</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25</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75</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c>
          <w:tcPr>
            <w:tcW w:w="773" w:type="dxa"/>
            <w:tcBorders>
              <w:top w:val="nil"/>
              <w:left w:val="nil"/>
              <w:bottom w:val="single" w:sz="4" w:space="0" w:color="auto"/>
              <w:right w:val="single" w:sz="4" w:space="0" w:color="auto"/>
            </w:tcBorders>
            <w:shd w:val="clear" w:color="auto" w:fill="auto"/>
            <w:noWrap/>
            <w:vAlign w:val="center"/>
            <w:hideMark/>
          </w:tcPr>
          <w:p w:rsidR="007D2017" w:rsidRPr="000A2181" w:rsidRDefault="007D2017" w:rsidP="007E3FA5">
            <w:pPr>
              <w:spacing w:after="0" w:line="240" w:lineRule="auto"/>
              <w:ind w:firstLine="0"/>
              <w:jc w:val="right"/>
              <w:rPr>
                <w:rFonts w:asciiTheme="minorHAnsi" w:hAnsiTheme="minorHAnsi"/>
                <w:sz w:val="14"/>
                <w:szCs w:val="14"/>
              </w:rPr>
            </w:pPr>
            <w:r w:rsidRPr="000A2181">
              <w:rPr>
                <w:rFonts w:asciiTheme="minorHAnsi" w:hAnsiTheme="minorHAnsi"/>
                <w:sz w:val="14"/>
                <w:szCs w:val="14"/>
              </w:rPr>
              <w:t>0</w:t>
            </w:r>
          </w:p>
        </w:tc>
      </w:tr>
    </w:tbl>
    <w:p w:rsidR="00B50BAB" w:rsidRDefault="00B50BAB" w:rsidP="00281ACA"/>
    <w:p w:rsidR="007D2017" w:rsidRPr="0009590A" w:rsidRDefault="007D2017" w:rsidP="0009590A">
      <w:pPr>
        <w:pStyle w:val="Nadpis3"/>
        <w:rPr>
          <w:sz w:val="18"/>
          <w:szCs w:val="18"/>
        </w:rPr>
      </w:pPr>
      <w:r w:rsidRPr="0009590A">
        <w:rPr>
          <w:sz w:val="18"/>
          <w:szCs w:val="18"/>
        </w:rPr>
        <w:lastRenderedPageBreak/>
        <w:t xml:space="preserve">Závěrečný komentář: </w:t>
      </w:r>
    </w:p>
    <w:p w:rsidR="007D2017" w:rsidRPr="007D2017" w:rsidRDefault="007D2017" w:rsidP="00281ACA">
      <w:r w:rsidRPr="007D2017">
        <w:t>V tabulkách nejsou uvedeni ani započítáni vědečtí pracovníci,</w:t>
      </w:r>
      <w:r w:rsidR="004F2D38">
        <w:t xml:space="preserve"> </w:t>
      </w:r>
      <w:r w:rsidRPr="007D2017">
        <w:t>s kterými byl uzavřen pracovní poměr pro práci na grantech, projektech atd.</w:t>
      </w:r>
      <w:r w:rsidR="00C02906">
        <w:t>,</w:t>
      </w:r>
      <w:r w:rsidRPr="007D2017">
        <w:t xml:space="preserve"> a kteří již</w:t>
      </w:r>
      <w:r w:rsidR="004F2D38">
        <w:t xml:space="preserve"> </w:t>
      </w:r>
      <w:r w:rsidRPr="007D2017">
        <w:t>na fakultě pracují na základě jiného pracovního poměru.</w:t>
      </w:r>
      <w:r w:rsidR="004F2D38">
        <w:t xml:space="preserve"> </w:t>
      </w:r>
      <w:r w:rsidRPr="007D2017">
        <w:t>Tajemník fakulty, který má dva pracovněprávní vztahy, je započítán pouze v přepočtených stavech.</w:t>
      </w:r>
      <w:r w:rsidR="004F2D38">
        <w:t xml:space="preserve"> </w:t>
      </w:r>
      <w:r w:rsidRPr="007D2017">
        <w:t>Také v nich není zahrnuto mezioborové centrum rozvoje právních dovedností, kde je vedoucím</w:t>
      </w:r>
      <w:r w:rsidR="004F2D38">
        <w:t xml:space="preserve"> </w:t>
      </w:r>
      <w:r w:rsidRPr="007D2017">
        <w:t>akademický pracovník</w:t>
      </w:r>
      <w:r w:rsidR="00C02906">
        <w:t>, který je již veden na katedře</w:t>
      </w:r>
      <w:r w:rsidRPr="007D2017">
        <w:t xml:space="preserve"> a ve zkráceném úvazku zde pracuje odborná pracovnice a vědecký pracovník, který je započítán také na jiném pracovišti.</w:t>
      </w:r>
    </w:p>
    <w:p w:rsidR="007D2017" w:rsidRPr="007D2017" w:rsidRDefault="007D2017" w:rsidP="00281ACA">
      <w:r w:rsidRPr="007D2017">
        <w:tab/>
      </w:r>
    </w:p>
    <w:p w:rsidR="007D2017" w:rsidRPr="007D2017" w:rsidRDefault="007D2017" w:rsidP="00281ACA">
      <w:pPr>
        <w:sectPr w:rsidR="007D2017" w:rsidRPr="007D2017" w:rsidSect="00DB7857">
          <w:footerReference w:type="even" r:id="rId24"/>
          <w:footerReference w:type="default" r:id="rId25"/>
          <w:pgSz w:w="8392" w:h="11907" w:code="9"/>
          <w:pgMar w:top="964" w:right="851" w:bottom="1247" w:left="1134" w:header="709" w:footer="709" w:gutter="0"/>
          <w:cols w:space="708"/>
          <w:docGrid w:linePitch="360"/>
        </w:sectPr>
      </w:pPr>
      <w:r w:rsidRPr="007D2017">
        <w:tab/>
      </w:r>
    </w:p>
    <w:p w:rsidR="007D2017" w:rsidRDefault="00F41648" w:rsidP="007E3FA5">
      <w:pPr>
        <w:pStyle w:val="Nadpis1"/>
      </w:pPr>
      <w:r>
        <w:lastRenderedPageBreak/>
        <w:t>Přílohy</w:t>
      </w:r>
    </w:p>
    <w:p w:rsidR="00A27502" w:rsidRPr="005D70FC" w:rsidRDefault="00A27502" w:rsidP="008D52CA">
      <w:pPr>
        <w:pStyle w:val="Nadpis2"/>
      </w:pPr>
      <w:r w:rsidRPr="005D70FC">
        <w:t>Příloha č. 1</w:t>
      </w:r>
      <w:r w:rsidR="00CA3E87">
        <w:t xml:space="preserve"> - </w:t>
      </w:r>
      <w:r w:rsidR="007E3FA5" w:rsidRPr="007E3FA5">
        <w:t>Podmínky pro přijetí ke studiu do magisterského studijního programu</w:t>
      </w:r>
    </w:p>
    <w:p w:rsidR="00A27502" w:rsidRPr="005D70FC" w:rsidRDefault="00A27502" w:rsidP="00281ACA">
      <w:r w:rsidRPr="005D70FC">
        <w:t>Podmínky pro přijetí ke studiu do magisterského studijního programu na Právnické fakultě Univerzity Karlovy v Praze pro akademický rok 2014/2015 (§ 49 odst. 1 zákona o vysokých školách) schvalovaných akademickým senátem Právnické fakulty UK podle čl. 13 odst. 1 písm. e) Statutu Právnické fakulty UK</w:t>
      </w:r>
      <w:r w:rsidR="00CA3E87">
        <w:t>.</w:t>
      </w:r>
    </w:p>
    <w:p w:rsidR="00A27502" w:rsidRPr="007E3FA5" w:rsidRDefault="00A27502" w:rsidP="00281ACA">
      <w:pPr>
        <w:rPr>
          <w:b/>
          <w:bCs/>
        </w:rPr>
      </w:pPr>
      <w:r w:rsidRPr="007E3FA5">
        <w:rPr>
          <w:b/>
        </w:rPr>
        <w:t>A. Termín pro podání přihlášky ke studiu na PF UK:</w:t>
      </w:r>
    </w:p>
    <w:p w:rsidR="00A27502" w:rsidRPr="005D70FC" w:rsidRDefault="00A27502" w:rsidP="007E3FA5">
      <w:r w:rsidRPr="005D70FC">
        <w:t>Termín pro podávání přihlášek ke studiu pro akademický rok 2014/2015 určí rektor. Přihlášky bude možné vyplnit v elektronické podobě nebo formulář PF UK (pokladna). Součástí přihlášky ke studiu bude ověřená kopie maturitního vysvědčení a certifikátu z jazyka/ků u uchazečů, kteří maturovali před rokem 2014. Uchazeči, kteří budou maturovat a skládat státní nebo mezinárodní zkoušku z jazyka ve školním roce 2013/2014, budou doručovat materiály na studijní oddělení průběžně (poštou nebo osobně). Materiály doručené po termínu hlavní přijímací komise, mohou být zohledněny až v rámci přezkumného řízení.</w:t>
      </w:r>
    </w:p>
    <w:p w:rsidR="00A27502" w:rsidRPr="007E3FA5" w:rsidRDefault="00A27502" w:rsidP="007E3FA5">
      <w:pPr>
        <w:rPr>
          <w:b/>
        </w:rPr>
      </w:pPr>
      <w:r w:rsidRPr="007E3FA5">
        <w:rPr>
          <w:b/>
        </w:rPr>
        <w:t>B. Požadavky na uchazeče:</w:t>
      </w:r>
    </w:p>
    <w:p w:rsidR="00A27502" w:rsidRPr="005D70FC" w:rsidRDefault="00A27502" w:rsidP="007E3FA5">
      <w:r w:rsidRPr="005D70FC">
        <w:t>Předpoklady ke studiu magisterského studijního programu právo a právní věda se ověřují účastí na Národních srovnávacích zkouškách (N</w:t>
      </w:r>
      <w:r w:rsidR="00CA3E87">
        <w:t xml:space="preserve">SZ) organizovaných společností </w:t>
      </w:r>
      <w:r w:rsidRPr="005D70FC">
        <w:t>Scio</w:t>
      </w:r>
      <w:r w:rsidR="00CA3E87">
        <w:t xml:space="preserve"> </w:t>
      </w:r>
      <w:r w:rsidRPr="005D70FC">
        <w:t>mezi prosincem 2013 a červnem 2014, a to z testů Obecných studijních předpokladů</w:t>
      </w:r>
      <w:r w:rsidR="004F2D38">
        <w:t xml:space="preserve"> </w:t>
      </w:r>
      <w:r w:rsidRPr="005D70FC">
        <w:t>(OSP) a Základů společenských věd (ZSV).</w:t>
      </w:r>
    </w:p>
    <w:p w:rsidR="00A27502" w:rsidRPr="005D70FC" w:rsidRDefault="00A27502" w:rsidP="007E3FA5">
      <w:r w:rsidRPr="005D70FC">
        <w:t>Pokud se uchazeč zúčastní více jak jednoho termínu NSZ, bude mu zohledněn nejlepší dosažený výsledek. Výsledky předá společnost www.Scio.cz Právnické fakultě UK v elektronické podobě po posledním termínu NSZ, který se uskuteční v červnu 2014.</w:t>
      </w:r>
    </w:p>
    <w:p w:rsidR="00A27502" w:rsidRPr="005D70FC" w:rsidRDefault="00A27502" w:rsidP="007E3FA5">
      <w:r>
        <w:t>V</w:t>
      </w:r>
      <w:r w:rsidRPr="005D70FC">
        <w:t>ýsledek Národních srovnávacích zkoušek – tzv. harmonizovaný percentil zaokrouhlený na jedno desetinné místo bude pro účely přijímacího řízení přepočten následujícím koeficientem:</w:t>
      </w:r>
    </w:p>
    <w:p w:rsidR="00A27502" w:rsidRPr="005D70FC" w:rsidRDefault="00A27502" w:rsidP="007E3FA5">
      <w:pPr>
        <w:tabs>
          <w:tab w:val="left" w:pos="3544"/>
        </w:tabs>
      </w:pPr>
      <w:r w:rsidRPr="005D70FC">
        <w:t>Obecné studijní předpoklady (OSP)</w:t>
      </w:r>
      <w:r w:rsidRPr="005D70FC">
        <w:tab/>
      </w:r>
      <w:r w:rsidRPr="005D70FC">
        <w:tab/>
        <w:t>1,25</w:t>
      </w:r>
    </w:p>
    <w:p w:rsidR="00A27502" w:rsidRPr="005D70FC" w:rsidRDefault="00A27502" w:rsidP="007E3FA5">
      <w:pPr>
        <w:tabs>
          <w:tab w:val="left" w:pos="3544"/>
        </w:tabs>
      </w:pPr>
      <w:r w:rsidRPr="005D70FC">
        <w:t>Základy společenských věd (ZSV)</w:t>
      </w:r>
      <w:r w:rsidR="007E3FA5">
        <w:tab/>
      </w:r>
      <w:r w:rsidR="007E3FA5">
        <w:tab/>
      </w:r>
      <w:r w:rsidRPr="005D70FC">
        <w:t>0,75</w:t>
      </w:r>
    </w:p>
    <w:p w:rsidR="00A27502" w:rsidRPr="005D70FC" w:rsidRDefault="00A27502" w:rsidP="007E3FA5">
      <w:r w:rsidRPr="005D70FC">
        <w:rPr>
          <w:bCs/>
        </w:rPr>
        <w:t>T</w:t>
      </w:r>
      <w:r w:rsidRPr="005D70FC">
        <w:t>akto získané výsledky budou matematicky zaokrouhleny, a to opět na jedno desetinné místo.</w:t>
      </w:r>
    </w:p>
    <w:p w:rsidR="00A27502" w:rsidRPr="007E3FA5" w:rsidRDefault="00A27502" w:rsidP="007E3FA5">
      <w:pPr>
        <w:rPr>
          <w:b/>
        </w:rPr>
      </w:pPr>
      <w:r w:rsidRPr="007E3FA5">
        <w:rPr>
          <w:b/>
        </w:rPr>
        <w:t>C. Organizace přijímacího řízení a hodnocení uchazečů:</w:t>
      </w:r>
    </w:p>
    <w:p w:rsidR="00A27502" w:rsidRPr="005D70FC" w:rsidRDefault="00A27502" w:rsidP="007E3FA5">
      <w:r w:rsidRPr="005D70FC">
        <w:t>Celkově dosažený počet bodů rozhodující pro přijetí uchazeče ke studiu bude dán součtem uchazečových bodů z nejlepšího výsledku z Národních srovnávacích zkoušek přepočítaného výše uvedeným koeficientem a bonifikace za maturitu s vyznamenáním a státní nebo mezinárodně uznávanou zkoušku.</w:t>
      </w:r>
    </w:p>
    <w:p w:rsidR="00A27502" w:rsidRPr="005D70FC" w:rsidRDefault="00A27502" w:rsidP="007E3FA5">
      <w:r w:rsidRPr="005D70FC">
        <w:lastRenderedPageBreak/>
        <w:t>V přijímacím řízení budou zohledněny výsledky maturity s</w:t>
      </w:r>
      <w:r w:rsidR="004F2D38">
        <w:t xml:space="preserve"> </w:t>
      </w:r>
      <w:r w:rsidRPr="005D70FC">
        <w:t>celkovým hodnocením „prospěl/a s vyznamenáním“ s připočtením:</w:t>
      </w:r>
    </w:p>
    <w:p w:rsidR="00A27502" w:rsidRPr="005D70FC" w:rsidRDefault="00A27502" w:rsidP="007E3FA5">
      <w:r w:rsidRPr="005D70FC">
        <w:t>a) 5</w:t>
      </w:r>
      <w:r w:rsidR="004F2D38">
        <w:t xml:space="preserve"> </w:t>
      </w:r>
      <w:r w:rsidRPr="005D70FC">
        <w:t>bodů v případě maturit s vyznamenáním úspěšně vykonaných do roku 2010</w:t>
      </w:r>
      <w:r>
        <w:t>;</w:t>
      </w:r>
    </w:p>
    <w:p w:rsidR="00A27502" w:rsidRPr="005D70FC" w:rsidRDefault="00A27502" w:rsidP="007E3FA5">
      <w:r w:rsidRPr="005D70FC">
        <w:t>b) 5 bodů v případě státních maturit s vyznamenáním vykonaných v letech 2011</w:t>
      </w:r>
      <w:r>
        <w:t xml:space="preserve"> a</w:t>
      </w:r>
      <w:r w:rsidRPr="005D70FC">
        <w:t xml:space="preserve"> 2012, pokud byly předměty ve společné části státní maturitní zkoušky složeny z předmětů ve vyšší úrovni obtížnosti</w:t>
      </w:r>
      <w:r>
        <w:t>;</w:t>
      </w:r>
    </w:p>
    <w:p w:rsidR="00A27502" w:rsidRPr="005D70FC" w:rsidRDefault="00A27502" w:rsidP="007E3FA5">
      <w:r w:rsidRPr="005D70FC">
        <w:t>c) 5 bodů v případě státních maturit s vyznamenáním vykonaných v letech 2013 a 2014</w:t>
      </w:r>
      <w:r>
        <w:t>.</w:t>
      </w:r>
      <w:r w:rsidRPr="005D70FC">
        <w:t xml:space="preserve"> </w:t>
      </w:r>
    </w:p>
    <w:p w:rsidR="00A27502" w:rsidRPr="005D70FC" w:rsidRDefault="00A27502" w:rsidP="007E3FA5">
      <w:r w:rsidRPr="005D70FC">
        <w:t xml:space="preserve">V přijímacím řízení budou zohledněny i </w:t>
      </w:r>
      <w:r w:rsidRPr="00CA3E87">
        <w:t>státní nebo mezinárodně uznávané zkoušky z cizích jazyků</w:t>
      </w:r>
      <w:r w:rsidRPr="005D70FC">
        <w:rPr>
          <w:b/>
        </w:rPr>
        <w:t xml:space="preserve"> </w:t>
      </w:r>
      <w:r w:rsidRPr="005D70FC">
        <w:t>(od úrovně B2 včetně podle Evropského referenčního rámce a z dalších jazyků</w:t>
      </w:r>
      <w:r>
        <w:t>,</w:t>
      </w:r>
      <w:r w:rsidRPr="005D70FC">
        <w:t xml:space="preserve"> z nichž bylo získáno vysvědčení o st</w:t>
      </w:r>
      <w:r>
        <w:t>átní</w:t>
      </w:r>
      <w:r w:rsidRPr="005D70FC">
        <w:t xml:space="preserve"> jazykové zkoušce na akreditované jazykové škole v České republice) připočtením až 10 bodů. 5 bodů bude započteno za jednu ze státních nebo mezinárodně uznávaných zkoušek a eventuálních dalších 5 bodů bude započteno za další státní nebo mezinárodně uznávanou zkoušku, avšak z jiného jazyka. Uchazeči budou tyto body připočteny i za zkoušku složenou v minulosti, avšak pouze za zkoušku vykonanou po 1.</w:t>
      </w:r>
      <w:r w:rsidR="00143BA5">
        <w:t xml:space="preserve"> </w:t>
      </w:r>
      <w:r w:rsidRPr="005D70FC">
        <w:t>6.</w:t>
      </w:r>
      <w:r w:rsidR="00143BA5">
        <w:t xml:space="preserve"> </w:t>
      </w:r>
      <w:r w:rsidRPr="005D70FC">
        <w:t xml:space="preserve">2004, doručí-li na studijní oddělení Právnické fakulty UK v Praze příslušný certifikát o složení zkoušky. Státní a mezinárodně uznávané zkoušky budou zohledněny jen u těch uchazečů, pro něž bude daný jazyk jazykem cizím, nikoliv mateřským. </w:t>
      </w:r>
    </w:p>
    <w:p w:rsidR="00A27502" w:rsidRPr="005D70FC" w:rsidRDefault="00A27502" w:rsidP="007E3FA5">
      <w:r w:rsidRPr="005D70FC">
        <w:t xml:space="preserve">Pro získání bonifikace je nutné předat studijnímu oddělení Právnické fakulty Univerzity Karlovy </w:t>
      </w:r>
      <w:r w:rsidRPr="00CA3E87">
        <w:t>úředně ověřenou kopii vysvědčení</w:t>
      </w:r>
      <w:r w:rsidRPr="005D70FC">
        <w:t>. Jiná forma nebude pro potřeby bonifikace uznána.</w:t>
      </w:r>
    </w:p>
    <w:p w:rsidR="00A27502" w:rsidRPr="007E3FA5" w:rsidRDefault="00A27502" w:rsidP="007E3FA5">
      <w:r w:rsidRPr="007E3FA5">
        <w:t xml:space="preserve">Zkoušky z cizího jazyka musí být pro účely přijímacího řízení vykonány </w:t>
      </w:r>
      <w:r w:rsidRPr="00CA3E87">
        <w:t>nejpozději do 1. 6. 2014</w:t>
      </w:r>
      <w:r w:rsidRPr="007E3FA5">
        <w:rPr>
          <w:b/>
        </w:rPr>
        <w:t>.</w:t>
      </w:r>
      <w:r w:rsidRPr="007E3FA5">
        <w:t xml:space="preserve"> Seznam standardizovaných zkoušek pro jednotlivé jazyky je přiložen.</w:t>
      </w:r>
    </w:p>
    <w:p w:rsidR="00A27502" w:rsidRPr="005D70FC" w:rsidRDefault="00A27502" w:rsidP="007E3FA5">
      <w:r w:rsidRPr="005D70FC">
        <w:t>Uchazeče, kteří absolvovali kurz celoživotního vzdělávání (CŽV) podle zvláštní smlouvy a splní do 20. června 2014 všechny předepsané povinnosti kurzu a dosáhnou šedesáti kreditů, přijme děkan PF UK ke studiu s prominutím přijímací zkoušky. V jiném případě budou účastníci kurzu CŽV</w:t>
      </w:r>
      <w:r w:rsidR="004F2D38">
        <w:t xml:space="preserve"> </w:t>
      </w:r>
      <w:r w:rsidRPr="005D70FC">
        <w:t xml:space="preserve">v přijímacím řízení hodnoceni jako ostatní uchazeči o studium. </w:t>
      </w:r>
    </w:p>
    <w:p w:rsidR="00A27502" w:rsidRPr="005D70FC" w:rsidRDefault="00A27502" w:rsidP="007E3FA5">
      <w:r w:rsidRPr="005D70FC">
        <w:t>Ve výjimečných a zvlášť odůvodněných případech (zejména zdravotních – držitelé průkazů TP, ZTP a ZTP/P) může děkan na základě individuální žádosti povolit vykonání přijímací zkoušky ústní formou v rozsahu přiměřeném testu u Národních srovnávacích zkoušek.</w:t>
      </w:r>
    </w:p>
    <w:p w:rsidR="00A27502" w:rsidRPr="007E3FA5" w:rsidRDefault="00A27502" w:rsidP="007E3FA5">
      <w:pPr>
        <w:rPr>
          <w:b/>
        </w:rPr>
      </w:pPr>
      <w:r w:rsidRPr="007E3FA5">
        <w:rPr>
          <w:b/>
        </w:rPr>
        <w:t>D. Počet přijatých (bez přezkumného řízení):</w:t>
      </w:r>
    </w:p>
    <w:p w:rsidR="00A27502" w:rsidRPr="005D70FC" w:rsidRDefault="00A27502" w:rsidP="007E3FA5">
      <w:r w:rsidRPr="00CA3E87">
        <w:t>620</w:t>
      </w:r>
      <w:r w:rsidRPr="005D70FC">
        <w:t xml:space="preserve"> uchazečů plus každý další uchazeč, který dosáhne stejného počtu bodů jako uchazeč na 620. místě, plus ti účastníci organizovaného kurzu CŽV, jimž nebyla prominuta přijímací zkouška. Pokud se ke studiu nezapíše či závazně sdělí, že nemá zájem se zapsat více než 40 ke studiu přijatých uchazečů, může děkan vypsat doplňovací přijímací řízení a snížit bodovou hranici nutnou pro přijetí tak, aby počet skutečně zapsaných dosáhl počtu 620.</w:t>
      </w:r>
    </w:p>
    <w:p w:rsidR="00A27502" w:rsidRPr="007E3FA5" w:rsidRDefault="00A27502" w:rsidP="007E3FA5">
      <w:pPr>
        <w:rPr>
          <w:b/>
        </w:rPr>
      </w:pPr>
      <w:r w:rsidRPr="007E3FA5">
        <w:rPr>
          <w:b/>
        </w:rPr>
        <w:lastRenderedPageBreak/>
        <w:t>E. Přezkumné řízení na PF UK</w:t>
      </w:r>
    </w:p>
    <w:p w:rsidR="00A27502" w:rsidRPr="005D70FC" w:rsidRDefault="00A27502" w:rsidP="007E3FA5">
      <w:r w:rsidRPr="005D70FC">
        <w:t>Rozhodnutí o přijetí či nepřijetí bude vydáno pro ty uchazeče, kteří dodají materiály rozhodující pro toto rozhodnutí (maturitní vysvědčení a certifikát o jazykové zkoušce) do termínu zasedání přijímací komise, které se uskuteční v červnu 2014 (v závislosti na harmonogramu státních maturit). Pozdější dodání materiálů rozhodných pro přiznání bonifikace bude zohledněno v přezkumném řízení. Termín pro odevzdání materiálů rozhodných pro bonifikaci za jazykovou zkoušku je v takovém případě nejpozději do konce srpna 2014. Pro uchazeče přijaté na základě žádosti o přezkum s přiznáním bonifikace bude organizován zápis v náhradním termínu v měsíci září 2014.</w:t>
      </w:r>
    </w:p>
    <w:p w:rsidR="00A27502" w:rsidRPr="005D70FC" w:rsidRDefault="00A27502" w:rsidP="007E3FA5"/>
    <w:p w:rsidR="00A27502" w:rsidRPr="00920C12" w:rsidRDefault="00A27502" w:rsidP="007E3FA5">
      <w:r w:rsidRPr="005D70FC">
        <w:t>V Praze dne 27. června 2013</w:t>
      </w:r>
    </w:p>
    <w:p w:rsidR="007D652C" w:rsidRPr="009F5DDC" w:rsidRDefault="007D652C" w:rsidP="009F5DDC">
      <w:bookmarkStart w:id="5" w:name="_Toc396390351"/>
      <w:r w:rsidRPr="009F5DDC">
        <w:br w:type="page"/>
      </w:r>
    </w:p>
    <w:p w:rsidR="00BF6BB7" w:rsidRDefault="005A7D91" w:rsidP="00482E85">
      <w:pPr>
        <w:pStyle w:val="Nadpis2"/>
      </w:pPr>
      <w:r>
        <w:lastRenderedPageBreak/>
        <w:t>Příloha č. 2 -</w:t>
      </w:r>
      <w:r w:rsidR="00BF6BB7">
        <w:t xml:space="preserve"> Počet studentů v jednotlivých ročnících</w:t>
      </w:r>
      <w:bookmarkEnd w:id="5"/>
    </w:p>
    <w:p w:rsidR="00BF6BB7" w:rsidRDefault="00BF6BB7" w:rsidP="00B50BAB">
      <w:pPr>
        <w:pStyle w:val="Jmno"/>
      </w:pPr>
      <w:r>
        <w:t>Statistické údaje magisterský studijní program k</w:t>
      </w:r>
      <w:r w:rsidR="004F2D38">
        <w:t xml:space="preserve"> </w:t>
      </w:r>
      <w:r>
        <w:t>31. 10. 2014</w:t>
      </w:r>
    </w:p>
    <w:p w:rsidR="00BF6BB7" w:rsidRPr="007E7420" w:rsidRDefault="00BF6BB7" w:rsidP="00DB7857">
      <w:pPr>
        <w:pStyle w:val="Nadpis4"/>
      </w:pPr>
      <w:r w:rsidRPr="007E7420">
        <w:t>1. ročník</w:t>
      </w:r>
      <w:r w:rsidR="004F2D38">
        <w:t xml:space="preserve"> </w:t>
      </w:r>
    </w:p>
    <w:p w:rsidR="00BF6BB7" w:rsidRDefault="009E52A4" w:rsidP="007D652C">
      <w:pPr>
        <w:tabs>
          <w:tab w:val="right" w:pos="4253"/>
          <w:tab w:val="left" w:pos="4536"/>
        </w:tabs>
        <w:spacing w:after="40"/>
        <w:ind w:left="227" w:firstLine="0"/>
        <w:jc w:val="left"/>
      </w:pPr>
      <w:r>
        <w:t>d</w:t>
      </w:r>
      <w:r w:rsidR="00BF6BB7">
        <w:t>o 1. ročníku zapsáno</w:t>
      </w:r>
      <w:r w:rsidR="00BF6BB7">
        <w:tab/>
        <w:t xml:space="preserve">610 </w:t>
      </w:r>
      <w:r w:rsidR="00BF6BB7">
        <w:tab/>
        <w:t>studentů</w:t>
      </w:r>
    </w:p>
    <w:p w:rsidR="00BF6BB7" w:rsidRDefault="009E52A4" w:rsidP="007D652C">
      <w:pPr>
        <w:tabs>
          <w:tab w:val="right" w:pos="4253"/>
          <w:tab w:val="left" w:pos="4536"/>
        </w:tabs>
        <w:spacing w:after="40"/>
        <w:ind w:left="227" w:firstLine="0"/>
        <w:jc w:val="left"/>
      </w:pPr>
      <w:r>
        <w:t>d</w:t>
      </w:r>
      <w:r w:rsidR="00BF6BB7">
        <w:t>o 1. ročníku přijato:</w:t>
      </w:r>
    </w:p>
    <w:p w:rsidR="00BF6BB7" w:rsidRDefault="00BF6BB7" w:rsidP="007D652C">
      <w:pPr>
        <w:tabs>
          <w:tab w:val="right" w:pos="4253"/>
          <w:tab w:val="left" w:pos="4536"/>
        </w:tabs>
        <w:spacing w:after="40"/>
        <w:ind w:left="227" w:firstLine="0"/>
        <w:jc w:val="left"/>
      </w:pPr>
      <w:r>
        <w:t xml:space="preserve">děkanem </w:t>
      </w:r>
      <w:r>
        <w:tab/>
        <w:t>746</w:t>
      </w:r>
      <w:r>
        <w:tab/>
        <w:t>studentů</w:t>
      </w:r>
    </w:p>
    <w:p w:rsidR="00BF6BB7" w:rsidRDefault="00BF6BB7" w:rsidP="007D652C">
      <w:pPr>
        <w:tabs>
          <w:tab w:val="right" w:pos="4253"/>
          <w:tab w:val="left" w:pos="4536"/>
        </w:tabs>
        <w:spacing w:after="40"/>
        <w:ind w:left="227" w:firstLine="0"/>
        <w:jc w:val="left"/>
      </w:pPr>
      <w:r>
        <w:t xml:space="preserve">rektorem </w:t>
      </w:r>
      <w:r>
        <w:tab/>
        <w:t>3</w:t>
      </w:r>
      <w:r>
        <w:tab/>
        <w:t>studenti</w:t>
      </w:r>
    </w:p>
    <w:p w:rsidR="00BF6BB7" w:rsidRDefault="00BF6BB7" w:rsidP="007D652C">
      <w:pPr>
        <w:tabs>
          <w:tab w:val="right" w:pos="4253"/>
          <w:tab w:val="left" w:pos="4536"/>
        </w:tabs>
        <w:spacing w:after="40"/>
        <w:ind w:left="227" w:firstLine="0"/>
        <w:jc w:val="left"/>
      </w:pPr>
      <w:r>
        <w:t>zapsáno</w:t>
      </w:r>
      <w:r>
        <w:tab/>
        <w:t>523</w:t>
      </w:r>
      <w:r>
        <w:tab/>
        <w:t>studentů</w:t>
      </w:r>
    </w:p>
    <w:p w:rsidR="00BF6BB7" w:rsidRDefault="00BF6BB7" w:rsidP="007D652C">
      <w:pPr>
        <w:tabs>
          <w:tab w:val="right" w:pos="4253"/>
          <w:tab w:val="left" w:pos="4536"/>
        </w:tabs>
        <w:spacing w:after="40"/>
        <w:ind w:left="227" w:firstLine="0"/>
        <w:jc w:val="left"/>
      </w:pPr>
      <w:r>
        <w:t xml:space="preserve">nezapsalo se bez oznámení </w:t>
      </w:r>
      <w:r>
        <w:tab/>
        <w:t xml:space="preserve">56 </w:t>
      </w:r>
      <w:r>
        <w:tab/>
        <w:t>studentů</w:t>
      </w:r>
    </w:p>
    <w:p w:rsidR="00BF6BB7" w:rsidRDefault="00BF6BB7" w:rsidP="007D652C">
      <w:pPr>
        <w:tabs>
          <w:tab w:val="right" w:pos="4253"/>
          <w:tab w:val="left" w:pos="4536"/>
        </w:tabs>
        <w:spacing w:after="40"/>
        <w:ind w:left="227" w:firstLine="0"/>
        <w:jc w:val="left"/>
      </w:pPr>
      <w:r>
        <w:t>oznámilo před zápisem, že nebude studovat</w:t>
      </w:r>
      <w:r w:rsidR="004F2D38">
        <w:t xml:space="preserve"> </w:t>
      </w:r>
      <w:r>
        <w:tab/>
        <w:t>26</w:t>
      </w:r>
      <w:r>
        <w:tab/>
        <w:t>studentů</w:t>
      </w:r>
    </w:p>
    <w:p w:rsidR="00BF6BB7" w:rsidRDefault="00BF6BB7" w:rsidP="007D652C">
      <w:pPr>
        <w:tabs>
          <w:tab w:val="right" w:pos="4253"/>
          <w:tab w:val="left" w:pos="4536"/>
        </w:tabs>
        <w:spacing w:after="40"/>
        <w:ind w:left="227" w:firstLine="0"/>
        <w:jc w:val="left"/>
      </w:pPr>
      <w:r>
        <w:t xml:space="preserve">po přerušení zapsáno </w:t>
      </w:r>
      <w:r>
        <w:tab/>
        <w:t xml:space="preserve">2 </w:t>
      </w:r>
      <w:r>
        <w:tab/>
        <w:t>studenti</w:t>
      </w:r>
    </w:p>
    <w:p w:rsidR="00BF6BB7" w:rsidRDefault="009E52A4" w:rsidP="007D652C">
      <w:pPr>
        <w:tabs>
          <w:tab w:val="right" w:pos="4253"/>
          <w:tab w:val="left" w:pos="4536"/>
        </w:tabs>
        <w:spacing w:after="40"/>
        <w:ind w:left="227" w:firstLine="0"/>
        <w:jc w:val="left"/>
      </w:pPr>
      <w:r>
        <w:t>postoupilo do vyššího ročníku</w:t>
      </w:r>
      <w:r w:rsidR="00BF6BB7">
        <w:tab/>
        <w:t xml:space="preserve">136 </w:t>
      </w:r>
      <w:r w:rsidR="00BF6BB7">
        <w:tab/>
        <w:t>studentů</w:t>
      </w:r>
    </w:p>
    <w:p w:rsidR="00BF6BB7" w:rsidRPr="007D652C" w:rsidRDefault="00BF6BB7" w:rsidP="007D652C">
      <w:pPr>
        <w:pStyle w:val="Nadpis4"/>
      </w:pPr>
      <w:r w:rsidRPr="007D652C">
        <w:t xml:space="preserve">2. ročník </w:t>
      </w:r>
    </w:p>
    <w:p w:rsidR="00BF6BB7" w:rsidRDefault="009E52A4" w:rsidP="007D652C">
      <w:pPr>
        <w:tabs>
          <w:tab w:val="right" w:pos="4253"/>
          <w:tab w:val="left" w:pos="4536"/>
        </w:tabs>
        <w:spacing w:after="40"/>
        <w:ind w:left="227" w:firstLine="0"/>
        <w:jc w:val="left"/>
      </w:pPr>
      <w:r>
        <w:t>d</w:t>
      </w:r>
      <w:r w:rsidR="00BF6BB7">
        <w:t xml:space="preserve">o 2. ročníku zapsáno </w:t>
      </w:r>
      <w:r w:rsidR="00BF6BB7">
        <w:tab/>
        <w:t xml:space="preserve">623 </w:t>
      </w:r>
      <w:r w:rsidR="00BF6BB7">
        <w:tab/>
        <w:t>studentů</w:t>
      </w:r>
    </w:p>
    <w:p w:rsidR="00BF6BB7" w:rsidRPr="00527D9A" w:rsidRDefault="00BF6BB7" w:rsidP="007D652C">
      <w:pPr>
        <w:tabs>
          <w:tab w:val="right" w:pos="4253"/>
          <w:tab w:val="left" w:pos="4536"/>
        </w:tabs>
        <w:spacing w:after="40"/>
        <w:ind w:left="227" w:firstLine="0"/>
        <w:jc w:val="left"/>
      </w:pPr>
      <w:r w:rsidRPr="00527D9A">
        <w:t>z předchozího 1. ročníku:</w:t>
      </w:r>
    </w:p>
    <w:p w:rsidR="00BF6BB7" w:rsidRDefault="00BF6BB7" w:rsidP="007D652C">
      <w:pPr>
        <w:tabs>
          <w:tab w:val="right" w:pos="4253"/>
          <w:tab w:val="left" w:pos="4536"/>
        </w:tabs>
        <w:spacing w:after="40"/>
        <w:ind w:left="227" w:firstLine="0"/>
        <w:jc w:val="left"/>
      </w:pPr>
      <w:r>
        <w:t>bude ukončeno pro neprospěch</w:t>
      </w:r>
      <w:r w:rsidR="004F2D38">
        <w:t xml:space="preserve"> </w:t>
      </w:r>
      <w:r>
        <w:tab/>
        <w:t xml:space="preserve">44 </w:t>
      </w:r>
      <w:r>
        <w:tab/>
        <w:t>studentů</w:t>
      </w:r>
    </w:p>
    <w:p w:rsidR="00BF6BB7" w:rsidRDefault="00BF6BB7" w:rsidP="007D652C">
      <w:pPr>
        <w:tabs>
          <w:tab w:val="right" w:pos="4253"/>
          <w:tab w:val="left" w:pos="4536"/>
        </w:tabs>
        <w:spacing w:after="40"/>
        <w:ind w:left="227" w:firstLine="0"/>
        <w:jc w:val="left"/>
      </w:pPr>
      <w:r>
        <w:t>ukončilo na vlastní žádost</w:t>
      </w:r>
      <w:r w:rsidR="004F2D38">
        <w:t xml:space="preserve"> </w:t>
      </w:r>
      <w:r>
        <w:tab/>
        <w:t xml:space="preserve">12 </w:t>
      </w:r>
      <w:r>
        <w:tab/>
        <w:t>studentů</w:t>
      </w:r>
    </w:p>
    <w:p w:rsidR="00BF6BB7" w:rsidRDefault="00BF6BB7" w:rsidP="007D652C">
      <w:pPr>
        <w:tabs>
          <w:tab w:val="right" w:pos="4253"/>
          <w:tab w:val="left" w:pos="4536"/>
        </w:tabs>
        <w:spacing w:after="40"/>
        <w:ind w:left="227" w:firstLine="0"/>
        <w:jc w:val="left"/>
      </w:pPr>
      <w:r>
        <w:t xml:space="preserve">postoupilo do vyšších ročníků </w:t>
      </w:r>
      <w:r>
        <w:tab/>
        <w:t xml:space="preserve">1 </w:t>
      </w:r>
      <w:r>
        <w:tab/>
        <w:t>student</w:t>
      </w:r>
    </w:p>
    <w:p w:rsidR="00BF6BB7" w:rsidRDefault="00BF6BB7" w:rsidP="007D652C">
      <w:pPr>
        <w:tabs>
          <w:tab w:val="right" w:pos="4253"/>
          <w:tab w:val="left" w:pos="4536"/>
        </w:tabs>
        <w:spacing w:after="40"/>
        <w:ind w:left="227" w:firstLine="0"/>
        <w:jc w:val="left"/>
      </w:pPr>
      <w:r>
        <w:t>přerušilo</w:t>
      </w:r>
      <w:r w:rsidR="004F2D38">
        <w:t xml:space="preserve"> </w:t>
      </w:r>
      <w:r>
        <w:tab/>
        <w:t xml:space="preserve">33 </w:t>
      </w:r>
      <w:r>
        <w:tab/>
        <w:t>studentů</w:t>
      </w:r>
    </w:p>
    <w:p w:rsidR="00BF6BB7" w:rsidRDefault="00BF6BB7" w:rsidP="007D652C">
      <w:pPr>
        <w:tabs>
          <w:tab w:val="right" w:pos="4253"/>
          <w:tab w:val="left" w:pos="4536"/>
        </w:tabs>
        <w:spacing w:after="40"/>
        <w:ind w:left="227" w:firstLine="0"/>
        <w:jc w:val="left"/>
      </w:pPr>
      <w:r>
        <w:t xml:space="preserve">přestoupilo na jinou VŠ </w:t>
      </w:r>
      <w:r>
        <w:tab/>
        <w:t xml:space="preserve">0 </w:t>
      </w:r>
      <w:r>
        <w:tab/>
        <w:t>studentů</w:t>
      </w:r>
    </w:p>
    <w:p w:rsidR="00BF6BB7" w:rsidRDefault="009E52A4" w:rsidP="007D652C">
      <w:pPr>
        <w:tabs>
          <w:tab w:val="right" w:pos="4253"/>
          <w:tab w:val="left" w:pos="4536"/>
        </w:tabs>
        <w:spacing w:after="40"/>
        <w:ind w:left="227" w:firstLine="0"/>
        <w:jc w:val="left"/>
      </w:pPr>
      <w:r>
        <w:t>p</w:t>
      </w:r>
      <w:r w:rsidR="00BF6BB7">
        <w:t xml:space="preserve">očet ISP </w:t>
      </w:r>
      <w:r w:rsidR="00BF6BB7">
        <w:tab/>
        <w:t xml:space="preserve">9 </w:t>
      </w:r>
      <w:r w:rsidR="00BF6BB7">
        <w:tab/>
        <w:t>studentů</w:t>
      </w:r>
    </w:p>
    <w:p w:rsidR="00BF6BB7" w:rsidRPr="00C2675E" w:rsidRDefault="00BF6BB7" w:rsidP="00DB7857">
      <w:pPr>
        <w:pStyle w:val="Nadpis4"/>
      </w:pPr>
      <w:r w:rsidRPr="00C2675E">
        <w:t>3. ročník</w:t>
      </w:r>
    </w:p>
    <w:p w:rsidR="00BF6BB7" w:rsidRDefault="009E52A4" w:rsidP="007D652C">
      <w:pPr>
        <w:tabs>
          <w:tab w:val="right" w:pos="4253"/>
          <w:tab w:val="left" w:pos="4536"/>
        </w:tabs>
        <w:spacing w:after="40"/>
        <w:ind w:left="227" w:firstLine="0"/>
        <w:jc w:val="left"/>
      </w:pPr>
      <w:r>
        <w:t>d</w:t>
      </w:r>
      <w:r w:rsidR="00BF6BB7">
        <w:t xml:space="preserve">o 3. ročníku zapsáno </w:t>
      </w:r>
      <w:r w:rsidR="00BF6BB7">
        <w:tab/>
        <w:t xml:space="preserve">622 </w:t>
      </w:r>
      <w:r w:rsidR="00BF6BB7">
        <w:tab/>
        <w:t>studentů</w:t>
      </w:r>
    </w:p>
    <w:p w:rsidR="00BF6BB7" w:rsidRPr="00527D9A" w:rsidRDefault="00BF6BB7" w:rsidP="007D652C">
      <w:pPr>
        <w:tabs>
          <w:tab w:val="right" w:pos="4253"/>
          <w:tab w:val="left" w:pos="4536"/>
        </w:tabs>
        <w:spacing w:after="40"/>
        <w:ind w:left="227" w:firstLine="0"/>
        <w:jc w:val="left"/>
      </w:pPr>
      <w:r w:rsidRPr="00527D9A">
        <w:t>z předchozího 2. ročníku:</w:t>
      </w:r>
    </w:p>
    <w:p w:rsidR="00BF6BB7" w:rsidRDefault="00BF6BB7" w:rsidP="007D652C">
      <w:pPr>
        <w:tabs>
          <w:tab w:val="right" w:pos="4253"/>
          <w:tab w:val="left" w:pos="4536"/>
        </w:tabs>
        <w:spacing w:after="40"/>
        <w:ind w:left="227" w:firstLine="0"/>
        <w:jc w:val="left"/>
      </w:pPr>
      <w:r>
        <w:t>ukončeno pro neprospěch</w:t>
      </w:r>
      <w:r>
        <w:tab/>
        <w:t xml:space="preserve">0 </w:t>
      </w:r>
      <w:r>
        <w:tab/>
        <w:t>studentů</w:t>
      </w:r>
    </w:p>
    <w:p w:rsidR="00BF6BB7" w:rsidRDefault="00156EA9" w:rsidP="007D652C">
      <w:pPr>
        <w:tabs>
          <w:tab w:val="right" w:pos="4253"/>
          <w:tab w:val="left" w:pos="4536"/>
        </w:tabs>
        <w:spacing w:after="40"/>
        <w:ind w:left="227" w:firstLine="0"/>
        <w:jc w:val="left"/>
      </w:pPr>
      <w:r>
        <w:t xml:space="preserve">ukončilo </w:t>
      </w:r>
      <w:r w:rsidR="00BF6BB7">
        <w:t>na vlastní žádost</w:t>
      </w:r>
      <w:r w:rsidR="00BF6BB7">
        <w:tab/>
        <w:t>9</w:t>
      </w:r>
      <w:r w:rsidR="00BF6BB7">
        <w:tab/>
        <w:t>studenti</w:t>
      </w:r>
    </w:p>
    <w:p w:rsidR="00BF6BB7" w:rsidRDefault="00156EA9" w:rsidP="007D652C">
      <w:pPr>
        <w:tabs>
          <w:tab w:val="right" w:pos="4253"/>
          <w:tab w:val="left" w:pos="4536"/>
        </w:tabs>
        <w:spacing w:after="40"/>
        <w:ind w:left="227" w:firstLine="0"/>
        <w:jc w:val="left"/>
      </w:pPr>
      <w:r>
        <w:t xml:space="preserve">postoupilo </w:t>
      </w:r>
      <w:r w:rsidR="00BF6BB7">
        <w:t xml:space="preserve">do vyšších ročníků </w:t>
      </w:r>
      <w:r w:rsidR="00BF6BB7">
        <w:tab/>
        <w:t xml:space="preserve">2 </w:t>
      </w:r>
      <w:r w:rsidR="00BF6BB7">
        <w:tab/>
        <w:t>studenti</w:t>
      </w:r>
    </w:p>
    <w:p w:rsidR="00BF6BB7" w:rsidRDefault="00BF6BB7" w:rsidP="007D652C">
      <w:pPr>
        <w:tabs>
          <w:tab w:val="right" w:pos="4253"/>
          <w:tab w:val="left" w:pos="4536"/>
        </w:tabs>
        <w:spacing w:after="40"/>
        <w:ind w:left="227" w:firstLine="0"/>
        <w:jc w:val="left"/>
      </w:pPr>
      <w:r>
        <w:t xml:space="preserve">přerušilo </w:t>
      </w:r>
      <w:r>
        <w:tab/>
        <w:t xml:space="preserve">36 </w:t>
      </w:r>
      <w:r>
        <w:tab/>
        <w:t>studentů</w:t>
      </w:r>
    </w:p>
    <w:p w:rsidR="00BF6BB7" w:rsidRDefault="009E52A4" w:rsidP="007D652C">
      <w:pPr>
        <w:tabs>
          <w:tab w:val="right" w:pos="4253"/>
          <w:tab w:val="left" w:pos="4536"/>
        </w:tabs>
        <w:spacing w:after="40"/>
        <w:ind w:left="227" w:firstLine="0"/>
        <w:jc w:val="left"/>
      </w:pPr>
      <w:r>
        <w:t>p</w:t>
      </w:r>
      <w:r w:rsidR="00BF6BB7">
        <w:t>očet ISP</w:t>
      </w:r>
      <w:r w:rsidR="00BF6BB7">
        <w:tab/>
        <w:t xml:space="preserve">11 </w:t>
      </w:r>
      <w:r w:rsidR="00BF6BB7">
        <w:tab/>
        <w:t>studentů</w:t>
      </w:r>
    </w:p>
    <w:p w:rsidR="007D652C" w:rsidRDefault="007D652C">
      <w:pPr>
        <w:spacing w:after="200" w:line="276" w:lineRule="auto"/>
        <w:ind w:firstLine="0"/>
        <w:jc w:val="left"/>
        <w:rPr>
          <w:b/>
        </w:rPr>
      </w:pPr>
      <w:r>
        <w:br w:type="page"/>
      </w:r>
    </w:p>
    <w:p w:rsidR="00BF6BB7" w:rsidRPr="00C2675E" w:rsidRDefault="00BF6BB7" w:rsidP="00DB7857">
      <w:pPr>
        <w:pStyle w:val="Nadpis4"/>
      </w:pPr>
      <w:r w:rsidRPr="00C2675E">
        <w:lastRenderedPageBreak/>
        <w:t xml:space="preserve">4. ročník </w:t>
      </w:r>
    </w:p>
    <w:p w:rsidR="00BF6BB7" w:rsidRDefault="009E52A4" w:rsidP="007D652C">
      <w:pPr>
        <w:tabs>
          <w:tab w:val="right" w:pos="4253"/>
          <w:tab w:val="left" w:pos="4536"/>
        </w:tabs>
        <w:spacing w:after="40"/>
        <w:ind w:left="227" w:firstLine="0"/>
        <w:jc w:val="left"/>
      </w:pPr>
      <w:r>
        <w:t>d</w:t>
      </w:r>
      <w:r w:rsidR="00BF6BB7">
        <w:t>o 4. ročníku zapsáno studentů</w:t>
      </w:r>
      <w:r w:rsidR="004F2D38">
        <w:t xml:space="preserve"> </w:t>
      </w:r>
      <w:r w:rsidR="00BF6BB7">
        <w:tab/>
        <w:t xml:space="preserve">610 </w:t>
      </w:r>
      <w:r w:rsidR="00BF6BB7">
        <w:tab/>
        <w:t xml:space="preserve">studentů </w:t>
      </w:r>
    </w:p>
    <w:p w:rsidR="00BF6BB7" w:rsidRPr="00527D9A" w:rsidRDefault="00BF6BB7" w:rsidP="007D652C">
      <w:pPr>
        <w:tabs>
          <w:tab w:val="right" w:pos="4253"/>
          <w:tab w:val="left" w:pos="4536"/>
        </w:tabs>
        <w:spacing w:after="40"/>
        <w:ind w:left="227" w:firstLine="0"/>
        <w:jc w:val="left"/>
      </w:pPr>
      <w:r w:rsidRPr="00527D9A">
        <w:t>z předchozího 3. ročníku:</w:t>
      </w:r>
    </w:p>
    <w:p w:rsidR="00BF6BB7" w:rsidRDefault="00BF6BB7" w:rsidP="007D652C">
      <w:pPr>
        <w:tabs>
          <w:tab w:val="right" w:pos="4253"/>
          <w:tab w:val="left" w:pos="4536"/>
        </w:tabs>
        <w:spacing w:after="40"/>
        <w:ind w:left="227" w:firstLine="0"/>
        <w:jc w:val="left"/>
      </w:pPr>
      <w:r>
        <w:t>ukončeno pro neprospěch</w:t>
      </w:r>
      <w:r>
        <w:tab/>
        <w:t>0</w:t>
      </w:r>
      <w:r>
        <w:tab/>
        <w:t>studentů</w:t>
      </w:r>
    </w:p>
    <w:p w:rsidR="00BF6BB7" w:rsidRDefault="00BF6BB7" w:rsidP="007D652C">
      <w:pPr>
        <w:tabs>
          <w:tab w:val="right" w:pos="4253"/>
          <w:tab w:val="left" w:pos="4536"/>
        </w:tabs>
        <w:spacing w:after="40"/>
        <w:ind w:left="227" w:firstLine="0"/>
        <w:jc w:val="left"/>
      </w:pPr>
      <w:r>
        <w:t>ukončili na vlastní žádost</w:t>
      </w:r>
      <w:r w:rsidR="004F2D38">
        <w:t xml:space="preserve"> </w:t>
      </w:r>
      <w:r>
        <w:tab/>
        <w:t>5</w:t>
      </w:r>
      <w:r>
        <w:tab/>
        <w:t>studentů</w:t>
      </w:r>
    </w:p>
    <w:p w:rsidR="00BF6BB7" w:rsidRDefault="00BF6BB7" w:rsidP="007D652C">
      <w:pPr>
        <w:tabs>
          <w:tab w:val="right" w:pos="4253"/>
          <w:tab w:val="left" w:pos="4536"/>
        </w:tabs>
        <w:spacing w:after="40"/>
        <w:ind w:left="227" w:firstLine="0"/>
        <w:jc w:val="left"/>
      </w:pPr>
      <w:r>
        <w:t xml:space="preserve">postoupilo do vyšších ročníků </w:t>
      </w:r>
      <w:r>
        <w:tab/>
        <w:t xml:space="preserve">0 </w:t>
      </w:r>
      <w:r>
        <w:tab/>
        <w:t>studentů</w:t>
      </w:r>
    </w:p>
    <w:p w:rsidR="00BF6BB7" w:rsidRDefault="00BF6BB7" w:rsidP="007D652C">
      <w:pPr>
        <w:tabs>
          <w:tab w:val="right" w:pos="4253"/>
          <w:tab w:val="left" w:pos="4536"/>
        </w:tabs>
        <w:spacing w:after="40"/>
        <w:ind w:left="227" w:firstLine="0"/>
        <w:jc w:val="left"/>
      </w:pPr>
      <w:r>
        <w:t xml:space="preserve">přerušilo </w:t>
      </w:r>
      <w:r>
        <w:tab/>
        <w:t xml:space="preserve">9 </w:t>
      </w:r>
      <w:r>
        <w:tab/>
        <w:t>studentů</w:t>
      </w:r>
    </w:p>
    <w:p w:rsidR="00BF6BB7" w:rsidRDefault="00BF6BB7" w:rsidP="007D652C">
      <w:pPr>
        <w:tabs>
          <w:tab w:val="right" w:pos="4253"/>
          <w:tab w:val="left" w:pos="4536"/>
        </w:tabs>
        <w:spacing w:after="40"/>
        <w:ind w:left="227" w:firstLine="0"/>
        <w:jc w:val="left"/>
      </w:pPr>
      <w:r>
        <w:t xml:space="preserve">přestoupilo na jinou VŠ </w:t>
      </w:r>
      <w:r>
        <w:tab/>
        <w:t>0</w:t>
      </w:r>
      <w:r>
        <w:tab/>
        <w:t>studentů</w:t>
      </w:r>
    </w:p>
    <w:p w:rsidR="00BF6BB7" w:rsidRDefault="009E52A4" w:rsidP="007D652C">
      <w:pPr>
        <w:tabs>
          <w:tab w:val="right" w:pos="4253"/>
          <w:tab w:val="left" w:pos="4536"/>
        </w:tabs>
        <w:spacing w:after="40"/>
        <w:ind w:left="227" w:firstLine="0"/>
        <w:jc w:val="left"/>
      </w:pPr>
      <w:r>
        <w:t>p</w:t>
      </w:r>
      <w:r w:rsidR="00BF6BB7">
        <w:t xml:space="preserve">očet ISP </w:t>
      </w:r>
      <w:r w:rsidR="00BF6BB7">
        <w:tab/>
        <w:t xml:space="preserve">27 </w:t>
      </w:r>
      <w:r w:rsidR="00BF6BB7">
        <w:tab/>
        <w:t>studenti</w:t>
      </w:r>
    </w:p>
    <w:p w:rsidR="00BF6BB7" w:rsidRPr="00C2675E" w:rsidRDefault="00BF6BB7" w:rsidP="00DB7857">
      <w:pPr>
        <w:pStyle w:val="Nadpis4"/>
      </w:pPr>
      <w:r w:rsidRPr="00C2675E">
        <w:t>5. ročník</w:t>
      </w:r>
    </w:p>
    <w:p w:rsidR="00BF6BB7" w:rsidRDefault="009E52A4" w:rsidP="007D652C">
      <w:pPr>
        <w:tabs>
          <w:tab w:val="right" w:pos="4253"/>
          <w:tab w:val="left" w:pos="4536"/>
        </w:tabs>
        <w:spacing w:after="40"/>
        <w:ind w:left="227" w:firstLine="0"/>
        <w:jc w:val="left"/>
      </w:pPr>
      <w:r>
        <w:t>d</w:t>
      </w:r>
      <w:r w:rsidR="00BF6BB7">
        <w:t>o 5. ročníku zapsáno</w:t>
      </w:r>
      <w:r w:rsidR="00BF6BB7">
        <w:tab/>
        <w:t xml:space="preserve">661 </w:t>
      </w:r>
      <w:r w:rsidR="00BF6BB7">
        <w:tab/>
        <w:t>studentů</w:t>
      </w:r>
    </w:p>
    <w:p w:rsidR="00BF6BB7" w:rsidRPr="00527D9A" w:rsidRDefault="00BF6BB7" w:rsidP="007D652C">
      <w:pPr>
        <w:tabs>
          <w:tab w:val="right" w:pos="4253"/>
          <w:tab w:val="left" w:pos="4536"/>
        </w:tabs>
        <w:spacing w:after="40"/>
        <w:ind w:left="227" w:firstLine="0"/>
        <w:jc w:val="left"/>
      </w:pPr>
      <w:r w:rsidRPr="00527D9A">
        <w:t>z předchozího 4. ročníku:</w:t>
      </w:r>
    </w:p>
    <w:p w:rsidR="00BF6BB7" w:rsidRDefault="00BF6BB7" w:rsidP="007D652C">
      <w:pPr>
        <w:tabs>
          <w:tab w:val="right" w:pos="4253"/>
          <w:tab w:val="left" w:pos="4536"/>
        </w:tabs>
        <w:spacing w:after="40"/>
        <w:ind w:left="227" w:firstLine="0"/>
        <w:jc w:val="left"/>
      </w:pPr>
      <w:r>
        <w:t>ukončeno pro neprospěch</w:t>
      </w:r>
      <w:r>
        <w:tab/>
        <w:t>9</w:t>
      </w:r>
      <w:r>
        <w:tab/>
        <w:t>studentů</w:t>
      </w:r>
    </w:p>
    <w:p w:rsidR="00BF6BB7" w:rsidRDefault="00BF6BB7" w:rsidP="007D652C">
      <w:pPr>
        <w:tabs>
          <w:tab w:val="right" w:pos="4253"/>
          <w:tab w:val="left" w:pos="4536"/>
        </w:tabs>
        <w:spacing w:after="40"/>
        <w:ind w:left="227" w:firstLine="0"/>
        <w:jc w:val="left"/>
      </w:pPr>
      <w:r>
        <w:t>ukončili na vlastní žádost</w:t>
      </w:r>
      <w:r w:rsidR="004F2D38">
        <w:t xml:space="preserve"> </w:t>
      </w:r>
      <w:r>
        <w:tab/>
        <w:t xml:space="preserve">5 </w:t>
      </w:r>
      <w:r>
        <w:tab/>
        <w:t>studentů</w:t>
      </w:r>
    </w:p>
    <w:p w:rsidR="00BF6BB7" w:rsidRDefault="00BF6BB7" w:rsidP="007D652C">
      <w:pPr>
        <w:tabs>
          <w:tab w:val="right" w:pos="4253"/>
          <w:tab w:val="left" w:pos="4536"/>
        </w:tabs>
        <w:spacing w:after="40"/>
        <w:ind w:left="227" w:firstLine="0"/>
        <w:jc w:val="left"/>
      </w:pPr>
      <w:r>
        <w:t xml:space="preserve">postoupilo do vyšších ročníků </w:t>
      </w:r>
      <w:r>
        <w:tab/>
        <w:t xml:space="preserve">0 </w:t>
      </w:r>
      <w:r>
        <w:tab/>
        <w:t>studentů</w:t>
      </w:r>
    </w:p>
    <w:p w:rsidR="00BF6BB7" w:rsidRDefault="00BF6BB7" w:rsidP="007D652C">
      <w:pPr>
        <w:tabs>
          <w:tab w:val="right" w:pos="4253"/>
          <w:tab w:val="left" w:pos="4536"/>
        </w:tabs>
        <w:spacing w:after="40"/>
        <w:ind w:left="227" w:firstLine="0"/>
        <w:jc w:val="left"/>
      </w:pPr>
      <w:r>
        <w:t xml:space="preserve">přerušilo </w:t>
      </w:r>
      <w:r>
        <w:tab/>
        <w:t xml:space="preserve">24 </w:t>
      </w:r>
      <w:r>
        <w:tab/>
        <w:t>studentů</w:t>
      </w:r>
    </w:p>
    <w:p w:rsidR="00BF6BB7" w:rsidRDefault="00BF6BB7" w:rsidP="007D652C">
      <w:pPr>
        <w:tabs>
          <w:tab w:val="right" w:pos="4253"/>
          <w:tab w:val="left" w:pos="4536"/>
        </w:tabs>
        <w:spacing w:after="40"/>
        <w:ind w:left="227" w:firstLine="0"/>
        <w:jc w:val="left"/>
      </w:pPr>
      <w:r>
        <w:t xml:space="preserve">přestoupilo na jinou VŠ </w:t>
      </w:r>
      <w:r>
        <w:tab/>
        <w:t xml:space="preserve">0 </w:t>
      </w:r>
      <w:r>
        <w:tab/>
        <w:t>studentů</w:t>
      </w:r>
    </w:p>
    <w:p w:rsidR="00BF6BB7" w:rsidRDefault="009E52A4" w:rsidP="007D652C">
      <w:pPr>
        <w:tabs>
          <w:tab w:val="right" w:pos="4253"/>
          <w:tab w:val="left" w:pos="4536"/>
        </w:tabs>
        <w:spacing w:after="40"/>
        <w:ind w:left="227" w:firstLine="0"/>
        <w:jc w:val="left"/>
      </w:pPr>
      <w:r>
        <w:t>p</w:t>
      </w:r>
      <w:r w:rsidR="00BF6BB7">
        <w:t xml:space="preserve">očet ISP </w:t>
      </w:r>
      <w:r w:rsidR="00BF6BB7">
        <w:tab/>
        <w:t xml:space="preserve">70 </w:t>
      </w:r>
      <w:r w:rsidR="00BF6BB7">
        <w:tab/>
        <w:t>studentů</w:t>
      </w:r>
    </w:p>
    <w:p w:rsidR="00BF6BB7" w:rsidRPr="00C2675E" w:rsidRDefault="00BF6BB7" w:rsidP="00DB7857">
      <w:pPr>
        <w:pStyle w:val="Nadpis4"/>
      </w:pPr>
      <w:r w:rsidRPr="00C2675E">
        <w:t>5. ročník 1. opakovaný zápis</w:t>
      </w:r>
    </w:p>
    <w:p w:rsidR="00BF6BB7" w:rsidRDefault="009E52A4" w:rsidP="007D652C">
      <w:pPr>
        <w:tabs>
          <w:tab w:val="right" w:pos="4253"/>
          <w:tab w:val="left" w:pos="4536"/>
        </w:tabs>
        <w:spacing w:after="40"/>
        <w:ind w:left="227" w:firstLine="0"/>
        <w:jc w:val="left"/>
      </w:pPr>
      <w:r>
        <w:t>d</w:t>
      </w:r>
      <w:r w:rsidR="00BF6BB7">
        <w:t>o 1. opakovaného 5. ročníku zapsáno</w:t>
      </w:r>
      <w:r w:rsidR="004F2D38">
        <w:t xml:space="preserve"> </w:t>
      </w:r>
      <w:r w:rsidR="00BF6BB7">
        <w:tab/>
        <w:t xml:space="preserve">163 </w:t>
      </w:r>
      <w:r w:rsidR="00BF6BB7">
        <w:tab/>
        <w:t>studentů</w:t>
      </w:r>
    </w:p>
    <w:p w:rsidR="00BF6BB7" w:rsidRPr="00527D9A" w:rsidRDefault="00BF6BB7" w:rsidP="007D652C">
      <w:pPr>
        <w:tabs>
          <w:tab w:val="right" w:pos="4253"/>
          <w:tab w:val="left" w:pos="4536"/>
        </w:tabs>
        <w:spacing w:after="40"/>
        <w:ind w:left="227" w:firstLine="0"/>
        <w:jc w:val="left"/>
      </w:pPr>
      <w:r w:rsidRPr="00527D9A">
        <w:t xml:space="preserve">z předchozího </w:t>
      </w:r>
      <w:r>
        <w:t>5. ročníku:</w:t>
      </w:r>
    </w:p>
    <w:p w:rsidR="00BF6BB7" w:rsidRDefault="00BF6BB7" w:rsidP="007D652C">
      <w:pPr>
        <w:tabs>
          <w:tab w:val="right" w:pos="4253"/>
          <w:tab w:val="left" w:pos="4536"/>
        </w:tabs>
        <w:spacing w:after="40"/>
        <w:ind w:left="227" w:firstLine="0"/>
        <w:jc w:val="left"/>
      </w:pPr>
      <w:r>
        <w:t>ukončeno pro neprospěch</w:t>
      </w:r>
      <w:r w:rsidR="004F2D38">
        <w:t xml:space="preserve"> </w:t>
      </w:r>
      <w:r>
        <w:tab/>
        <w:t xml:space="preserve">0 </w:t>
      </w:r>
      <w:r>
        <w:tab/>
        <w:t>studentů</w:t>
      </w:r>
    </w:p>
    <w:p w:rsidR="00BF6BB7" w:rsidRDefault="00BF6BB7" w:rsidP="007D652C">
      <w:pPr>
        <w:tabs>
          <w:tab w:val="right" w:pos="4253"/>
          <w:tab w:val="left" w:pos="4536"/>
        </w:tabs>
        <w:spacing w:after="40"/>
        <w:ind w:left="227" w:firstLine="0"/>
        <w:jc w:val="left"/>
      </w:pPr>
      <w:r>
        <w:t>ukončili na vlastní žádost</w:t>
      </w:r>
      <w:r>
        <w:tab/>
        <w:t xml:space="preserve">0 </w:t>
      </w:r>
      <w:r>
        <w:tab/>
        <w:t>studentů</w:t>
      </w:r>
    </w:p>
    <w:p w:rsidR="00BF6BB7" w:rsidRDefault="00BF6BB7" w:rsidP="007D652C">
      <w:pPr>
        <w:tabs>
          <w:tab w:val="right" w:pos="4253"/>
          <w:tab w:val="left" w:pos="4536"/>
        </w:tabs>
        <w:spacing w:after="40"/>
        <w:ind w:left="227" w:firstLine="0"/>
        <w:jc w:val="left"/>
      </w:pPr>
      <w:r>
        <w:t xml:space="preserve">postoupilo do vyšších ročníků </w:t>
      </w:r>
      <w:r>
        <w:tab/>
        <w:t xml:space="preserve">0 </w:t>
      </w:r>
      <w:r>
        <w:tab/>
        <w:t>studentů</w:t>
      </w:r>
    </w:p>
    <w:p w:rsidR="00BF6BB7" w:rsidRDefault="00BF6BB7" w:rsidP="007D652C">
      <w:pPr>
        <w:tabs>
          <w:tab w:val="right" w:pos="4253"/>
          <w:tab w:val="left" w:pos="4536"/>
        </w:tabs>
        <w:spacing w:after="40"/>
        <w:ind w:left="227" w:firstLine="0"/>
        <w:jc w:val="left"/>
      </w:pPr>
      <w:r>
        <w:t xml:space="preserve">přerušilo </w:t>
      </w:r>
      <w:r>
        <w:tab/>
        <w:t xml:space="preserve">1 </w:t>
      </w:r>
      <w:r>
        <w:tab/>
        <w:t>student</w:t>
      </w:r>
    </w:p>
    <w:p w:rsidR="00BF6BB7" w:rsidRDefault="00BF6BB7" w:rsidP="007D652C">
      <w:pPr>
        <w:tabs>
          <w:tab w:val="right" w:pos="4253"/>
          <w:tab w:val="left" w:pos="4536"/>
        </w:tabs>
        <w:spacing w:after="40"/>
        <w:ind w:left="227" w:firstLine="0"/>
        <w:jc w:val="left"/>
      </w:pPr>
      <w:r>
        <w:t xml:space="preserve">přestoupilo na jinou VŠ </w:t>
      </w:r>
      <w:r>
        <w:tab/>
        <w:t xml:space="preserve">0 </w:t>
      </w:r>
      <w:r>
        <w:tab/>
        <w:t>studentů</w:t>
      </w:r>
    </w:p>
    <w:p w:rsidR="00BF6BB7" w:rsidRDefault="009E52A4" w:rsidP="007D652C">
      <w:pPr>
        <w:tabs>
          <w:tab w:val="right" w:pos="4253"/>
          <w:tab w:val="left" w:pos="4536"/>
        </w:tabs>
        <w:spacing w:after="40"/>
        <w:ind w:left="227" w:firstLine="0"/>
        <w:jc w:val="left"/>
      </w:pPr>
      <w:r>
        <w:t>p</w:t>
      </w:r>
      <w:r w:rsidR="00BF6BB7">
        <w:t xml:space="preserve">očet ISP </w:t>
      </w:r>
      <w:r w:rsidR="00BF6BB7">
        <w:tab/>
        <w:t xml:space="preserve">37 </w:t>
      </w:r>
      <w:r w:rsidR="00BF6BB7">
        <w:tab/>
        <w:t>studentů</w:t>
      </w:r>
    </w:p>
    <w:p w:rsidR="00BF6BB7" w:rsidRPr="00527D9A" w:rsidRDefault="00BF6BB7" w:rsidP="00DB7857">
      <w:pPr>
        <w:pStyle w:val="Nadpis4"/>
      </w:pPr>
      <w:r w:rsidRPr="00527D9A">
        <w:t>Uzavřené studium ročníkové</w:t>
      </w:r>
    </w:p>
    <w:p w:rsidR="00BF6BB7" w:rsidRDefault="00BF6BB7" w:rsidP="007D652C">
      <w:pPr>
        <w:tabs>
          <w:tab w:val="right" w:pos="4253"/>
          <w:tab w:val="left" w:pos="4536"/>
        </w:tabs>
        <w:spacing w:after="40"/>
        <w:ind w:left="227" w:firstLine="0"/>
        <w:jc w:val="left"/>
      </w:pPr>
      <w:r>
        <w:t>celkový počet v uzavřeném studiu</w:t>
      </w:r>
      <w:r>
        <w:tab/>
        <w:t xml:space="preserve">615 </w:t>
      </w:r>
      <w:r>
        <w:tab/>
        <w:t>studentů</w:t>
      </w:r>
    </w:p>
    <w:p w:rsidR="00BF6BB7" w:rsidRDefault="00BF6BB7" w:rsidP="007D652C">
      <w:pPr>
        <w:tabs>
          <w:tab w:val="right" w:pos="4253"/>
          <w:tab w:val="left" w:pos="4536"/>
        </w:tabs>
        <w:spacing w:after="40"/>
        <w:ind w:left="227" w:firstLine="0"/>
        <w:jc w:val="left"/>
      </w:pPr>
      <w:r>
        <w:t xml:space="preserve">chybí jen obhajoba DP </w:t>
      </w:r>
      <w:r>
        <w:tab/>
        <w:t xml:space="preserve">212 </w:t>
      </w:r>
      <w:r>
        <w:tab/>
        <w:t>studentů</w:t>
      </w:r>
    </w:p>
    <w:p w:rsidR="00BF6BB7" w:rsidRDefault="00BF6BB7" w:rsidP="007D652C">
      <w:pPr>
        <w:tabs>
          <w:tab w:val="right" w:pos="4253"/>
          <w:tab w:val="left" w:pos="4536"/>
        </w:tabs>
        <w:spacing w:after="40"/>
        <w:ind w:left="227" w:firstLine="0"/>
        <w:jc w:val="left"/>
      </w:pPr>
      <w:r>
        <w:t>chybí jen státnice</w:t>
      </w:r>
      <w:r>
        <w:tab/>
        <w:t>43</w:t>
      </w:r>
      <w:r>
        <w:tab/>
        <w:t>studentů</w:t>
      </w:r>
    </w:p>
    <w:p w:rsidR="00BF6BB7" w:rsidRDefault="00BF6BB7" w:rsidP="007D652C">
      <w:pPr>
        <w:tabs>
          <w:tab w:val="right" w:pos="4253"/>
          <w:tab w:val="left" w:pos="4536"/>
        </w:tabs>
        <w:spacing w:after="40"/>
        <w:ind w:left="227" w:firstLine="0"/>
        <w:jc w:val="left"/>
      </w:pPr>
      <w:r>
        <w:t xml:space="preserve">chybí obojí </w:t>
      </w:r>
      <w:r>
        <w:tab/>
        <w:t>346</w:t>
      </w:r>
      <w:r>
        <w:tab/>
        <w:t>studentů</w:t>
      </w:r>
    </w:p>
    <w:p w:rsidR="00BF6BB7" w:rsidRDefault="00BF6BB7" w:rsidP="007D652C">
      <w:pPr>
        <w:tabs>
          <w:tab w:val="right" w:pos="4253"/>
          <w:tab w:val="left" w:pos="4536"/>
        </w:tabs>
        <w:spacing w:after="40"/>
        <w:ind w:left="227" w:firstLine="0"/>
        <w:jc w:val="left"/>
      </w:pPr>
      <w:r>
        <w:t xml:space="preserve">počet ISP </w:t>
      </w:r>
      <w:r>
        <w:tab/>
        <w:t>79</w:t>
      </w:r>
      <w:r>
        <w:tab/>
        <w:t>studentů</w:t>
      </w:r>
    </w:p>
    <w:p w:rsidR="007D652C" w:rsidRDefault="007D652C">
      <w:pPr>
        <w:spacing w:after="200" w:line="276" w:lineRule="auto"/>
        <w:ind w:firstLine="0"/>
        <w:jc w:val="left"/>
        <w:rPr>
          <w:b/>
        </w:rPr>
      </w:pPr>
      <w:r>
        <w:br w:type="page"/>
      </w:r>
    </w:p>
    <w:p w:rsidR="00BF6BB7" w:rsidRDefault="00BF6BB7" w:rsidP="00DB7857">
      <w:pPr>
        <w:pStyle w:val="Nadpis4"/>
      </w:pPr>
      <w:r>
        <w:lastRenderedPageBreak/>
        <w:t>Absolventi 2014</w:t>
      </w:r>
    </w:p>
    <w:p w:rsidR="00BF6BB7" w:rsidRDefault="00BF6BB7" w:rsidP="007D652C">
      <w:pPr>
        <w:tabs>
          <w:tab w:val="right" w:pos="4253"/>
          <w:tab w:val="left" w:pos="4536"/>
        </w:tabs>
        <w:spacing w:after="40"/>
        <w:ind w:left="227" w:firstLine="0"/>
        <w:jc w:val="left"/>
      </w:pPr>
      <w:r>
        <w:t>absolvovalo</w:t>
      </w:r>
      <w:r>
        <w:tab/>
        <w:t>518</w:t>
      </w:r>
      <w:r>
        <w:tab/>
        <w:t xml:space="preserve"> studentů</w:t>
      </w:r>
    </w:p>
    <w:p w:rsidR="00BF6BB7" w:rsidRDefault="00BF6BB7" w:rsidP="007D652C">
      <w:pPr>
        <w:tabs>
          <w:tab w:val="right" w:pos="4253"/>
          <w:tab w:val="left" w:pos="4536"/>
        </w:tabs>
        <w:spacing w:after="40"/>
        <w:ind w:left="227" w:firstLine="0"/>
        <w:jc w:val="left"/>
      </w:pPr>
      <w:r>
        <w:t xml:space="preserve">promoce </w:t>
      </w:r>
    </w:p>
    <w:p w:rsidR="00BF6BB7" w:rsidRDefault="00BF6BB7" w:rsidP="007D652C">
      <w:pPr>
        <w:tabs>
          <w:tab w:val="right" w:pos="4253"/>
          <w:tab w:val="left" w:pos="4536"/>
        </w:tabs>
        <w:spacing w:after="40"/>
        <w:ind w:left="227" w:firstLine="0"/>
        <w:jc w:val="left"/>
      </w:pPr>
      <w:r>
        <w:t>v březnu 2014</w:t>
      </w:r>
      <w:r>
        <w:tab/>
        <w:t xml:space="preserve">122 </w:t>
      </w:r>
      <w:r>
        <w:tab/>
        <w:t>absolventů</w:t>
      </w:r>
    </w:p>
    <w:p w:rsidR="00BF6BB7" w:rsidRDefault="00BF6BB7" w:rsidP="007D652C">
      <w:pPr>
        <w:tabs>
          <w:tab w:val="right" w:pos="4253"/>
          <w:tab w:val="left" w:pos="4536"/>
        </w:tabs>
        <w:spacing w:after="40"/>
        <w:ind w:left="227" w:firstLine="0"/>
        <w:jc w:val="left"/>
      </w:pPr>
      <w:r>
        <w:t>v červnu 2014</w:t>
      </w:r>
      <w:r>
        <w:tab/>
        <w:t>167</w:t>
      </w:r>
      <w:r>
        <w:tab/>
        <w:t>absolventů</w:t>
      </w:r>
    </w:p>
    <w:p w:rsidR="00BF6BB7" w:rsidRDefault="00BF6BB7" w:rsidP="007D652C">
      <w:pPr>
        <w:tabs>
          <w:tab w:val="right" w:pos="4253"/>
          <w:tab w:val="left" w:pos="4536"/>
        </w:tabs>
        <w:spacing w:after="40"/>
        <w:ind w:left="227" w:firstLine="0"/>
        <w:jc w:val="left"/>
      </w:pPr>
      <w:r>
        <w:t>v listopadu 2014</w:t>
      </w:r>
      <w:r>
        <w:tab/>
        <w:t xml:space="preserve">217 </w:t>
      </w:r>
      <w:r>
        <w:tab/>
        <w:t>absolventů</w:t>
      </w:r>
    </w:p>
    <w:p w:rsidR="00BF6BB7" w:rsidRDefault="00BF6BB7" w:rsidP="007D652C">
      <w:pPr>
        <w:tabs>
          <w:tab w:val="right" w:pos="4253"/>
          <w:tab w:val="left" w:pos="4536"/>
        </w:tabs>
        <w:spacing w:after="40"/>
        <w:ind w:left="227" w:firstLine="0"/>
        <w:jc w:val="left"/>
      </w:pPr>
      <w:r>
        <w:t>bez promoce</w:t>
      </w:r>
      <w:r>
        <w:tab/>
        <w:t xml:space="preserve">8 </w:t>
      </w:r>
      <w:r>
        <w:tab/>
        <w:t>absolventů</w:t>
      </w:r>
    </w:p>
    <w:p w:rsidR="00BF6BB7" w:rsidRDefault="00BF6BB7" w:rsidP="007D652C">
      <w:pPr>
        <w:tabs>
          <w:tab w:val="right" w:pos="4253"/>
          <w:tab w:val="left" w:pos="4536"/>
        </w:tabs>
        <w:spacing w:after="40"/>
        <w:ind w:left="227" w:firstLine="0"/>
        <w:jc w:val="left"/>
      </w:pPr>
      <w:r>
        <w:t>dosud</w:t>
      </w:r>
      <w:r w:rsidR="004F2D38">
        <w:t xml:space="preserve"> </w:t>
      </w:r>
      <w:r>
        <w:t>nepromovalo</w:t>
      </w:r>
      <w:r>
        <w:tab/>
        <w:t xml:space="preserve">12 </w:t>
      </w:r>
      <w:r>
        <w:tab/>
        <w:t>absolventů</w:t>
      </w:r>
    </w:p>
    <w:p w:rsidR="00BF6BB7" w:rsidRDefault="00BF6BB7" w:rsidP="00281ACA">
      <w:pPr>
        <w:rPr>
          <w:rFonts w:eastAsia="Times New Roman" w:cs="Arial"/>
          <w:sz w:val="20"/>
          <w:szCs w:val="26"/>
          <w:lang w:eastAsia="cs-CZ"/>
        </w:rPr>
      </w:pPr>
      <w:r>
        <w:br w:type="page"/>
      </w:r>
    </w:p>
    <w:p w:rsidR="00BF6BB7" w:rsidRDefault="00BF6BB7" w:rsidP="00482E85">
      <w:pPr>
        <w:pStyle w:val="Nadpis2"/>
      </w:pPr>
      <w:bookmarkStart w:id="6" w:name="_Toc396390352"/>
      <w:r>
        <w:lastRenderedPageBreak/>
        <w:t xml:space="preserve">Příloha č. 3 </w:t>
      </w:r>
      <w:r w:rsidR="005A7D91">
        <w:t>-</w:t>
      </w:r>
      <w:r>
        <w:t xml:space="preserve"> Seznam absolventů</w:t>
      </w:r>
      <w:bookmarkEnd w:id="6"/>
    </w:p>
    <w:tbl>
      <w:tblPr>
        <w:tblW w:w="578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494"/>
        <w:gridCol w:w="1587"/>
        <w:gridCol w:w="1701"/>
      </w:tblGrid>
      <w:tr w:rsidR="00BF6BB7" w:rsidRPr="001249FD" w:rsidTr="001249FD">
        <w:trPr>
          <w:trHeight w:val="20"/>
          <w:tblHeader/>
        </w:trPr>
        <w:tc>
          <w:tcPr>
            <w:tcW w:w="2494" w:type="dxa"/>
            <w:noWrap/>
            <w:vAlign w:val="bottom"/>
          </w:tcPr>
          <w:p w:rsidR="00BF6BB7" w:rsidRPr="001249FD" w:rsidRDefault="00BF6BB7" w:rsidP="001249FD">
            <w:pPr>
              <w:spacing w:after="0" w:line="240" w:lineRule="auto"/>
              <w:ind w:firstLine="0"/>
              <w:contextualSpacing/>
              <w:rPr>
                <w:rFonts w:asciiTheme="minorHAnsi" w:hAnsiTheme="minorHAnsi"/>
                <w:b/>
                <w:sz w:val="16"/>
                <w:szCs w:val="16"/>
                <w:lang w:eastAsia="cs-CZ"/>
              </w:rPr>
            </w:pPr>
            <w:r w:rsidRPr="001249FD">
              <w:rPr>
                <w:rFonts w:asciiTheme="minorHAnsi" w:hAnsiTheme="minorHAnsi"/>
                <w:b/>
                <w:sz w:val="16"/>
                <w:szCs w:val="16"/>
                <w:lang w:eastAsia="cs-CZ"/>
              </w:rPr>
              <w:t>Jméno a příjmení</w:t>
            </w:r>
          </w:p>
        </w:tc>
        <w:tc>
          <w:tcPr>
            <w:tcW w:w="1587" w:type="dxa"/>
            <w:noWrap/>
            <w:vAlign w:val="bottom"/>
          </w:tcPr>
          <w:p w:rsidR="00BF6BB7" w:rsidRPr="001249FD" w:rsidRDefault="00BF6BB7" w:rsidP="001249FD">
            <w:pPr>
              <w:spacing w:after="0" w:line="240" w:lineRule="auto"/>
              <w:ind w:firstLine="0"/>
              <w:contextualSpacing/>
              <w:rPr>
                <w:rFonts w:asciiTheme="minorHAnsi" w:hAnsiTheme="minorHAnsi"/>
                <w:b/>
                <w:sz w:val="16"/>
                <w:szCs w:val="16"/>
                <w:lang w:eastAsia="cs-CZ"/>
              </w:rPr>
            </w:pPr>
            <w:r w:rsidRPr="001249FD">
              <w:rPr>
                <w:rFonts w:asciiTheme="minorHAnsi" w:hAnsiTheme="minorHAnsi"/>
                <w:b/>
                <w:sz w:val="16"/>
                <w:szCs w:val="16"/>
                <w:lang w:eastAsia="cs-CZ"/>
              </w:rPr>
              <w:t>Rodné jméno</w:t>
            </w:r>
          </w:p>
        </w:tc>
        <w:tc>
          <w:tcPr>
            <w:tcW w:w="1701" w:type="dxa"/>
            <w:noWrap/>
            <w:vAlign w:val="bottom"/>
          </w:tcPr>
          <w:p w:rsidR="00BF6BB7" w:rsidRPr="001249FD" w:rsidRDefault="00BF6BB7" w:rsidP="001249FD">
            <w:pPr>
              <w:spacing w:after="0" w:line="240" w:lineRule="auto"/>
              <w:ind w:firstLine="0"/>
              <w:contextualSpacing/>
              <w:rPr>
                <w:rFonts w:asciiTheme="minorHAnsi" w:hAnsiTheme="minorHAnsi"/>
                <w:b/>
                <w:sz w:val="16"/>
                <w:szCs w:val="16"/>
                <w:lang w:eastAsia="cs-CZ"/>
              </w:rPr>
            </w:pPr>
            <w:r w:rsidRPr="001249FD">
              <w:rPr>
                <w:rFonts w:asciiTheme="minorHAnsi" w:hAnsiTheme="minorHAnsi"/>
                <w:b/>
                <w:sz w:val="16"/>
                <w:szCs w:val="16"/>
                <w:lang w:eastAsia="cs-CZ"/>
              </w:rPr>
              <w:t>Celkový výsledek</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Elen Aharonyan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Vladimír Ambrož</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Andraščíková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Andrýsek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Vilém Anzenbacher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Archalous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Nina Azebová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Radka Babjaková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Balonová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Jelínková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Balounová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Marek Balšánek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Baránek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Barbaričová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Milan Barták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Adriana Barteková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Bartoníčková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Baťhová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Michala Bayerová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Bečvářová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Bělíková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Belling</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Beňasová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Kristýna Benešová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Beranová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Beranová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Hana Berková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Ivona Berková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Anna Běťáková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Bezděková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Bilíková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Bílová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Lukšová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Blažek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Blumental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Bodnar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Matěj Bolek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Natalie Boušková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Šárka Brandejská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Sandra Brožová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Sára Bryknerová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Iva Bryndová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Ilona Budková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Bulušek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Búry</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Iveta Cimburková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Michal Čapek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Častová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Prokop Čech</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Nikola Čermáková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Aneta Antonie Černá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Černohorský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Černý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Štěpán Černý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Čižík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Magdalena Danielová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Demuthová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Doležal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Dorňáková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Marek Doseděl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Dosoudilová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Maroš Dragúň</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Dřizgová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Vendula Dubová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Dufková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Michaela Dufková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Kristína Dulačková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Dvořák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Adriana Dvořáková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Denisa Dvořáková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Radka Egerová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Emingr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Blanka Espinoza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Stárková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Fabriciová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Zbyšek Faja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Sabina Falteisková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Libor Faltýnek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Miroslava Fejtová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Libor Fidler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Flam</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David Flutka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Michal Földeš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Vlastimil Foľta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Jaroslav Frömel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Andrea Gabrielová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Markéta Gajdíková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Monika Gardlíková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Gavláková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Gazárek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Irene Sheila Geaney</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Gejdoš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Gergeľová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Eliška Glancová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Andrea Grígelová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Andrea Gříbková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Guričová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Hádková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Anna Hájková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Hájková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Hájková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David Halbrštát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Halfar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Gabriela Halušková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Hanušová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Marian Havel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Havlanová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Hana Havlíková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Kamila Hebelková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Hebká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Hejduková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Alena Hejná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Hejná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Berková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Hellebrandová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Rojková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Štěpán Herout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Michaela Hesová Vydrová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Vydrová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Maxim Hirsch</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Hladíková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Hlaváček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Hlaváčová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Hlaváčová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Hana Hodková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Hodysová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Hodysová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Simona Holánková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Holečková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Hollmann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Michal Holý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Honzíková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Zdeněk Horák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Daniela Horáková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Horáková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Horčičáková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Kryštof Horn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Vladimír Horna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Radim Hořenín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David Jakub Hošek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Ivana Hoštičková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Michaela Hrabinová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Aleš Hradil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Kamil Hradský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Hrčková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Hrdina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Klára Hrdličková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Hrubá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Šárka Hrušková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Hřebejková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Hřeben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Hudáková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Hudečková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Huderová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Magdaléna Husáková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Husová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Marie Huspeková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Pavel Hyldebrant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Helena Hynková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Chalupová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Hana Charvátová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Pavel Chlíbek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Chmelíková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Štěpán Chovanec</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Karolina Chudá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Chvalová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Jáč</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Janáč</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Janáčková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Jančařík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Jančová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Darina Jandová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Pavel Janský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Barbara Jarkovská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Markéta Jarošová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Jebas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Jedlička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David Jelínek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Anna Jendrulková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Vlastimil Jirouš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Karolína Jírová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David Jordák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Radek Jozífek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Juha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Juraj Juhás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Anna Junková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Czumalová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Anna Jurenková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Jurkovič</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Richard Juřík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Filip Kábrt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Kačerová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Kačírková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Kačírková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Akbulat Kadiev</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Kadlčíková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Kafková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Mária Kalužáková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Kaňková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Kapras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Adam Karban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Kornélia Karcolová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Karola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Kašpar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Kašpar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Kec</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Kianková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Kladenská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Klečka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Vladislav Klimeš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František Klimo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Lukáš Klucký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Monika Klucová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Knytl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Ondřejka Kocichová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Ivana Kodlová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Juraj Kohan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Kohútová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Klára Kokošková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Gabriela Kolaříková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Radka Koldinská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Kolečkářová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Michael Koliha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Kollárová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Kolouchová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Matej Komora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Markéta Konejlová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Oldřich Konfršt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Konupková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Simona Konůpková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Helena Kopecká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Adéla Kopsová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Koryntová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Kořínková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Kristýna Kosárová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Jana Kostěncová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Košťálová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Kotelenská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Kotva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Koula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Kousalová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Markéta Kovandová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Kovařík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Kozlíková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Patrik Koželuha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Krabec</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Valeria Kraft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Sholokhova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Králíček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Zdeněk Krejčíček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Radka Kresslová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Vít Kropjok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Karolína Kroupová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Krtička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Adéla Krtičková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Vendula Krumlová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Václav Krump</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Krupičková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Křečková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Jaroslav Křemen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Josef Kříž</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Křížek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Adéla Křížová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Anna Kseničová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Kubánková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Štěpán Kubát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Marcela Kubátová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Kubíček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Stanislava Kubíčková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Dagmara Kubinská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Kubisková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Natalia Kuckirová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Václav Kučera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Kudrnová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Zdeněk Kumsta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Kunert</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Miroslav Kupka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Kůra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Kyselová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Vladimír Lajsek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Langhans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Jindřich Lauschmann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Tereza Leníčková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Aneta Linhartová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Lovětínský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Ludvíková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Lukeš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Michala Lvová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Roman Macháček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Machatová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Pellešová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Matěj Manderla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Marie Manková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Ljuba Marková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Iva Martinů</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Mařík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Maternová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Hana Matoušková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Matula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Matyáš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Josefína Matyášová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Mazúch</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Adéla Medunová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Milan Meričko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Mária Micenková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Matej Mihálik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Michálková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Karel Mika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Mikula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Mintora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Ľudmila Miškaňová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Mišľan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Mlynář</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Moravcová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Moravec</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Mořkovský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Michaela Možná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Miroslav Mráz</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Müller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Adéla Münzbergerová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Miloš Nagy</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Nedoma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Oldřich Nejdl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Vít Nejedlo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Eduard Němeček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Daniela Němečková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Němečková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Leona Němečková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Kombercová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Lýdie Neshybová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Jaroslav Novák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Marek Novák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Novák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Denisa Nováková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Jitka Nováková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Lukáš Novopacký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Novotný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Radek Novotný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Dominika Nygrýnová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Klára Obrová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Kristýna Opletalová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Stanislava Oriešková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Ostrolucká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Otčenášková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Ottingerová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Ottingerová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Paclík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Pačesová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Štefan Pálfi</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Ján Paľko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Romana Panáčková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Pardubický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Paštěková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Pauch</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Pavlíčková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Lukáš Pawlita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Pazderová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Pečinka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Štěpán Pech</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Ivana Pecháčková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Andrea Peláková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Dana Pérezová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Monika Pessrová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Monika Pešková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Peták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Marian Petrek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Petrová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Petrů</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Bich Ngoc Pham</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Mária Piačková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Igor Pieš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Pichlerová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Pilátová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Markéta Pipková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Radek Píša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Plívová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Podholová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Monika Pokorná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Jaroslava Polenová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Michaela Polívková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Michal Pomahač</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Poskočil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Karolína Pospíšilová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Radka Prachmanová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Prchlíková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Volodymyr Procjuk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Procházková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Jílková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Přecechtělová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Přibyl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Anežka Pudilová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Punčochář</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Kristýna Pušová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Puzyrevská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Karel Rada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Jindřich Rak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Robert Rameš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Rašín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Lukáš Reichmann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Mária Rexová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Adela Riegerová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Rossmannová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Rosůlek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Roud</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Jolana Rubešová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Rudolf</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Johana Rudolfová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Filip Růzha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Vojtěch Rygl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Silvie Rymlová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Lucie Řehořová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Řípa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Samek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Sedláčková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Seitlová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Sejkora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Sembol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Scholle</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Schönfeldová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Sixtová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Pavlína Skalická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Helena Skalská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Ivo Skolil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Slavík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Jaromír Slovák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Jakub Sluka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Václav Smělík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Smílek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Magda Smižanská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Smolková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Ivo Smrž</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Eva Sochorová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Sosna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Soukup</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Spejchal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Nela Srstková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Staňková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Stárek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Dávid Strapáč</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Strava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Strouhalová Javorková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Stříbná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Suchá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Suchánková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Vendula Surovcová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Olga Svatoňová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David Svoboda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Filip Svoboda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Lukáš Svoboda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Svoboda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Václav Svoboda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Iva Svobodová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Iveta Svobodová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Karolina Svobodová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Svobodová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Sychrová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Sýkorová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Jozef Szmuda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Sztefek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Kristýna Šafránková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Marcela Šandová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Ščuková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Šedo</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Klára Šedová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Šenoldová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Ševčík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Alena Šildová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Lukáš Šimeček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Jiří Šimek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Miroslav Šimíček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Katarína Šímová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Jakub Šindelář</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Škadra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Škopková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Křivánková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Gabriela Škvareková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Šlosar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Šmejkalová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Klára Šmídlová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Karin Šodková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Šovar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 Špaček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Špornová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Michal Špryňar</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Štěpán Štancl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Štěpánka Štelcigová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Štemberková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Štětinová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Nikola Šubrtová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Švecová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Miroslav Švestka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David Takács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Sláva Taragelová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Petra Teršlová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Tetiva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Kristýna Tichá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Michaela Tokárová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Tomášek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Ráchel Tošnerová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Trejbalová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Trnková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Ivo Trojan</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Pavlína Truxová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Tušiaková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Klára Tvrdá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Tylová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Soňa Uchytilová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Ulcová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Karel Ulrych</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Adéla Úředníčková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Vacková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Lukáš Vajda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Martina Vajsová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Tereza Valentová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Valešová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Veronika Vanišová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Filip Vaňura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Radoslav Vartík</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lastRenderedPageBreak/>
              <w:t>Marek Vařbuchta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Zbyněk Vařeka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Michal Velas</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Jakub Veselý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Tomáš Veselý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Iveta Vlášková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Karolína Voclová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Vohnický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Eliška Voigtová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Ondřej Vokál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Volfová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Lenka Vomlelová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Andrea Vrbková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 Vrobel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Rostislav Vrobel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Robert Vršanský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Barbora Vyšínová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Anna Wagnerová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Jana Wulkanová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Mohorková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Petr Zábranský</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Soňa Záhorská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Zbyněk Zavřel</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Kateřina Zemánková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Radka Zemanová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Zuzana Zemanová</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Luboš Zítka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r>
      <w:tr w:rsidR="00BF6BB7" w:rsidRPr="001249FD" w:rsidTr="001249FD">
        <w:trPr>
          <w:trHeight w:val="20"/>
        </w:trPr>
        <w:tc>
          <w:tcPr>
            <w:tcW w:w="24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Matěj Zýka</w:t>
            </w:r>
          </w:p>
        </w:tc>
        <w:tc>
          <w:tcPr>
            <w:tcW w:w="158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F6BB7" w:rsidRPr="001249FD" w:rsidRDefault="00BF6BB7" w:rsidP="001249FD">
            <w:pPr>
              <w:spacing w:after="0" w:line="240" w:lineRule="auto"/>
              <w:ind w:firstLine="0"/>
              <w:contextualSpacing/>
              <w:rPr>
                <w:rFonts w:asciiTheme="minorHAnsi" w:hAnsiTheme="minorHAnsi"/>
                <w:sz w:val="16"/>
                <w:szCs w:val="16"/>
                <w:lang w:eastAsia="cs-CZ"/>
              </w:rPr>
            </w:pPr>
            <w:r w:rsidRPr="001249FD">
              <w:rPr>
                <w:rFonts w:asciiTheme="minorHAnsi" w:hAnsiTheme="minorHAnsi"/>
                <w:sz w:val="16"/>
                <w:szCs w:val="16"/>
                <w:lang w:eastAsia="cs-CZ"/>
              </w:rPr>
              <w:t>s vyznamenáním</w:t>
            </w:r>
          </w:p>
        </w:tc>
      </w:tr>
    </w:tbl>
    <w:p w:rsidR="00684892" w:rsidRDefault="00684892" w:rsidP="00281ACA"/>
    <w:p w:rsidR="00684892" w:rsidRDefault="00684892" w:rsidP="00684892">
      <w:r>
        <w:br w:type="page"/>
      </w:r>
    </w:p>
    <w:p w:rsidR="00BD67A8" w:rsidRDefault="00BD67A8" w:rsidP="00482E85">
      <w:pPr>
        <w:pStyle w:val="Nadpis2"/>
      </w:pPr>
      <w:r>
        <w:lastRenderedPageBreak/>
        <w:t>Příloha č.</w:t>
      </w:r>
      <w:r w:rsidR="00F927F6">
        <w:t xml:space="preserve"> </w:t>
      </w:r>
      <w:r w:rsidR="00057F43">
        <w:t xml:space="preserve">4 </w:t>
      </w:r>
      <w:r w:rsidR="00F927F6">
        <w:t xml:space="preserve">- </w:t>
      </w:r>
      <w:r>
        <w:t xml:space="preserve">Seznam prezenčních </w:t>
      </w:r>
      <w:r w:rsidRPr="002B1DF6">
        <w:t>doktorand</w:t>
      </w:r>
      <w:r w:rsidR="008D52CA">
        <w:t>ů</w:t>
      </w:r>
      <w:r w:rsidRPr="002B1DF6">
        <w:t xml:space="preserve"> na PF UK </w:t>
      </w:r>
      <w:r w:rsidR="00684892">
        <w:br/>
      </w:r>
      <w:r w:rsidRPr="002B1DF6">
        <w:t xml:space="preserve">ke dni </w:t>
      </w:r>
      <w:r>
        <w:t>3</w:t>
      </w:r>
      <w:r w:rsidRPr="002B1DF6">
        <w:t>1.</w:t>
      </w:r>
      <w:r>
        <w:t xml:space="preserve"> </w:t>
      </w:r>
      <w:r w:rsidRPr="002B1DF6">
        <w:t>12.</w:t>
      </w:r>
      <w:r>
        <w:t xml:space="preserve"> </w:t>
      </w:r>
      <w:r w:rsidRPr="002B1DF6">
        <w:t>20</w:t>
      </w:r>
      <w:r>
        <w:t>14</w:t>
      </w:r>
    </w:p>
    <w:tbl>
      <w:tblPr>
        <w:tblW w:w="5785" w:type="dxa"/>
        <w:tblInd w:w="55" w:type="dxa"/>
        <w:tblLayout w:type="fixed"/>
        <w:tblCellMar>
          <w:left w:w="28" w:type="dxa"/>
          <w:right w:w="28" w:type="dxa"/>
        </w:tblCellMar>
        <w:tblLook w:val="04A0"/>
      </w:tblPr>
      <w:tblGrid>
        <w:gridCol w:w="600"/>
        <w:gridCol w:w="2350"/>
        <w:gridCol w:w="2835"/>
      </w:tblGrid>
      <w:tr w:rsidR="00BD67A8" w:rsidRPr="001249FD" w:rsidTr="00143BA5">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w:t>
            </w:r>
          </w:p>
        </w:tc>
        <w:tc>
          <w:tcPr>
            <w:tcW w:w="2350" w:type="dxa"/>
            <w:tcBorders>
              <w:top w:val="single" w:sz="4" w:space="0" w:color="auto"/>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Anzenbacher Vilém</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teorie práva</w:t>
            </w:r>
          </w:p>
        </w:tc>
      </w:tr>
      <w:tr w:rsidR="00BD67A8" w:rsidRPr="001249FD" w:rsidTr="00143BA5">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2.</w:t>
            </w:r>
          </w:p>
        </w:tc>
        <w:tc>
          <w:tcPr>
            <w:tcW w:w="2350" w:type="dxa"/>
            <w:tcBorders>
              <w:top w:val="single" w:sz="4" w:space="0" w:color="auto"/>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Benešová Kristýna</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evropského práva</w:t>
            </w:r>
          </w:p>
        </w:tc>
      </w:tr>
      <w:tr w:rsidR="00BD67A8" w:rsidRPr="001249FD" w:rsidTr="00143BA5">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 xml:space="preserve">3. </w:t>
            </w:r>
          </w:p>
        </w:tc>
        <w:tc>
          <w:tcPr>
            <w:tcW w:w="2350" w:type="dxa"/>
            <w:tcBorders>
              <w:top w:val="single" w:sz="4" w:space="0" w:color="auto"/>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Beranová Andrea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trestního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4.</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Berková Ivona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trestního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5.</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Bláhová Ivana</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právních dějin</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6.</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Blažek Lukáš</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právních dějin</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 xml:space="preserve">7. </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Danková Katarína</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trestního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8.</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Dočkal Tomáš</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obchodního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9.</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Friedel Tomáš</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politologie a sociologie</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10.</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Gerloch Filip</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finančního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11.</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Hanko Jitka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mezinárodního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12.</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Hobza Martin</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finančního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13.</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Hradil Aleš</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správního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14.</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Hurychová Klára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obchodního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15.</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Janeček Václav</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teorie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16.</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Jarolínová Veronika</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právních dějin</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17.</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Koričanská Marie</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obchodního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18.</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Kraft Valeria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teorie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19.</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Krejčík Lukáš</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práva životního prostředí</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20.</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Kropjok Vít</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finančního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21.</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Krupová Tereza</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politologie a sociologie</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22.</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Kudrlová Kateřina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trestního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23.</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Lajsek Vladimír</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občanského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 xml:space="preserve">24. </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Lederer Vít</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občanského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 xml:space="preserve">25. </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Lipovský Milan</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mezinárodního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 xml:space="preserve">26. </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Němečková Daniela</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právních dějin</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 xml:space="preserve">27. </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Pichlerová Lucie</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obchodního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 xml:space="preserve">28. </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Píša Radek</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politologie a sociologie</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29.</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Pokorný Jiří</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práva životního prostředí</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30.</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Pošíková Lenka</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trestního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31.</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Sedláček Miroslav</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občanského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32.</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Sejkora Tomáš</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finančního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33.</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Stloukalová Kamila</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právních dějin</w:t>
            </w:r>
          </w:p>
        </w:tc>
      </w:tr>
      <w:tr w:rsidR="00BD67A8" w:rsidRPr="001249FD" w:rsidTr="00143BA5">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34.</w:t>
            </w:r>
          </w:p>
        </w:tc>
        <w:tc>
          <w:tcPr>
            <w:tcW w:w="2350" w:type="dxa"/>
            <w:tcBorders>
              <w:top w:val="single" w:sz="4" w:space="0" w:color="auto"/>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Sýkora Michal</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trestního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35.</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Šedina Petr</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práva životního prostředí</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36.</w:t>
            </w:r>
          </w:p>
        </w:tc>
        <w:tc>
          <w:tcPr>
            <w:tcW w:w="2350"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Šimek Jiří</w:t>
            </w:r>
          </w:p>
        </w:tc>
        <w:tc>
          <w:tcPr>
            <w:tcW w:w="2835" w:type="dxa"/>
            <w:tcBorders>
              <w:top w:val="nil"/>
              <w:left w:val="nil"/>
              <w:bottom w:val="single" w:sz="4" w:space="0" w:color="auto"/>
              <w:right w:val="single" w:sz="4" w:space="0" w:color="auto"/>
            </w:tcBorders>
            <w:shd w:val="clear" w:color="auto" w:fill="auto"/>
            <w:noWrap/>
            <w:vAlign w:val="center"/>
            <w:hideMark/>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 xml:space="preserve">Katedra teorie práva </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37.</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Šlosar Martin</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právních dějin</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38.</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Štětinová Veronika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právních dějin</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39.</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Tomášek Petr</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obchodního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40.</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Tomšej Jakub</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pracovního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41.</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Urbanová Kristýna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mezinárodního práva</w:t>
            </w:r>
          </w:p>
        </w:tc>
      </w:tr>
      <w:tr w:rsidR="00BD67A8" w:rsidRPr="001249FD" w:rsidTr="00143BA5">
        <w:trPr>
          <w:trHeight w:val="2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42.</w:t>
            </w:r>
          </w:p>
        </w:tc>
        <w:tc>
          <w:tcPr>
            <w:tcW w:w="2350"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Vondráčková Aneta</w:t>
            </w:r>
          </w:p>
        </w:tc>
        <w:tc>
          <w:tcPr>
            <w:tcW w:w="2835" w:type="dxa"/>
            <w:tcBorders>
              <w:top w:val="nil"/>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evropského práva</w:t>
            </w:r>
          </w:p>
        </w:tc>
      </w:tr>
      <w:tr w:rsidR="00BD67A8" w:rsidRPr="001249FD" w:rsidTr="00143BA5">
        <w:trPr>
          <w:trHeight w:val="2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D67A8" w:rsidRPr="001249FD" w:rsidRDefault="00BD67A8" w:rsidP="00143BA5">
            <w:pPr>
              <w:spacing w:after="0" w:line="240" w:lineRule="auto"/>
              <w:ind w:firstLine="0"/>
              <w:jc w:val="left"/>
              <w:rPr>
                <w:rFonts w:asciiTheme="minorHAnsi" w:hAnsiTheme="minorHAnsi"/>
                <w:sz w:val="16"/>
                <w:szCs w:val="16"/>
              </w:rPr>
            </w:pPr>
            <w:r w:rsidRPr="001249FD">
              <w:rPr>
                <w:rFonts w:asciiTheme="minorHAnsi" w:hAnsiTheme="minorHAnsi"/>
                <w:sz w:val="16"/>
                <w:szCs w:val="16"/>
              </w:rPr>
              <w:t>43.</w:t>
            </w:r>
          </w:p>
        </w:tc>
        <w:tc>
          <w:tcPr>
            <w:tcW w:w="2350" w:type="dxa"/>
            <w:tcBorders>
              <w:top w:val="single" w:sz="4" w:space="0" w:color="auto"/>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Zvára Michael</w:t>
            </w:r>
          </w:p>
        </w:tc>
        <w:tc>
          <w:tcPr>
            <w:tcW w:w="2835" w:type="dxa"/>
            <w:tcBorders>
              <w:top w:val="single" w:sz="4" w:space="0" w:color="auto"/>
              <w:left w:val="nil"/>
              <w:bottom w:val="single" w:sz="4" w:space="0" w:color="auto"/>
              <w:right w:val="single" w:sz="4" w:space="0" w:color="auto"/>
            </w:tcBorders>
            <w:shd w:val="clear" w:color="auto" w:fill="auto"/>
            <w:noWrap/>
            <w:vAlign w:val="center"/>
          </w:tcPr>
          <w:p w:rsidR="00BD67A8" w:rsidRPr="001249FD" w:rsidRDefault="00BD67A8" w:rsidP="001249FD">
            <w:pPr>
              <w:spacing w:after="0" w:line="240" w:lineRule="auto"/>
              <w:ind w:firstLine="0"/>
              <w:rPr>
                <w:rFonts w:asciiTheme="minorHAnsi" w:hAnsiTheme="minorHAnsi"/>
                <w:sz w:val="16"/>
                <w:szCs w:val="16"/>
              </w:rPr>
            </w:pPr>
            <w:r w:rsidRPr="001249FD">
              <w:rPr>
                <w:rFonts w:asciiTheme="minorHAnsi" w:hAnsiTheme="minorHAnsi"/>
                <w:sz w:val="16"/>
                <w:szCs w:val="16"/>
              </w:rPr>
              <w:t>Katedra obchodního práva</w:t>
            </w:r>
          </w:p>
        </w:tc>
      </w:tr>
    </w:tbl>
    <w:p w:rsidR="00BD67A8" w:rsidRPr="00290DE9" w:rsidRDefault="00A83301" w:rsidP="001249FD">
      <w:pPr>
        <w:pStyle w:val="Nadpis2"/>
        <w:spacing w:before="360"/>
      </w:pPr>
      <w:r>
        <w:lastRenderedPageBreak/>
        <w:t xml:space="preserve">Příloha č. </w:t>
      </w:r>
      <w:r w:rsidR="005A7D91">
        <w:t>5 -</w:t>
      </w:r>
      <w:r w:rsidR="009F5DDC">
        <w:t xml:space="preserve"> </w:t>
      </w:r>
      <w:r w:rsidR="00BD67A8" w:rsidRPr="00290DE9">
        <w:t>Statistické údaje za rok 2014 (k 31. 12. 2014)</w:t>
      </w:r>
    </w:p>
    <w:p w:rsidR="00BD67A8" w:rsidRPr="00290DE9" w:rsidRDefault="00BD67A8" w:rsidP="00A83301">
      <w:pPr>
        <w:tabs>
          <w:tab w:val="right" w:pos="5812"/>
        </w:tabs>
      </w:pPr>
      <w:r w:rsidRPr="00290DE9">
        <w:t>Počet přijatých doktorandů do 1. ročníku v r. 2014</w:t>
      </w:r>
      <w:r w:rsidRPr="00290DE9">
        <w:tab/>
        <w:t>99</w:t>
      </w:r>
    </w:p>
    <w:p w:rsidR="00BD67A8" w:rsidRPr="00290DE9" w:rsidRDefault="00BD67A8" w:rsidP="00A83301">
      <w:pPr>
        <w:tabs>
          <w:tab w:val="right" w:pos="5812"/>
        </w:tabs>
      </w:pPr>
      <w:r w:rsidRPr="00290DE9">
        <w:t>Počet studujících v 1., 2. a 3. ročníku v r. 2014 (k 31. 12. 2014)</w:t>
      </w:r>
      <w:r w:rsidRPr="00290DE9">
        <w:tab/>
        <w:t>327</w:t>
      </w:r>
    </w:p>
    <w:p w:rsidR="00BD67A8" w:rsidRPr="00290DE9" w:rsidRDefault="00BD67A8" w:rsidP="00A83301">
      <w:pPr>
        <w:tabs>
          <w:tab w:val="right" w:pos="5812"/>
        </w:tabs>
      </w:pPr>
      <w:r w:rsidRPr="00290DE9">
        <w:t>Počet doktorandů čekajících na obhajobu (píšících práci) v r. 2014</w:t>
      </w:r>
      <w:r w:rsidRPr="00290DE9">
        <w:tab/>
        <w:t>173</w:t>
      </w:r>
    </w:p>
    <w:p w:rsidR="00BD67A8" w:rsidRPr="00290DE9" w:rsidRDefault="00BD67A8" w:rsidP="00A83301">
      <w:pPr>
        <w:tabs>
          <w:tab w:val="right" w:pos="5812"/>
        </w:tabs>
      </w:pPr>
      <w:r w:rsidRPr="00290DE9">
        <w:t>Celkový počet doktorandů v r. 2014 (k 31. 12. 2014)</w:t>
      </w:r>
      <w:r w:rsidRPr="00290DE9">
        <w:tab/>
        <w:t>465</w:t>
      </w:r>
    </w:p>
    <w:p w:rsidR="00BD67A8" w:rsidRPr="00290DE9" w:rsidRDefault="00BD67A8" w:rsidP="00A83301">
      <w:pPr>
        <w:tabs>
          <w:tab w:val="right" w:pos="5812"/>
        </w:tabs>
      </w:pPr>
      <w:r w:rsidRPr="00290DE9">
        <w:t>Počet obhájených doktorských prací v r. 2014</w:t>
      </w:r>
      <w:r w:rsidRPr="00290DE9">
        <w:tab/>
        <w:t>34</w:t>
      </w:r>
    </w:p>
    <w:p w:rsidR="00BD67A8" w:rsidRPr="00290DE9" w:rsidRDefault="00BD67A8" w:rsidP="00A83301">
      <w:pPr>
        <w:tabs>
          <w:tab w:val="right" w:pos="5812"/>
        </w:tabs>
      </w:pPr>
      <w:r w:rsidRPr="00290DE9">
        <w:t>z toho cizí státní příslušníci</w:t>
      </w:r>
      <w:r w:rsidRPr="00290DE9">
        <w:tab/>
        <w:t>6</w:t>
      </w:r>
    </w:p>
    <w:p w:rsidR="00BD67A8" w:rsidRPr="00290DE9" w:rsidRDefault="00BD67A8" w:rsidP="00A83301">
      <w:pPr>
        <w:tabs>
          <w:tab w:val="right" w:pos="5812"/>
        </w:tabs>
      </w:pPr>
      <w:r w:rsidRPr="00290DE9">
        <w:t>Počet neobhájených prací</w:t>
      </w:r>
      <w:r w:rsidRPr="00290DE9">
        <w:tab/>
        <w:t>2</w:t>
      </w:r>
    </w:p>
    <w:p w:rsidR="00BD67A8" w:rsidRPr="00290DE9" w:rsidRDefault="00BD67A8" w:rsidP="00A83301">
      <w:pPr>
        <w:tabs>
          <w:tab w:val="right" w:pos="5812"/>
        </w:tabs>
      </w:pPr>
      <w:r w:rsidRPr="00290DE9">
        <w:t>Počet stipendistů (prezenční forma studia - stav k 31. 12. 2014)</w:t>
      </w:r>
      <w:r w:rsidR="00A83301">
        <w:tab/>
      </w:r>
      <w:r w:rsidRPr="00290DE9">
        <w:t>43</w:t>
      </w:r>
    </w:p>
    <w:p w:rsidR="00BD67A8" w:rsidRPr="001707FA" w:rsidRDefault="00BD67A8" w:rsidP="00482E85">
      <w:pPr>
        <w:pStyle w:val="Nadpis2"/>
      </w:pPr>
      <w:r w:rsidRPr="001B6AF4">
        <w:br w:type="page"/>
      </w:r>
      <w:r w:rsidRPr="001707FA">
        <w:lastRenderedPageBreak/>
        <w:t xml:space="preserve">Příloha č. </w:t>
      </w:r>
      <w:r w:rsidR="0065659C">
        <w:t xml:space="preserve">6 </w:t>
      </w:r>
      <w:r w:rsidR="005A7D91">
        <w:t>-</w:t>
      </w:r>
      <w:r w:rsidR="0065659C">
        <w:t xml:space="preserve"> </w:t>
      </w:r>
      <w:r w:rsidRPr="001707FA">
        <w:t xml:space="preserve">Přehled obhájených </w:t>
      </w:r>
      <w:r>
        <w:t xml:space="preserve">doktorských disertačních </w:t>
      </w:r>
      <w:r w:rsidRPr="001707FA">
        <w:t>prací za rok 20</w:t>
      </w:r>
      <w:r>
        <w:t>14</w:t>
      </w:r>
    </w:p>
    <w:tbl>
      <w:tblPr>
        <w:tblW w:w="6086" w:type="dxa"/>
        <w:tblInd w:w="38" w:type="dxa"/>
        <w:tblLayout w:type="fixed"/>
        <w:tblCellMar>
          <w:top w:w="28" w:type="dxa"/>
          <w:left w:w="28" w:type="dxa"/>
          <w:bottom w:w="28" w:type="dxa"/>
          <w:right w:w="28" w:type="dxa"/>
        </w:tblCellMar>
        <w:tblLook w:val="01E0"/>
      </w:tblPr>
      <w:tblGrid>
        <w:gridCol w:w="368"/>
        <w:gridCol w:w="2741"/>
        <w:gridCol w:w="1559"/>
        <w:gridCol w:w="1418"/>
      </w:tblGrid>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Tomáš Beran</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29. 9. 2014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Švestka</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Pojistná smlouva a pojištění právní ochrany</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Ing. Aleš Borkovec</w:t>
            </w:r>
          </w:p>
        </w:tc>
        <w:tc>
          <w:tcPr>
            <w:tcW w:w="1559" w:type="dxa"/>
            <w:shd w:val="clear" w:color="auto" w:fill="auto"/>
            <w:vAlign w:val="center"/>
          </w:tcPr>
          <w:p w:rsidR="00BD67A8" w:rsidRPr="00F25709" w:rsidRDefault="00BD67A8" w:rsidP="0065659C">
            <w:pPr>
              <w:spacing w:after="0" w:line="240" w:lineRule="auto"/>
              <w:ind w:firstLine="0"/>
              <w:jc w:val="left"/>
            </w:pPr>
            <w:r w:rsidRPr="00F25709">
              <w:t>4. 6. 2014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Dědič</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Rozptýlené vlastnictví akcií</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3.</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Peter Brezina</w:t>
            </w:r>
          </w:p>
        </w:tc>
        <w:tc>
          <w:tcPr>
            <w:tcW w:w="1559" w:type="dxa"/>
            <w:shd w:val="clear" w:color="auto" w:fill="auto"/>
            <w:vAlign w:val="center"/>
          </w:tcPr>
          <w:p w:rsidR="00BD67A8" w:rsidRPr="00F25709" w:rsidRDefault="00BD67A8" w:rsidP="0065659C">
            <w:pPr>
              <w:spacing w:after="0" w:line="240" w:lineRule="auto"/>
              <w:ind w:firstLine="0"/>
              <w:jc w:val="left"/>
            </w:pPr>
            <w:r w:rsidRPr="00F25709">
              <w:t>11. 4. 2014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K</w:t>
            </w:r>
            <w:r w:rsidRPr="00F25709">
              <w:rPr>
                <w:lang w:val="de-DE"/>
              </w:rPr>
              <w:t>ü</w:t>
            </w:r>
            <w:r w:rsidRPr="00F25709">
              <w:t>hn</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Formalismus v právu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4.</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Ľubomír Bubelíny</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26. 6. 2014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Prof.Damohorský</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Lov a jeho právna úprava</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5.</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Bedřich Čížek</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24. 6. 2014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Bakeš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Právní úprava obezřetnostních pravidel v oblasti finančního trhu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6.</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Pavla Čuříková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29. 9. 2014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Švestka</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Peněžitá náhrada imateriální újmy v českém soukromém právu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7.</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Daniela Davidovová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3. 9. 2014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Pauknerová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"E-business" a mezinárodní právo soukromé</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8.</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Martina Doležalová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3. 9. 2014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Pauknerová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Mimosoudní řešení sporů (ADR) se zaměřením na mediaci</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9.</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Zuzana Fabianová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19. 2. 2014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Radvanová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Komparace náhradní péče o děti v České republice a Slovenské republice</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10.</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Ing. Martin Kohout</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25. 6. 2014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Soukup</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Tiskové zákonodárství ČSR v legislativním procesu a judikatuře Nejvyššího soudu v letech 1918 - 1938</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11.</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Petr Kotáb</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25. 9. 2014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Bakeš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Mezinárodní aspekty zdanění v České republice</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12.</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Zdeněk Kučera</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23. 9. 2014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Pauknerová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Přeshraniční aspekty soukromoprávních deliktů v kyberprostoru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13.</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Tereza Kunertová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27. 5. 2014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Tomášek</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Pojem pracovníka v evropském právu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14.</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Lucia Kvočáková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26. 9. 2014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Vysokajová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Vývoj a komparácia právnej úpravy sociálneho poistenia v Českej a Slovenskej republike</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15.</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Zbyněk Lubovský</w:t>
            </w:r>
          </w:p>
        </w:tc>
        <w:tc>
          <w:tcPr>
            <w:tcW w:w="1559" w:type="dxa"/>
            <w:shd w:val="clear" w:color="auto" w:fill="auto"/>
            <w:vAlign w:val="center"/>
          </w:tcPr>
          <w:p w:rsidR="00BD67A8" w:rsidRPr="00F25709" w:rsidRDefault="00BD67A8" w:rsidP="0065659C">
            <w:pPr>
              <w:spacing w:after="0" w:line="240" w:lineRule="auto"/>
              <w:ind w:firstLine="0"/>
              <w:jc w:val="left"/>
            </w:pPr>
            <w:r w:rsidRPr="00F25709">
              <w:t>18. 9. 2014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Prof.Damohorský</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Právní úprava rybářství</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lastRenderedPageBreak/>
              <w:t>16.</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Petr Michal</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26. 6. 2014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Winterová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Incidenční spory v průběhu řešení úpadku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17.</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Kamila Mozgová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29. 9. 2014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w:t>
            </w:r>
            <w:r w:rsidR="00143BA5">
              <w:t xml:space="preserve"> </w:t>
            </w:r>
            <w:r w:rsidRPr="00F25709">
              <w:t>Hendrychová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Právní úpravy rozvodu a výživného mezi rozvedenými manžely v ČR a ve vybraných evropských státech</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18.</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Helena Nutilová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29. 9. 2014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Prášková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Ochrana osobních údajů</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19.</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Barbora Platzerová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12. 9. 2014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Skřejpek</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Vývoj čínského práva rodinného po roce 1949 s přihlédnutím k jeho římskoprávním aspektům</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20.</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Veronika Pokorná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25. 6. 2014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Štenglová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Vybrané otázky právní úpravy ochrany akcionářů v obchodním zákoníku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21.</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Ondřej Preuss</w:t>
            </w:r>
          </w:p>
        </w:tc>
        <w:tc>
          <w:tcPr>
            <w:tcW w:w="1559" w:type="dxa"/>
            <w:shd w:val="clear" w:color="auto" w:fill="auto"/>
            <w:vAlign w:val="center"/>
          </w:tcPr>
          <w:p w:rsidR="00BD67A8" w:rsidRPr="00F25709" w:rsidRDefault="00BD67A8" w:rsidP="0065659C">
            <w:pPr>
              <w:spacing w:after="0" w:line="240" w:lineRule="auto"/>
              <w:ind w:firstLine="0"/>
              <w:jc w:val="left"/>
            </w:pPr>
            <w:r w:rsidRPr="00F25709">
              <w:t>30. 9. 2014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Gerloch</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Je změna podstatných náležitostí demokratického právního státu nepřípustná?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22.</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Ing. David Skácelík</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25. 9. 2014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Marková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Dohledová činnost České národní banky</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23.</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Martin Soukup</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25. 11. 2014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Reschová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Parlamentarismus v Evropské unii</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24.</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Ivana Spoustová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29. 9. 2014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w:t>
            </w:r>
            <w:r w:rsidR="00143BA5">
              <w:t xml:space="preserve"> </w:t>
            </w:r>
            <w:r w:rsidRPr="00F25709">
              <w:t>Hendrychová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Poměr rodičů k nezletilým dětem se zřetelem na specifika domácího násilí</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25.</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PhDr. Karolina Spozdilová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3. 9. 2014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Pauknerová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Kolizní úprava závazků v právu Evropské unie</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26.</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Jan Šejdl</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29. 9. 2014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Skřejpek</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Obecné nauky římskoprávních služebností</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27.</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Jana Švábová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15. 9. 2014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Černá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Obchodní kupní smlouva</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28.</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Nicola Švandová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25. 4. 2014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Doc. Herczeg</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Trestněprávní aspekty sexuálního zneužívání</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29.</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Radek Visinger</w:t>
            </w:r>
          </w:p>
        </w:tc>
        <w:tc>
          <w:tcPr>
            <w:tcW w:w="1559" w:type="dxa"/>
            <w:shd w:val="clear" w:color="auto" w:fill="auto"/>
            <w:vAlign w:val="center"/>
          </w:tcPr>
          <w:p w:rsidR="00BD67A8" w:rsidRPr="00F25709" w:rsidRDefault="00BD67A8" w:rsidP="0065659C">
            <w:pPr>
              <w:spacing w:after="0" w:line="240" w:lineRule="auto"/>
              <w:ind w:firstLine="0"/>
              <w:jc w:val="left"/>
            </w:pPr>
            <w:r w:rsidRPr="00F25709">
              <w:t>10. 11. 2014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Jelínek</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Stížnost pro porušení zákona v trestních věcech</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30.</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Mgr. Michaela Vráželová</w:t>
            </w:r>
          </w:p>
        </w:tc>
        <w:tc>
          <w:tcPr>
            <w:tcW w:w="1559" w:type="dxa"/>
            <w:shd w:val="clear" w:color="auto" w:fill="auto"/>
            <w:vAlign w:val="center"/>
          </w:tcPr>
          <w:p w:rsidR="00BD67A8" w:rsidRPr="00F25709" w:rsidRDefault="00BD67A8" w:rsidP="0065659C">
            <w:pPr>
              <w:spacing w:after="0" w:line="240" w:lineRule="auto"/>
              <w:ind w:firstLine="0"/>
              <w:jc w:val="left"/>
            </w:pPr>
            <w:r w:rsidRPr="00F25709">
              <w:t>6. 11. 2014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Damohorský</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Srovnání právních úprav ochrany přírody v České republice a Spolkové republice Německo v kontextu unijního práva</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31.</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Milan Vrba</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29. 9. 2014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Černá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Zákonné ručení v právu kapitálových společností</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lastRenderedPageBreak/>
              <w:t>32.</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Petr Vybíral</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23. 9. 2014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Růžička</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Řešení sporů v mezinárodním sportovním právu</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33.</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JUDr. Roman Vybíral</w:t>
            </w:r>
          </w:p>
        </w:tc>
        <w:tc>
          <w:tcPr>
            <w:tcW w:w="1559" w:type="dxa"/>
            <w:shd w:val="clear" w:color="auto" w:fill="auto"/>
            <w:vAlign w:val="center"/>
          </w:tcPr>
          <w:p w:rsidR="00BD67A8" w:rsidRPr="00F25709" w:rsidRDefault="00BD67A8" w:rsidP="0065659C">
            <w:pPr>
              <w:spacing w:after="0" w:line="240" w:lineRule="auto"/>
              <w:ind w:firstLine="0"/>
              <w:jc w:val="left"/>
            </w:pPr>
            <w:r w:rsidRPr="00F25709">
              <w:t>24. 6. 2014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Karfíková</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Mezinárodní dvojí zdanění příjmů právnických osob</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r w:rsidRPr="0090642F">
              <w:t>34.</w:t>
            </w:r>
          </w:p>
        </w:tc>
        <w:tc>
          <w:tcPr>
            <w:tcW w:w="2741" w:type="dxa"/>
            <w:shd w:val="clear" w:color="auto" w:fill="auto"/>
            <w:vAlign w:val="center"/>
          </w:tcPr>
          <w:p w:rsidR="00BD67A8" w:rsidRPr="00135294" w:rsidRDefault="00BD67A8" w:rsidP="0065659C">
            <w:pPr>
              <w:spacing w:after="0" w:line="240" w:lineRule="auto"/>
              <w:ind w:firstLine="0"/>
              <w:jc w:val="left"/>
              <w:rPr>
                <w:b/>
              </w:rPr>
            </w:pPr>
            <w:r w:rsidRPr="00135294">
              <w:rPr>
                <w:b/>
              </w:rPr>
              <w:t>Friedrich Ziegler</w:t>
            </w:r>
          </w:p>
        </w:tc>
        <w:tc>
          <w:tcPr>
            <w:tcW w:w="1559" w:type="dxa"/>
            <w:shd w:val="clear" w:color="auto" w:fill="auto"/>
            <w:vAlign w:val="center"/>
          </w:tcPr>
          <w:p w:rsidR="00BD67A8" w:rsidRPr="00F25709" w:rsidRDefault="00BD67A8" w:rsidP="0065659C">
            <w:pPr>
              <w:spacing w:after="0" w:line="240" w:lineRule="auto"/>
              <w:ind w:firstLine="0"/>
              <w:jc w:val="left"/>
            </w:pPr>
            <w:r w:rsidRPr="00F25709">
              <w:t>30. 9. 2014</w:t>
            </w:r>
          </w:p>
        </w:tc>
        <w:tc>
          <w:tcPr>
            <w:tcW w:w="1418" w:type="dxa"/>
            <w:shd w:val="clear" w:color="auto" w:fill="auto"/>
            <w:vAlign w:val="center"/>
          </w:tcPr>
          <w:p w:rsidR="00BD67A8" w:rsidRPr="00F25709" w:rsidRDefault="00BD67A8" w:rsidP="0065659C">
            <w:pPr>
              <w:spacing w:after="0" w:line="240" w:lineRule="auto"/>
              <w:ind w:firstLine="0"/>
              <w:jc w:val="left"/>
            </w:pPr>
            <w:r w:rsidRPr="00F25709">
              <w:t>Prof. Tichý</w:t>
            </w:r>
          </w:p>
        </w:tc>
      </w:tr>
      <w:tr w:rsidR="00BD67A8" w:rsidRPr="0090642F" w:rsidTr="00482E85">
        <w:trPr>
          <w:trHeight w:val="227"/>
        </w:trPr>
        <w:tc>
          <w:tcPr>
            <w:tcW w:w="368" w:type="dxa"/>
            <w:shd w:val="clear" w:color="auto" w:fill="auto"/>
            <w:vAlign w:val="center"/>
          </w:tcPr>
          <w:p w:rsidR="00BD67A8" w:rsidRPr="0090642F" w:rsidRDefault="00BD67A8" w:rsidP="0065659C">
            <w:pPr>
              <w:spacing w:after="0" w:line="240" w:lineRule="auto"/>
              <w:ind w:firstLine="0"/>
              <w:jc w:val="right"/>
            </w:pPr>
          </w:p>
        </w:tc>
        <w:tc>
          <w:tcPr>
            <w:tcW w:w="5718" w:type="dxa"/>
            <w:gridSpan w:val="3"/>
            <w:shd w:val="clear" w:color="auto" w:fill="auto"/>
            <w:vAlign w:val="center"/>
          </w:tcPr>
          <w:p w:rsidR="00BD67A8" w:rsidRPr="00F25709" w:rsidRDefault="00BD67A8" w:rsidP="0065659C">
            <w:pPr>
              <w:spacing w:after="0" w:line="240" w:lineRule="auto"/>
              <w:ind w:firstLine="0"/>
              <w:jc w:val="left"/>
            </w:pPr>
            <w:r w:rsidRPr="00F25709">
              <w:t>Consumer protection law in the ongoing European internal energy market by the example of the Electricity Directive 2009/72/EC</w:t>
            </w:r>
          </w:p>
        </w:tc>
      </w:tr>
    </w:tbl>
    <w:p w:rsidR="0065659C" w:rsidRDefault="0065659C" w:rsidP="00281ACA"/>
    <w:p w:rsidR="0065659C" w:rsidRDefault="0065659C" w:rsidP="0065659C">
      <w:r>
        <w:br w:type="page"/>
      </w:r>
    </w:p>
    <w:p w:rsidR="00532DD6" w:rsidRDefault="0065659C" w:rsidP="00482E85">
      <w:pPr>
        <w:pStyle w:val="Nadpis2"/>
      </w:pPr>
      <w:r>
        <w:lastRenderedPageBreak/>
        <w:t>Příloha č. 7</w:t>
      </w:r>
      <w:r w:rsidR="00532DD6">
        <w:t xml:space="preserve"> -</w:t>
      </w:r>
      <w:r w:rsidR="004F2D38">
        <w:t xml:space="preserve"> </w:t>
      </w:r>
      <w:r w:rsidR="00532DD6">
        <w:t>CŽV</w:t>
      </w:r>
    </w:p>
    <w:p w:rsidR="00A058FD" w:rsidRPr="00A058FD" w:rsidRDefault="00532DD6" w:rsidP="00647E2B">
      <w:pPr>
        <w:pStyle w:val="Nadpis3"/>
      </w:pPr>
      <w:r w:rsidRPr="00135294">
        <w:t xml:space="preserve">Kurz celoživotního vzdělávání akademický rok 2013/14 </w:t>
      </w:r>
    </w:p>
    <w:tbl>
      <w:tblPr>
        <w:tblW w:w="6789" w:type="dxa"/>
        <w:tblLayout w:type="fixed"/>
        <w:tblCellMar>
          <w:top w:w="28" w:type="dxa"/>
          <w:left w:w="28" w:type="dxa"/>
          <w:bottom w:w="28" w:type="dxa"/>
          <w:right w:w="28" w:type="dxa"/>
        </w:tblCellMar>
        <w:tblLook w:val="04A0"/>
      </w:tblPr>
      <w:tblGrid>
        <w:gridCol w:w="1131"/>
        <w:gridCol w:w="1132"/>
        <w:gridCol w:w="1131"/>
        <w:gridCol w:w="1132"/>
        <w:gridCol w:w="1131"/>
        <w:gridCol w:w="1132"/>
      </w:tblGrid>
      <w:tr w:rsidR="0065659C" w:rsidRPr="00443C17" w:rsidTr="00647E2B">
        <w:trPr>
          <w:trHeight w:val="528"/>
        </w:trPr>
        <w:tc>
          <w:tcPr>
            <w:tcW w:w="1131" w:type="dxa"/>
            <w:tcBorders>
              <w:top w:val="single" w:sz="4" w:space="0" w:color="auto"/>
              <w:left w:val="single" w:sz="4" w:space="0" w:color="auto"/>
              <w:bottom w:val="single" w:sz="4" w:space="0" w:color="auto"/>
              <w:right w:val="single" w:sz="4" w:space="0" w:color="auto"/>
            </w:tcBorders>
          </w:tcPr>
          <w:p w:rsidR="0065659C" w:rsidRPr="00156EA9" w:rsidRDefault="0065659C" w:rsidP="00647E2B">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Přihlášeno</w:t>
            </w:r>
            <w:r w:rsidR="00135294" w:rsidRPr="00156EA9">
              <w:rPr>
                <w:rFonts w:asciiTheme="minorHAnsi" w:hAnsiTheme="minorHAnsi"/>
                <w:sz w:val="16"/>
                <w:szCs w:val="16"/>
                <w:lang w:eastAsia="cs-CZ"/>
              </w:rPr>
              <w:br/>
            </w:r>
            <w:r w:rsidRPr="00156EA9">
              <w:rPr>
                <w:rFonts w:asciiTheme="minorHAnsi" w:hAnsiTheme="minorHAnsi"/>
                <w:sz w:val="16"/>
                <w:szCs w:val="16"/>
                <w:lang w:eastAsia="cs-CZ"/>
              </w:rPr>
              <w:t>do kurzu CŽV</w:t>
            </w:r>
          </w:p>
        </w:tc>
        <w:tc>
          <w:tcPr>
            <w:tcW w:w="1132" w:type="dxa"/>
            <w:tcBorders>
              <w:top w:val="single" w:sz="4" w:space="0" w:color="auto"/>
              <w:left w:val="single" w:sz="4" w:space="0" w:color="auto"/>
              <w:bottom w:val="single" w:sz="4" w:space="0" w:color="auto"/>
              <w:right w:val="single" w:sz="4" w:space="0" w:color="auto"/>
            </w:tcBorders>
            <w:shd w:val="clear" w:color="auto" w:fill="auto"/>
            <w:noWrap/>
            <w:hideMark/>
          </w:tcPr>
          <w:p w:rsidR="0065659C" w:rsidRPr="00156EA9" w:rsidRDefault="00135294" w:rsidP="00647E2B">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Z</w:t>
            </w:r>
            <w:r w:rsidR="0065659C" w:rsidRPr="00156EA9">
              <w:rPr>
                <w:rFonts w:asciiTheme="minorHAnsi" w:hAnsiTheme="minorHAnsi"/>
                <w:sz w:val="16"/>
                <w:szCs w:val="16"/>
                <w:lang w:eastAsia="cs-CZ"/>
              </w:rPr>
              <w:t xml:space="preserve">apsáno </w:t>
            </w:r>
            <w:r w:rsidRPr="00156EA9">
              <w:rPr>
                <w:rFonts w:asciiTheme="minorHAnsi" w:hAnsiTheme="minorHAnsi"/>
                <w:sz w:val="16"/>
                <w:szCs w:val="16"/>
                <w:lang w:eastAsia="cs-CZ"/>
              </w:rPr>
              <w:br/>
            </w:r>
            <w:r w:rsidR="0065659C" w:rsidRPr="00156EA9">
              <w:rPr>
                <w:rFonts w:asciiTheme="minorHAnsi" w:hAnsiTheme="minorHAnsi"/>
                <w:sz w:val="16"/>
                <w:szCs w:val="16"/>
                <w:lang w:eastAsia="cs-CZ"/>
              </w:rPr>
              <w:t>do kurzu CŽV</w:t>
            </w:r>
          </w:p>
        </w:tc>
        <w:tc>
          <w:tcPr>
            <w:tcW w:w="1131" w:type="dxa"/>
            <w:tcBorders>
              <w:top w:val="single" w:sz="4" w:space="0" w:color="auto"/>
              <w:left w:val="nil"/>
              <w:bottom w:val="single" w:sz="4" w:space="0" w:color="auto"/>
              <w:right w:val="single" w:sz="4" w:space="0" w:color="auto"/>
            </w:tcBorders>
            <w:shd w:val="clear" w:color="auto" w:fill="auto"/>
            <w:noWrap/>
            <w:hideMark/>
          </w:tcPr>
          <w:p w:rsidR="00156EA9" w:rsidRPr="00156EA9" w:rsidRDefault="0065659C" w:rsidP="00647E2B">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Studující v kurzu CŽV</w:t>
            </w:r>
            <w:r w:rsidR="004F2D38" w:rsidRPr="00156EA9">
              <w:rPr>
                <w:rFonts w:asciiTheme="minorHAnsi" w:hAnsiTheme="minorHAnsi"/>
                <w:sz w:val="16"/>
                <w:szCs w:val="16"/>
                <w:lang w:eastAsia="cs-CZ"/>
              </w:rPr>
              <w:t xml:space="preserve"> </w:t>
            </w:r>
          </w:p>
          <w:p w:rsidR="0065659C" w:rsidRPr="00156EA9" w:rsidRDefault="0065659C" w:rsidP="00647E2B">
            <w:pPr>
              <w:spacing w:after="0"/>
              <w:ind w:firstLine="0"/>
              <w:jc w:val="center"/>
              <w:rPr>
                <w:rFonts w:asciiTheme="minorHAnsi" w:hAnsiTheme="minorHAnsi"/>
                <w:i/>
                <w:sz w:val="12"/>
                <w:szCs w:val="12"/>
                <w:lang w:eastAsia="cs-CZ"/>
              </w:rPr>
            </w:pPr>
            <w:r w:rsidRPr="00156EA9">
              <w:rPr>
                <w:rFonts w:asciiTheme="minorHAnsi" w:hAnsiTheme="minorHAnsi"/>
                <w:i/>
                <w:sz w:val="12"/>
                <w:szCs w:val="12"/>
                <w:lang w:eastAsia="cs-CZ"/>
              </w:rPr>
              <w:t>k 20. 6. 2014</w:t>
            </w:r>
          </w:p>
        </w:tc>
        <w:tc>
          <w:tcPr>
            <w:tcW w:w="1132" w:type="dxa"/>
            <w:tcBorders>
              <w:top w:val="single" w:sz="4" w:space="0" w:color="auto"/>
              <w:left w:val="nil"/>
              <w:bottom w:val="single" w:sz="4" w:space="0" w:color="auto"/>
              <w:right w:val="single" w:sz="4" w:space="0" w:color="auto"/>
            </w:tcBorders>
            <w:shd w:val="clear" w:color="auto" w:fill="auto"/>
            <w:noWrap/>
            <w:hideMark/>
          </w:tcPr>
          <w:p w:rsidR="0065659C" w:rsidRPr="00156EA9" w:rsidRDefault="0065659C" w:rsidP="00647E2B">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splnilo 60 kreditů</w:t>
            </w:r>
          </w:p>
        </w:tc>
        <w:tc>
          <w:tcPr>
            <w:tcW w:w="1131" w:type="dxa"/>
            <w:tcBorders>
              <w:top w:val="single" w:sz="4" w:space="0" w:color="auto"/>
              <w:left w:val="nil"/>
              <w:bottom w:val="single" w:sz="4" w:space="0" w:color="auto"/>
              <w:right w:val="single" w:sz="4" w:space="0" w:color="auto"/>
            </w:tcBorders>
            <w:shd w:val="clear" w:color="auto" w:fill="auto"/>
            <w:noWrap/>
            <w:hideMark/>
          </w:tcPr>
          <w:p w:rsidR="0065659C" w:rsidRPr="00156EA9" w:rsidRDefault="0065659C" w:rsidP="00647E2B">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úspěšnost</w:t>
            </w:r>
            <w:r w:rsidR="004F2D38" w:rsidRPr="00156EA9">
              <w:rPr>
                <w:rFonts w:asciiTheme="minorHAnsi" w:hAnsiTheme="minorHAnsi"/>
                <w:sz w:val="16"/>
                <w:szCs w:val="16"/>
                <w:lang w:eastAsia="cs-CZ"/>
              </w:rPr>
              <w:t xml:space="preserve"> </w:t>
            </w:r>
            <w:r w:rsidRPr="00156EA9">
              <w:rPr>
                <w:rFonts w:asciiTheme="minorHAnsi" w:hAnsiTheme="minorHAnsi"/>
                <w:sz w:val="16"/>
                <w:szCs w:val="16"/>
                <w:lang w:eastAsia="cs-CZ"/>
              </w:rPr>
              <w:t>% z 202</w:t>
            </w:r>
          </w:p>
        </w:tc>
        <w:tc>
          <w:tcPr>
            <w:tcW w:w="1132" w:type="dxa"/>
            <w:tcBorders>
              <w:top w:val="single" w:sz="4" w:space="0" w:color="auto"/>
              <w:left w:val="nil"/>
              <w:bottom w:val="single" w:sz="4" w:space="0" w:color="auto"/>
              <w:right w:val="single" w:sz="4" w:space="0" w:color="auto"/>
            </w:tcBorders>
            <w:shd w:val="clear" w:color="auto" w:fill="auto"/>
            <w:noWrap/>
            <w:hideMark/>
          </w:tcPr>
          <w:p w:rsidR="00156EA9" w:rsidRPr="00156EA9" w:rsidRDefault="00156EA9" w:rsidP="00647E2B">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Ú</w:t>
            </w:r>
            <w:r w:rsidR="0065659C" w:rsidRPr="00156EA9">
              <w:rPr>
                <w:rFonts w:asciiTheme="minorHAnsi" w:hAnsiTheme="minorHAnsi"/>
                <w:sz w:val="16"/>
                <w:szCs w:val="16"/>
                <w:lang w:eastAsia="cs-CZ"/>
              </w:rPr>
              <w:t>spěšnost</w:t>
            </w:r>
            <w:r w:rsidRPr="00156EA9">
              <w:rPr>
                <w:rFonts w:asciiTheme="minorHAnsi" w:hAnsiTheme="minorHAnsi"/>
                <w:sz w:val="16"/>
                <w:szCs w:val="16"/>
                <w:lang w:eastAsia="cs-CZ"/>
              </w:rPr>
              <w:t xml:space="preserve"> </w:t>
            </w:r>
            <w:r w:rsidR="0065659C" w:rsidRPr="00156EA9">
              <w:rPr>
                <w:rFonts w:asciiTheme="minorHAnsi" w:hAnsiTheme="minorHAnsi"/>
                <w:sz w:val="16"/>
                <w:szCs w:val="16"/>
                <w:lang w:eastAsia="cs-CZ"/>
              </w:rPr>
              <w:t>%</w:t>
            </w:r>
            <w:r w:rsidR="004F2D38" w:rsidRPr="00156EA9">
              <w:rPr>
                <w:rFonts w:asciiTheme="minorHAnsi" w:hAnsiTheme="minorHAnsi"/>
                <w:sz w:val="16"/>
                <w:szCs w:val="16"/>
                <w:lang w:eastAsia="cs-CZ"/>
              </w:rPr>
              <w:t xml:space="preserve"> </w:t>
            </w:r>
          </w:p>
          <w:p w:rsidR="0065659C" w:rsidRPr="00156EA9" w:rsidRDefault="0065659C" w:rsidP="00647E2B">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z 186</w:t>
            </w:r>
          </w:p>
        </w:tc>
      </w:tr>
      <w:tr w:rsidR="0065659C" w:rsidRPr="00443C17" w:rsidTr="00647E2B">
        <w:trPr>
          <w:trHeight w:val="227"/>
        </w:trPr>
        <w:tc>
          <w:tcPr>
            <w:tcW w:w="1131" w:type="dxa"/>
            <w:tcBorders>
              <w:top w:val="nil"/>
              <w:left w:val="single" w:sz="4" w:space="0" w:color="auto"/>
              <w:bottom w:val="single" w:sz="4" w:space="0" w:color="auto"/>
              <w:right w:val="single" w:sz="4" w:space="0" w:color="auto"/>
            </w:tcBorders>
            <w:vAlign w:val="center"/>
          </w:tcPr>
          <w:p w:rsidR="0065659C" w:rsidRPr="00156EA9" w:rsidRDefault="0065659C" w:rsidP="00647E2B">
            <w:pPr>
              <w:spacing w:after="0"/>
              <w:ind w:firstLine="0"/>
              <w:jc w:val="center"/>
              <w:rPr>
                <w:rFonts w:asciiTheme="minorHAnsi" w:hAnsiTheme="minorHAnsi"/>
                <w:lang w:eastAsia="cs-CZ"/>
              </w:rPr>
            </w:pPr>
            <w:r w:rsidRPr="00156EA9">
              <w:rPr>
                <w:rFonts w:asciiTheme="minorHAnsi" w:hAnsiTheme="minorHAnsi"/>
                <w:lang w:eastAsia="cs-CZ"/>
              </w:rPr>
              <w:t>313</w:t>
            </w:r>
          </w:p>
        </w:tc>
        <w:tc>
          <w:tcPr>
            <w:tcW w:w="1132" w:type="dxa"/>
            <w:tcBorders>
              <w:top w:val="nil"/>
              <w:left w:val="single" w:sz="4" w:space="0" w:color="auto"/>
              <w:bottom w:val="single" w:sz="4" w:space="0" w:color="auto"/>
              <w:right w:val="single" w:sz="4" w:space="0" w:color="auto"/>
            </w:tcBorders>
            <w:shd w:val="clear" w:color="auto" w:fill="auto"/>
            <w:noWrap/>
            <w:vAlign w:val="center"/>
            <w:hideMark/>
          </w:tcPr>
          <w:p w:rsidR="0065659C" w:rsidRPr="00156EA9" w:rsidRDefault="0065659C" w:rsidP="00647E2B">
            <w:pPr>
              <w:spacing w:after="0"/>
              <w:ind w:firstLine="0"/>
              <w:jc w:val="center"/>
              <w:rPr>
                <w:rFonts w:asciiTheme="minorHAnsi" w:hAnsiTheme="minorHAnsi"/>
                <w:lang w:eastAsia="cs-CZ"/>
              </w:rPr>
            </w:pPr>
            <w:r w:rsidRPr="00156EA9">
              <w:rPr>
                <w:rFonts w:asciiTheme="minorHAnsi" w:hAnsiTheme="minorHAnsi"/>
                <w:lang w:eastAsia="cs-CZ"/>
              </w:rPr>
              <w:t>202</w:t>
            </w:r>
          </w:p>
        </w:tc>
        <w:tc>
          <w:tcPr>
            <w:tcW w:w="1131" w:type="dxa"/>
            <w:tcBorders>
              <w:top w:val="nil"/>
              <w:left w:val="nil"/>
              <w:bottom w:val="single" w:sz="4" w:space="0" w:color="auto"/>
              <w:right w:val="single" w:sz="4" w:space="0" w:color="auto"/>
            </w:tcBorders>
            <w:shd w:val="clear" w:color="auto" w:fill="auto"/>
            <w:noWrap/>
            <w:vAlign w:val="center"/>
            <w:hideMark/>
          </w:tcPr>
          <w:p w:rsidR="0065659C" w:rsidRPr="00156EA9" w:rsidRDefault="0065659C" w:rsidP="00647E2B">
            <w:pPr>
              <w:spacing w:after="0"/>
              <w:ind w:firstLine="0"/>
              <w:jc w:val="center"/>
              <w:rPr>
                <w:rFonts w:asciiTheme="minorHAnsi" w:hAnsiTheme="minorHAnsi"/>
                <w:lang w:eastAsia="cs-CZ"/>
              </w:rPr>
            </w:pPr>
            <w:r w:rsidRPr="00156EA9">
              <w:rPr>
                <w:rFonts w:asciiTheme="minorHAnsi" w:hAnsiTheme="minorHAnsi"/>
                <w:lang w:eastAsia="cs-CZ"/>
              </w:rPr>
              <w:t>186</w:t>
            </w:r>
          </w:p>
        </w:tc>
        <w:tc>
          <w:tcPr>
            <w:tcW w:w="1132" w:type="dxa"/>
            <w:tcBorders>
              <w:top w:val="nil"/>
              <w:left w:val="nil"/>
              <w:bottom w:val="single" w:sz="4" w:space="0" w:color="auto"/>
              <w:right w:val="single" w:sz="4" w:space="0" w:color="auto"/>
            </w:tcBorders>
            <w:shd w:val="clear" w:color="auto" w:fill="auto"/>
            <w:noWrap/>
            <w:vAlign w:val="center"/>
            <w:hideMark/>
          </w:tcPr>
          <w:p w:rsidR="0065659C" w:rsidRPr="00156EA9" w:rsidRDefault="0065659C" w:rsidP="00647E2B">
            <w:pPr>
              <w:spacing w:after="0"/>
              <w:ind w:firstLine="0"/>
              <w:jc w:val="center"/>
              <w:rPr>
                <w:rFonts w:asciiTheme="minorHAnsi" w:hAnsiTheme="minorHAnsi"/>
                <w:lang w:eastAsia="cs-CZ"/>
              </w:rPr>
            </w:pPr>
            <w:r w:rsidRPr="00156EA9">
              <w:rPr>
                <w:rFonts w:asciiTheme="minorHAnsi" w:hAnsiTheme="minorHAnsi"/>
                <w:lang w:eastAsia="cs-CZ"/>
              </w:rPr>
              <w:t>114</w:t>
            </w:r>
          </w:p>
        </w:tc>
        <w:tc>
          <w:tcPr>
            <w:tcW w:w="1131" w:type="dxa"/>
            <w:tcBorders>
              <w:top w:val="nil"/>
              <w:left w:val="nil"/>
              <w:bottom w:val="single" w:sz="4" w:space="0" w:color="auto"/>
              <w:right w:val="single" w:sz="4" w:space="0" w:color="auto"/>
            </w:tcBorders>
            <w:shd w:val="clear" w:color="auto" w:fill="auto"/>
            <w:noWrap/>
            <w:vAlign w:val="center"/>
            <w:hideMark/>
          </w:tcPr>
          <w:p w:rsidR="0065659C" w:rsidRPr="00156EA9" w:rsidRDefault="0065659C" w:rsidP="00647E2B">
            <w:pPr>
              <w:spacing w:after="0"/>
              <w:ind w:firstLine="0"/>
              <w:jc w:val="center"/>
              <w:rPr>
                <w:rFonts w:asciiTheme="minorHAnsi" w:hAnsiTheme="minorHAnsi"/>
                <w:lang w:eastAsia="cs-CZ"/>
              </w:rPr>
            </w:pPr>
            <w:r w:rsidRPr="00156EA9">
              <w:rPr>
                <w:rFonts w:asciiTheme="minorHAnsi" w:hAnsiTheme="minorHAnsi"/>
                <w:lang w:eastAsia="cs-CZ"/>
              </w:rPr>
              <w:t>56,4</w:t>
            </w:r>
          </w:p>
        </w:tc>
        <w:tc>
          <w:tcPr>
            <w:tcW w:w="1132" w:type="dxa"/>
            <w:tcBorders>
              <w:top w:val="nil"/>
              <w:left w:val="nil"/>
              <w:bottom w:val="single" w:sz="4" w:space="0" w:color="auto"/>
              <w:right w:val="single" w:sz="4" w:space="0" w:color="auto"/>
            </w:tcBorders>
            <w:shd w:val="clear" w:color="auto" w:fill="auto"/>
            <w:noWrap/>
            <w:vAlign w:val="center"/>
            <w:hideMark/>
          </w:tcPr>
          <w:p w:rsidR="0065659C" w:rsidRPr="00156EA9" w:rsidRDefault="0065659C" w:rsidP="00647E2B">
            <w:pPr>
              <w:spacing w:after="0"/>
              <w:ind w:firstLine="0"/>
              <w:jc w:val="center"/>
              <w:rPr>
                <w:rFonts w:asciiTheme="minorHAnsi" w:hAnsiTheme="minorHAnsi"/>
                <w:lang w:eastAsia="cs-CZ"/>
              </w:rPr>
            </w:pPr>
            <w:r w:rsidRPr="00156EA9">
              <w:rPr>
                <w:rFonts w:asciiTheme="minorHAnsi" w:hAnsiTheme="minorHAnsi"/>
                <w:lang w:eastAsia="cs-CZ"/>
              </w:rPr>
              <w:t>61,2</w:t>
            </w:r>
          </w:p>
        </w:tc>
      </w:tr>
    </w:tbl>
    <w:p w:rsidR="00156EA9" w:rsidRPr="00135294" w:rsidRDefault="00532DD6" w:rsidP="00647E2B">
      <w:pPr>
        <w:pStyle w:val="Nadpis3"/>
      </w:pPr>
      <w:r w:rsidRPr="00135294">
        <w:t xml:space="preserve">Vývoj v akademických letech 2009/10 – 2013/14 </w:t>
      </w:r>
    </w:p>
    <w:tbl>
      <w:tblPr>
        <w:tblW w:w="680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1021"/>
        <w:gridCol w:w="706"/>
        <w:gridCol w:w="1833"/>
        <w:gridCol w:w="1692"/>
        <w:gridCol w:w="1552"/>
      </w:tblGrid>
      <w:tr w:rsidR="00A058FD" w:rsidRPr="00840BF5" w:rsidTr="00647E2B">
        <w:trPr>
          <w:trHeight w:val="682"/>
        </w:trPr>
        <w:tc>
          <w:tcPr>
            <w:tcW w:w="1026" w:type="dxa"/>
            <w:shd w:val="clear" w:color="auto" w:fill="auto"/>
            <w:noWrap/>
            <w:vAlign w:val="center"/>
            <w:hideMark/>
          </w:tcPr>
          <w:p w:rsidR="00532DD6" w:rsidRPr="00156EA9" w:rsidRDefault="00532DD6" w:rsidP="00156EA9">
            <w:pPr>
              <w:ind w:firstLine="0"/>
              <w:jc w:val="center"/>
              <w:rPr>
                <w:rFonts w:asciiTheme="minorHAnsi" w:hAnsiTheme="minorHAnsi"/>
                <w:sz w:val="16"/>
                <w:szCs w:val="16"/>
                <w:lang w:eastAsia="cs-CZ"/>
              </w:rPr>
            </w:pPr>
            <w:r w:rsidRPr="00156EA9">
              <w:rPr>
                <w:rFonts w:asciiTheme="minorHAnsi" w:hAnsiTheme="minorHAnsi"/>
                <w:sz w:val="16"/>
                <w:szCs w:val="16"/>
                <w:lang w:eastAsia="cs-CZ"/>
              </w:rPr>
              <w:t>ak. rok</w:t>
            </w:r>
          </w:p>
        </w:tc>
        <w:tc>
          <w:tcPr>
            <w:tcW w:w="709" w:type="dxa"/>
            <w:shd w:val="clear" w:color="auto" w:fill="auto"/>
            <w:noWrap/>
            <w:vAlign w:val="center"/>
            <w:hideMark/>
          </w:tcPr>
          <w:p w:rsidR="00532DD6" w:rsidRPr="00156EA9" w:rsidRDefault="00532DD6" w:rsidP="00156EA9">
            <w:pPr>
              <w:ind w:firstLine="0"/>
              <w:jc w:val="center"/>
              <w:rPr>
                <w:rFonts w:asciiTheme="minorHAnsi" w:hAnsiTheme="minorHAnsi"/>
                <w:sz w:val="16"/>
                <w:szCs w:val="16"/>
                <w:lang w:eastAsia="cs-CZ"/>
              </w:rPr>
            </w:pPr>
            <w:r w:rsidRPr="00156EA9">
              <w:rPr>
                <w:rFonts w:asciiTheme="minorHAnsi" w:hAnsiTheme="minorHAnsi"/>
                <w:sz w:val="16"/>
                <w:szCs w:val="16"/>
                <w:lang w:eastAsia="cs-CZ"/>
              </w:rPr>
              <w:t>zapsáno</w:t>
            </w:r>
          </w:p>
        </w:tc>
        <w:tc>
          <w:tcPr>
            <w:tcW w:w="1842" w:type="dxa"/>
            <w:shd w:val="clear" w:color="auto" w:fill="auto"/>
            <w:vAlign w:val="center"/>
            <w:hideMark/>
          </w:tcPr>
          <w:p w:rsidR="00156EA9" w:rsidRPr="00156EA9" w:rsidRDefault="00532DD6" w:rsidP="00482E85">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splnilo studijní povinnosti</w:t>
            </w:r>
          </w:p>
          <w:p w:rsidR="00532DD6" w:rsidRPr="00156EA9" w:rsidRDefault="00532DD6" w:rsidP="00482E85">
            <w:pPr>
              <w:spacing w:after="0"/>
              <w:ind w:firstLine="0"/>
              <w:jc w:val="center"/>
              <w:rPr>
                <w:rFonts w:asciiTheme="minorHAnsi" w:hAnsiTheme="minorHAnsi"/>
                <w:sz w:val="16"/>
                <w:szCs w:val="16"/>
                <w:lang w:eastAsia="cs-CZ"/>
              </w:rPr>
            </w:pPr>
            <w:r w:rsidRPr="00156EA9">
              <w:rPr>
                <w:rFonts w:asciiTheme="minorHAnsi" w:hAnsiTheme="minorHAnsi"/>
                <w:sz w:val="16"/>
                <w:szCs w:val="16"/>
                <w:lang w:eastAsia="cs-CZ"/>
              </w:rPr>
              <w:t>a zapsalo se do 2. ročníku</w:t>
            </w:r>
          </w:p>
        </w:tc>
        <w:tc>
          <w:tcPr>
            <w:tcW w:w="1701" w:type="dxa"/>
            <w:shd w:val="clear" w:color="auto" w:fill="auto"/>
            <w:vAlign w:val="center"/>
            <w:hideMark/>
          </w:tcPr>
          <w:p w:rsidR="00156EA9" w:rsidRDefault="00156EA9" w:rsidP="00156EA9">
            <w:pPr>
              <w:ind w:firstLine="0"/>
              <w:jc w:val="center"/>
              <w:rPr>
                <w:rFonts w:asciiTheme="minorHAnsi" w:hAnsiTheme="minorHAnsi"/>
                <w:sz w:val="16"/>
                <w:szCs w:val="16"/>
                <w:lang w:eastAsia="cs-CZ"/>
              </w:rPr>
            </w:pPr>
            <w:r>
              <w:rPr>
                <w:rFonts w:asciiTheme="minorHAnsi" w:hAnsiTheme="minorHAnsi"/>
                <w:sz w:val="16"/>
                <w:szCs w:val="16"/>
                <w:lang w:eastAsia="cs-CZ"/>
              </w:rPr>
              <w:t xml:space="preserve">přijato z kurzu CŽV </w:t>
            </w:r>
            <w:r w:rsidR="00647E2B">
              <w:rPr>
                <w:rFonts w:asciiTheme="minorHAnsi" w:hAnsiTheme="minorHAnsi"/>
                <w:sz w:val="16"/>
                <w:szCs w:val="16"/>
                <w:lang w:eastAsia="cs-CZ"/>
              </w:rPr>
              <w:br/>
            </w:r>
            <w:r>
              <w:rPr>
                <w:rFonts w:asciiTheme="minorHAnsi" w:hAnsiTheme="minorHAnsi"/>
                <w:sz w:val="16"/>
                <w:szCs w:val="16"/>
                <w:lang w:eastAsia="cs-CZ"/>
              </w:rPr>
              <w:t xml:space="preserve">do 1. ročníku </w:t>
            </w:r>
          </w:p>
          <w:p w:rsidR="00532DD6" w:rsidRPr="00156EA9" w:rsidRDefault="00156EA9" w:rsidP="00156EA9">
            <w:pPr>
              <w:ind w:firstLine="0"/>
              <w:jc w:val="center"/>
              <w:rPr>
                <w:rFonts w:asciiTheme="minorHAnsi" w:hAnsiTheme="minorHAnsi"/>
                <w:sz w:val="16"/>
                <w:szCs w:val="16"/>
                <w:lang w:eastAsia="cs-CZ"/>
              </w:rPr>
            </w:pPr>
            <w:r w:rsidRPr="00156EA9">
              <w:rPr>
                <w:rFonts w:asciiTheme="minorHAnsi" w:hAnsiTheme="minorHAnsi"/>
                <w:i/>
                <w:sz w:val="12"/>
                <w:szCs w:val="12"/>
                <w:lang w:eastAsia="cs-CZ"/>
              </w:rPr>
              <w:t xml:space="preserve">na základě </w:t>
            </w:r>
            <w:r>
              <w:rPr>
                <w:rFonts w:asciiTheme="minorHAnsi" w:hAnsiTheme="minorHAnsi"/>
                <w:i/>
                <w:sz w:val="12"/>
                <w:szCs w:val="12"/>
                <w:lang w:eastAsia="cs-CZ"/>
              </w:rPr>
              <w:t xml:space="preserve">výsledků přijímacího řízení </w:t>
            </w:r>
            <w:r w:rsidR="00532DD6" w:rsidRPr="00156EA9">
              <w:rPr>
                <w:rFonts w:asciiTheme="minorHAnsi" w:hAnsiTheme="minorHAnsi"/>
                <w:i/>
                <w:sz w:val="12"/>
                <w:szCs w:val="12"/>
                <w:lang w:eastAsia="cs-CZ"/>
              </w:rPr>
              <w:t>(uspěli u SCIO testů)</w:t>
            </w:r>
          </w:p>
        </w:tc>
        <w:tc>
          <w:tcPr>
            <w:tcW w:w="1560" w:type="dxa"/>
            <w:shd w:val="clear" w:color="auto" w:fill="auto"/>
            <w:vAlign w:val="center"/>
            <w:hideMark/>
          </w:tcPr>
          <w:p w:rsidR="00532DD6" w:rsidRPr="00156EA9" w:rsidRDefault="00156EA9" w:rsidP="00156EA9">
            <w:pPr>
              <w:ind w:firstLine="0"/>
              <w:jc w:val="center"/>
              <w:rPr>
                <w:rFonts w:asciiTheme="minorHAnsi" w:hAnsiTheme="minorHAnsi"/>
                <w:sz w:val="16"/>
                <w:szCs w:val="16"/>
                <w:lang w:eastAsia="cs-CZ"/>
              </w:rPr>
            </w:pPr>
            <w:r w:rsidRPr="00156EA9">
              <w:rPr>
                <w:rFonts w:asciiTheme="minorHAnsi" w:hAnsiTheme="minorHAnsi"/>
                <w:sz w:val="16"/>
                <w:szCs w:val="16"/>
                <w:lang w:eastAsia="cs-CZ"/>
              </w:rPr>
              <w:t xml:space="preserve">Nesplnilo </w:t>
            </w:r>
            <w:r w:rsidR="00532DD6" w:rsidRPr="00156EA9">
              <w:rPr>
                <w:rFonts w:asciiTheme="minorHAnsi" w:hAnsiTheme="minorHAnsi"/>
                <w:sz w:val="16"/>
                <w:szCs w:val="16"/>
                <w:lang w:eastAsia="cs-CZ"/>
              </w:rPr>
              <w:t>studijní povinnosti</w:t>
            </w:r>
          </w:p>
        </w:tc>
      </w:tr>
      <w:tr w:rsidR="00A058FD" w:rsidRPr="00840BF5" w:rsidTr="00647E2B">
        <w:trPr>
          <w:trHeight w:val="283"/>
        </w:trPr>
        <w:tc>
          <w:tcPr>
            <w:tcW w:w="1026"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2009/2010</w:t>
            </w:r>
          </w:p>
        </w:tc>
        <w:tc>
          <w:tcPr>
            <w:tcW w:w="709"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212</w:t>
            </w:r>
          </w:p>
        </w:tc>
        <w:tc>
          <w:tcPr>
            <w:tcW w:w="1842"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135</w:t>
            </w:r>
          </w:p>
        </w:tc>
        <w:tc>
          <w:tcPr>
            <w:tcW w:w="1701"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4</w:t>
            </w:r>
          </w:p>
        </w:tc>
        <w:tc>
          <w:tcPr>
            <w:tcW w:w="1560"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79</w:t>
            </w:r>
          </w:p>
        </w:tc>
      </w:tr>
      <w:tr w:rsidR="00A058FD" w:rsidRPr="00840BF5" w:rsidTr="00647E2B">
        <w:trPr>
          <w:trHeight w:val="283"/>
        </w:trPr>
        <w:tc>
          <w:tcPr>
            <w:tcW w:w="1026"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2010/2011</w:t>
            </w:r>
          </w:p>
        </w:tc>
        <w:tc>
          <w:tcPr>
            <w:tcW w:w="709"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206</w:t>
            </w:r>
          </w:p>
        </w:tc>
        <w:tc>
          <w:tcPr>
            <w:tcW w:w="1842"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133</w:t>
            </w:r>
          </w:p>
        </w:tc>
        <w:tc>
          <w:tcPr>
            <w:tcW w:w="1701"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3</w:t>
            </w:r>
          </w:p>
        </w:tc>
        <w:tc>
          <w:tcPr>
            <w:tcW w:w="1560"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73</w:t>
            </w:r>
          </w:p>
        </w:tc>
      </w:tr>
      <w:tr w:rsidR="00A058FD" w:rsidRPr="00840BF5" w:rsidTr="00647E2B">
        <w:trPr>
          <w:trHeight w:val="283"/>
        </w:trPr>
        <w:tc>
          <w:tcPr>
            <w:tcW w:w="1026"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2011/2012</w:t>
            </w:r>
          </w:p>
        </w:tc>
        <w:tc>
          <w:tcPr>
            <w:tcW w:w="709"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206</w:t>
            </w:r>
          </w:p>
        </w:tc>
        <w:tc>
          <w:tcPr>
            <w:tcW w:w="1842"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108</w:t>
            </w:r>
          </w:p>
        </w:tc>
        <w:tc>
          <w:tcPr>
            <w:tcW w:w="1701"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3</w:t>
            </w:r>
          </w:p>
        </w:tc>
        <w:tc>
          <w:tcPr>
            <w:tcW w:w="1560"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98</w:t>
            </w:r>
          </w:p>
        </w:tc>
      </w:tr>
      <w:tr w:rsidR="00A058FD" w:rsidRPr="00840BF5" w:rsidTr="00647E2B">
        <w:trPr>
          <w:trHeight w:val="283"/>
        </w:trPr>
        <w:tc>
          <w:tcPr>
            <w:tcW w:w="1026"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2012/2013</w:t>
            </w:r>
          </w:p>
        </w:tc>
        <w:tc>
          <w:tcPr>
            <w:tcW w:w="709"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225</w:t>
            </w:r>
          </w:p>
        </w:tc>
        <w:tc>
          <w:tcPr>
            <w:tcW w:w="1842"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139</w:t>
            </w:r>
          </w:p>
        </w:tc>
        <w:tc>
          <w:tcPr>
            <w:tcW w:w="1701"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5</w:t>
            </w:r>
          </w:p>
        </w:tc>
        <w:tc>
          <w:tcPr>
            <w:tcW w:w="1560"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86</w:t>
            </w:r>
          </w:p>
        </w:tc>
      </w:tr>
      <w:tr w:rsidR="00A058FD" w:rsidRPr="00840BF5" w:rsidTr="00647E2B">
        <w:trPr>
          <w:trHeight w:val="283"/>
        </w:trPr>
        <w:tc>
          <w:tcPr>
            <w:tcW w:w="1026"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2013/2014</w:t>
            </w:r>
          </w:p>
        </w:tc>
        <w:tc>
          <w:tcPr>
            <w:tcW w:w="709" w:type="dxa"/>
            <w:shd w:val="clear" w:color="auto" w:fill="auto"/>
            <w:noWrap/>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202</w:t>
            </w:r>
          </w:p>
        </w:tc>
        <w:tc>
          <w:tcPr>
            <w:tcW w:w="1842" w:type="dxa"/>
            <w:shd w:val="clear" w:color="auto" w:fill="auto"/>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114</w:t>
            </w:r>
          </w:p>
        </w:tc>
        <w:tc>
          <w:tcPr>
            <w:tcW w:w="1701" w:type="dxa"/>
            <w:shd w:val="clear" w:color="auto" w:fill="auto"/>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5</w:t>
            </w:r>
          </w:p>
        </w:tc>
        <w:tc>
          <w:tcPr>
            <w:tcW w:w="1560" w:type="dxa"/>
            <w:shd w:val="clear" w:color="auto" w:fill="auto"/>
            <w:vAlign w:val="center"/>
            <w:hideMark/>
          </w:tcPr>
          <w:p w:rsidR="00532DD6" w:rsidRPr="00156EA9" w:rsidRDefault="00532DD6" w:rsidP="00647E2B">
            <w:pPr>
              <w:spacing w:after="0" w:line="240" w:lineRule="auto"/>
              <w:ind w:firstLine="0"/>
              <w:jc w:val="center"/>
              <w:rPr>
                <w:rFonts w:asciiTheme="minorHAnsi" w:hAnsiTheme="minorHAnsi"/>
                <w:lang w:eastAsia="cs-CZ"/>
              </w:rPr>
            </w:pPr>
            <w:r w:rsidRPr="00156EA9">
              <w:rPr>
                <w:rFonts w:asciiTheme="minorHAnsi" w:hAnsiTheme="minorHAnsi"/>
                <w:lang w:eastAsia="cs-CZ"/>
              </w:rPr>
              <w:t>88</w:t>
            </w:r>
          </w:p>
        </w:tc>
      </w:tr>
    </w:tbl>
    <w:p w:rsidR="00482E85" w:rsidRDefault="00482E85" w:rsidP="00482E85">
      <w:r>
        <w:br w:type="page"/>
      </w:r>
    </w:p>
    <w:p w:rsidR="004F79C9" w:rsidRDefault="00532DD6" w:rsidP="00ED0B0E">
      <w:pPr>
        <w:pStyle w:val="Nadpis3"/>
      </w:pPr>
      <w:r>
        <w:lastRenderedPageBreak/>
        <w:t>P</w:t>
      </w:r>
      <w:r w:rsidRPr="00840BF5">
        <w:t xml:space="preserve">řehled počtu </w:t>
      </w:r>
      <w:r w:rsidRPr="00ED0B0E">
        <w:t>zapsaných</w:t>
      </w:r>
      <w:r>
        <w:t xml:space="preserve"> a úspěšných absolventů kurz</w:t>
      </w:r>
    </w:p>
    <w:p w:rsidR="00532DD6" w:rsidRDefault="00532DD6" w:rsidP="00ED0B0E">
      <w:pPr>
        <w:pStyle w:val="Nadpis3"/>
      </w:pPr>
      <w:r w:rsidRPr="00840BF5">
        <w:rPr>
          <w:noProof/>
        </w:rPr>
        <w:drawing>
          <wp:inline distT="0" distB="0" distL="0" distR="0">
            <wp:extent cx="4294762" cy="1322961"/>
            <wp:effectExtent l="0" t="0" r="10795" b="10795"/>
            <wp:docPr id="9" name="Graf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t>P</w:t>
      </w:r>
      <w:r w:rsidRPr="00840BF5">
        <w:t xml:space="preserve">očty žen a mužů </w:t>
      </w:r>
    </w:p>
    <w:tbl>
      <w:tblPr>
        <w:tblW w:w="5798" w:type="dxa"/>
        <w:jc w:val="center"/>
        <w:tblInd w:w="-2090" w:type="dxa"/>
        <w:tblLayout w:type="fixed"/>
        <w:tblCellMar>
          <w:top w:w="28" w:type="dxa"/>
          <w:left w:w="28" w:type="dxa"/>
          <w:bottom w:w="28" w:type="dxa"/>
          <w:right w:w="28" w:type="dxa"/>
        </w:tblCellMar>
        <w:tblLook w:val="04A0"/>
      </w:tblPr>
      <w:tblGrid>
        <w:gridCol w:w="3848"/>
        <w:gridCol w:w="975"/>
        <w:gridCol w:w="975"/>
      </w:tblGrid>
      <w:tr w:rsidR="00532DD6" w:rsidRPr="00840BF5" w:rsidTr="004F79C9">
        <w:trPr>
          <w:trHeight w:val="312"/>
          <w:jc w:val="center"/>
        </w:trPr>
        <w:tc>
          <w:tcPr>
            <w:tcW w:w="3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účastníci celkem</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ženy</w:t>
            </w:r>
          </w:p>
        </w:tc>
        <w:tc>
          <w:tcPr>
            <w:tcW w:w="975" w:type="dxa"/>
            <w:tcBorders>
              <w:top w:val="single" w:sz="4" w:space="0" w:color="auto"/>
              <w:left w:val="nil"/>
              <w:bottom w:val="single" w:sz="4" w:space="0" w:color="auto"/>
              <w:right w:val="single" w:sz="4" w:space="0" w:color="auto"/>
            </w:tcBorders>
            <w:shd w:val="clear" w:color="auto" w:fill="auto"/>
            <w:noWrap/>
            <w:vAlign w:val="center"/>
            <w:hideMark/>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muži</w:t>
            </w:r>
          </w:p>
        </w:tc>
      </w:tr>
      <w:tr w:rsidR="00532DD6" w:rsidRPr="00840BF5" w:rsidTr="004F79C9">
        <w:trPr>
          <w:trHeight w:val="312"/>
          <w:jc w:val="center"/>
        </w:trPr>
        <w:tc>
          <w:tcPr>
            <w:tcW w:w="3848" w:type="dxa"/>
            <w:tcBorders>
              <w:top w:val="nil"/>
              <w:left w:val="single" w:sz="4" w:space="0" w:color="auto"/>
              <w:bottom w:val="single" w:sz="4" w:space="0" w:color="auto"/>
              <w:right w:val="single" w:sz="4" w:space="0" w:color="auto"/>
            </w:tcBorders>
            <w:shd w:val="clear" w:color="auto" w:fill="auto"/>
            <w:noWrap/>
            <w:vAlign w:val="center"/>
            <w:hideMark/>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202</w:t>
            </w:r>
          </w:p>
        </w:tc>
        <w:tc>
          <w:tcPr>
            <w:tcW w:w="975" w:type="dxa"/>
            <w:tcBorders>
              <w:top w:val="nil"/>
              <w:left w:val="nil"/>
              <w:bottom w:val="single" w:sz="4" w:space="0" w:color="auto"/>
              <w:right w:val="single" w:sz="4" w:space="0" w:color="auto"/>
            </w:tcBorders>
            <w:shd w:val="clear" w:color="auto" w:fill="auto"/>
            <w:noWrap/>
            <w:vAlign w:val="center"/>
            <w:hideMark/>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125</w:t>
            </w:r>
          </w:p>
        </w:tc>
        <w:tc>
          <w:tcPr>
            <w:tcW w:w="975" w:type="dxa"/>
            <w:tcBorders>
              <w:top w:val="nil"/>
              <w:left w:val="nil"/>
              <w:bottom w:val="single" w:sz="4" w:space="0" w:color="auto"/>
              <w:right w:val="single" w:sz="4" w:space="0" w:color="auto"/>
            </w:tcBorders>
            <w:shd w:val="clear" w:color="auto" w:fill="auto"/>
            <w:noWrap/>
            <w:vAlign w:val="center"/>
            <w:hideMark/>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77</w:t>
            </w:r>
          </w:p>
        </w:tc>
      </w:tr>
    </w:tbl>
    <w:p w:rsidR="00532DD6" w:rsidRDefault="00532DD6" w:rsidP="00647E2B">
      <w:pPr>
        <w:pStyle w:val="Nadpis3"/>
      </w:pPr>
      <w:r>
        <w:t>P</w:t>
      </w:r>
      <w:r w:rsidRPr="00840BF5">
        <w:t>očet účastníků o</w:t>
      </w:r>
      <w:r w:rsidR="004F79C9">
        <w:t xml:space="preserve">pakujících účast z akademického </w:t>
      </w:r>
      <w:r w:rsidRPr="00840BF5">
        <w:t>roku 2012/2013</w:t>
      </w:r>
    </w:p>
    <w:tbl>
      <w:tblPr>
        <w:tblStyle w:val="Mkatabulky"/>
        <w:tblW w:w="5812" w:type="dxa"/>
        <w:tblInd w:w="3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tblPr>
      <w:tblGrid>
        <w:gridCol w:w="4168"/>
        <w:gridCol w:w="1644"/>
      </w:tblGrid>
      <w:tr w:rsidR="00532DD6" w:rsidRPr="00840BF5" w:rsidTr="004F79C9">
        <w:trPr>
          <w:trHeight w:val="287"/>
        </w:trPr>
        <w:tc>
          <w:tcPr>
            <w:tcW w:w="4168" w:type="dxa"/>
          </w:tcPr>
          <w:p w:rsidR="00532DD6" w:rsidRPr="004F79C9" w:rsidRDefault="00532DD6" w:rsidP="004F79C9">
            <w:pPr>
              <w:ind w:firstLine="0"/>
              <w:jc w:val="left"/>
              <w:rPr>
                <w:rFonts w:asciiTheme="minorHAnsi" w:hAnsiTheme="minorHAnsi"/>
                <w:lang w:eastAsia="cs-CZ"/>
              </w:rPr>
            </w:pPr>
            <w:r w:rsidRPr="004F79C9">
              <w:rPr>
                <w:rFonts w:asciiTheme="minorHAnsi" w:hAnsiTheme="minorHAnsi"/>
                <w:lang w:eastAsia="cs-CZ"/>
              </w:rPr>
              <w:t>Počet opakujících z ak. roku</w:t>
            </w:r>
            <w:r w:rsidR="004F2D38" w:rsidRPr="004F79C9">
              <w:rPr>
                <w:rFonts w:asciiTheme="minorHAnsi" w:hAnsiTheme="minorHAnsi"/>
                <w:lang w:eastAsia="cs-CZ"/>
              </w:rPr>
              <w:t xml:space="preserve"> </w:t>
            </w:r>
            <w:r w:rsidRPr="004F79C9">
              <w:rPr>
                <w:rFonts w:asciiTheme="minorHAnsi" w:hAnsiTheme="minorHAnsi"/>
                <w:lang w:eastAsia="cs-CZ"/>
              </w:rPr>
              <w:t>2012/13</w:t>
            </w:r>
          </w:p>
        </w:tc>
        <w:tc>
          <w:tcPr>
            <w:tcW w:w="1644" w:type="dxa"/>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15</w:t>
            </w:r>
          </w:p>
        </w:tc>
      </w:tr>
      <w:tr w:rsidR="00532DD6" w:rsidRPr="00840BF5" w:rsidTr="004F79C9">
        <w:trPr>
          <w:trHeight w:val="287"/>
        </w:trPr>
        <w:tc>
          <w:tcPr>
            <w:tcW w:w="4168" w:type="dxa"/>
          </w:tcPr>
          <w:p w:rsidR="00532DD6" w:rsidRPr="004F79C9" w:rsidRDefault="00532DD6" w:rsidP="004F79C9">
            <w:pPr>
              <w:ind w:firstLine="0"/>
              <w:jc w:val="left"/>
              <w:rPr>
                <w:rFonts w:asciiTheme="minorHAnsi" w:hAnsiTheme="minorHAnsi"/>
                <w:lang w:eastAsia="cs-CZ"/>
              </w:rPr>
            </w:pPr>
            <w:r w:rsidRPr="004F79C9">
              <w:rPr>
                <w:rFonts w:asciiTheme="minorHAnsi" w:hAnsiTheme="minorHAnsi"/>
                <w:lang w:eastAsia="cs-CZ"/>
              </w:rPr>
              <w:t>Počet opakujících, kteří splnili podmínky kurzu</w:t>
            </w:r>
          </w:p>
        </w:tc>
        <w:tc>
          <w:tcPr>
            <w:tcW w:w="1644" w:type="dxa"/>
          </w:tcPr>
          <w:p w:rsidR="00532DD6" w:rsidRPr="004F79C9" w:rsidRDefault="00532DD6" w:rsidP="004F79C9">
            <w:pPr>
              <w:ind w:firstLine="0"/>
              <w:jc w:val="center"/>
              <w:rPr>
                <w:rFonts w:asciiTheme="minorHAnsi" w:hAnsiTheme="minorHAnsi"/>
                <w:lang w:eastAsia="cs-CZ"/>
              </w:rPr>
            </w:pPr>
            <w:r w:rsidRPr="004F79C9">
              <w:rPr>
                <w:rFonts w:asciiTheme="minorHAnsi" w:hAnsiTheme="minorHAnsi"/>
                <w:lang w:eastAsia="cs-CZ"/>
              </w:rPr>
              <w:t>8</w:t>
            </w:r>
          </w:p>
        </w:tc>
      </w:tr>
    </w:tbl>
    <w:p w:rsidR="00532DD6" w:rsidRPr="00840BF5" w:rsidRDefault="00532DD6" w:rsidP="00281ACA"/>
    <w:p w:rsidR="00A058FD" w:rsidRDefault="00A058FD">
      <w:pPr>
        <w:spacing w:after="200" w:line="276" w:lineRule="auto"/>
        <w:ind w:firstLine="0"/>
        <w:jc w:val="left"/>
        <w:rPr>
          <w:rFonts w:eastAsiaTheme="majorEastAsia" w:cstheme="majorBidi"/>
          <w:b/>
          <w:bCs/>
          <w:color w:val="4F81BD" w:themeColor="accent1"/>
          <w:sz w:val="22"/>
          <w:szCs w:val="26"/>
          <w:lang w:eastAsia="cs-CZ"/>
        </w:rPr>
      </w:pPr>
      <w:r>
        <w:br w:type="page"/>
      </w:r>
    </w:p>
    <w:p w:rsidR="00532DD6" w:rsidRPr="00FA44A6" w:rsidRDefault="00532DD6" w:rsidP="00482E85">
      <w:pPr>
        <w:pStyle w:val="Nadpis2"/>
      </w:pPr>
      <w:r w:rsidRPr="00FA44A6">
        <w:lastRenderedPageBreak/>
        <w:t xml:space="preserve">Příloha č. </w:t>
      </w:r>
      <w:r w:rsidR="004339C5">
        <w:t>8</w:t>
      </w:r>
      <w:r w:rsidRPr="00FA44A6">
        <w:t xml:space="preserve"> </w:t>
      </w:r>
      <w:r w:rsidR="005A7D91">
        <w:t>-</w:t>
      </w:r>
      <w:r w:rsidRPr="00FA44A6">
        <w:t xml:space="preserve"> Seznam kurzů uskutečňovaných v rámci Juridika</w:t>
      </w:r>
    </w:p>
    <w:p w:rsidR="00532DD6" w:rsidRPr="00FA44A6" w:rsidRDefault="00532DD6" w:rsidP="00647E2B">
      <w:pPr>
        <w:pStyle w:val="Nadpis3"/>
      </w:pPr>
      <w:r w:rsidRPr="00FA44A6">
        <w:t>Kurzy pokračující z roku 2013</w:t>
      </w:r>
    </w:p>
    <w:tbl>
      <w:tblPr>
        <w:tblW w:w="64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tblPr>
      <w:tblGrid>
        <w:gridCol w:w="4126"/>
        <w:gridCol w:w="1161"/>
        <w:gridCol w:w="1162"/>
      </w:tblGrid>
      <w:tr w:rsidR="00532DD6" w:rsidRPr="004339C5" w:rsidTr="004339C5">
        <w:trPr>
          <w:trHeight w:val="510"/>
        </w:trPr>
        <w:tc>
          <w:tcPr>
            <w:tcW w:w="4126" w:type="dxa"/>
            <w:noWrap/>
            <w:tcMar>
              <w:top w:w="15" w:type="dxa"/>
              <w:left w:w="15" w:type="dxa"/>
              <w:bottom w:w="0" w:type="dxa"/>
              <w:right w:w="15" w:type="dxa"/>
            </w:tcMar>
            <w:vAlign w:val="center"/>
          </w:tcPr>
          <w:p w:rsidR="00532DD6" w:rsidRPr="004F79C9" w:rsidRDefault="00532DD6" w:rsidP="004339C5">
            <w:pPr>
              <w:spacing w:after="0"/>
              <w:ind w:left="57" w:firstLine="0"/>
              <w:jc w:val="left"/>
              <w:rPr>
                <w:rFonts w:asciiTheme="minorHAnsi" w:eastAsia="Arial Unicode MS" w:hAnsiTheme="minorHAnsi"/>
                <w:b/>
              </w:rPr>
            </w:pPr>
            <w:r w:rsidRPr="004F79C9">
              <w:rPr>
                <w:rFonts w:asciiTheme="minorHAnsi" w:hAnsiTheme="minorHAnsi"/>
                <w:b/>
              </w:rPr>
              <w:t>Název kurzu</w:t>
            </w:r>
          </w:p>
        </w:tc>
        <w:tc>
          <w:tcPr>
            <w:tcW w:w="1161" w:type="dxa"/>
            <w:noWrap/>
            <w:tcMar>
              <w:top w:w="15" w:type="dxa"/>
              <w:left w:w="15" w:type="dxa"/>
              <w:bottom w:w="0" w:type="dxa"/>
              <w:right w:w="15" w:type="dxa"/>
            </w:tcMar>
            <w:vAlign w:val="center"/>
          </w:tcPr>
          <w:p w:rsidR="00532DD6" w:rsidRPr="004F79C9" w:rsidRDefault="00532DD6" w:rsidP="004339C5">
            <w:pPr>
              <w:spacing w:after="0"/>
              <w:ind w:firstLine="0"/>
              <w:jc w:val="center"/>
              <w:rPr>
                <w:rFonts w:asciiTheme="minorHAnsi" w:eastAsia="Arial Unicode MS" w:hAnsiTheme="minorHAnsi"/>
                <w:b/>
              </w:rPr>
            </w:pPr>
            <w:r w:rsidRPr="004F79C9">
              <w:rPr>
                <w:rFonts w:asciiTheme="minorHAnsi" w:hAnsiTheme="minorHAnsi"/>
                <w:b/>
              </w:rPr>
              <w:t>počet posluchačů</w:t>
            </w:r>
          </w:p>
        </w:tc>
        <w:tc>
          <w:tcPr>
            <w:tcW w:w="1162" w:type="dxa"/>
            <w:noWrap/>
            <w:tcMar>
              <w:top w:w="15" w:type="dxa"/>
              <w:left w:w="15" w:type="dxa"/>
              <w:bottom w:w="0" w:type="dxa"/>
              <w:right w:w="15" w:type="dxa"/>
            </w:tcMar>
            <w:vAlign w:val="center"/>
          </w:tcPr>
          <w:p w:rsidR="00532DD6" w:rsidRPr="004F79C9" w:rsidRDefault="00532DD6" w:rsidP="004339C5">
            <w:pPr>
              <w:spacing w:after="0"/>
              <w:ind w:firstLine="0"/>
              <w:jc w:val="center"/>
              <w:rPr>
                <w:rFonts w:asciiTheme="minorHAnsi" w:eastAsia="Arial Unicode MS" w:hAnsiTheme="minorHAnsi"/>
                <w:b/>
              </w:rPr>
            </w:pPr>
            <w:r w:rsidRPr="004F79C9">
              <w:rPr>
                <w:rFonts w:asciiTheme="minorHAnsi" w:hAnsiTheme="minorHAnsi"/>
                <w:b/>
              </w:rPr>
              <w:t>z toho žen</w:t>
            </w:r>
          </w:p>
        </w:tc>
      </w:tr>
      <w:tr w:rsidR="00532DD6" w:rsidRPr="00FA44A6" w:rsidTr="004339C5">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ind w:left="57" w:firstLine="0"/>
              <w:rPr>
                <w:rFonts w:asciiTheme="minorHAnsi" w:hAnsiTheme="minorHAnsi"/>
              </w:rPr>
            </w:pPr>
            <w:r w:rsidRPr="004F79C9">
              <w:rPr>
                <w:rFonts w:asciiTheme="minorHAnsi" w:hAnsiTheme="minorHAnsi"/>
              </w:rPr>
              <w:t xml:space="preserve">Doplňkové studium pro tlumočníky a překladatele </w:t>
            </w:r>
          </w:p>
        </w:tc>
        <w:tc>
          <w:tcPr>
            <w:tcW w:w="1161"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103</w:t>
            </w:r>
          </w:p>
        </w:tc>
        <w:tc>
          <w:tcPr>
            <w:tcW w:w="1162"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83</w:t>
            </w:r>
          </w:p>
        </w:tc>
      </w:tr>
      <w:tr w:rsidR="00532DD6" w:rsidRPr="00FA44A6" w:rsidTr="004339C5">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ind w:left="57" w:firstLine="0"/>
              <w:rPr>
                <w:rFonts w:asciiTheme="minorHAnsi" w:hAnsiTheme="minorHAnsi"/>
              </w:rPr>
            </w:pPr>
            <w:r w:rsidRPr="004F79C9">
              <w:rPr>
                <w:rFonts w:asciiTheme="minorHAnsi" w:hAnsiTheme="minorHAnsi"/>
              </w:rPr>
              <w:t>Nové občanské právo i pro ČSSZ</w:t>
            </w:r>
          </w:p>
        </w:tc>
        <w:tc>
          <w:tcPr>
            <w:tcW w:w="1161"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100</w:t>
            </w:r>
          </w:p>
        </w:tc>
        <w:tc>
          <w:tcPr>
            <w:tcW w:w="1162"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72</w:t>
            </w:r>
          </w:p>
        </w:tc>
      </w:tr>
      <w:tr w:rsidR="00532DD6" w:rsidRPr="00FA44A6" w:rsidTr="004339C5">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ind w:left="57" w:firstLine="0"/>
              <w:rPr>
                <w:rFonts w:asciiTheme="minorHAnsi" w:hAnsiTheme="minorHAnsi"/>
              </w:rPr>
            </w:pPr>
            <w:r w:rsidRPr="004F79C9">
              <w:rPr>
                <w:rFonts w:asciiTheme="minorHAnsi" w:hAnsiTheme="minorHAnsi"/>
              </w:rPr>
              <w:t xml:space="preserve">Sociální zabezpečení </w:t>
            </w:r>
            <w:r w:rsidR="00A15FB7" w:rsidRPr="00A15FB7">
              <w:rPr>
                <w:rFonts w:asciiTheme="minorHAnsi" w:hAnsiTheme="minorHAnsi"/>
              </w:rPr>
              <w:t>(</w:t>
            </w:r>
            <w:r w:rsidRPr="00A15FB7">
              <w:rPr>
                <w:rFonts w:asciiTheme="minorHAnsi" w:hAnsiTheme="minorHAnsi"/>
              </w:rPr>
              <w:t>XII. běh</w:t>
            </w:r>
            <w:r w:rsidR="00A15FB7" w:rsidRPr="00A15FB7">
              <w:rPr>
                <w:rFonts w:asciiTheme="minorHAnsi" w:hAnsiTheme="minorHAnsi"/>
              </w:rPr>
              <w:t>)</w:t>
            </w:r>
          </w:p>
        </w:tc>
        <w:tc>
          <w:tcPr>
            <w:tcW w:w="1161"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30</w:t>
            </w:r>
          </w:p>
        </w:tc>
        <w:tc>
          <w:tcPr>
            <w:tcW w:w="1162"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23</w:t>
            </w:r>
          </w:p>
        </w:tc>
      </w:tr>
      <w:tr w:rsidR="00532DD6" w:rsidRPr="00FA44A6" w:rsidTr="004339C5">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ind w:left="57" w:firstLine="0"/>
              <w:rPr>
                <w:rFonts w:asciiTheme="minorHAnsi" w:hAnsiTheme="minorHAnsi"/>
              </w:rPr>
            </w:pPr>
            <w:r w:rsidRPr="004F79C9">
              <w:rPr>
                <w:rFonts w:asciiTheme="minorHAnsi" w:hAnsiTheme="minorHAnsi"/>
              </w:rPr>
              <w:t>pokračující 3</w:t>
            </w:r>
            <w:r w:rsidR="004F2D38" w:rsidRPr="004F79C9">
              <w:rPr>
                <w:rFonts w:asciiTheme="minorHAnsi" w:hAnsiTheme="minorHAnsi"/>
              </w:rPr>
              <w:t xml:space="preserve"> </w:t>
            </w:r>
            <w:r w:rsidRPr="004F79C9">
              <w:rPr>
                <w:rFonts w:asciiTheme="minorHAnsi" w:hAnsiTheme="minorHAnsi"/>
              </w:rPr>
              <w:t>kurzy</w:t>
            </w:r>
          </w:p>
        </w:tc>
        <w:tc>
          <w:tcPr>
            <w:tcW w:w="1161"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233</w:t>
            </w:r>
          </w:p>
        </w:tc>
        <w:tc>
          <w:tcPr>
            <w:tcW w:w="1162" w:type="dxa"/>
            <w:noWrap/>
            <w:tcMar>
              <w:top w:w="15" w:type="dxa"/>
              <w:left w:w="15" w:type="dxa"/>
              <w:bottom w:w="0" w:type="dxa"/>
              <w:right w:w="15" w:type="dxa"/>
            </w:tcMar>
            <w:vAlign w:val="bottom"/>
          </w:tcPr>
          <w:p w:rsidR="00532DD6" w:rsidRPr="004F79C9" w:rsidRDefault="00532DD6" w:rsidP="004339C5">
            <w:pPr>
              <w:spacing w:after="0"/>
              <w:ind w:firstLine="0"/>
              <w:jc w:val="center"/>
              <w:rPr>
                <w:rFonts w:asciiTheme="minorHAnsi" w:hAnsiTheme="minorHAnsi"/>
              </w:rPr>
            </w:pPr>
            <w:r w:rsidRPr="004F79C9">
              <w:rPr>
                <w:rFonts w:asciiTheme="minorHAnsi" w:hAnsiTheme="minorHAnsi"/>
              </w:rPr>
              <w:t>178</w:t>
            </w:r>
          </w:p>
        </w:tc>
      </w:tr>
    </w:tbl>
    <w:p w:rsidR="00532DD6" w:rsidRPr="00FA44A6" w:rsidRDefault="00532DD6" w:rsidP="00281ACA"/>
    <w:p w:rsidR="004F79C9" w:rsidRDefault="00532DD6" w:rsidP="00647E2B">
      <w:pPr>
        <w:pStyle w:val="Nadpis3"/>
      </w:pPr>
      <w:r>
        <w:t>Kurzy zahájené v roce 2014</w:t>
      </w:r>
    </w:p>
    <w:tbl>
      <w:tblPr>
        <w:tblW w:w="648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tblPr>
      <w:tblGrid>
        <w:gridCol w:w="4126"/>
        <w:gridCol w:w="1178"/>
        <w:gridCol w:w="1178"/>
      </w:tblGrid>
      <w:tr w:rsidR="00532DD6" w:rsidRPr="004F79C9" w:rsidTr="00647E2B">
        <w:trPr>
          <w:trHeight w:val="510"/>
        </w:trPr>
        <w:tc>
          <w:tcPr>
            <w:tcW w:w="4126" w:type="dxa"/>
            <w:noWrap/>
            <w:tcMar>
              <w:top w:w="15" w:type="dxa"/>
              <w:left w:w="15" w:type="dxa"/>
              <w:bottom w:w="0" w:type="dxa"/>
              <w:right w:w="15" w:type="dxa"/>
            </w:tcMar>
            <w:vAlign w:val="center"/>
          </w:tcPr>
          <w:p w:rsidR="00532DD6" w:rsidRPr="004F79C9" w:rsidRDefault="00532DD6" w:rsidP="004339C5">
            <w:pPr>
              <w:spacing w:after="0" w:line="240" w:lineRule="auto"/>
              <w:ind w:firstLine="0"/>
              <w:jc w:val="left"/>
              <w:rPr>
                <w:rFonts w:asciiTheme="minorHAnsi" w:eastAsia="Arial Unicode MS" w:hAnsiTheme="minorHAnsi"/>
                <w:b/>
              </w:rPr>
            </w:pPr>
            <w:r w:rsidRPr="004F79C9">
              <w:rPr>
                <w:rFonts w:asciiTheme="minorHAnsi" w:hAnsiTheme="minorHAnsi"/>
                <w:b/>
              </w:rPr>
              <w:t>Název kurzu</w:t>
            </w:r>
          </w:p>
        </w:tc>
        <w:tc>
          <w:tcPr>
            <w:tcW w:w="1176" w:type="dxa"/>
            <w:noWrap/>
            <w:tcMar>
              <w:top w:w="15" w:type="dxa"/>
              <w:left w:w="15" w:type="dxa"/>
              <w:bottom w:w="0" w:type="dxa"/>
              <w:right w:w="15" w:type="dxa"/>
            </w:tcMar>
            <w:vAlign w:val="center"/>
          </w:tcPr>
          <w:p w:rsidR="00532DD6" w:rsidRPr="004F79C9" w:rsidRDefault="00532DD6" w:rsidP="004339C5">
            <w:pPr>
              <w:spacing w:after="0" w:line="240" w:lineRule="auto"/>
              <w:ind w:firstLine="0"/>
              <w:jc w:val="center"/>
              <w:rPr>
                <w:rFonts w:asciiTheme="minorHAnsi" w:eastAsia="Arial Unicode MS" w:hAnsiTheme="minorHAnsi"/>
                <w:b/>
              </w:rPr>
            </w:pPr>
            <w:r w:rsidRPr="004F79C9">
              <w:rPr>
                <w:rFonts w:asciiTheme="minorHAnsi" w:hAnsiTheme="minorHAnsi"/>
                <w:b/>
              </w:rPr>
              <w:t>počet posluchačů</w:t>
            </w:r>
          </w:p>
        </w:tc>
        <w:tc>
          <w:tcPr>
            <w:tcW w:w="1176" w:type="dxa"/>
            <w:noWrap/>
            <w:tcMar>
              <w:top w:w="15" w:type="dxa"/>
              <w:left w:w="15" w:type="dxa"/>
              <w:bottom w:w="0" w:type="dxa"/>
              <w:right w:w="15" w:type="dxa"/>
            </w:tcMar>
            <w:vAlign w:val="center"/>
          </w:tcPr>
          <w:p w:rsidR="00532DD6" w:rsidRPr="004F79C9" w:rsidRDefault="00532DD6" w:rsidP="004339C5">
            <w:pPr>
              <w:spacing w:after="0" w:line="240" w:lineRule="auto"/>
              <w:ind w:firstLine="0"/>
              <w:jc w:val="center"/>
              <w:rPr>
                <w:rFonts w:asciiTheme="minorHAnsi" w:eastAsia="Arial Unicode MS" w:hAnsiTheme="minorHAnsi"/>
                <w:b/>
              </w:rPr>
            </w:pPr>
            <w:r w:rsidRPr="004F79C9">
              <w:rPr>
                <w:rFonts w:asciiTheme="minorHAnsi" w:hAnsiTheme="minorHAnsi"/>
                <w:b/>
              </w:rPr>
              <w:t>z toho žen</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Vybrané otázky obchodních korporací</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11</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6</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Nový občanský zák. pro Vyšší policejní školu</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54</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32</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Nový občanský zák. pro ČEPS</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25</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15</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Modul II.</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12</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8</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Modul III.</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8</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6</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Modul VI.</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7</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4</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Evropské právo pro ČEPS</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25</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15</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Občanské právo – ČSSZ</w:t>
            </w:r>
            <w:r w:rsidR="004F2D38" w:rsidRPr="004F79C9">
              <w:rPr>
                <w:rFonts w:asciiTheme="minorHAnsi" w:hAnsiTheme="minorHAnsi"/>
              </w:rPr>
              <w:t xml:space="preserve"> </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20</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10</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 xml:space="preserve">Občanské právo – další </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52</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39</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Tlumočníci – překladatelé</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96</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80</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b/>
              </w:rPr>
            </w:pPr>
            <w:r w:rsidRPr="004F79C9">
              <w:rPr>
                <w:rFonts w:asciiTheme="minorHAnsi" w:hAnsiTheme="minorHAnsi"/>
              </w:rPr>
              <w:t xml:space="preserve">Sociální zabezpečení (XIII. běh) </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30</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24</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Přípravný kurz Legal certificate</w:t>
            </w:r>
            <w:r w:rsidR="004F2D38" w:rsidRPr="004F79C9">
              <w:rPr>
                <w:rFonts w:asciiTheme="minorHAnsi" w:hAnsiTheme="minorHAnsi"/>
              </w:rPr>
              <w:t xml:space="preserve"> </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13</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8</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Essentials of Legal Writing</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6</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5</w:t>
            </w:r>
          </w:p>
        </w:tc>
      </w:tr>
      <w:tr w:rsidR="00532DD6" w:rsidRPr="004F79C9" w:rsidTr="00647E2B">
        <w:trPr>
          <w:trHeight w:val="20"/>
        </w:trPr>
        <w:tc>
          <w:tcPr>
            <w:tcW w:w="4126" w:type="dxa"/>
            <w:noWrap/>
            <w:tcMar>
              <w:top w:w="15" w:type="dxa"/>
              <w:left w:w="15" w:type="dxa"/>
              <w:bottom w:w="0" w:type="dxa"/>
              <w:right w:w="15" w:type="dxa"/>
            </w:tcMar>
            <w:vAlign w:val="bottom"/>
          </w:tcPr>
          <w:p w:rsidR="00532DD6" w:rsidRPr="004F79C9" w:rsidRDefault="00532DD6" w:rsidP="004339C5">
            <w:pPr>
              <w:spacing w:after="0" w:line="240" w:lineRule="auto"/>
              <w:ind w:firstLine="0"/>
              <w:rPr>
                <w:rFonts w:asciiTheme="minorHAnsi" w:hAnsiTheme="minorHAnsi"/>
              </w:rPr>
            </w:pPr>
            <w:r w:rsidRPr="004F79C9">
              <w:rPr>
                <w:rFonts w:asciiTheme="minorHAnsi" w:hAnsiTheme="minorHAnsi"/>
              </w:rPr>
              <w:t>Životní prostředí pro ČEPS</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35</w:t>
            </w:r>
          </w:p>
        </w:tc>
        <w:tc>
          <w:tcPr>
            <w:tcW w:w="1176" w:type="dxa"/>
            <w:noWrap/>
            <w:tcMar>
              <w:top w:w="15" w:type="dxa"/>
              <w:left w:w="15" w:type="dxa"/>
              <w:bottom w:w="0" w:type="dxa"/>
              <w:right w:w="15" w:type="dxa"/>
            </w:tcMar>
            <w:vAlign w:val="bottom"/>
          </w:tcPr>
          <w:p w:rsidR="00532DD6" w:rsidRPr="004F79C9" w:rsidRDefault="00532DD6" w:rsidP="004339C5">
            <w:pPr>
              <w:spacing w:after="0" w:line="240" w:lineRule="auto"/>
              <w:ind w:firstLine="0"/>
              <w:jc w:val="center"/>
              <w:rPr>
                <w:rFonts w:asciiTheme="minorHAnsi" w:hAnsiTheme="minorHAnsi"/>
              </w:rPr>
            </w:pPr>
            <w:r w:rsidRPr="004F79C9">
              <w:rPr>
                <w:rFonts w:asciiTheme="minorHAnsi" w:hAnsiTheme="minorHAnsi"/>
              </w:rPr>
              <w:t>15</w:t>
            </w:r>
          </w:p>
        </w:tc>
      </w:tr>
      <w:tr w:rsidR="006327F8" w:rsidRPr="00647E2B" w:rsidTr="00647E2B">
        <w:trPr>
          <w:trHeight w:val="227"/>
        </w:trPr>
        <w:tc>
          <w:tcPr>
            <w:tcW w:w="4126" w:type="dxa"/>
            <w:noWrap/>
            <w:tcMar>
              <w:top w:w="15" w:type="dxa"/>
              <w:left w:w="15" w:type="dxa"/>
              <w:bottom w:w="0" w:type="dxa"/>
              <w:right w:w="15" w:type="dxa"/>
            </w:tcMar>
            <w:vAlign w:val="bottom"/>
          </w:tcPr>
          <w:p w:rsidR="006327F8" w:rsidRPr="004F79C9" w:rsidRDefault="006327F8" w:rsidP="00647E2B">
            <w:pPr>
              <w:spacing w:after="0" w:line="240" w:lineRule="auto"/>
              <w:ind w:firstLine="0"/>
              <w:rPr>
                <w:rFonts w:asciiTheme="minorHAnsi" w:hAnsiTheme="minorHAnsi"/>
              </w:rPr>
            </w:pPr>
            <w:r w:rsidRPr="004F79C9">
              <w:rPr>
                <w:rFonts w:asciiTheme="minorHAnsi" w:hAnsiTheme="minorHAnsi"/>
              </w:rPr>
              <w:t>Právní vztahy k nemovitostem</w:t>
            </w:r>
          </w:p>
        </w:tc>
        <w:tc>
          <w:tcPr>
            <w:tcW w:w="1178" w:type="dxa"/>
            <w:noWrap/>
            <w:tcMar>
              <w:top w:w="15" w:type="dxa"/>
              <w:left w:w="15" w:type="dxa"/>
              <w:bottom w:w="0" w:type="dxa"/>
              <w:right w:w="15" w:type="dxa"/>
            </w:tcMar>
            <w:vAlign w:val="bottom"/>
          </w:tcPr>
          <w:p w:rsidR="006327F8" w:rsidRPr="004F79C9" w:rsidRDefault="006327F8" w:rsidP="00647E2B">
            <w:pPr>
              <w:spacing w:after="0" w:line="240" w:lineRule="auto"/>
              <w:ind w:firstLine="0"/>
              <w:rPr>
                <w:rFonts w:asciiTheme="minorHAnsi" w:hAnsiTheme="minorHAnsi"/>
              </w:rPr>
            </w:pPr>
            <w:r w:rsidRPr="004F79C9">
              <w:rPr>
                <w:rFonts w:asciiTheme="minorHAnsi" w:hAnsiTheme="minorHAnsi"/>
              </w:rPr>
              <w:t>16</w:t>
            </w:r>
          </w:p>
        </w:tc>
        <w:tc>
          <w:tcPr>
            <w:tcW w:w="1178" w:type="dxa"/>
            <w:noWrap/>
            <w:tcMar>
              <w:top w:w="15" w:type="dxa"/>
              <w:left w:w="15" w:type="dxa"/>
              <w:bottom w:w="0" w:type="dxa"/>
              <w:right w:w="15" w:type="dxa"/>
            </w:tcMar>
            <w:vAlign w:val="bottom"/>
          </w:tcPr>
          <w:p w:rsidR="006327F8" w:rsidRPr="004F79C9" w:rsidRDefault="006327F8" w:rsidP="00647E2B">
            <w:pPr>
              <w:spacing w:after="0" w:line="240" w:lineRule="auto"/>
              <w:ind w:firstLine="0"/>
              <w:rPr>
                <w:rFonts w:asciiTheme="minorHAnsi" w:hAnsiTheme="minorHAnsi"/>
              </w:rPr>
            </w:pPr>
            <w:r w:rsidRPr="004F79C9">
              <w:rPr>
                <w:rFonts w:asciiTheme="minorHAnsi" w:hAnsiTheme="minorHAnsi"/>
              </w:rPr>
              <w:t>8</w:t>
            </w:r>
          </w:p>
        </w:tc>
      </w:tr>
      <w:tr w:rsidR="006327F8" w:rsidRPr="00647E2B" w:rsidTr="00647E2B">
        <w:trPr>
          <w:trHeight w:val="227"/>
        </w:trPr>
        <w:tc>
          <w:tcPr>
            <w:tcW w:w="4126" w:type="dxa"/>
            <w:noWrap/>
            <w:tcMar>
              <w:top w:w="15" w:type="dxa"/>
              <w:left w:w="15" w:type="dxa"/>
              <w:bottom w:w="0" w:type="dxa"/>
              <w:right w:w="15" w:type="dxa"/>
            </w:tcMar>
            <w:vAlign w:val="bottom"/>
          </w:tcPr>
          <w:p w:rsidR="006327F8" w:rsidRPr="004F79C9" w:rsidRDefault="006327F8" w:rsidP="00647E2B">
            <w:pPr>
              <w:spacing w:after="0" w:line="240" w:lineRule="auto"/>
              <w:ind w:firstLine="0"/>
              <w:rPr>
                <w:rFonts w:asciiTheme="minorHAnsi" w:hAnsiTheme="minorHAnsi"/>
              </w:rPr>
            </w:pPr>
            <w:r w:rsidRPr="004F79C9">
              <w:rPr>
                <w:rFonts w:asciiTheme="minorHAnsi" w:hAnsiTheme="minorHAnsi"/>
              </w:rPr>
              <w:t>Nové</w:t>
            </w:r>
            <w:r w:rsidR="004F2D38" w:rsidRPr="004F79C9">
              <w:rPr>
                <w:rFonts w:asciiTheme="minorHAnsi" w:hAnsiTheme="minorHAnsi"/>
              </w:rPr>
              <w:t xml:space="preserve"> </w:t>
            </w:r>
            <w:r w:rsidRPr="004F79C9">
              <w:rPr>
                <w:rFonts w:asciiTheme="minorHAnsi" w:hAnsiTheme="minorHAnsi"/>
              </w:rPr>
              <w:t>15</w:t>
            </w:r>
            <w:r w:rsidR="004F2D38" w:rsidRPr="004F79C9">
              <w:rPr>
                <w:rFonts w:asciiTheme="minorHAnsi" w:hAnsiTheme="minorHAnsi"/>
              </w:rPr>
              <w:t xml:space="preserve"> </w:t>
            </w:r>
            <w:r w:rsidRPr="004F79C9">
              <w:rPr>
                <w:rFonts w:asciiTheme="minorHAnsi" w:hAnsiTheme="minorHAnsi"/>
              </w:rPr>
              <w:t>kurzů</w:t>
            </w:r>
          </w:p>
        </w:tc>
        <w:tc>
          <w:tcPr>
            <w:tcW w:w="1178" w:type="dxa"/>
            <w:noWrap/>
            <w:tcMar>
              <w:top w:w="15" w:type="dxa"/>
              <w:left w:w="15" w:type="dxa"/>
              <w:bottom w:w="0" w:type="dxa"/>
              <w:right w:w="15" w:type="dxa"/>
            </w:tcMar>
            <w:vAlign w:val="bottom"/>
          </w:tcPr>
          <w:p w:rsidR="006327F8" w:rsidRPr="00647E2B" w:rsidRDefault="006327F8" w:rsidP="00647E2B">
            <w:pPr>
              <w:spacing w:after="0" w:line="240" w:lineRule="auto"/>
              <w:ind w:firstLine="0"/>
              <w:rPr>
                <w:rFonts w:asciiTheme="minorHAnsi" w:hAnsiTheme="minorHAnsi"/>
              </w:rPr>
            </w:pPr>
            <w:r w:rsidRPr="00647E2B">
              <w:rPr>
                <w:rFonts w:asciiTheme="minorHAnsi" w:hAnsiTheme="minorHAnsi"/>
              </w:rPr>
              <w:t>410</w:t>
            </w:r>
          </w:p>
        </w:tc>
        <w:tc>
          <w:tcPr>
            <w:tcW w:w="1178" w:type="dxa"/>
            <w:noWrap/>
            <w:tcMar>
              <w:top w:w="15" w:type="dxa"/>
              <w:left w:w="15" w:type="dxa"/>
              <w:bottom w:w="0" w:type="dxa"/>
              <w:right w:w="15" w:type="dxa"/>
            </w:tcMar>
            <w:vAlign w:val="bottom"/>
          </w:tcPr>
          <w:p w:rsidR="006327F8" w:rsidRPr="004F79C9" w:rsidRDefault="006327F8" w:rsidP="00647E2B">
            <w:pPr>
              <w:spacing w:after="0" w:line="240" w:lineRule="auto"/>
              <w:ind w:firstLine="0"/>
              <w:rPr>
                <w:rFonts w:asciiTheme="minorHAnsi" w:hAnsiTheme="minorHAnsi"/>
              </w:rPr>
            </w:pPr>
            <w:r w:rsidRPr="004F79C9">
              <w:rPr>
                <w:rFonts w:asciiTheme="minorHAnsi" w:hAnsiTheme="minorHAnsi"/>
              </w:rPr>
              <w:t>275</w:t>
            </w:r>
          </w:p>
        </w:tc>
      </w:tr>
      <w:tr w:rsidR="006327F8" w:rsidRPr="00647E2B" w:rsidTr="00647E2B">
        <w:trPr>
          <w:trHeight w:val="227"/>
        </w:trPr>
        <w:tc>
          <w:tcPr>
            <w:tcW w:w="4126" w:type="dxa"/>
            <w:noWrap/>
            <w:tcMar>
              <w:top w:w="15" w:type="dxa"/>
              <w:left w:w="15" w:type="dxa"/>
              <w:bottom w:w="0" w:type="dxa"/>
              <w:right w:w="15" w:type="dxa"/>
            </w:tcMar>
            <w:vAlign w:val="bottom"/>
          </w:tcPr>
          <w:p w:rsidR="006327F8" w:rsidRPr="00647E2B" w:rsidRDefault="006327F8" w:rsidP="00647E2B">
            <w:pPr>
              <w:spacing w:after="0" w:line="240" w:lineRule="auto"/>
              <w:ind w:firstLine="0"/>
              <w:rPr>
                <w:rFonts w:asciiTheme="minorHAnsi" w:hAnsiTheme="minorHAnsi"/>
                <w:b/>
              </w:rPr>
            </w:pPr>
            <w:r w:rsidRPr="00647E2B">
              <w:rPr>
                <w:rFonts w:asciiTheme="minorHAnsi" w:hAnsiTheme="minorHAnsi"/>
                <w:b/>
              </w:rPr>
              <w:t>C e l k e m</w:t>
            </w:r>
            <w:r w:rsidR="004F2D38" w:rsidRPr="00647E2B">
              <w:rPr>
                <w:rFonts w:asciiTheme="minorHAnsi" w:hAnsiTheme="minorHAnsi"/>
                <w:b/>
              </w:rPr>
              <w:t xml:space="preserve"> </w:t>
            </w:r>
            <w:r w:rsidRPr="00647E2B">
              <w:rPr>
                <w:rFonts w:asciiTheme="minorHAnsi" w:hAnsiTheme="minorHAnsi"/>
                <w:b/>
              </w:rPr>
              <w:t>18</w:t>
            </w:r>
            <w:r w:rsidR="004F2D38" w:rsidRPr="00647E2B">
              <w:rPr>
                <w:rFonts w:asciiTheme="minorHAnsi" w:hAnsiTheme="minorHAnsi"/>
                <w:b/>
              </w:rPr>
              <w:t xml:space="preserve"> </w:t>
            </w:r>
            <w:r w:rsidRPr="00647E2B">
              <w:rPr>
                <w:rFonts w:asciiTheme="minorHAnsi" w:hAnsiTheme="minorHAnsi"/>
                <w:b/>
              </w:rPr>
              <w:t>kurzů</w:t>
            </w:r>
            <w:r w:rsidR="004F2D38" w:rsidRPr="00647E2B">
              <w:rPr>
                <w:rFonts w:asciiTheme="minorHAnsi" w:hAnsiTheme="minorHAnsi"/>
                <w:b/>
              </w:rPr>
              <w:t xml:space="preserve"> </w:t>
            </w:r>
          </w:p>
        </w:tc>
        <w:tc>
          <w:tcPr>
            <w:tcW w:w="1178" w:type="dxa"/>
            <w:noWrap/>
            <w:tcMar>
              <w:top w:w="15" w:type="dxa"/>
              <w:left w:w="15" w:type="dxa"/>
              <w:bottom w:w="0" w:type="dxa"/>
              <w:right w:w="15" w:type="dxa"/>
            </w:tcMar>
            <w:vAlign w:val="bottom"/>
          </w:tcPr>
          <w:p w:rsidR="006327F8" w:rsidRPr="00647E2B" w:rsidRDefault="006327F8" w:rsidP="00647E2B">
            <w:pPr>
              <w:spacing w:after="0" w:line="240" w:lineRule="auto"/>
              <w:ind w:firstLine="0"/>
              <w:rPr>
                <w:rFonts w:asciiTheme="minorHAnsi" w:hAnsiTheme="minorHAnsi"/>
                <w:b/>
              </w:rPr>
            </w:pPr>
            <w:r w:rsidRPr="00647E2B">
              <w:rPr>
                <w:rFonts w:asciiTheme="minorHAnsi" w:hAnsiTheme="minorHAnsi"/>
                <w:b/>
              </w:rPr>
              <w:t>643</w:t>
            </w:r>
          </w:p>
        </w:tc>
        <w:tc>
          <w:tcPr>
            <w:tcW w:w="1178" w:type="dxa"/>
            <w:noWrap/>
            <w:tcMar>
              <w:top w:w="15" w:type="dxa"/>
              <w:left w:w="15" w:type="dxa"/>
              <w:bottom w:w="0" w:type="dxa"/>
              <w:right w:w="15" w:type="dxa"/>
            </w:tcMar>
            <w:vAlign w:val="bottom"/>
          </w:tcPr>
          <w:p w:rsidR="006327F8" w:rsidRPr="00647E2B" w:rsidRDefault="006327F8" w:rsidP="00647E2B">
            <w:pPr>
              <w:spacing w:after="0" w:line="240" w:lineRule="auto"/>
              <w:ind w:firstLine="0"/>
              <w:rPr>
                <w:rFonts w:asciiTheme="minorHAnsi" w:hAnsiTheme="minorHAnsi"/>
                <w:b/>
              </w:rPr>
            </w:pPr>
            <w:r w:rsidRPr="00647E2B">
              <w:rPr>
                <w:rFonts w:asciiTheme="minorHAnsi" w:hAnsiTheme="minorHAnsi"/>
                <w:b/>
              </w:rPr>
              <w:t>453</w:t>
            </w:r>
          </w:p>
        </w:tc>
      </w:tr>
    </w:tbl>
    <w:p w:rsidR="006327F8" w:rsidRDefault="006327F8" w:rsidP="00281ACA"/>
    <w:p w:rsidR="005A7D91" w:rsidRDefault="005A7D91">
      <w:pPr>
        <w:spacing w:after="200" w:line="276" w:lineRule="auto"/>
        <w:ind w:firstLine="0"/>
        <w:jc w:val="left"/>
      </w:pPr>
      <w:r>
        <w:br w:type="page"/>
      </w:r>
    </w:p>
    <w:p w:rsidR="006327F8" w:rsidRDefault="006327F8" w:rsidP="00281ACA"/>
    <w:p w:rsidR="006327F8" w:rsidRPr="00482E85" w:rsidRDefault="006327F8" w:rsidP="00482E85">
      <w:pPr>
        <w:pStyle w:val="Nadpis2"/>
      </w:pPr>
      <w:r w:rsidRPr="00482E85">
        <w:t xml:space="preserve">Příloha č. </w:t>
      </w:r>
      <w:r w:rsidR="004339C5" w:rsidRPr="00482E85">
        <w:t>9</w:t>
      </w:r>
      <w:r w:rsidRPr="00482E85">
        <w:t xml:space="preserve"> </w:t>
      </w:r>
      <w:r w:rsidR="005A7D91">
        <w:t>-</w:t>
      </w:r>
      <w:r w:rsidRPr="00482E85">
        <w:t xml:space="preserve"> Univerzita třetího věku</w:t>
      </w:r>
    </w:p>
    <w:p w:rsidR="006327F8" w:rsidRPr="00135294" w:rsidRDefault="006327F8" w:rsidP="00647E2B">
      <w:pPr>
        <w:pStyle w:val="Nadpis3"/>
      </w:pPr>
      <w:r w:rsidRPr="00135294">
        <w:t>Vývoj počtu posluchačů v jednotlivých akademických letech</w:t>
      </w:r>
    </w:p>
    <w:p w:rsidR="006327F8" w:rsidRDefault="006327F8" w:rsidP="004F2D38">
      <w:pPr>
        <w:contextualSpacing/>
      </w:pPr>
      <w:r w:rsidRPr="00A36DA2">
        <w:t xml:space="preserve">2010/2011 </w:t>
      </w:r>
      <w:r>
        <w:t>- 54 posluchačů</w:t>
      </w:r>
    </w:p>
    <w:p w:rsidR="006327F8" w:rsidRDefault="006327F8" w:rsidP="004F2D38">
      <w:pPr>
        <w:contextualSpacing/>
      </w:pPr>
      <w:r w:rsidRPr="00A36DA2">
        <w:t xml:space="preserve">2011/2012 </w:t>
      </w:r>
      <w:r>
        <w:t xml:space="preserve">- </w:t>
      </w:r>
      <w:r w:rsidRPr="00A36DA2">
        <w:t>75 poslucha</w:t>
      </w:r>
      <w:r>
        <w:t xml:space="preserve">čů </w:t>
      </w:r>
    </w:p>
    <w:p w:rsidR="006327F8" w:rsidRDefault="006327F8" w:rsidP="004F2D38">
      <w:pPr>
        <w:contextualSpacing/>
      </w:pPr>
      <w:r w:rsidRPr="00A36DA2">
        <w:t xml:space="preserve">2012/2013 </w:t>
      </w:r>
      <w:r>
        <w:t>- 93 posluchačů</w:t>
      </w:r>
    </w:p>
    <w:p w:rsidR="006327F8" w:rsidRDefault="006327F8" w:rsidP="004F2D38">
      <w:pPr>
        <w:contextualSpacing/>
      </w:pPr>
      <w:r>
        <w:t>2013/2014 - 130 posluchačů</w:t>
      </w:r>
      <w:r w:rsidRPr="00A36DA2">
        <w:t xml:space="preserve"> </w:t>
      </w:r>
    </w:p>
    <w:p w:rsidR="006327F8" w:rsidRDefault="006327F8" w:rsidP="004F2D38">
      <w:pPr>
        <w:contextualSpacing/>
        <w:rPr>
          <w:rFonts w:ascii="TimesNewRomanPS-BoldMT" w:hAnsi="TimesNewRomanPS-BoldMT" w:cs="TimesNewRomanPS-BoldMT"/>
          <w:b/>
          <w:bCs/>
        </w:rPr>
      </w:pPr>
      <w:r w:rsidRPr="009D6CFD">
        <w:rPr>
          <w:lang w:eastAsia="cs-CZ"/>
        </w:rPr>
        <w:t xml:space="preserve">2014/2015 </w:t>
      </w:r>
      <w:r>
        <w:rPr>
          <w:lang w:eastAsia="cs-CZ"/>
        </w:rPr>
        <w:t xml:space="preserve">- 108 </w:t>
      </w:r>
      <w:r w:rsidRPr="009D6CFD">
        <w:rPr>
          <w:lang w:eastAsia="cs-CZ"/>
        </w:rPr>
        <w:t>poslu</w:t>
      </w:r>
      <w:r>
        <w:rPr>
          <w:lang w:eastAsia="cs-CZ"/>
        </w:rPr>
        <w:t>chačů</w:t>
      </w:r>
    </w:p>
    <w:p w:rsidR="006327F8" w:rsidRPr="009D6CFD" w:rsidRDefault="006327F8" w:rsidP="00647E2B">
      <w:pPr>
        <w:pStyle w:val="Nadpis3"/>
      </w:pPr>
      <w:r w:rsidRPr="009D6CFD">
        <w:t xml:space="preserve">Přehled počtu účastníků kurzu U3V v roce 2014 </w:t>
      </w:r>
    </w:p>
    <w:p w:rsidR="006327F8" w:rsidRPr="009D6CFD" w:rsidRDefault="006327F8" w:rsidP="004F2D38">
      <w:pPr>
        <w:contextualSpacing/>
        <w:rPr>
          <w:lang w:eastAsia="cs-CZ"/>
        </w:rPr>
      </w:pPr>
      <w:r>
        <w:rPr>
          <w:lang w:eastAsia="cs-CZ"/>
        </w:rPr>
        <w:t>L</w:t>
      </w:r>
      <w:r w:rsidRPr="009D6CFD">
        <w:rPr>
          <w:lang w:eastAsia="cs-CZ"/>
        </w:rPr>
        <w:t>etní semestr ak</w:t>
      </w:r>
      <w:r>
        <w:rPr>
          <w:lang w:eastAsia="cs-CZ"/>
        </w:rPr>
        <w:t>ad</w:t>
      </w:r>
      <w:r w:rsidRPr="009D6CFD">
        <w:rPr>
          <w:lang w:eastAsia="cs-CZ"/>
        </w:rPr>
        <w:t>. roku 2013/14</w:t>
      </w:r>
    </w:p>
    <w:p w:rsidR="006327F8" w:rsidRPr="009D6CFD" w:rsidRDefault="006327F8" w:rsidP="004F2D38">
      <w:pPr>
        <w:tabs>
          <w:tab w:val="right" w:pos="3402"/>
        </w:tabs>
        <w:contextualSpacing/>
      </w:pPr>
      <w:r w:rsidRPr="009D6CFD">
        <w:t>Počet účastníků celkem</w:t>
      </w:r>
      <w:r>
        <w:t xml:space="preserve"> </w:t>
      </w:r>
      <w:r w:rsidR="004F2D38">
        <w:tab/>
      </w:r>
      <w:r>
        <w:t>130</w:t>
      </w:r>
    </w:p>
    <w:p w:rsidR="006327F8" w:rsidRPr="009D6CFD" w:rsidRDefault="006327F8" w:rsidP="004F2D38">
      <w:pPr>
        <w:tabs>
          <w:tab w:val="right" w:pos="3402"/>
        </w:tabs>
        <w:contextualSpacing/>
      </w:pPr>
      <w:r>
        <w:t>z toho</w:t>
      </w:r>
      <w:r w:rsidRPr="009D6CFD">
        <w:t xml:space="preserve"> mužů</w:t>
      </w:r>
      <w:r w:rsidR="004F2D38">
        <w:tab/>
      </w:r>
      <w:r>
        <w:t>49</w:t>
      </w:r>
    </w:p>
    <w:p w:rsidR="006327F8" w:rsidRPr="009D6CFD" w:rsidRDefault="006327F8" w:rsidP="004F2D38">
      <w:pPr>
        <w:tabs>
          <w:tab w:val="right" w:pos="3402"/>
        </w:tabs>
        <w:contextualSpacing/>
      </w:pPr>
      <w:r>
        <w:t>z toho</w:t>
      </w:r>
      <w:r w:rsidRPr="009D6CFD">
        <w:t xml:space="preserve"> žen</w:t>
      </w:r>
      <w:r>
        <w:t xml:space="preserve"> </w:t>
      </w:r>
      <w:r w:rsidR="004F2D38">
        <w:tab/>
      </w:r>
      <w:r>
        <w:t>81</w:t>
      </w:r>
    </w:p>
    <w:p w:rsidR="006327F8" w:rsidRPr="00135294" w:rsidRDefault="006327F8" w:rsidP="004F2D38">
      <w:pPr>
        <w:pStyle w:val="Nadpis4"/>
        <w:spacing w:after="60"/>
      </w:pPr>
      <w:r w:rsidRPr="00135294">
        <w:t>Zimní semestr akad.</w:t>
      </w:r>
      <w:r w:rsidR="00135294" w:rsidRPr="00135294">
        <w:t xml:space="preserve"> </w:t>
      </w:r>
      <w:r w:rsidRPr="00135294">
        <w:t>roku</w:t>
      </w:r>
      <w:r w:rsidR="00135294" w:rsidRPr="00135294">
        <w:t xml:space="preserve"> </w:t>
      </w:r>
      <w:r w:rsidRPr="00135294">
        <w:t>2014/15</w:t>
      </w:r>
    </w:p>
    <w:p w:rsidR="006327F8" w:rsidRPr="009D6CFD" w:rsidRDefault="006327F8" w:rsidP="004F2D38">
      <w:pPr>
        <w:contextualSpacing/>
        <w:rPr>
          <w:lang w:eastAsia="cs-CZ"/>
        </w:rPr>
      </w:pPr>
      <w:r>
        <w:rPr>
          <w:lang w:eastAsia="cs-CZ"/>
        </w:rPr>
        <w:t>Počet účastníků celkem</w:t>
      </w:r>
      <w:r w:rsidRPr="009D6CFD">
        <w:rPr>
          <w:lang w:eastAsia="cs-CZ"/>
        </w:rPr>
        <w:t xml:space="preserve"> 108</w:t>
      </w:r>
    </w:p>
    <w:p w:rsidR="006327F8" w:rsidRPr="009D6CFD" w:rsidRDefault="006327F8" w:rsidP="004F2D38">
      <w:pPr>
        <w:contextualSpacing/>
        <w:rPr>
          <w:lang w:eastAsia="cs-CZ"/>
        </w:rPr>
      </w:pPr>
      <w:r>
        <w:rPr>
          <w:lang w:eastAsia="cs-CZ"/>
        </w:rPr>
        <w:t>z toho mužů</w:t>
      </w:r>
      <w:r w:rsidRPr="009D6CFD">
        <w:rPr>
          <w:lang w:eastAsia="cs-CZ"/>
        </w:rPr>
        <w:t xml:space="preserve"> 29</w:t>
      </w:r>
    </w:p>
    <w:p w:rsidR="006327F8" w:rsidRPr="009D6CFD" w:rsidRDefault="006327F8" w:rsidP="004F2D38">
      <w:pPr>
        <w:contextualSpacing/>
        <w:rPr>
          <w:lang w:eastAsia="cs-CZ"/>
        </w:rPr>
      </w:pPr>
      <w:r>
        <w:rPr>
          <w:lang w:eastAsia="cs-CZ"/>
        </w:rPr>
        <w:t>z toho žen</w:t>
      </w:r>
      <w:r w:rsidRPr="009D6CFD">
        <w:rPr>
          <w:lang w:eastAsia="cs-CZ"/>
        </w:rPr>
        <w:t xml:space="preserve"> 79</w:t>
      </w:r>
    </w:p>
    <w:p w:rsidR="006327F8" w:rsidRPr="009D6CFD" w:rsidRDefault="006327F8" w:rsidP="004F2D38">
      <w:pPr>
        <w:pStyle w:val="Nadpis4"/>
        <w:spacing w:after="60"/>
      </w:pPr>
      <w:r>
        <w:t>C</w:t>
      </w:r>
      <w:r w:rsidRPr="009D6CFD">
        <w:t>elkem v roce 2014</w:t>
      </w:r>
    </w:p>
    <w:p w:rsidR="006327F8" w:rsidRPr="009D6CFD" w:rsidRDefault="006327F8" w:rsidP="004F2D38">
      <w:pPr>
        <w:contextualSpacing/>
        <w:rPr>
          <w:lang w:eastAsia="cs-CZ"/>
        </w:rPr>
      </w:pPr>
      <w:r>
        <w:rPr>
          <w:lang w:eastAsia="cs-CZ"/>
        </w:rPr>
        <w:t>Počet účastníků</w:t>
      </w:r>
      <w:r w:rsidRPr="009D6CFD">
        <w:rPr>
          <w:lang w:eastAsia="cs-CZ"/>
        </w:rPr>
        <w:t xml:space="preserve"> 238</w:t>
      </w:r>
    </w:p>
    <w:p w:rsidR="006327F8" w:rsidRDefault="006327F8" w:rsidP="004F2D38">
      <w:pPr>
        <w:contextualSpacing/>
        <w:rPr>
          <w:lang w:eastAsia="cs-CZ"/>
        </w:rPr>
      </w:pPr>
      <w:r>
        <w:rPr>
          <w:lang w:eastAsia="cs-CZ"/>
        </w:rPr>
        <w:t>z toho mužů</w:t>
      </w:r>
      <w:r w:rsidRPr="009D6CFD">
        <w:rPr>
          <w:lang w:eastAsia="cs-CZ"/>
        </w:rPr>
        <w:t xml:space="preserve"> 78</w:t>
      </w:r>
    </w:p>
    <w:p w:rsidR="006327F8" w:rsidRPr="009D6CFD" w:rsidRDefault="006327F8" w:rsidP="004F2D38">
      <w:pPr>
        <w:contextualSpacing/>
        <w:rPr>
          <w:lang w:eastAsia="cs-CZ"/>
        </w:rPr>
      </w:pPr>
      <w:r>
        <w:rPr>
          <w:lang w:eastAsia="cs-CZ"/>
        </w:rPr>
        <w:t xml:space="preserve">z toho žen </w:t>
      </w:r>
      <w:r w:rsidRPr="009D6CFD">
        <w:rPr>
          <w:lang w:eastAsia="cs-CZ"/>
        </w:rPr>
        <w:t>160</w:t>
      </w:r>
    </w:p>
    <w:p w:rsidR="006327F8" w:rsidRPr="00135294" w:rsidRDefault="006327F8" w:rsidP="00647E2B">
      <w:pPr>
        <w:pStyle w:val="Nadpis3"/>
      </w:pPr>
      <w:r w:rsidRPr="00135294">
        <w:t>Přehled o věkové struktuře účastníků kurzu U3V v ak. roce 2014/2015</w:t>
      </w:r>
    </w:p>
    <w:p w:rsidR="006327F8" w:rsidRPr="009D6CFD" w:rsidRDefault="006327F8" w:rsidP="00281ACA">
      <w:pPr>
        <w:rPr>
          <w:lang w:eastAsia="cs-CZ"/>
        </w:rPr>
      </w:pPr>
      <w:r>
        <w:rPr>
          <w:lang w:eastAsia="cs-CZ"/>
        </w:rPr>
        <w:t>rok narození/p</w:t>
      </w:r>
      <w:r w:rsidRPr="009D6CFD">
        <w:rPr>
          <w:lang w:eastAsia="cs-CZ"/>
        </w:rPr>
        <w:t>očet účastníků kurzu</w:t>
      </w:r>
    </w:p>
    <w:p w:rsidR="006327F8" w:rsidRPr="009D6CFD" w:rsidRDefault="006327F8" w:rsidP="004F2D38">
      <w:pPr>
        <w:contextualSpacing/>
        <w:rPr>
          <w:lang w:eastAsia="cs-CZ"/>
        </w:rPr>
      </w:pPr>
      <w:r w:rsidRPr="009D6CFD">
        <w:rPr>
          <w:lang w:eastAsia="cs-CZ"/>
        </w:rPr>
        <w:t xml:space="preserve">1931 </w:t>
      </w:r>
      <w:r>
        <w:rPr>
          <w:lang w:eastAsia="cs-CZ"/>
        </w:rPr>
        <w:t>–</w:t>
      </w:r>
      <w:r w:rsidRPr="009D6CFD">
        <w:rPr>
          <w:lang w:eastAsia="cs-CZ"/>
        </w:rPr>
        <w:t xml:space="preserve"> 1939</w:t>
      </w:r>
      <w:r>
        <w:rPr>
          <w:lang w:eastAsia="cs-CZ"/>
        </w:rPr>
        <w:t>/ 7</w:t>
      </w:r>
    </w:p>
    <w:p w:rsidR="006327F8" w:rsidRPr="009D6CFD" w:rsidRDefault="006327F8" w:rsidP="004F2D38">
      <w:pPr>
        <w:contextualSpacing/>
        <w:rPr>
          <w:lang w:eastAsia="cs-CZ"/>
        </w:rPr>
      </w:pPr>
      <w:r w:rsidRPr="009D6CFD">
        <w:rPr>
          <w:lang w:eastAsia="cs-CZ"/>
        </w:rPr>
        <w:t xml:space="preserve">1940 </w:t>
      </w:r>
      <w:r>
        <w:rPr>
          <w:lang w:eastAsia="cs-CZ"/>
        </w:rPr>
        <w:t>–</w:t>
      </w:r>
      <w:r w:rsidRPr="009D6CFD">
        <w:rPr>
          <w:lang w:eastAsia="cs-CZ"/>
        </w:rPr>
        <w:t xml:space="preserve"> 1949</w:t>
      </w:r>
      <w:r>
        <w:rPr>
          <w:lang w:eastAsia="cs-CZ"/>
        </w:rPr>
        <w:t>/ 54</w:t>
      </w:r>
    </w:p>
    <w:p w:rsidR="006327F8" w:rsidRPr="009D6CFD" w:rsidRDefault="006327F8" w:rsidP="004F2D38">
      <w:pPr>
        <w:contextualSpacing/>
        <w:rPr>
          <w:lang w:eastAsia="cs-CZ"/>
        </w:rPr>
      </w:pPr>
      <w:r>
        <w:rPr>
          <w:lang w:eastAsia="cs-CZ"/>
        </w:rPr>
        <w:t>1</w:t>
      </w:r>
      <w:r w:rsidRPr="009D6CFD">
        <w:rPr>
          <w:lang w:eastAsia="cs-CZ"/>
        </w:rPr>
        <w:t xml:space="preserve">950 </w:t>
      </w:r>
      <w:r>
        <w:rPr>
          <w:lang w:eastAsia="cs-CZ"/>
        </w:rPr>
        <w:t>–</w:t>
      </w:r>
      <w:r w:rsidRPr="009D6CFD">
        <w:rPr>
          <w:lang w:eastAsia="cs-CZ"/>
        </w:rPr>
        <w:t xml:space="preserve"> 1959</w:t>
      </w:r>
      <w:r>
        <w:rPr>
          <w:lang w:eastAsia="cs-CZ"/>
        </w:rPr>
        <w:t>/ 46</w:t>
      </w:r>
    </w:p>
    <w:p w:rsidR="006327F8" w:rsidRPr="009D6CFD" w:rsidRDefault="006327F8" w:rsidP="004F2D38">
      <w:pPr>
        <w:rPr>
          <w:lang w:eastAsia="cs-CZ"/>
        </w:rPr>
      </w:pPr>
      <w:r>
        <w:rPr>
          <w:lang w:eastAsia="cs-CZ"/>
        </w:rPr>
        <w:t>1960/</w:t>
      </w:r>
      <w:r w:rsidRPr="009D6CFD">
        <w:rPr>
          <w:lang w:eastAsia="cs-CZ"/>
        </w:rPr>
        <w:t xml:space="preserve"> 1 invalidní</w:t>
      </w:r>
    </w:p>
    <w:p w:rsidR="004F2D38" w:rsidRDefault="004F2D38">
      <w:pPr>
        <w:spacing w:after="200" w:line="276" w:lineRule="auto"/>
        <w:ind w:firstLine="0"/>
        <w:jc w:val="left"/>
        <w:rPr>
          <w:b/>
          <w:lang w:eastAsia="cs-CZ"/>
        </w:rPr>
      </w:pPr>
      <w:r>
        <w:rPr>
          <w:lang w:eastAsia="cs-CZ"/>
        </w:rPr>
        <w:br w:type="page"/>
      </w:r>
    </w:p>
    <w:p w:rsidR="006327F8" w:rsidRPr="009D6CFD" w:rsidRDefault="006327F8" w:rsidP="00647E2B">
      <w:pPr>
        <w:pStyle w:val="Nadpis3"/>
      </w:pPr>
      <w:r w:rsidRPr="009D6CFD">
        <w:lastRenderedPageBreak/>
        <w:t>Přehled o struktuře účastníku kurzu U3V v ZS ak</w:t>
      </w:r>
      <w:r>
        <w:t>ademického</w:t>
      </w:r>
      <w:r w:rsidRPr="009D6CFD">
        <w:t xml:space="preserve"> roku 2014/2015 z hlediska vzdělání</w:t>
      </w:r>
      <w:r>
        <w:t>:</w:t>
      </w:r>
    </w:p>
    <w:p w:rsidR="006327F8" w:rsidRDefault="006327F8" w:rsidP="008D52CA">
      <w:pPr>
        <w:tabs>
          <w:tab w:val="right" w:pos="3402"/>
        </w:tabs>
        <w:spacing w:line="240" w:lineRule="auto"/>
        <w:contextualSpacing/>
      </w:pPr>
      <w:r>
        <w:t>Vysokoškolské vzdělání - celkem</w:t>
      </w:r>
      <w:r w:rsidRPr="009D6CFD">
        <w:t xml:space="preserve"> </w:t>
      </w:r>
      <w:r w:rsidR="004F2D38">
        <w:tab/>
      </w:r>
      <w:r w:rsidRPr="009D6CFD">
        <w:t>45</w:t>
      </w:r>
      <w:r>
        <w:t xml:space="preserve"> </w:t>
      </w:r>
      <w:r w:rsidR="004F2D38">
        <w:tab/>
      </w:r>
      <w:r>
        <w:t>účastníků</w:t>
      </w:r>
    </w:p>
    <w:p w:rsidR="006327F8" w:rsidRPr="009D6CFD" w:rsidRDefault="006327F8" w:rsidP="008D52CA">
      <w:pPr>
        <w:tabs>
          <w:tab w:val="right" w:pos="3402"/>
        </w:tabs>
        <w:spacing w:line="240" w:lineRule="auto"/>
        <w:contextualSpacing/>
      </w:pPr>
      <w:r>
        <w:t>Středoškolské vzdělání - celkem</w:t>
      </w:r>
      <w:r w:rsidRPr="009D6CFD">
        <w:t xml:space="preserve"> </w:t>
      </w:r>
      <w:r w:rsidR="004F2D38">
        <w:tab/>
      </w:r>
      <w:r w:rsidRPr="009D6CFD">
        <w:t>63</w:t>
      </w:r>
      <w:r>
        <w:t xml:space="preserve"> </w:t>
      </w:r>
      <w:r w:rsidR="004F2D38">
        <w:tab/>
      </w:r>
      <w:r>
        <w:t>účastníků</w:t>
      </w:r>
    </w:p>
    <w:p w:rsidR="006327F8" w:rsidRPr="009D6CFD" w:rsidRDefault="006327F8" w:rsidP="008D52CA">
      <w:pPr>
        <w:tabs>
          <w:tab w:val="right" w:pos="3402"/>
        </w:tabs>
        <w:spacing w:line="240" w:lineRule="auto"/>
        <w:contextualSpacing/>
      </w:pPr>
      <w:r>
        <w:t>Právnické</w:t>
      </w:r>
      <w:r w:rsidRPr="009D6CFD">
        <w:t xml:space="preserve"> </w:t>
      </w:r>
      <w:r>
        <w:t xml:space="preserve">- </w:t>
      </w:r>
      <w:r w:rsidR="004F2D38">
        <w:tab/>
      </w:r>
      <w:r w:rsidRPr="009D6CFD">
        <w:t>9</w:t>
      </w:r>
    </w:p>
    <w:p w:rsidR="006327F8" w:rsidRPr="009D6CFD" w:rsidRDefault="006327F8" w:rsidP="008D52CA">
      <w:pPr>
        <w:tabs>
          <w:tab w:val="right" w:pos="3402"/>
        </w:tabs>
        <w:spacing w:line="240" w:lineRule="auto"/>
        <w:contextualSpacing/>
      </w:pPr>
      <w:r>
        <w:t>Technický směr</w:t>
      </w:r>
      <w:r w:rsidRPr="009D6CFD">
        <w:t xml:space="preserve"> </w:t>
      </w:r>
      <w:r>
        <w:t xml:space="preserve">- </w:t>
      </w:r>
      <w:r w:rsidR="004F2D38">
        <w:tab/>
      </w:r>
      <w:r w:rsidRPr="009D6CFD">
        <w:t>11</w:t>
      </w:r>
    </w:p>
    <w:p w:rsidR="006327F8" w:rsidRDefault="006327F8" w:rsidP="008D52CA">
      <w:pPr>
        <w:tabs>
          <w:tab w:val="right" w:pos="3402"/>
        </w:tabs>
        <w:spacing w:line="240" w:lineRule="auto"/>
        <w:contextualSpacing/>
      </w:pPr>
      <w:r>
        <w:t xml:space="preserve">ČVUT - </w:t>
      </w:r>
      <w:r w:rsidR="004F2D38">
        <w:tab/>
      </w:r>
      <w:r>
        <w:t>5</w:t>
      </w:r>
    </w:p>
    <w:p w:rsidR="006327F8" w:rsidRPr="009D6CFD" w:rsidRDefault="006327F8" w:rsidP="008D52CA">
      <w:pPr>
        <w:tabs>
          <w:tab w:val="right" w:pos="3402"/>
        </w:tabs>
        <w:spacing w:line="240" w:lineRule="auto"/>
        <w:contextualSpacing/>
      </w:pPr>
      <w:r>
        <w:t xml:space="preserve">Ekonomický směr - </w:t>
      </w:r>
      <w:r w:rsidR="004F2D38">
        <w:tab/>
      </w:r>
      <w:r w:rsidRPr="009D6CFD">
        <w:t>17</w:t>
      </w:r>
    </w:p>
    <w:p w:rsidR="006327F8" w:rsidRDefault="006327F8" w:rsidP="008D52CA">
      <w:pPr>
        <w:tabs>
          <w:tab w:val="right" w:pos="3402"/>
        </w:tabs>
        <w:spacing w:line="240" w:lineRule="auto"/>
        <w:contextualSpacing/>
      </w:pPr>
      <w:r>
        <w:t xml:space="preserve">VŠE - </w:t>
      </w:r>
      <w:r w:rsidR="004F2D38">
        <w:tab/>
      </w:r>
      <w:r>
        <w:t>7</w:t>
      </w:r>
    </w:p>
    <w:p w:rsidR="006327F8" w:rsidRPr="009D6CFD" w:rsidRDefault="006327F8" w:rsidP="008D52CA">
      <w:pPr>
        <w:tabs>
          <w:tab w:val="right" w:pos="3402"/>
        </w:tabs>
        <w:spacing w:line="240" w:lineRule="auto"/>
        <w:contextualSpacing/>
      </w:pPr>
      <w:r>
        <w:t>SVVŠ</w:t>
      </w:r>
      <w:r w:rsidR="004F2D38">
        <w:t xml:space="preserve"> </w:t>
      </w:r>
      <w:r>
        <w:t>a</w:t>
      </w:r>
      <w:r w:rsidR="004F2D38">
        <w:t xml:space="preserve"> </w:t>
      </w:r>
      <w:r>
        <w:t xml:space="preserve">Gymnázia - </w:t>
      </w:r>
      <w:r w:rsidR="004F2D38">
        <w:tab/>
      </w:r>
      <w:r w:rsidRPr="009D6CFD">
        <w:t>35</w:t>
      </w:r>
    </w:p>
    <w:p w:rsidR="006327F8" w:rsidRPr="009D6CFD" w:rsidRDefault="006327F8" w:rsidP="008D52CA">
      <w:pPr>
        <w:tabs>
          <w:tab w:val="right" w:pos="3402"/>
        </w:tabs>
        <w:spacing w:line="240" w:lineRule="auto"/>
        <w:contextualSpacing/>
      </w:pPr>
      <w:r>
        <w:t xml:space="preserve">Ostatní - </w:t>
      </w:r>
      <w:r w:rsidR="004F2D38">
        <w:tab/>
      </w:r>
      <w:r w:rsidRPr="009D6CFD">
        <w:t>24</w:t>
      </w:r>
    </w:p>
    <w:p w:rsidR="00A15FB7" w:rsidRDefault="00A15FB7">
      <w:pPr>
        <w:spacing w:after="200" w:line="276" w:lineRule="auto"/>
        <w:ind w:firstLine="0"/>
        <w:jc w:val="left"/>
        <w:rPr>
          <w:rFonts w:eastAsiaTheme="majorEastAsia" w:cstheme="majorBidi"/>
          <w:b/>
          <w:bCs/>
          <w:color w:val="4F81BD" w:themeColor="accent1"/>
          <w:sz w:val="22"/>
          <w:szCs w:val="26"/>
          <w:lang w:eastAsia="cs-CZ"/>
        </w:rPr>
      </w:pPr>
      <w:r>
        <w:br w:type="page"/>
      </w:r>
    </w:p>
    <w:p w:rsidR="006327F8" w:rsidRPr="007F5748" w:rsidRDefault="006327F8" w:rsidP="00482E85">
      <w:pPr>
        <w:pStyle w:val="Nadpis2"/>
      </w:pPr>
      <w:r w:rsidRPr="007F5748">
        <w:lastRenderedPageBreak/>
        <w:t xml:space="preserve">Příloha č. </w:t>
      </w:r>
      <w:r w:rsidR="004339C5">
        <w:t>10</w:t>
      </w:r>
      <w:r w:rsidRPr="007F5748">
        <w:t xml:space="preserve"> </w:t>
      </w:r>
      <w:r w:rsidR="005A7D91">
        <w:t>-</w:t>
      </w:r>
      <w:r w:rsidRPr="007F5748">
        <w:t xml:space="preserve"> Studium jednotlivých předmětů v roce 2014</w:t>
      </w:r>
    </w:p>
    <w:tbl>
      <w:tblPr>
        <w:tblStyle w:val="Mkatabulky"/>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2443"/>
        <w:gridCol w:w="534"/>
      </w:tblGrid>
      <w:tr w:rsidR="00C45E50" w:rsidRPr="00C45E50" w:rsidTr="003E3C89">
        <w:tc>
          <w:tcPr>
            <w:tcW w:w="3152" w:type="dxa"/>
            <w:gridSpan w:val="2"/>
          </w:tcPr>
          <w:p w:rsidR="00C45E50" w:rsidRPr="00C45E50" w:rsidRDefault="00C45E50" w:rsidP="00523C96">
            <w:pPr>
              <w:spacing w:line="240" w:lineRule="auto"/>
              <w:ind w:firstLine="0"/>
              <w:contextualSpacing/>
            </w:pPr>
            <w:r w:rsidRPr="00C45E50">
              <w:t xml:space="preserve">Zapsáno celkem </w:t>
            </w:r>
          </w:p>
        </w:tc>
        <w:tc>
          <w:tcPr>
            <w:tcW w:w="534" w:type="dxa"/>
          </w:tcPr>
          <w:p w:rsidR="00C45E50" w:rsidRPr="00C45E50" w:rsidRDefault="00C45E50" w:rsidP="003E3C89">
            <w:pPr>
              <w:spacing w:line="240" w:lineRule="auto"/>
              <w:ind w:firstLine="0"/>
              <w:contextualSpacing/>
              <w:jc w:val="right"/>
            </w:pPr>
            <w:r w:rsidRPr="00C45E50">
              <w:t>68</w:t>
            </w:r>
          </w:p>
        </w:tc>
      </w:tr>
      <w:tr w:rsidR="003E3C89" w:rsidRPr="00C45E50" w:rsidTr="003E3C89">
        <w:tc>
          <w:tcPr>
            <w:tcW w:w="709" w:type="dxa"/>
          </w:tcPr>
          <w:p w:rsidR="003E3C89" w:rsidRPr="00C45E50" w:rsidRDefault="003E3C89" w:rsidP="003E3C89">
            <w:pPr>
              <w:spacing w:line="240" w:lineRule="auto"/>
              <w:ind w:firstLine="0"/>
              <w:contextualSpacing/>
            </w:pPr>
            <w:r w:rsidRPr="00C45E50">
              <w:t xml:space="preserve">Z toho </w:t>
            </w:r>
          </w:p>
        </w:tc>
        <w:tc>
          <w:tcPr>
            <w:tcW w:w="2443" w:type="dxa"/>
          </w:tcPr>
          <w:p w:rsidR="003E3C89" w:rsidRPr="00C45E50" w:rsidRDefault="003E3C89" w:rsidP="003E3C89">
            <w:pPr>
              <w:spacing w:line="240" w:lineRule="auto"/>
              <w:ind w:firstLine="17"/>
              <w:contextualSpacing/>
              <w:jc w:val="left"/>
            </w:pPr>
            <w:r w:rsidRPr="00C45E50">
              <w:t>mužů</w:t>
            </w:r>
          </w:p>
        </w:tc>
        <w:tc>
          <w:tcPr>
            <w:tcW w:w="534" w:type="dxa"/>
          </w:tcPr>
          <w:p w:rsidR="003E3C89" w:rsidRPr="00C45E50" w:rsidRDefault="003E3C89" w:rsidP="003E3C89">
            <w:pPr>
              <w:spacing w:line="240" w:lineRule="auto"/>
              <w:ind w:firstLine="0"/>
              <w:contextualSpacing/>
              <w:jc w:val="right"/>
            </w:pPr>
            <w:r w:rsidRPr="00C45E50">
              <w:t>34</w:t>
            </w:r>
          </w:p>
        </w:tc>
      </w:tr>
      <w:tr w:rsidR="003E3C89" w:rsidRPr="00C45E50" w:rsidTr="003E3C89">
        <w:tc>
          <w:tcPr>
            <w:tcW w:w="709" w:type="dxa"/>
          </w:tcPr>
          <w:p w:rsidR="003E3C89" w:rsidRPr="00C45E50" w:rsidRDefault="003E3C89" w:rsidP="00523C96">
            <w:pPr>
              <w:spacing w:line="240" w:lineRule="auto"/>
              <w:ind w:firstLine="0"/>
              <w:contextualSpacing/>
            </w:pPr>
          </w:p>
        </w:tc>
        <w:tc>
          <w:tcPr>
            <w:tcW w:w="2443" w:type="dxa"/>
          </w:tcPr>
          <w:p w:rsidR="003E3C89" w:rsidRPr="00C45E50" w:rsidRDefault="003E3C89" w:rsidP="003E3C89">
            <w:pPr>
              <w:spacing w:line="240" w:lineRule="auto"/>
              <w:ind w:firstLine="0"/>
              <w:contextualSpacing/>
              <w:jc w:val="left"/>
            </w:pPr>
            <w:r w:rsidRPr="00C45E50">
              <w:t>žen</w:t>
            </w:r>
          </w:p>
        </w:tc>
        <w:tc>
          <w:tcPr>
            <w:tcW w:w="534" w:type="dxa"/>
          </w:tcPr>
          <w:p w:rsidR="003E3C89" w:rsidRPr="00C45E50" w:rsidRDefault="003E3C89" w:rsidP="003E3C89">
            <w:pPr>
              <w:spacing w:line="240" w:lineRule="auto"/>
              <w:ind w:firstLine="0"/>
              <w:contextualSpacing/>
              <w:jc w:val="right"/>
            </w:pPr>
            <w:r w:rsidRPr="00C45E50">
              <w:t>34</w:t>
            </w:r>
          </w:p>
        </w:tc>
      </w:tr>
    </w:tbl>
    <w:p w:rsidR="006327F8" w:rsidRPr="00DB61B0" w:rsidRDefault="006327F8" w:rsidP="008D52CA">
      <w:pPr>
        <w:tabs>
          <w:tab w:val="left" w:pos="3402"/>
        </w:tabs>
        <w:spacing w:line="240" w:lineRule="auto"/>
        <w:contextualSpacing/>
      </w:pPr>
    </w:p>
    <w:p w:rsidR="006327F8" w:rsidRPr="00DB61B0" w:rsidRDefault="006327F8" w:rsidP="003E3C89">
      <w:pPr>
        <w:pStyle w:val="Nadpis4"/>
      </w:pPr>
      <w:r w:rsidRPr="00DB61B0">
        <w:t>Podle států:</w:t>
      </w:r>
    </w:p>
    <w:tbl>
      <w:tblPr>
        <w:tblStyle w:val="Mkatabulky"/>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2"/>
        <w:gridCol w:w="534"/>
        <w:gridCol w:w="1701"/>
      </w:tblGrid>
      <w:tr w:rsidR="003E3C89" w:rsidRPr="003E3C89" w:rsidTr="003E3C89">
        <w:tc>
          <w:tcPr>
            <w:tcW w:w="3152" w:type="dxa"/>
          </w:tcPr>
          <w:p w:rsidR="003E3C89" w:rsidRPr="003E3C89" w:rsidRDefault="003E3C89" w:rsidP="00523C96">
            <w:pPr>
              <w:spacing w:line="240" w:lineRule="auto"/>
              <w:ind w:firstLine="0"/>
              <w:contextualSpacing/>
            </w:pPr>
            <w:r w:rsidRPr="003E3C89">
              <w:t xml:space="preserve">Česká republika </w:t>
            </w:r>
          </w:p>
        </w:tc>
        <w:tc>
          <w:tcPr>
            <w:tcW w:w="534" w:type="dxa"/>
          </w:tcPr>
          <w:p w:rsidR="003E3C89" w:rsidRPr="003E3C89" w:rsidRDefault="003E3C89" w:rsidP="00523C96">
            <w:pPr>
              <w:spacing w:line="240" w:lineRule="auto"/>
              <w:ind w:firstLine="0"/>
              <w:contextualSpacing/>
            </w:pPr>
            <w:r w:rsidRPr="003E3C89">
              <w:t>48</w:t>
            </w:r>
          </w:p>
        </w:tc>
        <w:tc>
          <w:tcPr>
            <w:tcW w:w="1701" w:type="dxa"/>
          </w:tcPr>
          <w:p w:rsidR="003E3C89" w:rsidRPr="003E3C89" w:rsidRDefault="003E3C89" w:rsidP="00523C96">
            <w:pPr>
              <w:spacing w:line="240" w:lineRule="auto"/>
              <w:ind w:firstLine="0"/>
              <w:contextualSpacing/>
            </w:pPr>
            <w:r w:rsidRPr="003E3C89">
              <w:t>(25 mužů, 23 ženy)</w:t>
            </w:r>
          </w:p>
        </w:tc>
      </w:tr>
      <w:tr w:rsidR="003E3C89" w:rsidRPr="003E3C89" w:rsidTr="003E3C89">
        <w:tc>
          <w:tcPr>
            <w:tcW w:w="3152" w:type="dxa"/>
          </w:tcPr>
          <w:p w:rsidR="003E3C89" w:rsidRPr="003E3C89" w:rsidRDefault="003E3C89" w:rsidP="00523C96">
            <w:pPr>
              <w:spacing w:line="240" w:lineRule="auto"/>
              <w:ind w:firstLine="0"/>
              <w:contextualSpacing/>
            </w:pPr>
            <w:r w:rsidRPr="003E3C89">
              <w:t xml:space="preserve">Slovenská republika </w:t>
            </w:r>
          </w:p>
        </w:tc>
        <w:tc>
          <w:tcPr>
            <w:tcW w:w="534" w:type="dxa"/>
          </w:tcPr>
          <w:p w:rsidR="003E3C89" w:rsidRPr="003E3C89" w:rsidRDefault="003E3C89" w:rsidP="00523C96">
            <w:pPr>
              <w:spacing w:line="240" w:lineRule="auto"/>
              <w:ind w:firstLine="0"/>
              <w:contextualSpacing/>
            </w:pPr>
            <w:r w:rsidRPr="003E3C89">
              <w:t>17</w:t>
            </w:r>
          </w:p>
        </w:tc>
        <w:tc>
          <w:tcPr>
            <w:tcW w:w="1701" w:type="dxa"/>
          </w:tcPr>
          <w:p w:rsidR="003E3C89" w:rsidRPr="003E3C89" w:rsidRDefault="003E3C89" w:rsidP="00523C96">
            <w:pPr>
              <w:spacing w:line="240" w:lineRule="auto"/>
              <w:ind w:firstLine="0"/>
              <w:contextualSpacing/>
            </w:pPr>
            <w:r w:rsidRPr="003E3C89">
              <w:t>(7 mužů, 10 žen)</w:t>
            </w:r>
          </w:p>
        </w:tc>
      </w:tr>
      <w:tr w:rsidR="003E3C89" w:rsidRPr="003E3C89" w:rsidTr="003E3C89">
        <w:tc>
          <w:tcPr>
            <w:tcW w:w="3152" w:type="dxa"/>
          </w:tcPr>
          <w:p w:rsidR="003E3C89" w:rsidRPr="003E3C89" w:rsidRDefault="003E3C89" w:rsidP="00523C96">
            <w:pPr>
              <w:spacing w:line="240" w:lineRule="auto"/>
              <w:ind w:firstLine="0"/>
              <w:contextualSpacing/>
            </w:pPr>
            <w:r w:rsidRPr="003E3C89">
              <w:t xml:space="preserve">Bělorusko </w:t>
            </w:r>
          </w:p>
        </w:tc>
        <w:tc>
          <w:tcPr>
            <w:tcW w:w="534" w:type="dxa"/>
          </w:tcPr>
          <w:p w:rsidR="003E3C89" w:rsidRPr="003E3C89" w:rsidRDefault="003E3C89" w:rsidP="00523C96">
            <w:pPr>
              <w:spacing w:line="240" w:lineRule="auto"/>
              <w:ind w:firstLine="0"/>
              <w:contextualSpacing/>
            </w:pPr>
            <w:r w:rsidRPr="003E3C89">
              <w:t>2</w:t>
            </w:r>
          </w:p>
        </w:tc>
        <w:tc>
          <w:tcPr>
            <w:tcW w:w="1701" w:type="dxa"/>
          </w:tcPr>
          <w:p w:rsidR="003E3C89" w:rsidRPr="003E3C89" w:rsidRDefault="003E3C89" w:rsidP="00523C96">
            <w:pPr>
              <w:spacing w:line="240" w:lineRule="auto"/>
              <w:ind w:firstLine="0"/>
              <w:contextualSpacing/>
            </w:pPr>
            <w:r w:rsidRPr="003E3C89">
              <w:t>(muži)</w:t>
            </w:r>
          </w:p>
        </w:tc>
      </w:tr>
      <w:tr w:rsidR="003E3C89" w:rsidRPr="003E3C89" w:rsidTr="003E3C89">
        <w:tc>
          <w:tcPr>
            <w:tcW w:w="3152" w:type="dxa"/>
          </w:tcPr>
          <w:p w:rsidR="003E3C89" w:rsidRPr="003E3C89" w:rsidRDefault="003E3C89" w:rsidP="00523C96">
            <w:pPr>
              <w:spacing w:line="240" w:lineRule="auto"/>
              <w:ind w:firstLine="0"/>
              <w:contextualSpacing/>
            </w:pPr>
            <w:r w:rsidRPr="003E3C89">
              <w:t xml:space="preserve">Ruská federace </w:t>
            </w:r>
          </w:p>
        </w:tc>
        <w:tc>
          <w:tcPr>
            <w:tcW w:w="534" w:type="dxa"/>
          </w:tcPr>
          <w:p w:rsidR="003E3C89" w:rsidRPr="003E3C89" w:rsidRDefault="003E3C89" w:rsidP="00523C96">
            <w:pPr>
              <w:spacing w:line="240" w:lineRule="auto"/>
              <w:ind w:firstLine="0"/>
              <w:contextualSpacing/>
            </w:pPr>
            <w:r w:rsidRPr="003E3C89">
              <w:t>1</w:t>
            </w:r>
          </w:p>
        </w:tc>
        <w:tc>
          <w:tcPr>
            <w:tcW w:w="1701" w:type="dxa"/>
          </w:tcPr>
          <w:p w:rsidR="003E3C89" w:rsidRPr="003E3C89" w:rsidRDefault="003E3C89" w:rsidP="00523C96">
            <w:pPr>
              <w:spacing w:line="240" w:lineRule="auto"/>
              <w:ind w:firstLine="0"/>
              <w:contextualSpacing/>
            </w:pPr>
            <w:r w:rsidRPr="003E3C89">
              <w:t>(žena)</w:t>
            </w:r>
          </w:p>
        </w:tc>
      </w:tr>
    </w:tbl>
    <w:p w:rsidR="006327F8" w:rsidRPr="00DB61B0" w:rsidRDefault="006327F8" w:rsidP="008D52CA">
      <w:pPr>
        <w:pStyle w:val="Nadpis4"/>
        <w:spacing w:line="240" w:lineRule="auto"/>
      </w:pPr>
      <w:r w:rsidRPr="00DB61B0">
        <w:t>Četnost zapsaných předmětů (x krát):</w:t>
      </w:r>
    </w:p>
    <w:tbl>
      <w:tblPr>
        <w:tblStyle w:val="Mkatabulky"/>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2"/>
        <w:gridCol w:w="534"/>
      </w:tblGrid>
      <w:tr w:rsidR="00C45E50" w:rsidRPr="00C45E50" w:rsidTr="00C45E50">
        <w:tc>
          <w:tcPr>
            <w:tcW w:w="3152" w:type="dxa"/>
          </w:tcPr>
          <w:p w:rsidR="00C45E50" w:rsidRPr="00C45E50" w:rsidRDefault="00C45E50" w:rsidP="00523C96">
            <w:pPr>
              <w:spacing w:line="240" w:lineRule="auto"/>
              <w:ind w:firstLine="0"/>
              <w:contextualSpacing/>
            </w:pPr>
            <w:r w:rsidRPr="00C45E50">
              <w:t xml:space="preserve">Kriminalistika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Mezinárodní právo soukromé II. </w:t>
            </w:r>
          </w:p>
        </w:tc>
        <w:tc>
          <w:tcPr>
            <w:tcW w:w="534" w:type="dxa"/>
          </w:tcPr>
          <w:p w:rsidR="00C45E50" w:rsidRPr="00C45E50" w:rsidRDefault="00C45E50" w:rsidP="00C45E50">
            <w:pPr>
              <w:spacing w:line="240" w:lineRule="auto"/>
              <w:ind w:firstLine="0"/>
              <w:contextualSpacing/>
              <w:jc w:val="right"/>
            </w:pPr>
            <w:r w:rsidRPr="00C45E50">
              <w:t>2</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Mezinárodní právo veřejné II.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Občanské právo hmotné I. </w:t>
            </w:r>
          </w:p>
        </w:tc>
        <w:tc>
          <w:tcPr>
            <w:tcW w:w="534" w:type="dxa"/>
          </w:tcPr>
          <w:p w:rsidR="00C45E50" w:rsidRPr="00C45E50" w:rsidRDefault="00C45E50" w:rsidP="00C45E50">
            <w:pPr>
              <w:spacing w:line="240" w:lineRule="auto"/>
              <w:ind w:firstLine="0"/>
              <w:contextualSpacing/>
              <w:jc w:val="right"/>
            </w:pPr>
            <w:r w:rsidRPr="00C45E50">
              <w:t>5</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Občanské právo hmotné II. </w:t>
            </w:r>
          </w:p>
        </w:tc>
        <w:tc>
          <w:tcPr>
            <w:tcW w:w="534" w:type="dxa"/>
          </w:tcPr>
          <w:p w:rsidR="00C45E50" w:rsidRPr="00C45E50" w:rsidRDefault="00C45E50" w:rsidP="00C45E50">
            <w:pPr>
              <w:spacing w:line="240" w:lineRule="auto"/>
              <w:ind w:firstLine="0"/>
              <w:contextualSpacing/>
              <w:jc w:val="right"/>
            </w:pPr>
            <w:r w:rsidRPr="00C45E50">
              <w:t>13</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Občanské právo hmotné III. </w:t>
            </w:r>
          </w:p>
        </w:tc>
        <w:tc>
          <w:tcPr>
            <w:tcW w:w="534" w:type="dxa"/>
          </w:tcPr>
          <w:p w:rsidR="00C45E50" w:rsidRPr="00C45E50" w:rsidRDefault="00C45E50" w:rsidP="00C45E50">
            <w:pPr>
              <w:spacing w:line="240" w:lineRule="auto"/>
              <w:ind w:firstLine="0"/>
              <w:contextualSpacing/>
              <w:jc w:val="right"/>
            </w:pPr>
            <w:r w:rsidRPr="00C45E50">
              <w:t>3</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Občanské právo hmotné IV. </w:t>
            </w:r>
          </w:p>
        </w:tc>
        <w:tc>
          <w:tcPr>
            <w:tcW w:w="534" w:type="dxa"/>
          </w:tcPr>
          <w:p w:rsidR="00C45E50" w:rsidRPr="00C45E50" w:rsidRDefault="00C45E50" w:rsidP="00C45E50">
            <w:pPr>
              <w:spacing w:line="240" w:lineRule="auto"/>
              <w:ind w:firstLine="0"/>
              <w:contextualSpacing/>
              <w:jc w:val="right"/>
            </w:pPr>
            <w:r w:rsidRPr="00C45E50">
              <w:t>17</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Občanské právo procesní I.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Občanské právo procesní II. </w:t>
            </w:r>
          </w:p>
        </w:tc>
        <w:tc>
          <w:tcPr>
            <w:tcW w:w="534" w:type="dxa"/>
          </w:tcPr>
          <w:p w:rsidR="00C45E50" w:rsidRPr="00C45E50" w:rsidRDefault="00C45E50" w:rsidP="00C45E50">
            <w:pPr>
              <w:spacing w:line="240" w:lineRule="auto"/>
              <w:ind w:firstLine="0"/>
              <w:contextualSpacing/>
              <w:jc w:val="right"/>
            </w:pPr>
            <w:r w:rsidRPr="00C45E50">
              <w:t>2</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Občanské právo procesní III. </w:t>
            </w:r>
          </w:p>
        </w:tc>
        <w:tc>
          <w:tcPr>
            <w:tcW w:w="534" w:type="dxa"/>
          </w:tcPr>
          <w:p w:rsidR="00C45E50" w:rsidRPr="00C45E50" w:rsidRDefault="00C45E50" w:rsidP="00C45E50">
            <w:pPr>
              <w:spacing w:line="240" w:lineRule="auto"/>
              <w:ind w:firstLine="0"/>
              <w:contextualSpacing/>
              <w:jc w:val="right"/>
            </w:pPr>
            <w:r w:rsidRPr="00C45E50">
              <w:t>17</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Obchodní právo I.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Obchodní právo II. </w:t>
            </w:r>
          </w:p>
        </w:tc>
        <w:tc>
          <w:tcPr>
            <w:tcW w:w="534" w:type="dxa"/>
          </w:tcPr>
          <w:p w:rsidR="00C45E50" w:rsidRPr="00C45E50" w:rsidRDefault="00C45E50" w:rsidP="00C45E50">
            <w:pPr>
              <w:spacing w:line="240" w:lineRule="auto"/>
              <w:ind w:firstLine="0"/>
              <w:contextualSpacing/>
              <w:jc w:val="right"/>
            </w:pPr>
            <w:r w:rsidRPr="00C45E50">
              <w:t>2</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Obchodní právo III. </w:t>
            </w:r>
          </w:p>
        </w:tc>
        <w:tc>
          <w:tcPr>
            <w:tcW w:w="534" w:type="dxa"/>
          </w:tcPr>
          <w:p w:rsidR="00C45E50" w:rsidRPr="00C45E50" w:rsidRDefault="00C45E50" w:rsidP="00C45E50">
            <w:pPr>
              <w:spacing w:line="240" w:lineRule="auto"/>
              <w:ind w:firstLine="0"/>
              <w:contextualSpacing/>
              <w:jc w:val="right"/>
            </w:pPr>
            <w:r w:rsidRPr="00C45E50">
              <w:t>19</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Pracovní právo II.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Právo duševního vlastnictví I.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Správní právo I.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Správní právo II. </w:t>
            </w:r>
          </w:p>
        </w:tc>
        <w:tc>
          <w:tcPr>
            <w:tcW w:w="534" w:type="dxa"/>
          </w:tcPr>
          <w:p w:rsidR="00C45E50" w:rsidRPr="00C45E50" w:rsidRDefault="00C45E50" w:rsidP="00C45E50">
            <w:pPr>
              <w:spacing w:line="240" w:lineRule="auto"/>
              <w:ind w:firstLine="0"/>
              <w:contextualSpacing/>
              <w:jc w:val="right"/>
            </w:pPr>
            <w:r w:rsidRPr="00C45E50">
              <w:t>1</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Správní právo III. </w:t>
            </w:r>
          </w:p>
        </w:tc>
        <w:tc>
          <w:tcPr>
            <w:tcW w:w="534" w:type="dxa"/>
          </w:tcPr>
          <w:p w:rsidR="00C45E50" w:rsidRPr="00C45E50" w:rsidRDefault="00C45E50" w:rsidP="00C45E50">
            <w:pPr>
              <w:spacing w:line="240" w:lineRule="auto"/>
              <w:ind w:firstLine="0"/>
              <w:contextualSpacing/>
              <w:jc w:val="right"/>
            </w:pPr>
            <w:r w:rsidRPr="00C45E50">
              <w:t>27</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Trestní právo I. </w:t>
            </w:r>
          </w:p>
        </w:tc>
        <w:tc>
          <w:tcPr>
            <w:tcW w:w="534" w:type="dxa"/>
          </w:tcPr>
          <w:p w:rsidR="00C45E50" w:rsidRPr="00C45E50" w:rsidRDefault="00C45E50" w:rsidP="00C45E50">
            <w:pPr>
              <w:spacing w:line="240" w:lineRule="auto"/>
              <w:ind w:firstLine="0"/>
              <w:contextualSpacing/>
              <w:jc w:val="right"/>
            </w:pPr>
            <w:r w:rsidRPr="00C45E50">
              <w:t>2</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Trestní právo III. </w:t>
            </w:r>
          </w:p>
        </w:tc>
        <w:tc>
          <w:tcPr>
            <w:tcW w:w="534" w:type="dxa"/>
          </w:tcPr>
          <w:p w:rsidR="00C45E50" w:rsidRPr="00C45E50" w:rsidRDefault="00C45E50" w:rsidP="00C45E50">
            <w:pPr>
              <w:spacing w:line="240" w:lineRule="auto"/>
              <w:ind w:firstLine="0"/>
              <w:contextualSpacing/>
              <w:jc w:val="right"/>
            </w:pPr>
            <w:r w:rsidRPr="00C45E50">
              <w:t>30</w:t>
            </w:r>
          </w:p>
        </w:tc>
      </w:tr>
      <w:tr w:rsidR="00C45E50" w:rsidRPr="00C45E50" w:rsidTr="00C45E50">
        <w:tc>
          <w:tcPr>
            <w:tcW w:w="3152" w:type="dxa"/>
          </w:tcPr>
          <w:p w:rsidR="00C45E50" w:rsidRPr="00C45E50" w:rsidRDefault="00C45E50" w:rsidP="00523C96">
            <w:pPr>
              <w:spacing w:line="240" w:lineRule="auto"/>
              <w:ind w:firstLine="0"/>
              <w:contextualSpacing/>
            </w:pPr>
            <w:r w:rsidRPr="00C45E50">
              <w:t xml:space="preserve">Ústavní právo a státověda II. </w:t>
            </w:r>
          </w:p>
        </w:tc>
        <w:tc>
          <w:tcPr>
            <w:tcW w:w="534" w:type="dxa"/>
          </w:tcPr>
          <w:p w:rsidR="00C45E50" w:rsidRPr="00C45E50" w:rsidRDefault="00C45E50" w:rsidP="00C45E50">
            <w:pPr>
              <w:spacing w:line="240" w:lineRule="auto"/>
              <w:ind w:firstLine="0"/>
              <w:contextualSpacing/>
              <w:jc w:val="right"/>
            </w:pPr>
            <w:r w:rsidRPr="00C45E50">
              <w:t>29</w:t>
            </w:r>
          </w:p>
        </w:tc>
      </w:tr>
    </w:tbl>
    <w:p w:rsidR="005A7D91" w:rsidRDefault="005A7D91" w:rsidP="005A7D91">
      <w:r>
        <w:br w:type="page"/>
      </w:r>
    </w:p>
    <w:p w:rsidR="006327F8" w:rsidRPr="00DB61B0" w:rsidRDefault="006327F8" w:rsidP="008D52CA">
      <w:pPr>
        <w:tabs>
          <w:tab w:val="right" w:pos="3402"/>
        </w:tabs>
        <w:spacing w:line="240" w:lineRule="auto"/>
        <w:contextualSpacing/>
      </w:pPr>
    </w:p>
    <w:p w:rsidR="00917533" w:rsidRPr="00BD0C77" w:rsidRDefault="005A7D91" w:rsidP="00482E85">
      <w:pPr>
        <w:pStyle w:val="Nadpis2"/>
      </w:pPr>
      <w:r>
        <w:t xml:space="preserve">Příloha č. 11 - </w:t>
      </w:r>
      <w:r w:rsidR="00917533">
        <w:t>Státní rigorózní zkoušky na PF UK v roce 2014</w:t>
      </w:r>
    </w:p>
    <w:tbl>
      <w:tblPr>
        <w:tblStyle w:val="Mkatabulky"/>
        <w:tblW w:w="5982" w:type="dxa"/>
        <w:tblLayout w:type="fixed"/>
        <w:tblCellMar>
          <w:top w:w="28" w:type="dxa"/>
          <w:left w:w="28" w:type="dxa"/>
          <w:bottom w:w="28" w:type="dxa"/>
          <w:right w:w="28" w:type="dxa"/>
        </w:tblCellMar>
        <w:tblLook w:val="04A0"/>
      </w:tblPr>
      <w:tblGrid>
        <w:gridCol w:w="1411"/>
        <w:gridCol w:w="449"/>
        <w:gridCol w:w="449"/>
        <w:gridCol w:w="588"/>
        <w:gridCol w:w="588"/>
        <w:gridCol w:w="416"/>
        <w:gridCol w:w="416"/>
        <w:gridCol w:w="416"/>
        <w:gridCol w:w="416"/>
        <w:gridCol w:w="416"/>
        <w:gridCol w:w="417"/>
      </w:tblGrid>
      <w:tr w:rsidR="00917533" w:rsidRPr="001F0C3A" w:rsidTr="005F5189">
        <w:trPr>
          <w:trHeight w:val="283"/>
        </w:trPr>
        <w:tc>
          <w:tcPr>
            <w:tcW w:w="1411" w:type="dxa"/>
            <w:vMerge w:val="restart"/>
            <w:vAlign w:val="center"/>
          </w:tcPr>
          <w:p w:rsidR="00917533" w:rsidRPr="004F79C9" w:rsidRDefault="00917533" w:rsidP="004339C5">
            <w:pPr>
              <w:spacing w:after="0" w:line="240" w:lineRule="auto"/>
              <w:ind w:firstLine="0"/>
              <w:rPr>
                <w:rFonts w:asciiTheme="minorHAnsi" w:hAnsiTheme="minorHAnsi"/>
                <w:b/>
              </w:rPr>
            </w:pPr>
            <w:r w:rsidRPr="004F79C9">
              <w:rPr>
                <w:rFonts w:asciiTheme="minorHAnsi" w:hAnsiTheme="minorHAnsi"/>
                <w:b/>
              </w:rPr>
              <w:t>Tematický okruh</w:t>
            </w:r>
          </w:p>
        </w:tc>
        <w:tc>
          <w:tcPr>
            <w:tcW w:w="898" w:type="dxa"/>
            <w:gridSpan w:val="2"/>
            <w:vAlign w:val="center"/>
          </w:tcPr>
          <w:p w:rsidR="00917533" w:rsidRPr="004F79C9" w:rsidRDefault="00917533" w:rsidP="00FC7BDE">
            <w:pPr>
              <w:spacing w:after="0" w:line="240" w:lineRule="auto"/>
              <w:ind w:firstLine="0"/>
              <w:jc w:val="center"/>
              <w:rPr>
                <w:rFonts w:asciiTheme="minorHAnsi" w:hAnsiTheme="minorHAnsi"/>
                <w:b/>
              </w:rPr>
            </w:pPr>
            <w:r w:rsidRPr="004F79C9">
              <w:rPr>
                <w:rFonts w:asciiTheme="minorHAnsi" w:hAnsiTheme="minorHAnsi"/>
                <w:b/>
              </w:rPr>
              <w:t>Přihlášky</w:t>
            </w:r>
          </w:p>
        </w:tc>
        <w:tc>
          <w:tcPr>
            <w:tcW w:w="588" w:type="dxa"/>
            <w:vMerge w:val="restart"/>
            <w:textDirection w:val="btLr"/>
            <w:vAlign w:val="center"/>
          </w:tcPr>
          <w:p w:rsidR="00917533" w:rsidRPr="004F79C9" w:rsidRDefault="00917533" w:rsidP="00FC7BDE">
            <w:pPr>
              <w:spacing w:after="0" w:line="240" w:lineRule="auto"/>
              <w:ind w:firstLine="0"/>
              <w:jc w:val="center"/>
              <w:rPr>
                <w:rFonts w:asciiTheme="minorHAnsi" w:hAnsiTheme="minorHAnsi"/>
                <w:b/>
              </w:rPr>
            </w:pPr>
            <w:r w:rsidRPr="004F79C9">
              <w:rPr>
                <w:rFonts w:asciiTheme="minorHAnsi" w:hAnsiTheme="minorHAnsi"/>
                <w:b/>
              </w:rPr>
              <w:t>Podané práce</w:t>
            </w:r>
          </w:p>
        </w:tc>
        <w:tc>
          <w:tcPr>
            <w:tcW w:w="588" w:type="dxa"/>
            <w:vMerge w:val="restart"/>
            <w:textDirection w:val="btLr"/>
            <w:vAlign w:val="center"/>
          </w:tcPr>
          <w:p w:rsidR="00917533" w:rsidRPr="004F79C9" w:rsidRDefault="00917533" w:rsidP="00FC7BDE">
            <w:pPr>
              <w:spacing w:after="0" w:line="240" w:lineRule="auto"/>
              <w:ind w:firstLine="0"/>
              <w:jc w:val="center"/>
              <w:rPr>
                <w:rFonts w:asciiTheme="minorHAnsi" w:hAnsiTheme="minorHAnsi"/>
                <w:b/>
              </w:rPr>
            </w:pPr>
            <w:r w:rsidRPr="004F79C9">
              <w:rPr>
                <w:rFonts w:asciiTheme="minorHAnsi" w:hAnsiTheme="minorHAnsi"/>
                <w:b/>
              </w:rPr>
              <w:t>Absolventi</w:t>
            </w:r>
          </w:p>
        </w:tc>
        <w:tc>
          <w:tcPr>
            <w:tcW w:w="1248" w:type="dxa"/>
            <w:gridSpan w:val="3"/>
            <w:vAlign w:val="center"/>
          </w:tcPr>
          <w:p w:rsidR="00917533" w:rsidRPr="004F79C9" w:rsidRDefault="00917533" w:rsidP="00FC7BDE">
            <w:pPr>
              <w:spacing w:after="0" w:line="240" w:lineRule="auto"/>
              <w:ind w:firstLine="0"/>
              <w:jc w:val="center"/>
              <w:rPr>
                <w:rFonts w:asciiTheme="minorHAnsi" w:hAnsiTheme="minorHAnsi"/>
                <w:b/>
              </w:rPr>
            </w:pPr>
            <w:r w:rsidRPr="004F79C9">
              <w:rPr>
                <w:rFonts w:asciiTheme="minorHAnsi" w:hAnsiTheme="minorHAnsi"/>
                <w:b/>
              </w:rPr>
              <w:t>Obhajoby *</w:t>
            </w:r>
          </w:p>
        </w:tc>
        <w:tc>
          <w:tcPr>
            <w:tcW w:w="1249" w:type="dxa"/>
            <w:gridSpan w:val="3"/>
            <w:vAlign w:val="center"/>
          </w:tcPr>
          <w:p w:rsidR="00917533" w:rsidRPr="004F79C9" w:rsidRDefault="00917533" w:rsidP="004339C5">
            <w:pPr>
              <w:spacing w:after="0" w:line="240" w:lineRule="auto"/>
              <w:ind w:firstLine="0"/>
              <w:rPr>
                <w:rFonts w:asciiTheme="minorHAnsi" w:hAnsiTheme="minorHAnsi"/>
                <w:b/>
              </w:rPr>
            </w:pPr>
            <w:r w:rsidRPr="004F79C9">
              <w:rPr>
                <w:rFonts w:asciiTheme="minorHAnsi" w:hAnsiTheme="minorHAnsi"/>
                <w:b/>
              </w:rPr>
              <w:t>Ústní zkoušky *</w:t>
            </w:r>
          </w:p>
        </w:tc>
      </w:tr>
      <w:tr w:rsidR="00FC7BDE" w:rsidRPr="001F0C3A" w:rsidTr="005F5189">
        <w:trPr>
          <w:cantSplit/>
          <w:trHeight w:val="794"/>
        </w:trPr>
        <w:tc>
          <w:tcPr>
            <w:tcW w:w="1411" w:type="dxa"/>
            <w:vMerge/>
            <w:vAlign w:val="center"/>
          </w:tcPr>
          <w:p w:rsidR="00917533" w:rsidRPr="004F79C9" w:rsidRDefault="00917533" w:rsidP="004339C5">
            <w:pPr>
              <w:spacing w:after="0" w:line="240" w:lineRule="auto"/>
              <w:ind w:firstLine="0"/>
              <w:rPr>
                <w:rFonts w:asciiTheme="minorHAnsi" w:hAnsiTheme="minorHAnsi"/>
                <w:b/>
              </w:rPr>
            </w:pPr>
          </w:p>
        </w:tc>
        <w:tc>
          <w:tcPr>
            <w:tcW w:w="449" w:type="dxa"/>
            <w:textDirection w:val="btLr"/>
            <w:vAlign w:val="center"/>
          </w:tcPr>
          <w:p w:rsidR="00917533" w:rsidRPr="004F79C9" w:rsidRDefault="00917533" w:rsidP="00860B0E">
            <w:pPr>
              <w:spacing w:after="0" w:line="240" w:lineRule="auto"/>
              <w:ind w:left="113" w:right="113" w:firstLine="0"/>
              <w:rPr>
                <w:rFonts w:asciiTheme="minorHAnsi" w:hAnsiTheme="minorHAnsi"/>
                <w:b/>
              </w:rPr>
            </w:pPr>
            <w:r w:rsidRPr="004F79C9">
              <w:rPr>
                <w:rFonts w:asciiTheme="minorHAnsi" w:hAnsiTheme="minorHAnsi"/>
                <w:b/>
              </w:rPr>
              <w:t>celkem</w:t>
            </w:r>
            <w:r w:rsidR="004F2D38" w:rsidRPr="004F79C9">
              <w:rPr>
                <w:rFonts w:asciiTheme="minorHAnsi" w:hAnsiTheme="minorHAnsi"/>
                <w:b/>
              </w:rPr>
              <w:t xml:space="preserve"> </w:t>
            </w:r>
          </w:p>
        </w:tc>
        <w:tc>
          <w:tcPr>
            <w:tcW w:w="449" w:type="dxa"/>
            <w:textDirection w:val="btLr"/>
            <w:vAlign w:val="center"/>
          </w:tcPr>
          <w:p w:rsidR="00917533" w:rsidRPr="004F79C9" w:rsidRDefault="00917533" w:rsidP="00860B0E">
            <w:pPr>
              <w:spacing w:after="0" w:line="240" w:lineRule="auto"/>
              <w:ind w:left="113" w:right="113" w:firstLine="0"/>
              <w:rPr>
                <w:rFonts w:asciiTheme="minorHAnsi" w:hAnsiTheme="minorHAnsi"/>
                <w:b/>
              </w:rPr>
            </w:pPr>
            <w:r w:rsidRPr="004F79C9">
              <w:rPr>
                <w:rFonts w:asciiTheme="minorHAnsi" w:hAnsiTheme="minorHAnsi"/>
                <w:b/>
              </w:rPr>
              <w:t>včetně služeb</w:t>
            </w:r>
          </w:p>
        </w:tc>
        <w:tc>
          <w:tcPr>
            <w:tcW w:w="588" w:type="dxa"/>
            <w:vMerge/>
            <w:vAlign w:val="center"/>
          </w:tcPr>
          <w:p w:rsidR="00917533" w:rsidRPr="004F79C9" w:rsidRDefault="00917533" w:rsidP="004339C5">
            <w:pPr>
              <w:spacing w:after="0" w:line="240" w:lineRule="auto"/>
              <w:ind w:firstLine="0"/>
              <w:rPr>
                <w:rFonts w:asciiTheme="minorHAnsi" w:hAnsiTheme="minorHAnsi"/>
                <w:b/>
              </w:rPr>
            </w:pPr>
          </w:p>
        </w:tc>
        <w:tc>
          <w:tcPr>
            <w:tcW w:w="588" w:type="dxa"/>
            <w:vMerge/>
            <w:vAlign w:val="center"/>
          </w:tcPr>
          <w:p w:rsidR="00917533" w:rsidRPr="004F79C9" w:rsidRDefault="00917533" w:rsidP="004339C5">
            <w:pPr>
              <w:spacing w:after="0" w:line="240" w:lineRule="auto"/>
              <w:ind w:firstLine="0"/>
              <w:rPr>
                <w:rFonts w:asciiTheme="minorHAnsi" w:hAnsiTheme="minorHAnsi"/>
                <w:b/>
              </w:rPr>
            </w:pPr>
          </w:p>
        </w:tc>
        <w:tc>
          <w:tcPr>
            <w:tcW w:w="416" w:type="dxa"/>
            <w:textDirection w:val="btLr"/>
            <w:vAlign w:val="center"/>
          </w:tcPr>
          <w:p w:rsidR="00917533" w:rsidRPr="004F79C9" w:rsidRDefault="00917533" w:rsidP="00860B0E">
            <w:pPr>
              <w:spacing w:after="0" w:line="240" w:lineRule="auto"/>
              <w:ind w:left="113" w:right="113" w:firstLine="0"/>
              <w:jc w:val="center"/>
              <w:rPr>
                <w:rFonts w:asciiTheme="minorHAnsi" w:hAnsiTheme="minorHAnsi"/>
                <w:b/>
              </w:rPr>
            </w:pPr>
            <w:r w:rsidRPr="004F79C9">
              <w:rPr>
                <w:rFonts w:asciiTheme="minorHAnsi" w:hAnsiTheme="minorHAnsi"/>
                <w:b/>
              </w:rPr>
              <w:t>P</w:t>
            </w:r>
          </w:p>
        </w:tc>
        <w:tc>
          <w:tcPr>
            <w:tcW w:w="416" w:type="dxa"/>
            <w:textDirection w:val="btLr"/>
            <w:vAlign w:val="center"/>
          </w:tcPr>
          <w:p w:rsidR="00917533" w:rsidRPr="004F79C9" w:rsidRDefault="00917533" w:rsidP="00860B0E">
            <w:pPr>
              <w:spacing w:after="0" w:line="240" w:lineRule="auto"/>
              <w:ind w:left="113" w:right="113" w:firstLine="0"/>
              <w:jc w:val="center"/>
              <w:rPr>
                <w:rFonts w:asciiTheme="minorHAnsi" w:hAnsiTheme="minorHAnsi"/>
                <w:b/>
              </w:rPr>
            </w:pPr>
            <w:r w:rsidRPr="004F79C9">
              <w:rPr>
                <w:rFonts w:asciiTheme="minorHAnsi" w:hAnsiTheme="minorHAnsi"/>
                <w:b/>
              </w:rPr>
              <w:t>N</w:t>
            </w:r>
          </w:p>
        </w:tc>
        <w:tc>
          <w:tcPr>
            <w:tcW w:w="416" w:type="dxa"/>
            <w:textDirection w:val="btLr"/>
            <w:vAlign w:val="center"/>
          </w:tcPr>
          <w:p w:rsidR="00917533" w:rsidRPr="004F79C9" w:rsidRDefault="00917533" w:rsidP="00860B0E">
            <w:pPr>
              <w:spacing w:after="0" w:line="240" w:lineRule="auto"/>
              <w:ind w:left="113" w:right="113" w:firstLine="0"/>
              <w:jc w:val="center"/>
              <w:rPr>
                <w:rFonts w:asciiTheme="minorHAnsi" w:hAnsiTheme="minorHAnsi"/>
                <w:b/>
              </w:rPr>
            </w:pPr>
            <w:r w:rsidRPr="004F79C9">
              <w:rPr>
                <w:rFonts w:asciiTheme="minorHAnsi" w:hAnsiTheme="minorHAnsi"/>
                <w:b/>
              </w:rPr>
              <w:t>U</w:t>
            </w:r>
          </w:p>
        </w:tc>
        <w:tc>
          <w:tcPr>
            <w:tcW w:w="416" w:type="dxa"/>
            <w:textDirection w:val="btLr"/>
            <w:vAlign w:val="center"/>
          </w:tcPr>
          <w:p w:rsidR="00917533" w:rsidRPr="004F79C9" w:rsidRDefault="00917533" w:rsidP="00860B0E">
            <w:pPr>
              <w:spacing w:after="0" w:line="240" w:lineRule="auto"/>
              <w:ind w:left="113" w:right="113" w:firstLine="0"/>
              <w:jc w:val="center"/>
              <w:rPr>
                <w:rFonts w:asciiTheme="minorHAnsi" w:hAnsiTheme="minorHAnsi"/>
                <w:b/>
              </w:rPr>
            </w:pPr>
            <w:r w:rsidRPr="004F79C9">
              <w:rPr>
                <w:rFonts w:asciiTheme="minorHAnsi" w:hAnsiTheme="minorHAnsi"/>
                <w:b/>
              </w:rPr>
              <w:t>P</w:t>
            </w:r>
          </w:p>
        </w:tc>
        <w:tc>
          <w:tcPr>
            <w:tcW w:w="416" w:type="dxa"/>
            <w:textDirection w:val="btLr"/>
            <w:vAlign w:val="center"/>
          </w:tcPr>
          <w:p w:rsidR="00917533" w:rsidRPr="004F79C9" w:rsidRDefault="00917533" w:rsidP="00860B0E">
            <w:pPr>
              <w:spacing w:after="0" w:line="240" w:lineRule="auto"/>
              <w:ind w:left="113" w:right="113" w:firstLine="0"/>
              <w:jc w:val="center"/>
              <w:rPr>
                <w:rFonts w:asciiTheme="minorHAnsi" w:hAnsiTheme="minorHAnsi"/>
                <w:b/>
              </w:rPr>
            </w:pPr>
            <w:r w:rsidRPr="004F79C9">
              <w:rPr>
                <w:rFonts w:asciiTheme="minorHAnsi" w:hAnsiTheme="minorHAnsi"/>
                <w:b/>
              </w:rPr>
              <w:t>N</w:t>
            </w:r>
          </w:p>
        </w:tc>
        <w:tc>
          <w:tcPr>
            <w:tcW w:w="417" w:type="dxa"/>
            <w:textDirection w:val="btLr"/>
            <w:vAlign w:val="center"/>
          </w:tcPr>
          <w:p w:rsidR="00917533" w:rsidRPr="004F79C9" w:rsidRDefault="00917533" w:rsidP="00860B0E">
            <w:pPr>
              <w:spacing w:after="0" w:line="240" w:lineRule="auto"/>
              <w:ind w:left="113" w:right="113" w:firstLine="0"/>
              <w:jc w:val="center"/>
              <w:rPr>
                <w:rFonts w:asciiTheme="minorHAnsi" w:hAnsiTheme="minorHAnsi"/>
                <w:b/>
              </w:rPr>
            </w:pPr>
            <w:r w:rsidRPr="004F79C9">
              <w:rPr>
                <w:rFonts w:asciiTheme="minorHAnsi" w:hAnsiTheme="minorHAnsi"/>
                <w:b/>
              </w:rPr>
              <w:t>U</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Právní dějiny</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11</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11</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Evropské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5</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4</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Finanční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16</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9</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16</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15</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16</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Mez právo soukr.</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14</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7</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6</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5</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4</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Mez. právo veř.</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11</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6</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7</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8</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Obč. pr. hmotné</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44</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8</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19</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4</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Obč. pr. procesní</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31</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13</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6</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Obchodní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21</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11</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15</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14</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Pracovní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32</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14</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14</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16</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15</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Autorské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14</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7</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9</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9</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8</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Pr. život. prostř.</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21</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8</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8</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7</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6</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Římské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Správní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Teorie práva</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9</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4</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Trestní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42</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21</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26</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27</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26</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4</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4560A8" w:rsidTr="00143BA5">
        <w:trPr>
          <w:trHeight w:val="20"/>
        </w:trPr>
        <w:tc>
          <w:tcPr>
            <w:tcW w:w="1411" w:type="dxa"/>
            <w:vAlign w:val="center"/>
          </w:tcPr>
          <w:p w:rsidR="00917533" w:rsidRPr="004F79C9" w:rsidRDefault="00917533" w:rsidP="004339C5">
            <w:pPr>
              <w:spacing w:after="0" w:line="240" w:lineRule="auto"/>
              <w:ind w:firstLine="0"/>
              <w:rPr>
                <w:rFonts w:asciiTheme="minorHAnsi" w:hAnsiTheme="minorHAnsi"/>
              </w:rPr>
            </w:pPr>
            <w:r w:rsidRPr="004F79C9">
              <w:rPr>
                <w:rFonts w:asciiTheme="minorHAnsi" w:hAnsiTheme="minorHAnsi"/>
              </w:rPr>
              <w:t>Ústavní právo</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449"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3</w:t>
            </w:r>
          </w:p>
        </w:tc>
        <w:tc>
          <w:tcPr>
            <w:tcW w:w="588"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2</w:t>
            </w:r>
          </w:p>
        </w:tc>
        <w:tc>
          <w:tcPr>
            <w:tcW w:w="416"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1</w:t>
            </w:r>
          </w:p>
        </w:tc>
        <w:tc>
          <w:tcPr>
            <w:tcW w:w="417" w:type="dxa"/>
            <w:vAlign w:val="center"/>
          </w:tcPr>
          <w:p w:rsidR="00917533" w:rsidRPr="004F79C9" w:rsidRDefault="00917533" w:rsidP="00143BA5">
            <w:pPr>
              <w:spacing w:after="0" w:line="240" w:lineRule="auto"/>
              <w:ind w:firstLine="0"/>
              <w:jc w:val="center"/>
              <w:rPr>
                <w:rFonts w:asciiTheme="minorHAnsi" w:hAnsiTheme="minorHAnsi"/>
              </w:rPr>
            </w:pPr>
            <w:r w:rsidRPr="004F79C9">
              <w:rPr>
                <w:rFonts w:asciiTheme="minorHAnsi" w:hAnsiTheme="minorHAnsi"/>
              </w:rPr>
              <w:t>0</w:t>
            </w:r>
          </w:p>
        </w:tc>
      </w:tr>
      <w:tr w:rsidR="00917533" w:rsidRPr="006B2AAB" w:rsidTr="00143BA5">
        <w:trPr>
          <w:trHeight w:val="20"/>
        </w:trPr>
        <w:tc>
          <w:tcPr>
            <w:tcW w:w="1411" w:type="dxa"/>
            <w:shd w:val="clear" w:color="auto" w:fill="auto"/>
            <w:vAlign w:val="center"/>
          </w:tcPr>
          <w:p w:rsidR="00917533" w:rsidRPr="004F79C9" w:rsidRDefault="00917533" w:rsidP="004339C5">
            <w:pPr>
              <w:spacing w:after="0" w:line="240" w:lineRule="auto"/>
              <w:ind w:firstLine="0"/>
              <w:rPr>
                <w:rFonts w:asciiTheme="minorHAnsi" w:hAnsiTheme="minorHAnsi"/>
                <w:b/>
              </w:rPr>
            </w:pPr>
            <w:r w:rsidRPr="004F79C9">
              <w:rPr>
                <w:rFonts w:asciiTheme="minorHAnsi" w:hAnsiTheme="minorHAnsi"/>
                <w:b/>
              </w:rPr>
              <w:t>Celkem</w:t>
            </w:r>
          </w:p>
        </w:tc>
        <w:tc>
          <w:tcPr>
            <w:tcW w:w="449"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277</w:t>
            </w:r>
          </w:p>
        </w:tc>
        <w:tc>
          <w:tcPr>
            <w:tcW w:w="449"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239</w:t>
            </w:r>
          </w:p>
        </w:tc>
        <w:tc>
          <w:tcPr>
            <w:tcW w:w="588"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130</w:t>
            </w:r>
          </w:p>
        </w:tc>
        <w:tc>
          <w:tcPr>
            <w:tcW w:w="588"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150</w:t>
            </w:r>
          </w:p>
        </w:tc>
        <w:tc>
          <w:tcPr>
            <w:tcW w:w="416"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143</w:t>
            </w:r>
          </w:p>
        </w:tc>
        <w:tc>
          <w:tcPr>
            <w:tcW w:w="416"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13</w:t>
            </w:r>
          </w:p>
        </w:tc>
        <w:tc>
          <w:tcPr>
            <w:tcW w:w="416"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13</w:t>
            </w:r>
          </w:p>
        </w:tc>
        <w:tc>
          <w:tcPr>
            <w:tcW w:w="416"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140</w:t>
            </w:r>
          </w:p>
        </w:tc>
        <w:tc>
          <w:tcPr>
            <w:tcW w:w="416"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24</w:t>
            </w:r>
          </w:p>
        </w:tc>
        <w:tc>
          <w:tcPr>
            <w:tcW w:w="417" w:type="dxa"/>
            <w:shd w:val="clear" w:color="auto" w:fill="auto"/>
            <w:vAlign w:val="center"/>
          </w:tcPr>
          <w:p w:rsidR="00917533" w:rsidRPr="004F79C9" w:rsidRDefault="00917533" w:rsidP="00143BA5">
            <w:pPr>
              <w:spacing w:after="0" w:line="240" w:lineRule="auto"/>
              <w:ind w:firstLine="0"/>
              <w:jc w:val="center"/>
              <w:rPr>
                <w:rFonts w:asciiTheme="minorHAnsi" w:hAnsiTheme="minorHAnsi"/>
                <w:b/>
              </w:rPr>
            </w:pPr>
            <w:r w:rsidRPr="004F79C9">
              <w:rPr>
                <w:rFonts w:asciiTheme="minorHAnsi" w:hAnsiTheme="minorHAnsi"/>
                <w:b/>
              </w:rPr>
              <w:t>10</w:t>
            </w:r>
          </w:p>
        </w:tc>
      </w:tr>
    </w:tbl>
    <w:p w:rsidR="00917533" w:rsidRPr="00213BDE" w:rsidRDefault="00917533" w:rsidP="00281ACA"/>
    <w:p w:rsidR="00917533" w:rsidRDefault="00917533" w:rsidP="00281ACA">
      <w:r>
        <w:t>*</w:t>
      </w:r>
      <w:r>
        <w:tab/>
        <w:t>P = prospěl</w:t>
      </w:r>
      <w:r>
        <w:tab/>
      </w:r>
      <w:r>
        <w:tab/>
        <w:t>N = neprospěl</w:t>
      </w:r>
      <w:r>
        <w:tab/>
      </w:r>
      <w:r>
        <w:tab/>
        <w:t>U = uznáno</w:t>
      </w:r>
    </w:p>
    <w:p w:rsidR="00917533" w:rsidRPr="004560A8" w:rsidRDefault="00917533" w:rsidP="00281ACA"/>
    <w:p w:rsidR="006327F8" w:rsidRDefault="006327F8" w:rsidP="00281ACA"/>
    <w:p w:rsidR="008011DB" w:rsidRDefault="008011DB" w:rsidP="00281ACA"/>
    <w:p w:rsidR="00FC7BDE" w:rsidRDefault="00FC7BDE">
      <w:pPr>
        <w:spacing w:after="200" w:line="276" w:lineRule="auto"/>
        <w:ind w:firstLine="0"/>
        <w:jc w:val="left"/>
      </w:pPr>
      <w:r>
        <w:br w:type="page"/>
      </w:r>
    </w:p>
    <w:p w:rsidR="008011DB" w:rsidRDefault="005A7D91" w:rsidP="00482E85">
      <w:pPr>
        <w:pStyle w:val="Nadpis2"/>
      </w:pPr>
      <w:r>
        <w:lastRenderedPageBreak/>
        <w:t xml:space="preserve">Příloha č. 12 - </w:t>
      </w:r>
      <w:r w:rsidR="008011DB">
        <w:t>Státní rigorózní zkoušky na PF UK</w:t>
      </w:r>
      <w:r w:rsidR="00FC7BDE">
        <w:t xml:space="preserve"> </w:t>
      </w:r>
      <w:r w:rsidR="008011DB">
        <w:t>v letech 2002 – 2014</w:t>
      </w:r>
    </w:p>
    <w:p w:rsidR="008011DB" w:rsidRDefault="008011DB" w:rsidP="00281ACA">
      <w:r>
        <w:t>(meziroční srovnání)</w:t>
      </w:r>
    </w:p>
    <w:p w:rsidR="008011DB" w:rsidRDefault="008011DB" w:rsidP="00281ACA"/>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284"/>
        <w:gridCol w:w="1686"/>
        <w:gridCol w:w="1686"/>
        <w:gridCol w:w="1686"/>
      </w:tblGrid>
      <w:tr w:rsidR="008011DB" w:rsidRPr="00CF514F" w:rsidTr="004F79C9">
        <w:trPr>
          <w:trHeight w:val="351"/>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b/>
              </w:rPr>
            </w:pPr>
            <w:r w:rsidRPr="004F79C9">
              <w:rPr>
                <w:rFonts w:asciiTheme="minorHAnsi" w:hAnsiTheme="minorHAnsi"/>
                <w:b/>
              </w:rPr>
              <w:t>Rok</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b/>
              </w:rPr>
            </w:pPr>
            <w:r w:rsidRPr="004F79C9">
              <w:rPr>
                <w:rFonts w:asciiTheme="minorHAnsi" w:hAnsiTheme="minorHAnsi"/>
                <w:b/>
              </w:rPr>
              <w:t>Přihlášky</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b/>
              </w:rPr>
            </w:pPr>
            <w:r w:rsidRPr="004F79C9">
              <w:rPr>
                <w:rFonts w:asciiTheme="minorHAnsi" w:hAnsiTheme="minorHAnsi"/>
                <w:b/>
              </w:rPr>
              <w:t>Práce</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b/>
              </w:rPr>
            </w:pPr>
            <w:r w:rsidRPr="004F79C9">
              <w:rPr>
                <w:rFonts w:asciiTheme="minorHAnsi" w:hAnsiTheme="minorHAnsi"/>
                <w:b/>
              </w:rPr>
              <w:t>Absolventi</w:t>
            </w:r>
          </w:p>
        </w:tc>
      </w:tr>
      <w:tr w:rsidR="008011DB" w:rsidRPr="00D05027"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2014</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277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130</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150</w:t>
            </w:r>
          </w:p>
        </w:tc>
      </w:tr>
      <w:tr w:rsidR="008011DB" w:rsidRPr="00D05027"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2013</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353</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217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182</w:t>
            </w:r>
          </w:p>
        </w:tc>
      </w:tr>
      <w:tr w:rsidR="008011DB" w:rsidRPr="00D05027"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2012</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287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171</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199</w:t>
            </w:r>
          </w:p>
        </w:tc>
      </w:tr>
      <w:tr w:rsidR="008011DB" w:rsidRPr="00D05027"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2011</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268</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177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139</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2010</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258</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154</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180</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2009</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328</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232</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196</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2008</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265</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193</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170</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280</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216</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202</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2006</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269</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177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166</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2005</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277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177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201</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2004</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260</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212</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173</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2003</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306</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217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171</w:t>
            </w:r>
          </w:p>
        </w:tc>
      </w:tr>
      <w:tr w:rsidR="008011DB" w:rsidRPr="00CF514F" w:rsidTr="004F79C9">
        <w:trPr>
          <w:trHeight w:val="217"/>
        </w:trPr>
        <w:tc>
          <w:tcPr>
            <w:tcW w:w="1284"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2002</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292</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187</w:t>
            </w:r>
          </w:p>
        </w:tc>
        <w:tc>
          <w:tcPr>
            <w:tcW w:w="1686" w:type="dxa"/>
            <w:shd w:val="clear" w:color="auto" w:fill="auto"/>
            <w:vAlign w:val="center"/>
          </w:tcPr>
          <w:p w:rsidR="008011DB" w:rsidRPr="004F79C9" w:rsidRDefault="008011DB" w:rsidP="004F79C9">
            <w:pPr>
              <w:spacing w:after="0" w:line="240" w:lineRule="auto"/>
              <w:ind w:firstLine="0"/>
              <w:jc w:val="center"/>
              <w:rPr>
                <w:rFonts w:asciiTheme="minorHAnsi" w:hAnsiTheme="minorHAnsi"/>
              </w:rPr>
            </w:pPr>
            <w:r w:rsidRPr="004F79C9">
              <w:rPr>
                <w:rFonts w:asciiTheme="minorHAnsi" w:hAnsiTheme="minorHAnsi"/>
              </w:rPr>
              <w:t>151</w:t>
            </w:r>
          </w:p>
        </w:tc>
      </w:tr>
    </w:tbl>
    <w:p w:rsidR="008011DB" w:rsidRDefault="008011DB" w:rsidP="00281ACA"/>
    <w:p w:rsidR="00FC7BDE" w:rsidRPr="0076538E" w:rsidRDefault="00FC7BDE" w:rsidP="0076538E">
      <w:r w:rsidRPr="0076538E">
        <w:br w:type="page"/>
      </w:r>
    </w:p>
    <w:p w:rsidR="00704ABC" w:rsidRDefault="00704ABC" w:rsidP="00482E85">
      <w:pPr>
        <w:pStyle w:val="Nadpis2"/>
      </w:pPr>
      <w:r>
        <w:lastRenderedPageBreak/>
        <w:t>Příloha č. 1</w:t>
      </w:r>
      <w:r w:rsidR="00FC7BDE">
        <w:t>3</w:t>
      </w:r>
      <w:r w:rsidR="005A7D91">
        <w:t xml:space="preserve"> - </w:t>
      </w:r>
      <w:r>
        <w:t>Grantové aktivity řešené v roce 2014</w:t>
      </w:r>
    </w:p>
    <w:tbl>
      <w:tblPr>
        <w:tblW w:w="682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tblPr>
      <w:tblGrid>
        <w:gridCol w:w="456"/>
        <w:gridCol w:w="1160"/>
        <w:gridCol w:w="1944"/>
        <w:gridCol w:w="1701"/>
        <w:gridCol w:w="993"/>
        <w:gridCol w:w="567"/>
      </w:tblGrid>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rok</w:t>
            </w:r>
          </w:p>
        </w:tc>
        <w:tc>
          <w:tcPr>
            <w:tcW w:w="1160" w:type="dxa"/>
            <w:vAlign w:val="center"/>
            <w:hideMark/>
          </w:tcPr>
          <w:p w:rsidR="00704ABC" w:rsidRPr="00DB203F" w:rsidRDefault="00704ABC" w:rsidP="00FC7BDE">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číslo</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b/>
                <w:sz w:val="16"/>
                <w:szCs w:val="16"/>
              </w:rPr>
            </w:pPr>
            <w:r w:rsidRPr="00DB203F">
              <w:rPr>
                <w:rFonts w:asciiTheme="minorHAnsi" w:hAnsiTheme="minorHAnsi" w:cs="Times New Roman"/>
                <w:b/>
                <w:sz w:val="16"/>
                <w:szCs w:val="16"/>
              </w:rPr>
              <w:t>název</w:t>
            </w:r>
          </w:p>
        </w:tc>
        <w:tc>
          <w:tcPr>
            <w:tcW w:w="1701" w:type="dxa"/>
            <w:vAlign w:val="center"/>
          </w:tcPr>
          <w:p w:rsidR="00704ABC" w:rsidRPr="00DB203F" w:rsidRDefault="00704ABC" w:rsidP="00FC7BDE">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řešitel</w:t>
            </w:r>
          </w:p>
          <w:p w:rsidR="00704ABC" w:rsidRPr="00DB203F" w:rsidRDefault="00704ABC" w:rsidP="00FC7BDE">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(spoluřešitel)</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poskytovatel</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délka grantu</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2011</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P410/11/1944</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Zápisy ze schůzí československé exilové vlády v Londýně 1943-1945</w:t>
            </w:r>
          </w:p>
        </w:tc>
        <w:tc>
          <w:tcPr>
            <w:tcW w:w="1701"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Prof. JUDr. Jan Kuklík, DrSc.</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GA ČR</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5</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2012</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P408/12/1255</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Klíčové pojmy ústavní teorie v čase paradigmatických změn</w:t>
            </w:r>
          </w:p>
        </w:tc>
        <w:tc>
          <w:tcPr>
            <w:tcW w:w="1701"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Doc. JUDr. Jan Kysela, Ph.D.</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GA ČR</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3</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2012</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P408/12/1316</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České zdravotnické právo v evropském kontextu: strukturální analýza a perspektivy</w:t>
            </w:r>
          </w:p>
        </w:tc>
        <w:tc>
          <w:tcPr>
            <w:tcW w:w="1701"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JUDr. Petr Šustek, Ph.D.</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GA ČR</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3</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2012</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P408/12/P617</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Jaderná renesance a nové atomové právo v České republice</w:t>
            </w:r>
          </w:p>
        </w:tc>
        <w:tc>
          <w:tcPr>
            <w:tcW w:w="1701"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JUDr. Jakub Handrlica, Ph.D.</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GA ČR</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3</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2012</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UNCE 204006</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Výzkumné centrum pro lidská práva</w:t>
            </w:r>
          </w:p>
        </w:tc>
        <w:tc>
          <w:tcPr>
            <w:tcW w:w="1701"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Prof. JUDr. Pavel Šturma, DrSc.</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UK UNCE</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6</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2013</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P408/13-33780S</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Analýza alternativních způsobů řešení sporů v pracovněprávních vztazích</w:t>
            </w:r>
          </w:p>
        </w:tc>
        <w:tc>
          <w:tcPr>
            <w:tcW w:w="1701" w:type="dxa"/>
            <w:vAlign w:val="center"/>
            <w:hideMark/>
          </w:tcPr>
          <w:p w:rsidR="00704ABC" w:rsidRPr="00DB203F" w:rsidRDefault="005A7D91" w:rsidP="00FC7BDE">
            <w:pPr>
              <w:spacing w:after="0" w:line="240" w:lineRule="auto"/>
              <w:ind w:firstLine="0"/>
              <w:jc w:val="left"/>
              <w:rPr>
                <w:rFonts w:asciiTheme="minorHAnsi" w:hAnsiTheme="minorHAnsi" w:cs="Times New Roman"/>
                <w:sz w:val="16"/>
                <w:szCs w:val="16"/>
              </w:rPr>
            </w:pPr>
            <w:r>
              <w:rPr>
                <w:rFonts w:asciiTheme="minorHAnsi" w:hAnsiTheme="minorHAnsi" w:cs="Times New Roman"/>
                <w:sz w:val="16"/>
                <w:szCs w:val="16"/>
              </w:rPr>
              <w:t xml:space="preserve">Doc. JUDr. Jan Pichrt, </w:t>
            </w:r>
            <w:r w:rsidR="00704ABC" w:rsidRPr="00DB203F">
              <w:rPr>
                <w:rFonts w:asciiTheme="minorHAnsi" w:hAnsiTheme="minorHAnsi" w:cs="Times New Roman"/>
                <w:sz w:val="16"/>
                <w:szCs w:val="16"/>
              </w:rPr>
              <w:t>Ph.D.</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GA ČR</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3</w:t>
            </w:r>
          </w:p>
        </w:tc>
      </w:tr>
      <w:tr w:rsidR="00FC7BDE" w:rsidRPr="00FC7BDE" w:rsidTr="00143BA5">
        <w:trPr>
          <w:trHeight w:val="510"/>
          <w:jc w:val="center"/>
        </w:trPr>
        <w:tc>
          <w:tcPr>
            <w:tcW w:w="456" w:type="dxa"/>
            <w:vAlign w:val="center"/>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2013</w:t>
            </w:r>
          </w:p>
        </w:tc>
        <w:tc>
          <w:tcPr>
            <w:tcW w:w="1160" w:type="dxa"/>
            <w:vAlign w:val="center"/>
          </w:tcPr>
          <w:p w:rsidR="00704ABC" w:rsidRPr="00DB203F" w:rsidRDefault="00704ABC" w:rsidP="00FC7BDE">
            <w:pPr>
              <w:spacing w:after="0" w:line="240" w:lineRule="auto"/>
              <w:ind w:firstLine="0"/>
              <w:rPr>
                <w:rFonts w:asciiTheme="minorHAnsi" w:hAnsiTheme="minorHAnsi" w:cs="Times New Roman"/>
                <w:spacing w:val="-8"/>
                <w:sz w:val="16"/>
                <w:szCs w:val="16"/>
              </w:rPr>
            </w:pPr>
            <w:r w:rsidRPr="00DB203F">
              <w:rPr>
                <w:rFonts w:asciiTheme="minorHAnsi" w:hAnsiTheme="minorHAnsi" w:cs="Times New Roman"/>
                <w:spacing w:val="-8"/>
                <w:sz w:val="16"/>
                <w:szCs w:val="16"/>
              </w:rPr>
              <w:t>13-DF12PO10VV013</w:t>
            </w:r>
          </w:p>
        </w:tc>
        <w:tc>
          <w:tcPr>
            <w:tcW w:w="1944" w:type="dxa"/>
            <w:vAlign w:val="center"/>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Problémy právního postavení menšin v praxi a jejich dlouhodobý vývoj</w:t>
            </w:r>
          </w:p>
        </w:tc>
        <w:tc>
          <w:tcPr>
            <w:tcW w:w="1701" w:type="dxa"/>
            <w:vAlign w:val="center"/>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Prof. JUDr. Jan Kuklík, DrSc.</w:t>
            </w:r>
          </w:p>
        </w:tc>
        <w:tc>
          <w:tcPr>
            <w:tcW w:w="993" w:type="dxa"/>
            <w:vAlign w:val="center"/>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MK ČR</w:t>
            </w:r>
          </w:p>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Program NAKI</w:t>
            </w:r>
          </w:p>
        </w:tc>
        <w:tc>
          <w:tcPr>
            <w:tcW w:w="567" w:type="dxa"/>
            <w:vAlign w:val="center"/>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4</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2014</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TB030MZV004</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Poválečné úpravy „pracovních povinností“ v ČSR</w:t>
            </w:r>
          </w:p>
        </w:tc>
        <w:tc>
          <w:tcPr>
            <w:tcW w:w="1701"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Prof. JUDr. Jan Kuklík, DrSc.</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TA ČR</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1</w:t>
            </w:r>
          </w:p>
        </w:tc>
      </w:tr>
      <w:tr w:rsidR="00FC7BDE" w:rsidRPr="00FC7BDE" w:rsidTr="00143BA5">
        <w:trPr>
          <w:trHeight w:val="510"/>
          <w:jc w:val="center"/>
        </w:trPr>
        <w:tc>
          <w:tcPr>
            <w:tcW w:w="456" w:type="dxa"/>
            <w:vAlign w:val="center"/>
            <w:hideMark/>
          </w:tcPr>
          <w:p w:rsidR="00704ABC" w:rsidRPr="00DB203F" w:rsidRDefault="00704ABC" w:rsidP="00143BA5">
            <w:pPr>
              <w:spacing w:after="0" w:line="240" w:lineRule="auto"/>
              <w:ind w:firstLine="0"/>
              <w:jc w:val="center"/>
              <w:rPr>
                <w:rFonts w:asciiTheme="minorHAnsi" w:hAnsiTheme="minorHAnsi" w:cs="Times New Roman"/>
                <w:b/>
                <w:sz w:val="16"/>
                <w:szCs w:val="16"/>
              </w:rPr>
            </w:pPr>
            <w:r w:rsidRPr="00DB203F">
              <w:rPr>
                <w:rFonts w:asciiTheme="minorHAnsi" w:hAnsiTheme="minorHAnsi" w:cs="Times New Roman"/>
                <w:b/>
                <w:sz w:val="16"/>
                <w:szCs w:val="16"/>
              </w:rPr>
              <w:t>2014</w:t>
            </w:r>
          </w:p>
        </w:tc>
        <w:tc>
          <w:tcPr>
            <w:tcW w:w="1160" w:type="dxa"/>
            <w:vAlign w:val="center"/>
            <w:hideMark/>
          </w:tcPr>
          <w:p w:rsidR="00704ABC" w:rsidRPr="00DB203F" w:rsidRDefault="00704ABC" w:rsidP="00FC7BDE">
            <w:pPr>
              <w:spacing w:after="0" w:line="240" w:lineRule="auto"/>
              <w:ind w:firstLine="0"/>
              <w:rPr>
                <w:rFonts w:asciiTheme="minorHAnsi" w:hAnsiTheme="minorHAnsi" w:cs="Times New Roman"/>
                <w:sz w:val="16"/>
                <w:szCs w:val="16"/>
              </w:rPr>
            </w:pPr>
            <w:r w:rsidRPr="00DB203F">
              <w:rPr>
                <w:rFonts w:asciiTheme="minorHAnsi" w:hAnsiTheme="minorHAnsi" w:cs="Times New Roman"/>
                <w:sz w:val="16"/>
                <w:szCs w:val="16"/>
              </w:rPr>
              <w:t>132014</w:t>
            </w:r>
          </w:p>
        </w:tc>
        <w:tc>
          <w:tcPr>
            <w:tcW w:w="1944"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Inovace výuky finančního práva se zaměřením na jeho praktickou aplikaci</w:t>
            </w:r>
          </w:p>
        </w:tc>
        <w:tc>
          <w:tcPr>
            <w:tcW w:w="1701" w:type="dxa"/>
            <w:vAlign w:val="center"/>
            <w:hideMark/>
          </w:tcPr>
          <w:p w:rsidR="00704ABC" w:rsidRPr="00DB203F" w:rsidRDefault="00704ABC" w:rsidP="00FC7BDE">
            <w:pPr>
              <w:spacing w:after="0" w:line="240" w:lineRule="auto"/>
              <w:ind w:firstLine="0"/>
              <w:jc w:val="left"/>
              <w:rPr>
                <w:rFonts w:asciiTheme="minorHAnsi" w:hAnsiTheme="minorHAnsi" w:cs="Times New Roman"/>
                <w:sz w:val="16"/>
                <w:szCs w:val="16"/>
              </w:rPr>
            </w:pPr>
            <w:r w:rsidRPr="00DB203F">
              <w:rPr>
                <w:rFonts w:asciiTheme="minorHAnsi" w:hAnsiTheme="minorHAnsi" w:cs="Times New Roman"/>
                <w:sz w:val="16"/>
                <w:szCs w:val="16"/>
              </w:rPr>
              <w:t xml:space="preserve">Prof. JUDr. Marie Karfíková, CSc. </w:t>
            </w:r>
          </w:p>
        </w:tc>
        <w:tc>
          <w:tcPr>
            <w:tcW w:w="993"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NADACE HUGO GROTIUS</w:t>
            </w:r>
          </w:p>
        </w:tc>
        <w:tc>
          <w:tcPr>
            <w:tcW w:w="567" w:type="dxa"/>
            <w:vAlign w:val="center"/>
            <w:hideMark/>
          </w:tcPr>
          <w:p w:rsidR="00704ABC" w:rsidRPr="00DB203F" w:rsidRDefault="00704ABC" w:rsidP="00FC7BDE">
            <w:pPr>
              <w:spacing w:after="0" w:line="240" w:lineRule="auto"/>
              <w:ind w:firstLine="0"/>
              <w:jc w:val="center"/>
              <w:rPr>
                <w:rFonts w:asciiTheme="minorHAnsi" w:hAnsiTheme="minorHAnsi" w:cs="Times New Roman"/>
                <w:sz w:val="16"/>
                <w:szCs w:val="16"/>
              </w:rPr>
            </w:pPr>
            <w:r w:rsidRPr="00DB203F">
              <w:rPr>
                <w:rFonts w:asciiTheme="minorHAnsi" w:hAnsiTheme="minorHAnsi" w:cs="Times New Roman"/>
                <w:sz w:val="16"/>
                <w:szCs w:val="16"/>
              </w:rPr>
              <w:t>1</w:t>
            </w:r>
          </w:p>
        </w:tc>
      </w:tr>
    </w:tbl>
    <w:p w:rsidR="00704ABC" w:rsidRDefault="00704ABC" w:rsidP="00281ACA"/>
    <w:p w:rsidR="005F5189" w:rsidRPr="005F5189" w:rsidRDefault="005F5189" w:rsidP="005F5189">
      <w:r w:rsidRPr="005F5189">
        <w:br w:type="page"/>
      </w:r>
    </w:p>
    <w:p w:rsidR="0055039A" w:rsidRPr="00CF3729" w:rsidRDefault="00FC7BDE" w:rsidP="00482E85">
      <w:pPr>
        <w:pStyle w:val="Nadpis2"/>
      </w:pPr>
      <w:r>
        <w:lastRenderedPageBreak/>
        <w:t>Příloha č. 14</w:t>
      </w:r>
      <w:r w:rsidR="0055039A">
        <w:t xml:space="preserve"> </w:t>
      </w:r>
      <w:r w:rsidR="0055039A" w:rsidRPr="00CF3729">
        <w:t>Juniorské granty</w:t>
      </w:r>
    </w:p>
    <w:tbl>
      <w:tblPr>
        <w:tblW w:w="6343"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4A0"/>
      </w:tblPr>
      <w:tblGrid>
        <w:gridCol w:w="510"/>
        <w:gridCol w:w="901"/>
        <w:gridCol w:w="2494"/>
        <w:gridCol w:w="1304"/>
        <w:gridCol w:w="624"/>
        <w:gridCol w:w="510"/>
      </w:tblGrid>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rok</w:t>
            </w:r>
          </w:p>
        </w:tc>
        <w:tc>
          <w:tcPr>
            <w:tcW w:w="901"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číslo</w:t>
            </w:r>
          </w:p>
        </w:tc>
        <w:tc>
          <w:tcPr>
            <w:tcW w:w="249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název</w:t>
            </w:r>
          </w:p>
        </w:tc>
        <w:tc>
          <w:tcPr>
            <w:tcW w:w="130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řešitel</w:t>
            </w:r>
          </w:p>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(spoluřešitel)</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poskytovatel</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Délka grantu</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2012</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6947/2012</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Současnost a budoucnost ekonomických přístupů k právu ve střední Evropě: Hledání adekvátního paradigmatu „Law Economics“ s ohledem na podmínky České republiky, recentní vývoj metodologie a nové oblasti zkoumání ekonomických přístupů k právu</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Ing. Jan Bartošek</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2012</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6939/2012</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Trestněprávní nástroje boje s organizovaným zločinem</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Katarína Danková</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2012</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6222/2012</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Definice základních pojmů svobod volného pohybu Evropské unie s ohledem na judikaturu Soudního dvora EU</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Veronika Vilímková</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2012</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6897/2012</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Trestný čin praní peněz (hmotněprávní aspekty tzv. legalizace výnosů z trestné činnosti)</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Vladimír Pelc</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2013</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3643/2013</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Komparativní analýza právní úpravy adhezního</w:t>
            </w:r>
            <w:r w:rsidR="004F2D38" w:rsidRPr="00DB203F">
              <w:rPr>
                <w:rFonts w:asciiTheme="minorHAnsi" w:hAnsiTheme="minorHAnsi"/>
                <w:sz w:val="16"/>
                <w:szCs w:val="16"/>
              </w:rPr>
              <w:t xml:space="preserve"> </w:t>
            </w:r>
            <w:r w:rsidRPr="00DB203F">
              <w:rPr>
                <w:rFonts w:asciiTheme="minorHAnsi" w:hAnsiTheme="minorHAnsi"/>
                <w:sz w:val="16"/>
                <w:szCs w:val="16"/>
              </w:rPr>
              <w:t>řízení z hlediska práva mezinárodního, evropského a vybraných zahraničních právních řádů (USA, Velká Británie, Německo, Rakousko, Švýcarsko)</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Andrea Beranová</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2013</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7724/2013</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Mimosmluvní odpovědnost EU: její geneze, pojetí a místo v rámci soudní ochrany poskytované unijním právem</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Petr Navrátil</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2013</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12222/2013</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Rodina v římském právu. Postavení jejích členů jako formativní rámec pro fungování právního systému</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Kamila Stloukalová</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2014</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3922/2014</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Ochrana životního prostředí a vlastnické právo ve světle nového občanského zákoníku</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Lukáš Krejčík</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2014</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20302/2014</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Právo homosexuálů na asistovanou reprodukci v mezinárodním srovnání a jeho rozsah a praxe v České republice</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Nikol Roubíčková</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2</w:t>
            </w:r>
          </w:p>
        </w:tc>
      </w:tr>
      <w:tr w:rsidR="005F5189" w:rsidRPr="00DB203F"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2014</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17663/2014</w:t>
            </w:r>
          </w:p>
        </w:tc>
        <w:tc>
          <w:tcPr>
            <w:tcW w:w="2494" w:type="dxa"/>
            <w:vAlign w:val="center"/>
            <w:hideMark/>
          </w:tcPr>
          <w:p w:rsidR="0055039A" w:rsidRPr="00DB203F" w:rsidRDefault="0055039A" w:rsidP="005F5189">
            <w:pPr>
              <w:pStyle w:val="normlntabulka0"/>
              <w:ind w:left="0"/>
              <w:contextualSpacing/>
              <w:rPr>
                <w:rFonts w:asciiTheme="minorHAnsi" w:hAnsiTheme="minorHAnsi"/>
                <w:spacing w:val="-8"/>
                <w:sz w:val="16"/>
                <w:szCs w:val="16"/>
              </w:rPr>
            </w:pPr>
            <w:r w:rsidRPr="00DB203F">
              <w:rPr>
                <w:rFonts w:asciiTheme="minorHAnsi" w:hAnsiTheme="minorHAnsi"/>
                <w:spacing w:val="-8"/>
                <w:sz w:val="16"/>
                <w:szCs w:val="16"/>
              </w:rPr>
              <w:t>Distributivní spravedlnost při poskytování zdravotních služeb v kontextu ústavně zaručeného práva na zdravotní péči</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Bc. Michaela Povolná</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5F5189"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lastRenderedPageBreak/>
              <w:t>2014</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18122/2014</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Působení a postavení Ministerstva spravedlnosti v československé justici v letech 1948-1953</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Lukáš Blažek</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5F5189"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2014</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18343/2014</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Perspektivy harmonizace přímých daní důchodového typu v Evropské unii</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Aneta Vondráčková</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5F5189"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2014</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3183/2014</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Pracovnělékařské služby</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JUDr. Jakub Tomšej</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5F5189" w:rsidTr="005F5189">
        <w:trPr>
          <w:trHeight w:val="510"/>
        </w:trPr>
        <w:tc>
          <w:tcPr>
            <w:tcW w:w="510" w:type="dxa"/>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2014</w:t>
            </w:r>
          </w:p>
        </w:tc>
        <w:tc>
          <w:tcPr>
            <w:tcW w:w="901"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15785/2014</w:t>
            </w:r>
          </w:p>
        </w:tc>
        <w:tc>
          <w:tcPr>
            <w:tcW w:w="249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Poskytování služeb na finančním trhu pod vlivem rekodifikace</w:t>
            </w:r>
          </w:p>
        </w:tc>
        <w:tc>
          <w:tcPr>
            <w:tcW w:w="1304" w:type="dxa"/>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Martin Hobza</w:t>
            </w:r>
          </w:p>
        </w:tc>
        <w:tc>
          <w:tcPr>
            <w:tcW w:w="624"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5F5189" w:rsidTr="005F5189">
        <w:trPr>
          <w:trHeight w:val="510"/>
        </w:trPr>
        <w:tc>
          <w:tcPr>
            <w:tcW w:w="510" w:type="dxa"/>
            <w:vMerge w:val="restart"/>
            <w:vAlign w:val="center"/>
            <w:hideMark/>
          </w:tcPr>
          <w:p w:rsidR="0055039A" w:rsidRPr="00DB203F" w:rsidRDefault="0055039A" w:rsidP="005F5189">
            <w:pPr>
              <w:pStyle w:val="normlntabulka0"/>
              <w:ind w:left="0"/>
              <w:contextualSpacing/>
              <w:jc w:val="center"/>
              <w:rPr>
                <w:rFonts w:asciiTheme="minorHAnsi" w:hAnsiTheme="minorHAnsi"/>
                <w:b/>
                <w:sz w:val="16"/>
                <w:szCs w:val="16"/>
              </w:rPr>
            </w:pPr>
            <w:r w:rsidRPr="00DB203F">
              <w:rPr>
                <w:rFonts w:asciiTheme="minorHAnsi" w:hAnsiTheme="minorHAnsi"/>
                <w:b/>
                <w:sz w:val="16"/>
                <w:szCs w:val="16"/>
              </w:rPr>
              <w:t>2014</w:t>
            </w:r>
          </w:p>
        </w:tc>
        <w:tc>
          <w:tcPr>
            <w:tcW w:w="901" w:type="dxa"/>
            <w:vMerge w:val="restart"/>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16922/2014</w:t>
            </w:r>
          </w:p>
        </w:tc>
        <w:tc>
          <w:tcPr>
            <w:tcW w:w="2494" w:type="dxa"/>
            <w:vMerge w:val="restart"/>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Komparativní analýza pravidel Compliance ve vybraných zahraničních právních řádech (USA, Austrálie, Velká Británie, Francie, Německo, Rakousko, Švýcarsko) a v České republice</w:t>
            </w:r>
          </w:p>
        </w:tc>
        <w:tc>
          <w:tcPr>
            <w:tcW w:w="1304" w:type="dxa"/>
            <w:vMerge w:val="restart"/>
            <w:vAlign w:val="center"/>
            <w:hideMark/>
          </w:tcPr>
          <w:p w:rsidR="0055039A" w:rsidRPr="00DB203F" w:rsidRDefault="0055039A" w:rsidP="005F5189">
            <w:pPr>
              <w:pStyle w:val="normlntabulka0"/>
              <w:ind w:left="0"/>
              <w:contextualSpacing/>
              <w:rPr>
                <w:rFonts w:asciiTheme="minorHAnsi" w:hAnsiTheme="minorHAnsi"/>
                <w:sz w:val="16"/>
                <w:szCs w:val="16"/>
              </w:rPr>
            </w:pPr>
            <w:r w:rsidRPr="00DB203F">
              <w:rPr>
                <w:rFonts w:asciiTheme="minorHAnsi" w:hAnsiTheme="minorHAnsi"/>
                <w:sz w:val="16"/>
                <w:szCs w:val="16"/>
              </w:rPr>
              <w:t>Mgr. Klára Kulhánková</w:t>
            </w:r>
          </w:p>
        </w:tc>
        <w:tc>
          <w:tcPr>
            <w:tcW w:w="624" w:type="dxa"/>
            <w:vMerge w:val="restart"/>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GA UK</w:t>
            </w:r>
          </w:p>
        </w:tc>
        <w:tc>
          <w:tcPr>
            <w:tcW w:w="510" w:type="dxa"/>
            <w:vMerge w:val="restart"/>
            <w:vAlign w:val="center"/>
            <w:hideMark/>
          </w:tcPr>
          <w:p w:rsidR="0055039A" w:rsidRPr="00DB203F" w:rsidRDefault="0055039A" w:rsidP="005F5189">
            <w:pPr>
              <w:pStyle w:val="normlntabulka0"/>
              <w:ind w:left="0"/>
              <w:contextualSpacing/>
              <w:jc w:val="center"/>
              <w:rPr>
                <w:rFonts w:asciiTheme="minorHAnsi" w:hAnsiTheme="minorHAnsi"/>
                <w:sz w:val="16"/>
                <w:szCs w:val="16"/>
              </w:rPr>
            </w:pPr>
            <w:r w:rsidRPr="00DB203F">
              <w:rPr>
                <w:rFonts w:asciiTheme="minorHAnsi" w:hAnsiTheme="minorHAnsi"/>
                <w:sz w:val="16"/>
                <w:szCs w:val="16"/>
              </w:rPr>
              <w:t>3</w:t>
            </w:r>
          </w:p>
        </w:tc>
      </w:tr>
      <w:tr w:rsidR="005F5189" w:rsidRPr="005F5189" w:rsidTr="005F5189">
        <w:trPr>
          <w:trHeight w:val="510"/>
        </w:trPr>
        <w:tc>
          <w:tcPr>
            <w:tcW w:w="510" w:type="dxa"/>
            <w:vMerge/>
            <w:vAlign w:val="center"/>
            <w:hideMark/>
          </w:tcPr>
          <w:p w:rsidR="0055039A" w:rsidRPr="00DB203F" w:rsidRDefault="0055039A" w:rsidP="005F5189">
            <w:pPr>
              <w:pStyle w:val="normlntabulka0"/>
              <w:ind w:left="0"/>
              <w:contextualSpacing/>
              <w:jc w:val="center"/>
              <w:rPr>
                <w:b/>
                <w:sz w:val="16"/>
                <w:szCs w:val="16"/>
              </w:rPr>
            </w:pPr>
          </w:p>
        </w:tc>
        <w:tc>
          <w:tcPr>
            <w:tcW w:w="901" w:type="dxa"/>
            <w:vMerge/>
            <w:vAlign w:val="center"/>
            <w:hideMark/>
          </w:tcPr>
          <w:p w:rsidR="0055039A" w:rsidRPr="005F5189" w:rsidRDefault="0055039A" w:rsidP="005F5189">
            <w:pPr>
              <w:pStyle w:val="normlntabulka0"/>
              <w:ind w:left="0"/>
              <w:contextualSpacing/>
              <w:rPr>
                <w:sz w:val="16"/>
                <w:szCs w:val="16"/>
              </w:rPr>
            </w:pPr>
          </w:p>
        </w:tc>
        <w:tc>
          <w:tcPr>
            <w:tcW w:w="2494" w:type="dxa"/>
            <w:vMerge/>
            <w:vAlign w:val="center"/>
            <w:hideMark/>
          </w:tcPr>
          <w:p w:rsidR="0055039A" w:rsidRPr="005F5189" w:rsidRDefault="0055039A" w:rsidP="005F5189">
            <w:pPr>
              <w:pStyle w:val="normlntabulka0"/>
              <w:ind w:left="0"/>
              <w:contextualSpacing/>
              <w:rPr>
                <w:sz w:val="16"/>
                <w:szCs w:val="16"/>
              </w:rPr>
            </w:pPr>
          </w:p>
        </w:tc>
        <w:tc>
          <w:tcPr>
            <w:tcW w:w="1304" w:type="dxa"/>
            <w:vMerge/>
            <w:vAlign w:val="center"/>
            <w:hideMark/>
          </w:tcPr>
          <w:p w:rsidR="0055039A" w:rsidRPr="005F5189" w:rsidRDefault="0055039A" w:rsidP="005F5189">
            <w:pPr>
              <w:pStyle w:val="normlntabulka0"/>
              <w:ind w:left="0"/>
              <w:contextualSpacing/>
              <w:rPr>
                <w:sz w:val="16"/>
                <w:szCs w:val="16"/>
              </w:rPr>
            </w:pPr>
          </w:p>
        </w:tc>
        <w:tc>
          <w:tcPr>
            <w:tcW w:w="624" w:type="dxa"/>
            <w:vMerge/>
            <w:vAlign w:val="center"/>
            <w:hideMark/>
          </w:tcPr>
          <w:p w:rsidR="0055039A" w:rsidRPr="005F5189" w:rsidRDefault="0055039A" w:rsidP="005F5189">
            <w:pPr>
              <w:pStyle w:val="normlntabulka0"/>
              <w:ind w:left="0"/>
              <w:contextualSpacing/>
              <w:jc w:val="center"/>
              <w:rPr>
                <w:sz w:val="16"/>
                <w:szCs w:val="16"/>
              </w:rPr>
            </w:pPr>
          </w:p>
        </w:tc>
        <w:tc>
          <w:tcPr>
            <w:tcW w:w="510" w:type="dxa"/>
            <w:vMerge/>
            <w:vAlign w:val="center"/>
            <w:hideMark/>
          </w:tcPr>
          <w:p w:rsidR="0055039A" w:rsidRPr="005F5189" w:rsidRDefault="0055039A" w:rsidP="005F5189">
            <w:pPr>
              <w:pStyle w:val="normlntabulka0"/>
              <w:ind w:left="0"/>
              <w:contextualSpacing/>
              <w:jc w:val="center"/>
              <w:rPr>
                <w:sz w:val="16"/>
                <w:szCs w:val="16"/>
              </w:rPr>
            </w:pPr>
          </w:p>
        </w:tc>
      </w:tr>
      <w:tr w:rsidR="005F5189" w:rsidRPr="005F5189" w:rsidTr="005F5189">
        <w:trPr>
          <w:trHeight w:val="510"/>
        </w:trPr>
        <w:tc>
          <w:tcPr>
            <w:tcW w:w="510" w:type="dxa"/>
            <w:vMerge/>
            <w:vAlign w:val="center"/>
            <w:hideMark/>
          </w:tcPr>
          <w:p w:rsidR="0055039A" w:rsidRPr="00DB203F" w:rsidRDefault="0055039A" w:rsidP="005F5189">
            <w:pPr>
              <w:pStyle w:val="normlntabulka0"/>
              <w:ind w:left="0"/>
              <w:contextualSpacing/>
              <w:jc w:val="center"/>
              <w:rPr>
                <w:b/>
                <w:sz w:val="16"/>
                <w:szCs w:val="16"/>
              </w:rPr>
            </w:pPr>
          </w:p>
        </w:tc>
        <w:tc>
          <w:tcPr>
            <w:tcW w:w="901" w:type="dxa"/>
            <w:vMerge/>
            <w:vAlign w:val="center"/>
            <w:hideMark/>
          </w:tcPr>
          <w:p w:rsidR="0055039A" w:rsidRPr="005F5189" w:rsidRDefault="0055039A" w:rsidP="005F5189">
            <w:pPr>
              <w:pStyle w:val="normlntabulka0"/>
              <w:ind w:left="0"/>
              <w:contextualSpacing/>
              <w:rPr>
                <w:sz w:val="16"/>
                <w:szCs w:val="16"/>
              </w:rPr>
            </w:pPr>
          </w:p>
        </w:tc>
        <w:tc>
          <w:tcPr>
            <w:tcW w:w="2494" w:type="dxa"/>
            <w:vMerge/>
            <w:vAlign w:val="center"/>
            <w:hideMark/>
          </w:tcPr>
          <w:p w:rsidR="0055039A" w:rsidRPr="005F5189" w:rsidRDefault="0055039A" w:rsidP="005F5189">
            <w:pPr>
              <w:pStyle w:val="normlntabulka0"/>
              <w:ind w:left="0"/>
              <w:contextualSpacing/>
              <w:rPr>
                <w:sz w:val="16"/>
                <w:szCs w:val="16"/>
              </w:rPr>
            </w:pPr>
          </w:p>
        </w:tc>
        <w:tc>
          <w:tcPr>
            <w:tcW w:w="1304" w:type="dxa"/>
            <w:vMerge/>
            <w:vAlign w:val="center"/>
            <w:hideMark/>
          </w:tcPr>
          <w:p w:rsidR="0055039A" w:rsidRPr="005F5189" w:rsidRDefault="0055039A" w:rsidP="005F5189">
            <w:pPr>
              <w:pStyle w:val="normlntabulka0"/>
              <w:ind w:left="0"/>
              <w:contextualSpacing/>
              <w:rPr>
                <w:sz w:val="16"/>
                <w:szCs w:val="16"/>
              </w:rPr>
            </w:pPr>
          </w:p>
        </w:tc>
        <w:tc>
          <w:tcPr>
            <w:tcW w:w="624" w:type="dxa"/>
            <w:vMerge/>
            <w:vAlign w:val="center"/>
            <w:hideMark/>
          </w:tcPr>
          <w:p w:rsidR="0055039A" w:rsidRPr="005F5189" w:rsidRDefault="0055039A" w:rsidP="005F5189">
            <w:pPr>
              <w:pStyle w:val="normlntabulka0"/>
              <w:ind w:left="0"/>
              <w:contextualSpacing/>
              <w:jc w:val="center"/>
              <w:rPr>
                <w:sz w:val="16"/>
                <w:szCs w:val="16"/>
              </w:rPr>
            </w:pPr>
          </w:p>
        </w:tc>
        <w:tc>
          <w:tcPr>
            <w:tcW w:w="510" w:type="dxa"/>
            <w:vMerge/>
            <w:vAlign w:val="center"/>
            <w:hideMark/>
          </w:tcPr>
          <w:p w:rsidR="0055039A" w:rsidRPr="005F5189" w:rsidRDefault="0055039A" w:rsidP="005F5189">
            <w:pPr>
              <w:pStyle w:val="normlntabulka0"/>
              <w:ind w:left="0"/>
              <w:contextualSpacing/>
              <w:jc w:val="center"/>
              <w:rPr>
                <w:sz w:val="16"/>
                <w:szCs w:val="16"/>
              </w:rPr>
            </w:pPr>
          </w:p>
        </w:tc>
      </w:tr>
    </w:tbl>
    <w:p w:rsidR="005F5189" w:rsidRDefault="005F5189" w:rsidP="00281ACA"/>
    <w:p w:rsidR="00663B37" w:rsidRPr="0076538E" w:rsidRDefault="00663B37" w:rsidP="0076538E">
      <w:r w:rsidRPr="0076538E">
        <w:br w:type="page"/>
      </w:r>
    </w:p>
    <w:p w:rsidR="007F1071" w:rsidRDefault="007F1071" w:rsidP="00482E85">
      <w:pPr>
        <w:pStyle w:val="Nadpis2"/>
      </w:pPr>
      <w:r>
        <w:lastRenderedPageBreak/>
        <w:t xml:space="preserve">Příloha č. </w:t>
      </w:r>
      <w:r w:rsidR="005A7D91">
        <w:t>15 -</w:t>
      </w:r>
      <w:r>
        <w:t xml:space="preserve"> Specifický vysokoškolský výzkum</w:t>
      </w:r>
    </w:p>
    <w:tbl>
      <w:tblPr>
        <w:tblW w:w="6616" w:type="dxa"/>
        <w:tblInd w:w="55" w:type="dxa"/>
        <w:tblLayout w:type="fixed"/>
        <w:tblCellMar>
          <w:top w:w="28" w:type="dxa"/>
          <w:left w:w="28" w:type="dxa"/>
          <w:bottom w:w="28" w:type="dxa"/>
          <w:right w:w="28" w:type="dxa"/>
        </w:tblCellMar>
        <w:tblLook w:val="04A0"/>
      </w:tblPr>
      <w:tblGrid>
        <w:gridCol w:w="510"/>
        <w:gridCol w:w="907"/>
        <w:gridCol w:w="2591"/>
        <w:gridCol w:w="1531"/>
        <w:gridCol w:w="1077"/>
      </w:tblGrid>
      <w:tr w:rsidR="00663B37" w:rsidRPr="00DB203F" w:rsidTr="00663B37">
        <w:trPr>
          <w:trHeight w:val="340"/>
        </w:trPr>
        <w:tc>
          <w:tcPr>
            <w:tcW w:w="510" w:type="dxa"/>
            <w:tcBorders>
              <w:top w:val="single" w:sz="4" w:space="0" w:color="auto"/>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rok</w:t>
            </w:r>
          </w:p>
        </w:tc>
        <w:tc>
          <w:tcPr>
            <w:tcW w:w="907" w:type="dxa"/>
            <w:tcBorders>
              <w:top w:val="single" w:sz="4" w:space="0" w:color="auto"/>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b/>
                <w:sz w:val="16"/>
                <w:szCs w:val="16"/>
              </w:rPr>
            </w:pPr>
            <w:r w:rsidRPr="00DB203F">
              <w:rPr>
                <w:rFonts w:asciiTheme="minorHAnsi" w:hAnsiTheme="minorHAnsi"/>
                <w:b/>
                <w:sz w:val="16"/>
                <w:szCs w:val="16"/>
              </w:rPr>
              <w:t>číslo</w:t>
            </w:r>
          </w:p>
        </w:tc>
        <w:tc>
          <w:tcPr>
            <w:tcW w:w="2591" w:type="dxa"/>
            <w:tcBorders>
              <w:top w:val="single" w:sz="4" w:space="0" w:color="auto"/>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b/>
                <w:sz w:val="16"/>
                <w:szCs w:val="16"/>
              </w:rPr>
            </w:pPr>
            <w:r w:rsidRPr="00DB203F">
              <w:rPr>
                <w:rFonts w:asciiTheme="minorHAnsi" w:hAnsiTheme="minorHAnsi"/>
                <w:b/>
                <w:sz w:val="16"/>
                <w:szCs w:val="16"/>
              </w:rPr>
              <w:t>název</w:t>
            </w:r>
          </w:p>
        </w:tc>
        <w:tc>
          <w:tcPr>
            <w:tcW w:w="1531" w:type="dxa"/>
            <w:tcBorders>
              <w:top w:val="single" w:sz="4" w:space="0" w:color="auto"/>
              <w:left w:val="nil"/>
              <w:bottom w:val="single" w:sz="4" w:space="0" w:color="auto"/>
              <w:right w:val="single" w:sz="4" w:space="0" w:color="auto"/>
            </w:tcBorders>
            <w:vAlign w:val="center"/>
          </w:tcPr>
          <w:p w:rsidR="007F1071" w:rsidRPr="00DB203F" w:rsidRDefault="007F1071" w:rsidP="00663B37">
            <w:pPr>
              <w:pStyle w:val="normlntabulka0"/>
              <w:ind w:left="0"/>
              <w:jc w:val="center"/>
              <w:rPr>
                <w:rFonts w:asciiTheme="minorHAnsi" w:hAnsiTheme="minorHAnsi"/>
                <w:b/>
                <w:sz w:val="16"/>
                <w:szCs w:val="16"/>
              </w:rPr>
            </w:pPr>
            <w:r w:rsidRPr="00DB203F">
              <w:rPr>
                <w:rFonts w:asciiTheme="minorHAnsi" w:hAnsiTheme="minorHAnsi"/>
                <w:b/>
                <w:sz w:val="16"/>
                <w:szCs w:val="16"/>
              </w:rPr>
              <w:t>řešitel</w:t>
            </w:r>
          </w:p>
          <w:p w:rsidR="007F1071" w:rsidRPr="00DB203F" w:rsidRDefault="007F1071" w:rsidP="00663B37">
            <w:pPr>
              <w:pStyle w:val="normlntabulka0"/>
              <w:ind w:left="0"/>
              <w:jc w:val="center"/>
              <w:rPr>
                <w:rFonts w:asciiTheme="minorHAnsi" w:hAnsiTheme="minorHAnsi"/>
                <w:b/>
                <w:sz w:val="16"/>
                <w:szCs w:val="16"/>
              </w:rPr>
            </w:pPr>
            <w:r w:rsidRPr="00DB203F">
              <w:rPr>
                <w:rFonts w:asciiTheme="minorHAnsi" w:hAnsiTheme="minorHAnsi"/>
                <w:b/>
                <w:sz w:val="16"/>
                <w:szCs w:val="16"/>
              </w:rPr>
              <w:t>(spoluřešitel)</w:t>
            </w:r>
          </w:p>
        </w:tc>
        <w:tc>
          <w:tcPr>
            <w:tcW w:w="1077" w:type="dxa"/>
            <w:tcBorders>
              <w:top w:val="single" w:sz="4" w:space="0" w:color="auto"/>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b/>
                <w:sz w:val="16"/>
                <w:szCs w:val="16"/>
              </w:rPr>
            </w:pPr>
            <w:r w:rsidRPr="00DB203F">
              <w:rPr>
                <w:rFonts w:asciiTheme="minorHAnsi" w:hAnsiTheme="minorHAnsi"/>
                <w:b/>
                <w:sz w:val="16"/>
                <w:szCs w:val="16"/>
              </w:rPr>
              <w:t>Druh projektu</w:t>
            </w:r>
          </w:p>
        </w:tc>
      </w:tr>
      <w:tr w:rsidR="00663B37" w:rsidRPr="005F5189" w:rsidTr="00663B37">
        <w:trPr>
          <w:trHeight w:val="20"/>
        </w:trPr>
        <w:tc>
          <w:tcPr>
            <w:tcW w:w="510" w:type="dxa"/>
            <w:tcBorders>
              <w:top w:val="single" w:sz="4" w:space="0" w:color="auto"/>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single" w:sz="4" w:space="0" w:color="auto"/>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260 004</w:t>
            </w:r>
          </w:p>
        </w:tc>
        <w:tc>
          <w:tcPr>
            <w:tcW w:w="2591" w:type="dxa"/>
            <w:tcBorders>
              <w:top w:val="single" w:sz="4" w:space="0" w:color="auto"/>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Rekodifikace obchodního práva a mezinárodního práva soukromého v evropském kontextu.</w:t>
            </w:r>
          </w:p>
        </w:tc>
        <w:tc>
          <w:tcPr>
            <w:tcW w:w="1531" w:type="dxa"/>
            <w:tcBorders>
              <w:top w:val="single" w:sz="4" w:space="0" w:color="auto"/>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Monika Pauknerova,</w:t>
            </w:r>
            <w:r w:rsidR="00250C52" w:rsidRPr="00DB203F">
              <w:rPr>
                <w:rFonts w:asciiTheme="minorHAnsi" w:hAnsiTheme="minorHAnsi"/>
                <w:sz w:val="16"/>
                <w:szCs w:val="16"/>
              </w:rPr>
              <w:t xml:space="preserve"> </w:t>
            </w:r>
            <w:r w:rsidRPr="00DB203F">
              <w:rPr>
                <w:rFonts w:asciiTheme="minorHAnsi" w:hAnsiTheme="minorHAnsi"/>
                <w:sz w:val="16"/>
                <w:szCs w:val="16"/>
              </w:rPr>
              <w:t>CSc.,DSc.</w:t>
            </w:r>
          </w:p>
        </w:tc>
        <w:tc>
          <w:tcPr>
            <w:tcW w:w="1077" w:type="dxa"/>
            <w:tcBorders>
              <w:top w:val="single" w:sz="4" w:space="0" w:color="auto"/>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260 005</w:t>
            </w:r>
          </w:p>
        </w:tc>
        <w:tc>
          <w:tcPr>
            <w:tcW w:w="259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Proměny recentního práva z hlediska intertemporality.</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Aleš Gerloch, CSc.</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260 006</w:t>
            </w:r>
          </w:p>
        </w:tc>
        <w:tc>
          <w:tcPr>
            <w:tcW w:w="2591" w:type="dxa"/>
            <w:tcBorders>
              <w:top w:val="nil"/>
              <w:left w:val="nil"/>
              <w:bottom w:val="single" w:sz="4" w:space="0" w:color="auto"/>
              <w:right w:val="single" w:sz="4" w:space="0" w:color="auto"/>
            </w:tcBorders>
            <w:vAlign w:val="center"/>
            <w:hideMark/>
          </w:tcPr>
          <w:p w:rsid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 xml:space="preserve">Tendence právní regulace v oboru finančního práva v České republice </w:t>
            </w:r>
          </w:p>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v interakci s unijní právní úpravou.</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Marie Karfíková, CSc.</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260 007</w:t>
            </w:r>
          </w:p>
        </w:tc>
        <w:tc>
          <w:tcPr>
            <w:tcW w:w="259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Správa cizího majetku a svěřenský fond.</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Luboš Tichý, CSc.</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260 008</w:t>
            </w:r>
          </w:p>
        </w:tc>
        <w:tc>
          <w:tcPr>
            <w:tcW w:w="2591" w:type="dxa"/>
            <w:tcBorders>
              <w:top w:val="nil"/>
              <w:left w:val="nil"/>
              <w:bottom w:val="single" w:sz="4" w:space="0" w:color="auto"/>
              <w:right w:val="single" w:sz="4" w:space="0" w:color="auto"/>
            </w:tcBorders>
            <w:vAlign w:val="center"/>
            <w:hideMark/>
          </w:tcPr>
          <w:p w:rsid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 xml:space="preserve">Organizovaný zločin- trestněprávní </w:t>
            </w:r>
          </w:p>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a kriminologické aspekty.</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Jiří Jelínek, CSc.</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10"/>
        </w:trPr>
        <w:tc>
          <w:tcPr>
            <w:tcW w:w="510" w:type="dxa"/>
            <w:vMerge w:val="restart"/>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vMerge w:val="restart"/>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260 009</w:t>
            </w:r>
          </w:p>
        </w:tc>
        <w:tc>
          <w:tcPr>
            <w:tcW w:w="2591" w:type="dxa"/>
            <w:vMerge w:val="restart"/>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Recepce jako fenomén právního vývoje kontinentální Evropy.</w:t>
            </w:r>
          </w:p>
        </w:tc>
        <w:tc>
          <w:tcPr>
            <w:tcW w:w="1531" w:type="dxa"/>
            <w:vMerge w:val="restart"/>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Michal Skřejpek, DrSc.</w:t>
            </w:r>
          </w:p>
        </w:tc>
        <w:tc>
          <w:tcPr>
            <w:tcW w:w="1077" w:type="dxa"/>
            <w:vMerge w:val="restart"/>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10"/>
        </w:trPr>
        <w:tc>
          <w:tcPr>
            <w:tcW w:w="510"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p>
        </w:tc>
        <w:tc>
          <w:tcPr>
            <w:tcW w:w="907"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p>
        </w:tc>
        <w:tc>
          <w:tcPr>
            <w:tcW w:w="2591"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p>
        </w:tc>
        <w:tc>
          <w:tcPr>
            <w:tcW w:w="1531"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p>
        </w:tc>
        <w:tc>
          <w:tcPr>
            <w:tcW w:w="1077"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p>
        </w:tc>
      </w:tr>
      <w:tr w:rsidR="00663B37" w:rsidRPr="005F5189" w:rsidTr="00663B37">
        <w:trPr>
          <w:trHeight w:val="210"/>
        </w:trPr>
        <w:tc>
          <w:tcPr>
            <w:tcW w:w="510"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p>
        </w:tc>
        <w:tc>
          <w:tcPr>
            <w:tcW w:w="907"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p>
        </w:tc>
        <w:tc>
          <w:tcPr>
            <w:tcW w:w="2591"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p>
        </w:tc>
        <w:tc>
          <w:tcPr>
            <w:tcW w:w="1531"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p>
        </w:tc>
        <w:tc>
          <w:tcPr>
            <w:tcW w:w="1077" w:type="dxa"/>
            <w:vMerge/>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260 010</w:t>
            </w:r>
          </w:p>
        </w:tc>
        <w:tc>
          <w:tcPr>
            <w:tcW w:w="2591" w:type="dxa"/>
            <w:tcBorders>
              <w:top w:val="nil"/>
              <w:left w:val="nil"/>
              <w:bottom w:val="single" w:sz="4" w:space="0" w:color="auto"/>
              <w:right w:val="single" w:sz="4" w:space="0" w:color="auto"/>
            </w:tcBorders>
            <w:vAlign w:val="center"/>
            <w:hideMark/>
          </w:tcPr>
          <w:p w:rsid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 xml:space="preserve">Návrh právní úpravy přechodu práv </w:t>
            </w:r>
          </w:p>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a povinností z pracovněprávních vztahů v souvislosti se změnou dodavatele.</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Doc. JUDr. Petr Hůrka, Ph.D.</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260 011</w:t>
            </w:r>
          </w:p>
        </w:tc>
        <w:tc>
          <w:tcPr>
            <w:tcW w:w="259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Zbytečně zatěžující transpozice směrnic EU v ČR</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lang w:val="de-DE"/>
              </w:rPr>
            </w:pPr>
            <w:r w:rsidRPr="00DB203F">
              <w:rPr>
                <w:rFonts w:asciiTheme="minorHAnsi" w:hAnsiTheme="minorHAnsi"/>
                <w:sz w:val="16"/>
                <w:szCs w:val="16"/>
                <w:lang w:val="de-DE"/>
              </w:rPr>
              <w:t>Doc. JUDr. Richard Král, Ph.D., LL.M.</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260 012</w:t>
            </w:r>
          </w:p>
        </w:tc>
        <w:tc>
          <w:tcPr>
            <w:tcW w:w="2591" w:type="dxa"/>
            <w:tcBorders>
              <w:top w:val="nil"/>
              <w:left w:val="nil"/>
              <w:bottom w:val="single" w:sz="4" w:space="0" w:color="auto"/>
              <w:right w:val="single" w:sz="4" w:space="0" w:color="auto"/>
            </w:tcBorders>
            <w:vAlign w:val="center"/>
            <w:hideMark/>
          </w:tcPr>
          <w:p w:rsid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 xml:space="preserve">Rekodifikace právního řádu, justice </w:t>
            </w:r>
          </w:p>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a správy v 50. letech 20. století</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Jan Kuklík, DrSc.</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260 013</w:t>
            </w:r>
          </w:p>
        </w:tc>
        <w:tc>
          <w:tcPr>
            <w:tcW w:w="259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Odpověd mezinárodního práva na mezinárodní zločiny</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Pavel Šturma, DrSc.</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260 014</w:t>
            </w:r>
          </w:p>
        </w:tc>
        <w:tc>
          <w:tcPr>
            <w:tcW w:w="259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Význam osobnosti v právu a politice.</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Doc. JUDr. Jan Kysela, Ph.D.</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260 015</w:t>
            </w:r>
          </w:p>
        </w:tc>
        <w:tc>
          <w:tcPr>
            <w:tcW w:w="2591" w:type="dxa"/>
            <w:tcBorders>
              <w:top w:val="nil"/>
              <w:left w:val="nil"/>
              <w:bottom w:val="single" w:sz="4" w:space="0" w:color="auto"/>
              <w:right w:val="single" w:sz="4" w:space="0" w:color="auto"/>
            </w:tcBorders>
            <w:vAlign w:val="center"/>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 xml:space="preserve">Soukromoprávní nástroje ochrany </w:t>
            </w:r>
          </w:p>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životního prostředí.</w:t>
            </w:r>
          </w:p>
          <w:p w:rsidR="007F1071" w:rsidRPr="00DB203F" w:rsidRDefault="007F1071" w:rsidP="00663B37">
            <w:pPr>
              <w:pStyle w:val="normlntabulka0"/>
              <w:ind w:left="0"/>
              <w:rPr>
                <w:rFonts w:asciiTheme="minorHAnsi" w:hAnsiTheme="minorHAnsi"/>
                <w:sz w:val="16"/>
                <w:szCs w:val="16"/>
              </w:rPr>
            </w:pP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 JUDr. Milan Damohorský, DrSc.</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260 016</w:t>
            </w:r>
          </w:p>
        </w:tc>
        <w:tc>
          <w:tcPr>
            <w:tcW w:w="259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Aktuální otázky ústavního práva: rovnost a diskriminace, politický systém.</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JUDr. PhDr. Marek Antoš,</w:t>
            </w:r>
            <w:r w:rsidR="005A7D91">
              <w:rPr>
                <w:rFonts w:asciiTheme="minorHAnsi" w:hAnsiTheme="minorHAnsi"/>
                <w:sz w:val="16"/>
                <w:szCs w:val="16"/>
              </w:rPr>
              <w:t xml:space="preserve"> </w:t>
            </w:r>
            <w:r w:rsidRPr="00DB203F">
              <w:rPr>
                <w:rFonts w:asciiTheme="minorHAnsi" w:hAnsiTheme="minorHAnsi"/>
                <w:sz w:val="16"/>
                <w:szCs w:val="16"/>
              </w:rPr>
              <w:t>Ph.D., LL.M.</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r>
      <w:tr w:rsidR="00663B37" w:rsidRPr="005F5189" w:rsidTr="00663B37">
        <w:trPr>
          <w:trHeight w:val="20"/>
        </w:trPr>
        <w:tc>
          <w:tcPr>
            <w:tcW w:w="510" w:type="dxa"/>
            <w:tcBorders>
              <w:top w:val="nil"/>
              <w:left w:val="single" w:sz="4" w:space="0" w:color="auto"/>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2014</w:t>
            </w:r>
          </w:p>
        </w:tc>
        <w:tc>
          <w:tcPr>
            <w:tcW w:w="90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260 017</w:t>
            </w:r>
          </w:p>
        </w:tc>
        <w:tc>
          <w:tcPr>
            <w:tcW w:w="259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Profesionální sport a pracovní právo</w:t>
            </w:r>
          </w:p>
        </w:tc>
        <w:tc>
          <w:tcPr>
            <w:tcW w:w="1531"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rPr>
                <w:rFonts w:asciiTheme="minorHAnsi" w:hAnsiTheme="minorHAnsi"/>
                <w:sz w:val="16"/>
                <w:szCs w:val="16"/>
              </w:rPr>
            </w:pPr>
            <w:r w:rsidRPr="00DB203F">
              <w:rPr>
                <w:rFonts w:asciiTheme="minorHAnsi" w:hAnsiTheme="minorHAnsi"/>
                <w:sz w:val="16"/>
                <w:szCs w:val="16"/>
              </w:rPr>
              <w:t>Doc. JUDr. Jan Pichrt, Ph.D.</w:t>
            </w:r>
          </w:p>
        </w:tc>
        <w:tc>
          <w:tcPr>
            <w:tcW w:w="1077" w:type="dxa"/>
            <w:tcBorders>
              <w:top w:val="nil"/>
              <w:left w:val="nil"/>
              <w:bottom w:val="single" w:sz="4" w:space="0" w:color="auto"/>
              <w:right w:val="single" w:sz="4" w:space="0" w:color="auto"/>
            </w:tcBorders>
            <w:vAlign w:val="center"/>
            <w:hideMark/>
          </w:tcPr>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7F1071" w:rsidRPr="00DB203F" w:rsidRDefault="007F1071" w:rsidP="00663B37">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r>
    </w:tbl>
    <w:p w:rsidR="00663B37" w:rsidRPr="0076538E" w:rsidRDefault="00663B37" w:rsidP="0076538E">
      <w:r w:rsidRPr="0076538E">
        <w:br w:type="page"/>
      </w:r>
    </w:p>
    <w:p w:rsidR="00C973F8" w:rsidRDefault="005A7D91" w:rsidP="00482E85">
      <w:pPr>
        <w:pStyle w:val="Nadpis2"/>
      </w:pPr>
      <w:r>
        <w:lastRenderedPageBreak/>
        <w:t>Příloha č. 16 -</w:t>
      </w:r>
      <w:r w:rsidR="00663B37">
        <w:t xml:space="preserve"> </w:t>
      </w:r>
      <w:r w:rsidR="00C973F8">
        <w:t>Projekty přihlášené do výběrového řízení pro rok 2015</w:t>
      </w:r>
    </w:p>
    <w:tbl>
      <w:tblPr>
        <w:tblW w:w="6521" w:type="dxa"/>
        <w:tblInd w:w="55" w:type="dxa"/>
        <w:tblLayout w:type="fixed"/>
        <w:tblCellMar>
          <w:top w:w="28" w:type="dxa"/>
          <w:left w:w="28" w:type="dxa"/>
          <w:bottom w:w="28" w:type="dxa"/>
          <w:right w:w="28" w:type="dxa"/>
        </w:tblCellMar>
        <w:tblLook w:val="04A0"/>
      </w:tblPr>
      <w:tblGrid>
        <w:gridCol w:w="456"/>
        <w:gridCol w:w="935"/>
        <w:gridCol w:w="2641"/>
        <w:gridCol w:w="1525"/>
        <w:gridCol w:w="964"/>
      </w:tblGrid>
      <w:tr w:rsidR="00C86843"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vAlign w:val="center"/>
            <w:hideMark/>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rok</w:t>
            </w:r>
          </w:p>
        </w:tc>
        <w:tc>
          <w:tcPr>
            <w:tcW w:w="935" w:type="dxa"/>
            <w:tcBorders>
              <w:top w:val="single" w:sz="4" w:space="0" w:color="auto"/>
              <w:left w:val="nil"/>
              <w:bottom w:val="single" w:sz="4" w:space="0" w:color="auto"/>
              <w:right w:val="single" w:sz="4" w:space="0" w:color="auto"/>
            </w:tcBorders>
            <w:vAlign w:val="center"/>
            <w:hideMark/>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číslo</w:t>
            </w:r>
          </w:p>
        </w:tc>
        <w:tc>
          <w:tcPr>
            <w:tcW w:w="2641" w:type="dxa"/>
            <w:tcBorders>
              <w:top w:val="single" w:sz="4" w:space="0" w:color="auto"/>
              <w:left w:val="nil"/>
              <w:bottom w:val="single" w:sz="4" w:space="0" w:color="auto"/>
              <w:right w:val="single" w:sz="4" w:space="0" w:color="auto"/>
            </w:tcBorders>
            <w:vAlign w:val="center"/>
            <w:hideMark/>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název</w:t>
            </w:r>
          </w:p>
        </w:tc>
        <w:tc>
          <w:tcPr>
            <w:tcW w:w="1525" w:type="dxa"/>
            <w:tcBorders>
              <w:top w:val="single" w:sz="4" w:space="0" w:color="auto"/>
              <w:left w:val="nil"/>
              <w:bottom w:val="single" w:sz="4" w:space="0" w:color="auto"/>
              <w:right w:val="single" w:sz="4" w:space="0" w:color="auto"/>
            </w:tcBorders>
            <w:vAlign w:val="center"/>
            <w:hideMark/>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řešitel</w:t>
            </w:r>
          </w:p>
        </w:tc>
        <w:tc>
          <w:tcPr>
            <w:tcW w:w="964" w:type="dxa"/>
            <w:tcBorders>
              <w:top w:val="single" w:sz="4" w:space="0" w:color="auto"/>
              <w:left w:val="nil"/>
              <w:bottom w:val="single" w:sz="4" w:space="0" w:color="auto"/>
              <w:right w:val="single" w:sz="4" w:space="0" w:color="auto"/>
            </w:tcBorders>
            <w:vAlign w:val="center"/>
            <w:hideMark/>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poskytovatel</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Slaďování pracovních a rodinných povinností</w:t>
            </w:r>
            <w:r w:rsidR="004F2D38" w:rsidRPr="00DB203F">
              <w:rPr>
                <w:rFonts w:asciiTheme="minorHAnsi" w:hAnsiTheme="minorHAnsi"/>
                <w:sz w:val="16"/>
                <w:szCs w:val="16"/>
              </w:rPr>
              <w:t xml:space="preserve"> </w:t>
            </w:r>
            <w:r w:rsidRPr="00DB203F">
              <w:rPr>
                <w:rFonts w:asciiTheme="minorHAnsi" w:hAnsiTheme="minorHAnsi"/>
                <w:sz w:val="16"/>
                <w:szCs w:val="16"/>
              </w:rPr>
              <w:t xml:space="preserve">zaměstnanců se zvláštním zřetelem na ustavení dětské skupiny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na PF UK v Praze</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Doc. JUDr. Martin Štefko,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Historické zdroje velkých kodifikací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Jan Kuklík, DrSc</w:t>
            </w:r>
            <w:r w:rsidR="005A7D91">
              <w:rPr>
                <w:rFonts w:asciiTheme="minorHAnsi" w:hAnsiTheme="minorHAnsi"/>
                <w:sz w:val="16"/>
                <w:szCs w:val="16"/>
              </w:rPr>
              <w:t>.</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Mezinárodní právo a státní území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Pavel Šturma, DrSc.</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Milníky v činnosti Ústavního soudu – okolnosti, kauzy, osobnosti</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Jana Ondřejková,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Paradigmatické proměny práva a jejich vliv na ochranu subjektivních práv</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Aleš Gerloch, CSc.</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Perspektivy vývoje finančního práva v České republice a Evropské unii</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Marie Karfíková, CSc.</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Obchodní právo a mezinárodní právo soukromé ve srovnávacím pohledu</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Stanislava Černá, CSc.</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Dokazování v trestním řízení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Jiří Jelínek, CSc.</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Teorie ústavy a lidských práv</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PhDr. Marek Antoš, PhD.,</w:t>
            </w:r>
            <w:r w:rsidR="005A7D91">
              <w:rPr>
                <w:rFonts w:asciiTheme="minorHAnsi" w:hAnsiTheme="minorHAnsi"/>
                <w:sz w:val="16"/>
                <w:szCs w:val="16"/>
              </w:rPr>
              <w:t xml:space="preserve"> </w:t>
            </w:r>
            <w:r w:rsidRPr="00DB203F">
              <w:rPr>
                <w:rFonts w:asciiTheme="minorHAnsi" w:hAnsiTheme="minorHAnsi"/>
                <w:sz w:val="16"/>
                <w:szCs w:val="16"/>
              </w:rPr>
              <w:t>LL.M.</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Role obcí v ochraně životního prostředí z pohledu práva</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Milan Damohorský,</w:t>
            </w:r>
            <w:r w:rsidR="005A7D91">
              <w:rPr>
                <w:rFonts w:asciiTheme="minorHAnsi" w:hAnsiTheme="minorHAnsi"/>
                <w:sz w:val="16"/>
                <w:szCs w:val="16"/>
              </w:rPr>
              <w:t xml:space="preserve"> </w:t>
            </w:r>
            <w:r w:rsidRPr="00DB203F">
              <w:rPr>
                <w:rFonts w:asciiTheme="minorHAnsi" w:hAnsiTheme="minorHAnsi"/>
                <w:sz w:val="16"/>
                <w:szCs w:val="16"/>
              </w:rPr>
              <w:t>DrSc</w:t>
            </w:r>
            <w:r w:rsidR="005A7D91">
              <w:rPr>
                <w:rFonts w:asciiTheme="minorHAnsi" w:hAnsiTheme="minorHAnsi"/>
                <w:sz w:val="16"/>
                <w:szCs w:val="16"/>
              </w:rPr>
              <w:t>.</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Aktuální otázky poskytování zdravotních služeb v kontextu zákona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č. 89/2012 Sb.</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Doc. JUDr. Josef Salač,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Atypická zaměstnávání – cesta k vyšší zaměstnanosti?</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Doc. JUDr. Jan Pichrt,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projekt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Trust ve srovnávací perspektivě</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Luboš Tichý,</w:t>
            </w:r>
            <w:r w:rsidR="005A7D91">
              <w:rPr>
                <w:rFonts w:asciiTheme="minorHAnsi" w:hAnsiTheme="minorHAnsi"/>
                <w:sz w:val="16"/>
                <w:szCs w:val="16"/>
              </w:rPr>
              <w:t xml:space="preserve"> </w:t>
            </w:r>
            <w:r w:rsidRPr="00DB203F">
              <w:rPr>
                <w:rFonts w:asciiTheme="minorHAnsi" w:hAnsiTheme="minorHAnsi"/>
                <w:sz w:val="16"/>
                <w:szCs w:val="16"/>
              </w:rPr>
              <w:t>CSc</w:t>
            </w:r>
            <w:r w:rsidR="005A7D91">
              <w:rPr>
                <w:rFonts w:asciiTheme="minorHAnsi" w:hAnsiTheme="minorHAnsi"/>
                <w:sz w:val="16"/>
                <w:szCs w:val="16"/>
              </w:rPr>
              <w:t>.</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SVV</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konference</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Aktuální otázky alternativního řešení sporů v ČR</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Tomáš Horáček,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240015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Přeshraniční aspekty ozdravných postupů a řízení rizik vybraných subjektů finančního trhu Evropské unii</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Vít Kropjok</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253515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Právní ochrana moře</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Dominik Andreska</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269915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Originární způsoby nabytí vlastnického práva v římském právu a v současnosti</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Veronika Štětinová</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lastRenderedPageBreak/>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270015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Antická literatura jako zdroj poznání římského práva</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Martin Šlosar</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276615</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Okolnosti vylučující odpovědnost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v mezinárodním trestním právu</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Kristýna Urbanová</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284215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Reversibilita církevních restitucí perspektivou ústavního práva a práva EU</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Michal Pohl</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286215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Intuice v rozhodování soudců vrcholných soudů</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Jiří Šimek</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336515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Středoevropská rušení svěřenských právních institutů v průběhu 20. století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Jan Kober</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341515</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Problematika činnosti mimořádných lidových soudů středočeského kraje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v letech 1945-1948</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Daniela Němečková</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396215</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Právní postavení zvířete z hlediska legislativy vybraných zemí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Petr Štětina</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UK</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JUST/2014/</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JTRA/AG/EJTR</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The new Role of National Judges after the EU Succession Regulation</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Prof. JUDr. Monika Pauknerová, DSc.</w:t>
            </w:r>
            <w:r w:rsidR="005A7D91">
              <w:rPr>
                <w:rFonts w:asciiTheme="minorHAnsi" w:hAnsiTheme="minorHAnsi"/>
                <w:sz w:val="16"/>
                <w:szCs w:val="16"/>
              </w:rPr>
              <w:t>;</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Mgr. Magdalena Pfeiffer,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European Commission Directorate-General Justice</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pacing w:val="-4"/>
                <w:sz w:val="16"/>
                <w:szCs w:val="16"/>
              </w:rPr>
            </w:pPr>
            <w:r w:rsidRPr="00DB203F">
              <w:rPr>
                <w:rFonts w:asciiTheme="minorHAnsi" w:hAnsiTheme="minorHAnsi"/>
                <w:spacing w:val="-4"/>
                <w:sz w:val="16"/>
                <w:szCs w:val="16"/>
              </w:rPr>
              <w:t>VI1VS/344</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Proti Online Kriminalitě v Regionech</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Doc. JUDr. Tomáš Gřivna, Ph.D.</w:t>
            </w:r>
            <w:r w:rsidR="008A3550">
              <w:rPr>
                <w:rFonts w:asciiTheme="minorHAnsi" w:hAnsiTheme="minorHAnsi"/>
                <w:sz w:val="16"/>
                <w:szCs w:val="16"/>
              </w:rPr>
              <w:t>;</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Jiří Krupička Ph.D.</w:t>
            </w:r>
            <w:r w:rsidR="008A3550">
              <w:rPr>
                <w:rFonts w:asciiTheme="minorHAnsi" w:hAnsiTheme="minorHAnsi"/>
                <w:sz w:val="16"/>
                <w:szCs w:val="16"/>
              </w:rPr>
              <w:t>;</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et Mgr. Kateřina Kudrlová</w:t>
            </w:r>
            <w:r w:rsidR="008A3550">
              <w:rPr>
                <w:rFonts w:asciiTheme="minorHAnsi" w:hAnsiTheme="minorHAnsi"/>
                <w:sz w:val="16"/>
                <w:szCs w:val="16"/>
              </w:rPr>
              <w:t>;</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Mgr. Milan Děček</w:t>
            </w:r>
            <w:r w:rsidR="008A3550">
              <w:rPr>
                <w:rFonts w:asciiTheme="minorHAnsi" w:hAnsiTheme="minorHAnsi"/>
                <w:sz w:val="16"/>
                <w:szCs w:val="16"/>
              </w:rPr>
              <w:t>;</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Jakub Drápal</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MVČR</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Uznávání tradičních a nových menšin ve světle vnitrostátních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a mezinárodních závazků</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doc. Mag. phil. Dr.</w:t>
            </w:r>
            <w:r w:rsidR="008A3550">
              <w:rPr>
                <w:rFonts w:asciiTheme="minorHAnsi" w:hAnsiTheme="minorHAnsi"/>
                <w:sz w:val="16"/>
                <w:szCs w:val="16"/>
              </w:rPr>
              <w:t xml:space="preserve"> </w:t>
            </w:r>
            <w:r w:rsidRPr="00DB203F">
              <w:rPr>
                <w:rFonts w:asciiTheme="minorHAnsi" w:hAnsiTheme="minorHAnsi"/>
                <w:sz w:val="16"/>
                <w:szCs w:val="16"/>
              </w:rPr>
              <w:t>iur. Harald Christian Scheu,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MŠMT</w:t>
            </w:r>
          </w:p>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MOBILITY</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15-02929S</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Právní jednání a odpovědnost osob</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doc. JUDr. Karel Beran,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ČR</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15-09174S</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Politické strany a jejich regulace: ČR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v mezinárodní komparaci</w:t>
            </w:r>
          </w:p>
        </w:tc>
        <w:tc>
          <w:tcPr>
            <w:tcW w:w="1525" w:type="dxa"/>
            <w:tcBorders>
              <w:top w:val="single" w:sz="4" w:space="0" w:color="auto"/>
              <w:left w:val="nil"/>
              <w:bottom w:val="single" w:sz="4" w:space="0" w:color="auto"/>
              <w:right w:val="single" w:sz="4" w:space="0" w:color="auto"/>
            </w:tcBorders>
          </w:tcPr>
          <w:p w:rsidR="00C973F8" w:rsidRPr="00574D69" w:rsidRDefault="00C973F8" w:rsidP="00C86843">
            <w:pPr>
              <w:pStyle w:val="normlntabulka0"/>
              <w:ind w:left="0"/>
              <w:rPr>
                <w:rFonts w:asciiTheme="minorHAnsi" w:hAnsiTheme="minorHAnsi"/>
                <w:sz w:val="16"/>
                <w:szCs w:val="16"/>
              </w:rPr>
            </w:pPr>
            <w:r w:rsidRPr="00574D69">
              <w:rPr>
                <w:rFonts w:asciiTheme="minorHAnsi" w:hAnsiTheme="minorHAnsi"/>
                <w:sz w:val="16"/>
                <w:szCs w:val="16"/>
              </w:rPr>
              <w:t>JUDr. PhDr. Marek Antoš, Ph.D.</w:t>
            </w:r>
            <w:r w:rsidR="008A3550" w:rsidRPr="00574D69">
              <w:rPr>
                <w:rFonts w:asciiTheme="minorHAnsi" w:hAnsiTheme="minorHAnsi"/>
                <w:sz w:val="16"/>
                <w:szCs w:val="16"/>
              </w:rPr>
              <w:t>, LL.M.</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ČR</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15-23606S</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Vybrané problematické otázky vyplývající z transpozice a provádění směrnice 2004/38/ES</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lang w:val="fr-FR"/>
              </w:rPr>
            </w:pPr>
            <w:r w:rsidRPr="00DB203F">
              <w:rPr>
                <w:rFonts w:asciiTheme="minorHAnsi" w:hAnsiTheme="minorHAnsi"/>
                <w:sz w:val="16"/>
                <w:szCs w:val="16"/>
                <w:lang w:val="fr-FR"/>
              </w:rPr>
              <w:t>JUDr. Solange Maslowski,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ČR</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15-00089S</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Nakládání s radioaktivními odpady</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 a s vyhořelým jaderným palivem – výzvy pro českou právní úpravu</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lang w:val="de-DE"/>
              </w:rPr>
            </w:pPr>
            <w:r w:rsidRPr="00DB203F">
              <w:rPr>
                <w:rFonts w:asciiTheme="minorHAnsi" w:hAnsiTheme="minorHAnsi"/>
                <w:sz w:val="16"/>
                <w:szCs w:val="16"/>
                <w:lang w:val="de-DE"/>
              </w:rPr>
              <w:t>JUDr. Jakub Handrlica,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GA ČR</w:t>
            </w:r>
          </w:p>
        </w:tc>
      </w:tr>
      <w:tr w:rsidR="00663B37" w:rsidRPr="00663B37" w:rsidTr="00DB203F">
        <w:trPr>
          <w:trHeight w:val="617"/>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lastRenderedPageBreak/>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Sociální vyloučení Romů a boj proti němu s důrazem na sociální bydlení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a diskriminaci na trhu práce</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lang w:val="de-DE"/>
              </w:rPr>
            </w:pPr>
            <w:r w:rsidRPr="00DB203F">
              <w:rPr>
                <w:rFonts w:asciiTheme="minorHAnsi" w:hAnsiTheme="minorHAnsi"/>
                <w:sz w:val="16"/>
                <w:szCs w:val="16"/>
                <w:lang w:val="de-DE"/>
              </w:rPr>
              <w:t>Doc. JUDr. Kristina Koldinská,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NADACE HUGO GROTIUS</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Inovace výuky práva životního prostředí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Tereza Snopková,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NADACE HUGO GROTIUS</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411</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Formy odškodňování pracovních úrazů a nemocí z povolání ve svelte nedávných legislativních změn</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doc. JUDr. Petr Hůrka,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NADAČNÍ FOND NEURON</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318</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Negatorní nároky jako instrument vymáhání soutěžního práva – vyplnění nedostatků veřejnoprávního vymáhání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Petra Joanna Pipková, Ph.D., LL.M.</w:t>
            </w:r>
            <w:r w:rsidR="00D97692">
              <w:rPr>
                <w:rFonts w:asciiTheme="minorHAnsi" w:hAnsiTheme="minorHAnsi"/>
                <w:sz w:val="16"/>
                <w:szCs w:val="16"/>
              </w:rPr>
              <w:t xml:space="preserve"> </w:t>
            </w:r>
            <w:r w:rsidRPr="00DB203F">
              <w:rPr>
                <w:rFonts w:asciiTheme="minorHAnsi" w:hAnsiTheme="minorHAnsi"/>
                <w:sz w:val="16"/>
                <w:szCs w:val="16"/>
              </w:rPr>
              <w:t>eur.</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NADAČNÍ FOND NEURON</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295</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Právo na příznivé životní prostředí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z pohledu občana</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Tereza Snopková,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NADAČNÍ FOND NEURON</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305</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Sociální vyloučení Romů a boj proti němu s důrazem na sociální bydlení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a diskriminaci na trhu práce</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lang w:val="fr-FR"/>
              </w:rPr>
            </w:pPr>
            <w:r w:rsidRPr="00DB203F">
              <w:rPr>
                <w:rFonts w:asciiTheme="minorHAnsi" w:hAnsiTheme="minorHAnsi"/>
                <w:sz w:val="16"/>
                <w:szCs w:val="16"/>
                <w:lang w:val="fr-FR"/>
              </w:rPr>
              <w:t>doc. JUDr. Martin Štefko,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lang w:val="fr-FR"/>
              </w:rPr>
            </w:pPr>
            <w:r w:rsidRPr="00DB203F">
              <w:rPr>
                <w:rFonts w:asciiTheme="minorHAnsi" w:hAnsiTheme="minorHAnsi"/>
                <w:sz w:val="16"/>
                <w:szCs w:val="16"/>
                <w:lang w:val="fr-FR"/>
              </w:rPr>
              <w:t>NADAČNÍ FOND NEURON</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w:t>
            </w:r>
          </w:p>
        </w:tc>
        <w:tc>
          <w:tcPr>
            <w:tcW w:w="2641"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„Moot court“ pro studenty předmětu právo životního prostředí</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Martina Franková, Ph.D.</w:t>
            </w:r>
          </w:p>
          <w:p w:rsidR="00C973F8" w:rsidRPr="00DB203F" w:rsidRDefault="00C973F8" w:rsidP="00C86843">
            <w:pPr>
              <w:pStyle w:val="normlntabulka0"/>
              <w:ind w:left="0"/>
              <w:rPr>
                <w:rFonts w:asciiTheme="minorHAnsi" w:hAnsiTheme="minorHAnsi"/>
                <w:b/>
                <w:color w:val="000000"/>
                <w:sz w:val="16"/>
                <w:szCs w:val="16"/>
              </w:rPr>
            </w:pPr>
            <w:r w:rsidRPr="00DB203F">
              <w:rPr>
                <w:rFonts w:asciiTheme="minorHAnsi" w:hAnsiTheme="minorHAnsi"/>
                <w:sz w:val="16"/>
                <w:szCs w:val="16"/>
              </w:rPr>
              <w:t>JUDr. Tereza Snopková,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VZDĚLÁVACÍ NADACE JANA HUSA</w:t>
            </w:r>
          </w:p>
        </w:tc>
      </w:tr>
      <w:tr w:rsidR="00663B37" w:rsidRPr="00663B37" w:rsidTr="00C86843">
        <w:trPr>
          <w:trHeight w:val="283"/>
        </w:trPr>
        <w:tc>
          <w:tcPr>
            <w:tcW w:w="456" w:type="dxa"/>
            <w:tcBorders>
              <w:top w:val="single" w:sz="4" w:space="0" w:color="auto"/>
              <w:left w:val="single" w:sz="4" w:space="0" w:color="auto"/>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b/>
                <w:sz w:val="16"/>
                <w:szCs w:val="16"/>
              </w:rPr>
            </w:pPr>
            <w:r w:rsidRPr="00DB203F">
              <w:rPr>
                <w:rFonts w:asciiTheme="minorHAnsi" w:hAnsiTheme="minorHAnsi"/>
                <w:b/>
                <w:sz w:val="16"/>
                <w:szCs w:val="16"/>
              </w:rPr>
              <w:t>2015</w:t>
            </w:r>
          </w:p>
        </w:tc>
        <w:tc>
          <w:tcPr>
            <w:tcW w:w="93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w:t>
            </w:r>
          </w:p>
        </w:tc>
        <w:tc>
          <w:tcPr>
            <w:tcW w:w="2641" w:type="dxa"/>
            <w:tcBorders>
              <w:top w:val="single" w:sz="4" w:space="0" w:color="auto"/>
              <w:left w:val="nil"/>
              <w:bottom w:val="single" w:sz="4" w:space="0" w:color="auto"/>
              <w:right w:val="single" w:sz="4" w:space="0" w:color="auto"/>
            </w:tcBorders>
          </w:tcPr>
          <w:p w:rsid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 xml:space="preserve">Právo na příznivé životní prostředí </w:t>
            </w:r>
          </w:p>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z hlediska občana</w:t>
            </w:r>
          </w:p>
        </w:tc>
        <w:tc>
          <w:tcPr>
            <w:tcW w:w="1525"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rPr>
                <w:rFonts w:asciiTheme="minorHAnsi" w:hAnsiTheme="minorHAnsi"/>
                <w:sz w:val="16"/>
                <w:szCs w:val="16"/>
              </w:rPr>
            </w:pPr>
            <w:r w:rsidRPr="00DB203F">
              <w:rPr>
                <w:rFonts w:asciiTheme="minorHAnsi" w:hAnsiTheme="minorHAnsi"/>
                <w:sz w:val="16"/>
                <w:szCs w:val="16"/>
              </w:rPr>
              <w:t>JUDr. Tereza Snopková, Ph.D.</w:t>
            </w:r>
          </w:p>
        </w:tc>
        <w:tc>
          <w:tcPr>
            <w:tcW w:w="964" w:type="dxa"/>
            <w:tcBorders>
              <w:top w:val="single" w:sz="4" w:space="0" w:color="auto"/>
              <w:left w:val="nil"/>
              <w:bottom w:val="single" w:sz="4" w:space="0" w:color="auto"/>
              <w:right w:val="single" w:sz="4" w:space="0" w:color="auto"/>
            </w:tcBorders>
          </w:tcPr>
          <w:p w:rsidR="00C973F8" w:rsidRPr="00DB203F" w:rsidRDefault="00C973F8" w:rsidP="00C86843">
            <w:pPr>
              <w:pStyle w:val="normlntabulka0"/>
              <w:ind w:left="0"/>
              <w:jc w:val="center"/>
              <w:rPr>
                <w:rFonts w:asciiTheme="minorHAnsi" w:hAnsiTheme="minorHAnsi"/>
                <w:sz w:val="16"/>
                <w:szCs w:val="16"/>
              </w:rPr>
            </w:pPr>
            <w:r w:rsidRPr="00DB203F">
              <w:rPr>
                <w:rFonts w:asciiTheme="minorHAnsi" w:hAnsiTheme="minorHAnsi"/>
                <w:sz w:val="16"/>
                <w:szCs w:val="16"/>
              </w:rPr>
              <w:t>VZDĚLÁVACÍ NADACE JANA HUSA</w:t>
            </w:r>
          </w:p>
        </w:tc>
      </w:tr>
    </w:tbl>
    <w:p w:rsidR="00C9315A" w:rsidRPr="00C9315A" w:rsidRDefault="00C9315A" w:rsidP="00C9315A">
      <w:r w:rsidRPr="00C9315A">
        <w:br w:type="page"/>
      </w:r>
    </w:p>
    <w:p w:rsidR="00871086" w:rsidRDefault="00C9315A" w:rsidP="00482E85">
      <w:pPr>
        <w:pStyle w:val="Nadpis2"/>
      </w:pPr>
      <w:r>
        <w:lastRenderedPageBreak/>
        <w:t>Příloha č. 17 –</w:t>
      </w:r>
      <w:r w:rsidR="004F2D38">
        <w:t xml:space="preserve"> </w:t>
      </w:r>
      <w:r w:rsidR="00871086">
        <w:t>Přehled vědeckých výstupů přihlášených do RIV z projektů dle zdroje financování za rok 2014</w:t>
      </w:r>
    </w:p>
    <w:p w:rsidR="00871086" w:rsidRDefault="00871086" w:rsidP="00281ACA"/>
    <w:p w:rsidR="00C9315A" w:rsidRDefault="00CF7BD8">
      <w:pPr>
        <w:spacing w:after="200" w:line="276" w:lineRule="auto"/>
        <w:ind w:firstLine="0"/>
        <w:jc w:val="left"/>
      </w:pPr>
      <w:r>
        <w:rPr>
          <w:noProof/>
          <w:lang w:eastAsia="cs-CZ"/>
        </w:rPr>
        <w:pict>
          <v:shapetype id="_x0000_t202" coordsize="21600,21600" o:spt="202" path="m,l,21600r21600,l21600,xe">
            <v:stroke joinstyle="miter"/>
            <v:path gradientshapeok="t" o:connecttype="rect"/>
          </v:shapetype>
          <v:shape id="Textové pole 12" o:spid="_x0000_s1026" type="#_x0000_t202" style="position:absolute;margin-left:-95.95pt;margin-top:116.35pt;width:430.45pt;height:187.3pt;rotation:-90;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" fillcolor="white [3201]" stroked="f" strokeweight=".5pt">
            <v:textbox>
              <w:txbxContent>
                <w:tbl>
                  <w:tblPr>
                    <w:tblStyle w:val="Mkatabulky"/>
                    <w:tblW w:w="83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85" w:type="dxa"/>
                    </w:tblCellMar>
                    <w:tblLook w:val="04A0"/>
                  </w:tblPr>
                  <w:tblGrid>
                    <w:gridCol w:w="1433"/>
                    <w:gridCol w:w="507"/>
                    <w:gridCol w:w="500"/>
                    <w:gridCol w:w="519"/>
                    <w:gridCol w:w="510"/>
                    <w:gridCol w:w="7"/>
                    <w:gridCol w:w="503"/>
                    <w:gridCol w:w="510"/>
                    <w:gridCol w:w="510"/>
                    <w:gridCol w:w="511"/>
                    <w:gridCol w:w="510"/>
                    <w:gridCol w:w="512"/>
                    <w:gridCol w:w="510"/>
                    <w:gridCol w:w="514"/>
                    <w:gridCol w:w="843"/>
                  </w:tblGrid>
                  <w:tr w:rsidR="00523C96" w:rsidRPr="003E42F5" w:rsidTr="00E75FD1">
                    <w:trPr>
                      <w:trHeight w:val="113"/>
                    </w:trPr>
                    <w:tc>
                      <w:tcPr>
                        <w:tcW w:w="1433" w:type="dxa"/>
                      </w:tcPr>
                      <w:p w:rsidR="00523C96" w:rsidRPr="003E42F5" w:rsidRDefault="00523C96" w:rsidP="00E75FD1">
                        <w:pPr>
                          <w:pStyle w:val="normlntabulka0"/>
                          <w:ind w:left="0"/>
                          <w:rPr>
                            <w:rFonts w:asciiTheme="minorHAnsi" w:hAnsiTheme="minorHAnsi"/>
                            <w:b/>
                            <w:sz w:val="16"/>
                            <w:szCs w:val="16"/>
                          </w:rPr>
                        </w:pPr>
                        <w:r w:rsidRPr="003E42F5">
                          <w:rPr>
                            <w:rFonts w:asciiTheme="minorHAnsi" w:hAnsiTheme="minorHAnsi"/>
                            <w:b/>
                            <w:sz w:val="16"/>
                            <w:szCs w:val="16"/>
                          </w:rPr>
                          <w:t>TYP VÝSLEDKU</w:t>
                        </w:r>
                      </w:p>
                    </w:tc>
                    <w:tc>
                      <w:tcPr>
                        <w:tcW w:w="1007"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PRVOUK</w:t>
                        </w:r>
                      </w:p>
                    </w:tc>
                    <w:tc>
                      <w:tcPr>
                        <w:tcW w:w="1036" w:type="dxa"/>
                        <w:gridSpan w:val="3"/>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UNCE</w:t>
                        </w:r>
                      </w:p>
                    </w:tc>
                    <w:tc>
                      <w:tcPr>
                        <w:tcW w:w="1013"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GAČR</w:t>
                        </w:r>
                      </w:p>
                    </w:tc>
                    <w:tc>
                      <w:tcPr>
                        <w:tcW w:w="1021"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NAKI</w:t>
                        </w:r>
                      </w:p>
                    </w:tc>
                    <w:tc>
                      <w:tcPr>
                        <w:tcW w:w="1022"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SVV</w:t>
                        </w:r>
                      </w:p>
                    </w:tc>
                    <w:tc>
                      <w:tcPr>
                        <w:tcW w:w="1024"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GA UK</w:t>
                        </w:r>
                      </w:p>
                    </w:tc>
                    <w:tc>
                      <w:tcPr>
                        <w:tcW w:w="843" w:type="dxa"/>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CELKEM</w:t>
                        </w:r>
                      </w:p>
                    </w:tc>
                  </w:tr>
                  <w:tr w:rsidR="00523C96" w:rsidRPr="003E42F5" w:rsidTr="00E75FD1">
                    <w:trPr>
                      <w:trHeight w:val="113"/>
                    </w:trPr>
                    <w:tc>
                      <w:tcPr>
                        <w:tcW w:w="1433" w:type="dxa"/>
                      </w:tcPr>
                      <w:p w:rsidR="00523C96" w:rsidRPr="003E42F5" w:rsidRDefault="00523C96" w:rsidP="00C9315A">
                        <w:pPr>
                          <w:pStyle w:val="normlntabulka0"/>
                          <w:ind w:left="0"/>
                          <w:rPr>
                            <w:rFonts w:asciiTheme="minorHAnsi" w:hAnsiTheme="minorHAnsi"/>
                            <w:sz w:val="16"/>
                            <w:szCs w:val="16"/>
                          </w:rPr>
                        </w:pPr>
                      </w:p>
                    </w:tc>
                    <w:tc>
                      <w:tcPr>
                        <w:tcW w:w="507"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České</w:t>
                        </w:r>
                      </w:p>
                    </w:tc>
                    <w:tc>
                      <w:tcPr>
                        <w:tcW w:w="500"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Cizí jazyk</w:t>
                        </w:r>
                      </w:p>
                    </w:tc>
                    <w:tc>
                      <w:tcPr>
                        <w:tcW w:w="519"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České</w:t>
                        </w:r>
                      </w:p>
                    </w:tc>
                    <w:tc>
                      <w:tcPr>
                        <w:tcW w:w="510"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Cizí jazyk</w:t>
                        </w:r>
                      </w:p>
                    </w:tc>
                    <w:tc>
                      <w:tcPr>
                        <w:tcW w:w="510" w:type="dxa"/>
                        <w:gridSpan w:val="2"/>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České</w:t>
                        </w:r>
                      </w:p>
                    </w:tc>
                    <w:tc>
                      <w:tcPr>
                        <w:tcW w:w="510"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Cizí jazyk</w:t>
                        </w:r>
                      </w:p>
                    </w:tc>
                    <w:tc>
                      <w:tcPr>
                        <w:tcW w:w="510"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České</w:t>
                        </w:r>
                      </w:p>
                    </w:tc>
                    <w:tc>
                      <w:tcPr>
                        <w:tcW w:w="511"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Cizí jazyk</w:t>
                        </w:r>
                      </w:p>
                    </w:tc>
                    <w:tc>
                      <w:tcPr>
                        <w:tcW w:w="510"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České</w:t>
                        </w:r>
                      </w:p>
                    </w:tc>
                    <w:tc>
                      <w:tcPr>
                        <w:tcW w:w="512"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Cizí jazyk</w:t>
                        </w:r>
                      </w:p>
                    </w:tc>
                    <w:tc>
                      <w:tcPr>
                        <w:tcW w:w="510"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České</w:t>
                        </w:r>
                      </w:p>
                    </w:tc>
                    <w:tc>
                      <w:tcPr>
                        <w:tcW w:w="514" w:type="dxa"/>
                      </w:tcPr>
                      <w:p w:rsidR="00523C96" w:rsidRPr="003E42F5" w:rsidRDefault="00523C96" w:rsidP="00E75FD1">
                        <w:pPr>
                          <w:pStyle w:val="normlntabulka0"/>
                          <w:ind w:left="0"/>
                          <w:jc w:val="center"/>
                          <w:rPr>
                            <w:rFonts w:asciiTheme="minorHAnsi" w:hAnsiTheme="minorHAnsi"/>
                            <w:sz w:val="16"/>
                            <w:szCs w:val="16"/>
                          </w:rPr>
                        </w:pPr>
                        <w:r w:rsidRPr="003E42F5">
                          <w:rPr>
                            <w:rFonts w:asciiTheme="minorHAnsi" w:hAnsiTheme="minorHAnsi"/>
                            <w:sz w:val="16"/>
                            <w:szCs w:val="16"/>
                          </w:rPr>
                          <w:t>Cizí jazyk</w:t>
                        </w:r>
                      </w:p>
                    </w:tc>
                    <w:tc>
                      <w:tcPr>
                        <w:tcW w:w="843" w:type="dxa"/>
                      </w:tcPr>
                      <w:p w:rsidR="00523C96" w:rsidRPr="003E42F5" w:rsidRDefault="00523C96" w:rsidP="00E75FD1">
                        <w:pPr>
                          <w:pStyle w:val="normlntabulka0"/>
                          <w:ind w:left="0"/>
                          <w:jc w:val="right"/>
                          <w:rPr>
                            <w:rFonts w:asciiTheme="minorHAnsi" w:hAnsiTheme="minorHAnsi"/>
                            <w:sz w:val="16"/>
                            <w:szCs w:val="16"/>
                          </w:rPr>
                        </w:pPr>
                      </w:p>
                    </w:tc>
                  </w:tr>
                  <w:tr w:rsidR="00523C96" w:rsidRPr="003E42F5" w:rsidTr="00E75FD1">
                    <w:trPr>
                      <w:trHeight w:val="113"/>
                    </w:trPr>
                    <w:tc>
                      <w:tcPr>
                        <w:tcW w:w="1433" w:type="dxa"/>
                      </w:tcPr>
                      <w:p w:rsidR="00523C96" w:rsidRPr="003E42F5" w:rsidRDefault="00523C96" w:rsidP="00C9315A">
                        <w:pPr>
                          <w:pStyle w:val="normlntabulka0"/>
                          <w:ind w:left="0"/>
                          <w:rPr>
                            <w:rFonts w:asciiTheme="minorHAnsi" w:hAnsiTheme="minorHAnsi"/>
                            <w:sz w:val="16"/>
                            <w:szCs w:val="16"/>
                          </w:rPr>
                        </w:pPr>
                        <w:r w:rsidRPr="003E42F5">
                          <w:rPr>
                            <w:rFonts w:asciiTheme="minorHAnsi" w:hAnsiTheme="minorHAnsi"/>
                            <w:sz w:val="16"/>
                            <w:szCs w:val="16"/>
                          </w:rPr>
                          <w:t>Recenzovaný odborný článek</w:t>
                        </w:r>
                      </w:p>
                    </w:tc>
                    <w:tc>
                      <w:tcPr>
                        <w:tcW w:w="507"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282</w:t>
                        </w:r>
                      </w:p>
                    </w:tc>
                    <w:tc>
                      <w:tcPr>
                        <w:tcW w:w="50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52</w:t>
                        </w:r>
                      </w:p>
                    </w:tc>
                    <w:tc>
                      <w:tcPr>
                        <w:tcW w:w="519"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6</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0" w:type="dxa"/>
                        <w:gridSpan w:val="2"/>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16</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9</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20</w:t>
                        </w:r>
                      </w:p>
                    </w:tc>
                    <w:tc>
                      <w:tcPr>
                        <w:tcW w:w="511"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33</w:t>
                        </w:r>
                      </w:p>
                    </w:tc>
                    <w:tc>
                      <w:tcPr>
                        <w:tcW w:w="512"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4"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w:t>
                        </w:r>
                      </w:p>
                    </w:tc>
                    <w:tc>
                      <w:tcPr>
                        <w:tcW w:w="843"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427</w:t>
                        </w:r>
                      </w:p>
                    </w:tc>
                  </w:tr>
                  <w:tr w:rsidR="00523C96" w:rsidRPr="003E42F5" w:rsidTr="00E75FD1">
                    <w:trPr>
                      <w:trHeight w:val="113"/>
                    </w:trPr>
                    <w:tc>
                      <w:tcPr>
                        <w:tcW w:w="1433" w:type="dxa"/>
                      </w:tcPr>
                      <w:p w:rsidR="00523C96" w:rsidRPr="003E42F5" w:rsidRDefault="00523C96" w:rsidP="00C9315A">
                        <w:pPr>
                          <w:pStyle w:val="normlntabulka0"/>
                          <w:ind w:left="0"/>
                          <w:rPr>
                            <w:rFonts w:asciiTheme="minorHAnsi" w:hAnsiTheme="minorHAnsi"/>
                            <w:sz w:val="16"/>
                            <w:szCs w:val="16"/>
                          </w:rPr>
                        </w:pPr>
                        <w:r w:rsidRPr="003E42F5">
                          <w:rPr>
                            <w:rFonts w:asciiTheme="minorHAnsi" w:hAnsiTheme="minorHAnsi"/>
                            <w:sz w:val="16"/>
                            <w:szCs w:val="16"/>
                          </w:rPr>
                          <w:t>Odborná kniha</w:t>
                        </w:r>
                      </w:p>
                    </w:tc>
                    <w:tc>
                      <w:tcPr>
                        <w:tcW w:w="507" w:type="dxa"/>
                        <w:vAlign w:val="center"/>
                      </w:tcPr>
                      <w:p w:rsidR="00523C96" w:rsidRPr="003E42F5" w:rsidRDefault="00523C96" w:rsidP="00E75FD1">
                        <w:pPr>
                          <w:pStyle w:val="normlntabulka0"/>
                          <w:ind w:left="0"/>
                          <w:jc w:val="right"/>
                          <w:rPr>
                            <w:rFonts w:asciiTheme="minorHAnsi" w:hAnsiTheme="minorHAnsi"/>
                            <w:color w:val="FF0000"/>
                            <w:sz w:val="16"/>
                            <w:szCs w:val="16"/>
                          </w:rPr>
                        </w:pPr>
                        <w:r w:rsidRPr="003E42F5">
                          <w:rPr>
                            <w:rFonts w:asciiTheme="minorHAnsi" w:hAnsiTheme="minorHAnsi"/>
                            <w:sz w:val="16"/>
                            <w:szCs w:val="16"/>
                          </w:rPr>
                          <w:t>23</w:t>
                        </w:r>
                      </w:p>
                    </w:tc>
                    <w:tc>
                      <w:tcPr>
                        <w:tcW w:w="50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9"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gridSpan w:val="2"/>
                        <w:vAlign w:val="center"/>
                      </w:tcPr>
                      <w:p w:rsidR="00523C96" w:rsidRPr="003E42F5" w:rsidRDefault="00523C96" w:rsidP="00E75FD1">
                        <w:pPr>
                          <w:pStyle w:val="normlntabulka0"/>
                          <w:ind w:left="0"/>
                          <w:jc w:val="right"/>
                          <w:rPr>
                            <w:rFonts w:asciiTheme="minorHAnsi" w:hAnsiTheme="minorHAnsi"/>
                            <w:color w:val="FF0000"/>
                            <w:sz w:val="16"/>
                            <w:szCs w:val="16"/>
                          </w:rPr>
                        </w:pPr>
                        <w:r w:rsidRPr="003E42F5">
                          <w:rPr>
                            <w:rFonts w:asciiTheme="minorHAnsi" w:hAnsiTheme="minorHAnsi"/>
                            <w:sz w:val="16"/>
                            <w:szCs w:val="16"/>
                          </w:rPr>
                          <w:t>2</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w:t>
                        </w:r>
                      </w:p>
                    </w:tc>
                    <w:tc>
                      <w:tcPr>
                        <w:tcW w:w="511"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8</w:t>
                        </w:r>
                      </w:p>
                    </w:tc>
                    <w:tc>
                      <w:tcPr>
                        <w:tcW w:w="512"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w:t>
                        </w:r>
                      </w:p>
                    </w:tc>
                    <w:tc>
                      <w:tcPr>
                        <w:tcW w:w="514"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843" w:type="dxa"/>
                        <w:vAlign w:val="center"/>
                      </w:tcPr>
                      <w:p w:rsidR="00523C96" w:rsidRPr="003E42F5" w:rsidRDefault="00523C96" w:rsidP="00E75FD1">
                        <w:pPr>
                          <w:pStyle w:val="normlntabulka0"/>
                          <w:ind w:left="0"/>
                          <w:jc w:val="right"/>
                          <w:rPr>
                            <w:rFonts w:asciiTheme="minorHAnsi" w:hAnsiTheme="minorHAnsi"/>
                            <w:color w:val="FF0000"/>
                            <w:sz w:val="16"/>
                            <w:szCs w:val="16"/>
                          </w:rPr>
                        </w:pPr>
                        <w:r w:rsidRPr="003E42F5">
                          <w:rPr>
                            <w:rFonts w:asciiTheme="minorHAnsi" w:hAnsiTheme="minorHAnsi"/>
                            <w:sz w:val="16"/>
                            <w:szCs w:val="16"/>
                          </w:rPr>
                          <w:t>44</w:t>
                        </w:r>
                      </w:p>
                    </w:tc>
                  </w:tr>
                  <w:tr w:rsidR="00523C96" w:rsidRPr="003E42F5" w:rsidTr="00E75FD1">
                    <w:trPr>
                      <w:trHeight w:val="113"/>
                    </w:trPr>
                    <w:tc>
                      <w:tcPr>
                        <w:tcW w:w="1433" w:type="dxa"/>
                      </w:tcPr>
                      <w:p w:rsidR="00523C96" w:rsidRPr="003E42F5" w:rsidRDefault="00523C96" w:rsidP="00C9315A">
                        <w:pPr>
                          <w:pStyle w:val="normlntabulka0"/>
                          <w:ind w:left="0"/>
                          <w:rPr>
                            <w:rFonts w:asciiTheme="minorHAnsi" w:hAnsiTheme="minorHAnsi"/>
                            <w:sz w:val="16"/>
                            <w:szCs w:val="16"/>
                          </w:rPr>
                        </w:pPr>
                        <w:r w:rsidRPr="003E42F5">
                          <w:rPr>
                            <w:rFonts w:asciiTheme="minorHAnsi" w:hAnsiTheme="minorHAnsi"/>
                            <w:sz w:val="16"/>
                            <w:szCs w:val="16"/>
                          </w:rPr>
                          <w:t>Kapitola v odborné knize</w:t>
                        </w:r>
                      </w:p>
                    </w:tc>
                    <w:tc>
                      <w:tcPr>
                        <w:tcW w:w="507"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61</w:t>
                        </w:r>
                      </w:p>
                    </w:tc>
                    <w:tc>
                      <w:tcPr>
                        <w:tcW w:w="50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33</w:t>
                        </w:r>
                      </w:p>
                    </w:tc>
                    <w:tc>
                      <w:tcPr>
                        <w:tcW w:w="519"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8</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10</w:t>
                        </w:r>
                      </w:p>
                    </w:tc>
                    <w:tc>
                      <w:tcPr>
                        <w:tcW w:w="510" w:type="dxa"/>
                        <w:gridSpan w:val="2"/>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w:t>
                        </w:r>
                      </w:p>
                    </w:tc>
                    <w:tc>
                      <w:tcPr>
                        <w:tcW w:w="511"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7</w:t>
                        </w:r>
                      </w:p>
                    </w:tc>
                    <w:tc>
                      <w:tcPr>
                        <w:tcW w:w="512"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4"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11</w:t>
                        </w:r>
                      </w:p>
                    </w:tc>
                    <w:tc>
                      <w:tcPr>
                        <w:tcW w:w="843" w:type="dxa"/>
                        <w:vAlign w:val="center"/>
                      </w:tcPr>
                      <w:p w:rsidR="00523C96" w:rsidRPr="003E42F5" w:rsidRDefault="00523C96" w:rsidP="00E75FD1">
                        <w:pPr>
                          <w:pStyle w:val="normlntabulka0"/>
                          <w:ind w:left="0"/>
                          <w:jc w:val="right"/>
                          <w:rPr>
                            <w:rFonts w:asciiTheme="minorHAnsi" w:hAnsiTheme="minorHAnsi"/>
                            <w:color w:val="FF0000"/>
                            <w:sz w:val="16"/>
                            <w:szCs w:val="16"/>
                          </w:rPr>
                        </w:pPr>
                        <w:r w:rsidRPr="003E42F5">
                          <w:rPr>
                            <w:rFonts w:asciiTheme="minorHAnsi" w:hAnsiTheme="minorHAnsi"/>
                            <w:sz w:val="16"/>
                            <w:szCs w:val="16"/>
                          </w:rPr>
                          <w:t>137</w:t>
                        </w:r>
                      </w:p>
                    </w:tc>
                  </w:tr>
                  <w:tr w:rsidR="00523C96" w:rsidRPr="003E42F5" w:rsidTr="00E75FD1">
                    <w:trPr>
                      <w:trHeight w:val="113"/>
                    </w:trPr>
                    <w:tc>
                      <w:tcPr>
                        <w:tcW w:w="1433" w:type="dxa"/>
                      </w:tcPr>
                      <w:p w:rsidR="00523C96" w:rsidRPr="003E42F5" w:rsidRDefault="00523C96" w:rsidP="00C9315A">
                        <w:pPr>
                          <w:pStyle w:val="normlntabulka0"/>
                          <w:ind w:left="0"/>
                          <w:rPr>
                            <w:rFonts w:asciiTheme="minorHAnsi" w:hAnsiTheme="minorHAnsi"/>
                            <w:sz w:val="16"/>
                            <w:szCs w:val="16"/>
                          </w:rPr>
                        </w:pPr>
                        <w:r w:rsidRPr="003E42F5">
                          <w:rPr>
                            <w:rFonts w:asciiTheme="minorHAnsi" w:hAnsiTheme="minorHAnsi"/>
                            <w:sz w:val="16"/>
                            <w:szCs w:val="16"/>
                          </w:rPr>
                          <w:t>Článek ve sborníku</w:t>
                        </w:r>
                      </w:p>
                    </w:tc>
                    <w:tc>
                      <w:tcPr>
                        <w:tcW w:w="507" w:type="dxa"/>
                        <w:vAlign w:val="center"/>
                      </w:tcPr>
                      <w:p w:rsidR="00523C96" w:rsidRPr="003E42F5" w:rsidRDefault="00523C96" w:rsidP="00E75FD1">
                        <w:pPr>
                          <w:pStyle w:val="normlntabulka0"/>
                          <w:ind w:left="0"/>
                          <w:jc w:val="right"/>
                          <w:rPr>
                            <w:rFonts w:asciiTheme="minorHAnsi" w:hAnsiTheme="minorHAnsi"/>
                            <w:color w:val="FF0000"/>
                            <w:sz w:val="16"/>
                            <w:szCs w:val="16"/>
                          </w:rPr>
                        </w:pPr>
                        <w:r w:rsidRPr="003E42F5">
                          <w:rPr>
                            <w:rFonts w:asciiTheme="minorHAnsi" w:hAnsiTheme="minorHAnsi"/>
                            <w:sz w:val="16"/>
                            <w:szCs w:val="16"/>
                          </w:rPr>
                          <w:t>19</w:t>
                        </w:r>
                      </w:p>
                    </w:tc>
                    <w:tc>
                      <w:tcPr>
                        <w:tcW w:w="50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9"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gridSpan w:val="2"/>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1"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12</w:t>
                        </w:r>
                      </w:p>
                    </w:tc>
                    <w:tc>
                      <w:tcPr>
                        <w:tcW w:w="512"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6</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w:t>
                        </w:r>
                      </w:p>
                    </w:tc>
                    <w:tc>
                      <w:tcPr>
                        <w:tcW w:w="514"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843"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45</w:t>
                        </w:r>
                      </w:p>
                    </w:tc>
                  </w:tr>
                  <w:tr w:rsidR="00523C96" w:rsidRPr="003E42F5" w:rsidTr="00E75FD1">
                    <w:trPr>
                      <w:trHeight w:val="113"/>
                    </w:trPr>
                    <w:tc>
                      <w:tcPr>
                        <w:tcW w:w="1433" w:type="dxa"/>
                      </w:tcPr>
                      <w:p w:rsidR="00523C96" w:rsidRPr="003E42F5" w:rsidRDefault="00523C96" w:rsidP="00C9315A">
                        <w:pPr>
                          <w:pStyle w:val="normlntabulka0"/>
                          <w:ind w:left="0"/>
                          <w:rPr>
                            <w:rFonts w:asciiTheme="minorHAnsi" w:hAnsiTheme="minorHAnsi"/>
                            <w:sz w:val="16"/>
                            <w:szCs w:val="16"/>
                          </w:rPr>
                        </w:pPr>
                        <w:r w:rsidRPr="003E42F5">
                          <w:rPr>
                            <w:rFonts w:asciiTheme="minorHAnsi" w:hAnsiTheme="minorHAnsi"/>
                            <w:sz w:val="16"/>
                            <w:szCs w:val="16"/>
                          </w:rPr>
                          <w:t>Jiné významné výsledky</w:t>
                        </w:r>
                      </w:p>
                    </w:tc>
                    <w:tc>
                      <w:tcPr>
                        <w:tcW w:w="507"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26</w:t>
                        </w:r>
                      </w:p>
                    </w:tc>
                    <w:tc>
                      <w:tcPr>
                        <w:tcW w:w="50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9"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gridSpan w:val="2"/>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1"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w:t>
                        </w:r>
                      </w:p>
                    </w:tc>
                    <w:tc>
                      <w:tcPr>
                        <w:tcW w:w="512"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514" w:type="dxa"/>
                        <w:vAlign w:val="center"/>
                      </w:tcPr>
                      <w:p w:rsidR="00523C96" w:rsidRPr="003E42F5" w:rsidRDefault="00523C96" w:rsidP="00E75FD1">
                        <w:pPr>
                          <w:pStyle w:val="normlntabulka0"/>
                          <w:ind w:left="0"/>
                          <w:jc w:val="right"/>
                          <w:rPr>
                            <w:rFonts w:asciiTheme="minorHAnsi" w:hAnsiTheme="minorHAnsi"/>
                            <w:sz w:val="16"/>
                            <w:szCs w:val="16"/>
                          </w:rPr>
                        </w:pPr>
                      </w:p>
                    </w:tc>
                    <w:tc>
                      <w:tcPr>
                        <w:tcW w:w="843"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32</w:t>
                        </w:r>
                      </w:p>
                    </w:tc>
                  </w:tr>
                  <w:tr w:rsidR="00523C96" w:rsidRPr="003E42F5" w:rsidTr="00E75FD1">
                    <w:trPr>
                      <w:trHeight w:val="113"/>
                    </w:trPr>
                    <w:tc>
                      <w:tcPr>
                        <w:tcW w:w="1433" w:type="dxa"/>
                      </w:tcPr>
                      <w:p w:rsidR="00523C96" w:rsidRPr="003E42F5" w:rsidRDefault="00523C96" w:rsidP="00E75FD1">
                        <w:pPr>
                          <w:pStyle w:val="normlntabulka0"/>
                          <w:ind w:left="0"/>
                          <w:rPr>
                            <w:rFonts w:asciiTheme="minorHAnsi" w:hAnsiTheme="minorHAnsi"/>
                            <w:sz w:val="16"/>
                            <w:szCs w:val="16"/>
                          </w:rPr>
                        </w:pPr>
                        <w:r w:rsidRPr="003E42F5">
                          <w:rPr>
                            <w:rFonts w:asciiTheme="minorHAnsi" w:hAnsiTheme="minorHAnsi"/>
                            <w:sz w:val="16"/>
                            <w:szCs w:val="16"/>
                          </w:rPr>
                          <w:t>Celkové výstupy přihlášené do RIV</w:t>
                        </w:r>
                      </w:p>
                    </w:tc>
                    <w:tc>
                      <w:tcPr>
                        <w:tcW w:w="507"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411</w:t>
                        </w:r>
                      </w:p>
                    </w:tc>
                    <w:tc>
                      <w:tcPr>
                        <w:tcW w:w="50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94</w:t>
                        </w:r>
                      </w:p>
                    </w:tc>
                    <w:tc>
                      <w:tcPr>
                        <w:tcW w:w="519"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17</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13</w:t>
                        </w:r>
                      </w:p>
                    </w:tc>
                    <w:tc>
                      <w:tcPr>
                        <w:tcW w:w="510" w:type="dxa"/>
                        <w:gridSpan w:val="2"/>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20</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12</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24</w:t>
                        </w:r>
                      </w:p>
                    </w:tc>
                    <w:tc>
                      <w:tcPr>
                        <w:tcW w:w="511"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63</w:t>
                        </w:r>
                      </w:p>
                    </w:tc>
                    <w:tc>
                      <w:tcPr>
                        <w:tcW w:w="512"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11</w:t>
                        </w:r>
                      </w:p>
                    </w:tc>
                    <w:tc>
                      <w:tcPr>
                        <w:tcW w:w="510"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7</w:t>
                        </w:r>
                      </w:p>
                    </w:tc>
                    <w:tc>
                      <w:tcPr>
                        <w:tcW w:w="514" w:type="dxa"/>
                        <w:vAlign w:val="center"/>
                      </w:tcPr>
                      <w:p w:rsidR="00523C96" w:rsidRPr="003E42F5" w:rsidRDefault="00523C96" w:rsidP="00E75FD1">
                        <w:pPr>
                          <w:pStyle w:val="normlntabulka0"/>
                          <w:ind w:left="0"/>
                          <w:jc w:val="right"/>
                          <w:rPr>
                            <w:rFonts w:asciiTheme="minorHAnsi" w:hAnsiTheme="minorHAnsi"/>
                            <w:sz w:val="16"/>
                            <w:szCs w:val="16"/>
                          </w:rPr>
                        </w:pPr>
                        <w:r w:rsidRPr="003E42F5">
                          <w:rPr>
                            <w:rFonts w:asciiTheme="minorHAnsi" w:hAnsiTheme="minorHAnsi"/>
                            <w:sz w:val="16"/>
                            <w:szCs w:val="16"/>
                          </w:rPr>
                          <w:t>12</w:t>
                        </w:r>
                      </w:p>
                    </w:tc>
                    <w:tc>
                      <w:tcPr>
                        <w:tcW w:w="843" w:type="dxa"/>
                        <w:vAlign w:val="center"/>
                      </w:tcPr>
                      <w:p w:rsidR="00523C96" w:rsidRPr="003E42F5" w:rsidRDefault="00523C96" w:rsidP="00E75FD1">
                        <w:pPr>
                          <w:pStyle w:val="normlntabulka0"/>
                          <w:ind w:left="0"/>
                          <w:jc w:val="right"/>
                          <w:rPr>
                            <w:rFonts w:asciiTheme="minorHAnsi" w:hAnsiTheme="minorHAnsi"/>
                            <w:sz w:val="16"/>
                            <w:szCs w:val="16"/>
                          </w:rPr>
                        </w:pPr>
                      </w:p>
                    </w:tc>
                  </w:tr>
                  <w:tr w:rsidR="00523C96" w:rsidRPr="003E42F5" w:rsidTr="00E75FD1">
                    <w:trPr>
                      <w:trHeight w:val="113"/>
                    </w:trPr>
                    <w:tc>
                      <w:tcPr>
                        <w:tcW w:w="1433" w:type="dxa"/>
                      </w:tcPr>
                      <w:p w:rsidR="00523C96" w:rsidRPr="003E42F5" w:rsidRDefault="00523C96" w:rsidP="00E75FD1">
                        <w:pPr>
                          <w:pStyle w:val="normlntabulka0"/>
                          <w:ind w:left="0"/>
                          <w:jc w:val="center"/>
                          <w:rPr>
                            <w:rFonts w:asciiTheme="minorHAnsi" w:hAnsiTheme="minorHAnsi"/>
                            <w:b/>
                            <w:sz w:val="16"/>
                            <w:szCs w:val="16"/>
                          </w:rPr>
                        </w:pPr>
                      </w:p>
                    </w:tc>
                    <w:tc>
                      <w:tcPr>
                        <w:tcW w:w="1007"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505</w:t>
                        </w:r>
                      </w:p>
                    </w:tc>
                    <w:tc>
                      <w:tcPr>
                        <w:tcW w:w="1036" w:type="dxa"/>
                        <w:gridSpan w:val="3"/>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30</w:t>
                        </w:r>
                      </w:p>
                    </w:tc>
                    <w:tc>
                      <w:tcPr>
                        <w:tcW w:w="1013"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32</w:t>
                        </w:r>
                      </w:p>
                    </w:tc>
                    <w:tc>
                      <w:tcPr>
                        <w:tcW w:w="1021"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25</w:t>
                        </w:r>
                      </w:p>
                    </w:tc>
                    <w:tc>
                      <w:tcPr>
                        <w:tcW w:w="1022"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74</w:t>
                        </w:r>
                      </w:p>
                    </w:tc>
                    <w:tc>
                      <w:tcPr>
                        <w:tcW w:w="1024" w:type="dxa"/>
                        <w:gridSpan w:val="2"/>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19</w:t>
                        </w:r>
                      </w:p>
                    </w:tc>
                    <w:tc>
                      <w:tcPr>
                        <w:tcW w:w="843" w:type="dxa"/>
                      </w:tcPr>
                      <w:p w:rsidR="00523C96" w:rsidRPr="003E42F5" w:rsidRDefault="00523C96" w:rsidP="00E75FD1">
                        <w:pPr>
                          <w:pStyle w:val="normlntabulka0"/>
                          <w:ind w:left="0"/>
                          <w:jc w:val="center"/>
                          <w:rPr>
                            <w:rFonts w:asciiTheme="minorHAnsi" w:hAnsiTheme="minorHAnsi"/>
                            <w:b/>
                            <w:sz w:val="16"/>
                            <w:szCs w:val="16"/>
                          </w:rPr>
                        </w:pPr>
                        <w:r w:rsidRPr="003E42F5">
                          <w:rPr>
                            <w:rFonts w:asciiTheme="minorHAnsi" w:hAnsiTheme="minorHAnsi"/>
                            <w:b/>
                            <w:sz w:val="16"/>
                            <w:szCs w:val="16"/>
                          </w:rPr>
                          <w:t>685</w:t>
                        </w:r>
                      </w:p>
                    </w:tc>
                  </w:tr>
                </w:tbl>
                <w:p w:rsidR="00523C96" w:rsidRPr="003E42F5" w:rsidRDefault="00523C96" w:rsidP="00302B68">
                  <w:pPr>
                    <w:rPr>
                      <w:rFonts w:asciiTheme="minorHAnsi" w:hAnsiTheme="minorHAnsi"/>
                    </w:rPr>
                  </w:pPr>
                </w:p>
              </w:txbxContent>
            </v:textbox>
          </v:shape>
        </w:pict>
      </w:r>
      <w:r w:rsidR="00C9315A">
        <w:br w:type="page"/>
      </w:r>
    </w:p>
    <w:p w:rsidR="00871086" w:rsidRDefault="00871086" w:rsidP="00281ACA"/>
    <w:p w:rsidR="00912130" w:rsidRPr="003E4CDA" w:rsidRDefault="008D52CA" w:rsidP="00482E85">
      <w:pPr>
        <w:pStyle w:val="Nadpis2"/>
      </w:pPr>
      <w:r>
        <w:t>Příloha č. 18</w:t>
      </w:r>
      <w:r w:rsidR="008A3550">
        <w:t xml:space="preserve"> - </w:t>
      </w:r>
      <w:r w:rsidR="00912130" w:rsidRPr="003E4CDA">
        <w:t xml:space="preserve">PLWP: Výsledky dle Social Science Research Network (SSRN) k 18. 1. 2015 </w:t>
      </w:r>
    </w:p>
    <w:tbl>
      <w:tblPr>
        <w:tblStyle w:val="Mkatabulky"/>
        <w:tblW w:w="0" w:type="auto"/>
        <w:tblLayout w:type="fixed"/>
        <w:tblCellMar>
          <w:top w:w="28" w:type="dxa"/>
          <w:left w:w="28" w:type="dxa"/>
          <w:bottom w:w="28" w:type="dxa"/>
          <w:right w:w="28" w:type="dxa"/>
        </w:tblCellMar>
        <w:tblLook w:val="04A0"/>
      </w:tblPr>
      <w:tblGrid>
        <w:gridCol w:w="2387"/>
        <w:gridCol w:w="1752"/>
        <w:gridCol w:w="1843"/>
      </w:tblGrid>
      <w:tr w:rsidR="00912130" w:rsidTr="003548C2">
        <w:trPr>
          <w:trHeight w:val="20"/>
        </w:trPr>
        <w:tc>
          <w:tcPr>
            <w:tcW w:w="2387" w:type="dxa"/>
          </w:tcPr>
          <w:p w:rsidR="00912130" w:rsidRPr="0049351D" w:rsidRDefault="00912130" w:rsidP="003548C2">
            <w:pPr>
              <w:pStyle w:val="normlntabulka0"/>
              <w:ind w:left="0"/>
              <w:rPr>
                <w:rFonts w:asciiTheme="minorHAnsi" w:hAnsiTheme="minorHAnsi"/>
                <w:b/>
              </w:rPr>
            </w:pPr>
            <w:r w:rsidRPr="0049351D">
              <w:rPr>
                <w:rFonts w:asciiTheme="minorHAnsi" w:hAnsiTheme="minorHAnsi"/>
                <w:b/>
              </w:rPr>
              <w:t>Autor</w:t>
            </w:r>
          </w:p>
        </w:tc>
        <w:tc>
          <w:tcPr>
            <w:tcW w:w="1752" w:type="dxa"/>
          </w:tcPr>
          <w:p w:rsidR="00912130" w:rsidRPr="0049351D" w:rsidRDefault="00912130" w:rsidP="003548C2">
            <w:pPr>
              <w:pStyle w:val="normlntabulka0"/>
              <w:ind w:left="0"/>
              <w:jc w:val="center"/>
              <w:rPr>
                <w:rFonts w:asciiTheme="minorHAnsi" w:hAnsiTheme="minorHAnsi"/>
                <w:b/>
              </w:rPr>
            </w:pPr>
            <w:r w:rsidRPr="0049351D">
              <w:rPr>
                <w:rFonts w:asciiTheme="minorHAnsi" w:hAnsiTheme="minorHAnsi"/>
                <w:b/>
              </w:rPr>
              <w:t>Stažení abstraktu</w:t>
            </w:r>
          </w:p>
        </w:tc>
        <w:tc>
          <w:tcPr>
            <w:tcW w:w="1843" w:type="dxa"/>
          </w:tcPr>
          <w:p w:rsidR="00912130" w:rsidRPr="0049351D" w:rsidRDefault="00912130" w:rsidP="003548C2">
            <w:pPr>
              <w:pStyle w:val="normlntabulka0"/>
              <w:ind w:left="0"/>
              <w:jc w:val="center"/>
              <w:rPr>
                <w:rFonts w:asciiTheme="minorHAnsi" w:hAnsiTheme="minorHAnsi"/>
                <w:b/>
              </w:rPr>
            </w:pPr>
            <w:r w:rsidRPr="0049351D">
              <w:rPr>
                <w:rFonts w:asciiTheme="minorHAnsi" w:hAnsiTheme="minorHAnsi"/>
                <w:b/>
              </w:rPr>
              <w:t>Stažení článku</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Šmejkal</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195</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54</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Havel</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141</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42</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Grinc</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119</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28</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Davidson/Štefko</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286</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46</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Pichrt/Koldínská</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95</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16</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Friedel/Urban</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85</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25</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Urban</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69</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16</w:t>
            </w:r>
          </w:p>
        </w:tc>
      </w:tr>
      <w:tr w:rsidR="00912130" w:rsidTr="003548C2">
        <w:trPr>
          <w:trHeight w:val="20"/>
        </w:trPr>
        <w:tc>
          <w:tcPr>
            <w:tcW w:w="2387" w:type="dxa"/>
          </w:tcPr>
          <w:p w:rsidR="00912130" w:rsidRPr="0049351D" w:rsidRDefault="00912130" w:rsidP="003548C2">
            <w:pPr>
              <w:pStyle w:val="normlntabulka0"/>
              <w:ind w:left="0"/>
              <w:rPr>
                <w:rFonts w:asciiTheme="minorHAnsi" w:hAnsiTheme="minorHAnsi"/>
              </w:rPr>
            </w:pPr>
            <w:r w:rsidRPr="0049351D">
              <w:rPr>
                <w:rFonts w:asciiTheme="minorHAnsi" w:hAnsiTheme="minorHAnsi"/>
              </w:rPr>
              <w:t>Kysela</w:t>
            </w:r>
          </w:p>
        </w:tc>
        <w:tc>
          <w:tcPr>
            <w:tcW w:w="1752"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85</w:t>
            </w:r>
          </w:p>
        </w:tc>
        <w:tc>
          <w:tcPr>
            <w:tcW w:w="1843" w:type="dxa"/>
          </w:tcPr>
          <w:p w:rsidR="00912130" w:rsidRPr="0049351D" w:rsidRDefault="00912130" w:rsidP="003548C2">
            <w:pPr>
              <w:pStyle w:val="normlntabulka0"/>
              <w:ind w:left="0"/>
              <w:jc w:val="center"/>
              <w:rPr>
                <w:rFonts w:asciiTheme="minorHAnsi" w:hAnsiTheme="minorHAnsi"/>
              </w:rPr>
            </w:pPr>
            <w:r w:rsidRPr="0049351D">
              <w:rPr>
                <w:rFonts w:asciiTheme="minorHAnsi" w:hAnsiTheme="minorHAnsi"/>
              </w:rPr>
              <w:t>23</w:t>
            </w:r>
          </w:p>
        </w:tc>
      </w:tr>
      <w:tr w:rsidR="00912130" w:rsidRPr="0049351D" w:rsidTr="003548C2">
        <w:trPr>
          <w:trHeight w:val="20"/>
        </w:trPr>
        <w:tc>
          <w:tcPr>
            <w:tcW w:w="2387" w:type="dxa"/>
          </w:tcPr>
          <w:p w:rsidR="00912130" w:rsidRPr="0049351D" w:rsidRDefault="00912130" w:rsidP="003548C2">
            <w:pPr>
              <w:pStyle w:val="normlntabulka0"/>
              <w:ind w:left="0"/>
              <w:rPr>
                <w:rFonts w:asciiTheme="minorHAnsi" w:hAnsiTheme="minorHAnsi"/>
                <w:b/>
              </w:rPr>
            </w:pPr>
            <w:r w:rsidRPr="0049351D">
              <w:rPr>
                <w:rFonts w:asciiTheme="minorHAnsi" w:hAnsiTheme="minorHAnsi"/>
                <w:b/>
              </w:rPr>
              <w:t>CELKEM</w:t>
            </w:r>
          </w:p>
        </w:tc>
        <w:tc>
          <w:tcPr>
            <w:tcW w:w="1752" w:type="dxa"/>
          </w:tcPr>
          <w:p w:rsidR="00912130" w:rsidRPr="0049351D" w:rsidRDefault="00912130" w:rsidP="003548C2">
            <w:pPr>
              <w:pStyle w:val="normlntabulka0"/>
              <w:ind w:left="0"/>
              <w:jc w:val="center"/>
              <w:rPr>
                <w:rFonts w:asciiTheme="minorHAnsi" w:hAnsiTheme="minorHAnsi"/>
                <w:b/>
              </w:rPr>
            </w:pPr>
            <w:r w:rsidRPr="0049351D">
              <w:rPr>
                <w:rFonts w:asciiTheme="minorHAnsi" w:hAnsiTheme="minorHAnsi"/>
                <w:b/>
              </w:rPr>
              <w:t>1075</w:t>
            </w:r>
          </w:p>
        </w:tc>
        <w:tc>
          <w:tcPr>
            <w:tcW w:w="1843" w:type="dxa"/>
          </w:tcPr>
          <w:p w:rsidR="00912130" w:rsidRPr="0049351D" w:rsidRDefault="00912130" w:rsidP="003548C2">
            <w:pPr>
              <w:pStyle w:val="normlntabulka0"/>
              <w:ind w:left="0"/>
              <w:jc w:val="center"/>
              <w:rPr>
                <w:rFonts w:asciiTheme="minorHAnsi" w:hAnsiTheme="minorHAnsi"/>
                <w:b/>
              </w:rPr>
            </w:pPr>
            <w:r w:rsidRPr="0049351D">
              <w:rPr>
                <w:rFonts w:asciiTheme="minorHAnsi" w:hAnsiTheme="minorHAnsi"/>
                <w:b/>
              </w:rPr>
              <w:t>250</w:t>
            </w:r>
          </w:p>
        </w:tc>
      </w:tr>
    </w:tbl>
    <w:p w:rsidR="00912130" w:rsidRPr="0049351D" w:rsidRDefault="00912130" w:rsidP="00281ACA">
      <w:pPr>
        <w:rPr>
          <w:b/>
        </w:rPr>
      </w:pPr>
    </w:p>
    <w:p w:rsidR="008D52CA" w:rsidRDefault="00912130" w:rsidP="00705B61">
      <w:pPr>
        <w:jc w:val="left"/>
      </w:pPr>
      <w:r w:rsidRPr="00705B61">
        <w:rPr>
          <w:rStyle w:val="JmnoChar"/>
        </w:rPr>
        <w:t>Václav Šmejkal:</w:t>
      </w:r>
      <w:r w:rsidRPr="00EB075E">
        <w:t xml:space="preserve"> </w:t>
      </w:r>
    </w:p>
    <w:p w:rsidR="00912130" w:rsidRPr="00EB075E" w:rsidRDefault="00912130" w:rsidP="003E42F5">
      <w:pPr>
        <w:spacing w:after="0"/>
        <w:jc w:val="left"/>
      </w:pPr>
      <w:r w:rsidRPr="00EB075E">
        <w:t>CJEU and the Social Market Economy Goal of the EU</w:t>
      </w:r>
    </w:p>
    <w:p w:rsidR="00912130" w:rsidRPr="008D52CA" w:rsidRDefault="00CF7BD8" w:rsidP="008D52CA">
      <w:pPr>
        <w:rPr>
          <w:rFonts w:eastAsia="Times New Roman" w:cs="Times New Roman"/>
          <w:b/>
          <w:color w:val="000000" w:themeColor="text1"/>
          <w:szCs w:val="18"/>
        </w:rPr>
      </w:pPr>
      <w:hyperlink r:id="rId27" w:anchor="#" w:history="1">
        <w:r w:rsidR="00912130" w:rsidRPr="0049351D">
          <w:rPr>
            <w:rFonts w:eastAsia="Times New Roman" w:cs="Times New Roman"/>
            <w:b/>
            <w:i/>
            <w:iCs/>
            <w:color w:val="000000" w:themeColor="text1"/>
            <w:szCs w:val="18"/>
          </w:rPr>
          <w:t>Charles University in Prague Faculty of</w:t>
        </w:r>
        <w:r w:rsidR="0049351D" w:rsidRPr="0049351D">
          <w:rPr>
            <w:rFonts w:eastAsia="Times New Roman" w:cs="Times New Roman"/>
            <w:b/>
            <w:i/>
            <w:iCs/>
            <w:color w:val="000000" w:themeColor="text1"/>
            <w:szCs w:val="18"/>
          </w:rPr>
          <w:t xml:space="preserve"> </w:t>
        </w:r>
        <w:r w:rsidR="00912130" w:rsidRPr="0049351D">
          <w:rPr>
            <w:rFonts w:eastAsia="Times New Roman" w:cs="Times New Roman"/>
            <w:b/>
            <w:i/>
            <w:iCs/>
            <w:color w:val="000000" w:themeColor="text1"/>
            <w:szCs w:val="18"/>
          </w:rPr>
          <w:t xml:space="preserve"> Law Research Paper No. 2014/I/1</w:t>
        </w:r>
      </w:hyperlink>
    </w:p>
    <w:p w:rsidR="008D52CA" w:rsidRDefault="00912130" w:rsidP="003E42F5">
      <w:pPr>
        <w:spacing w:before="120"/>
        <w:jc w:val="left"/>
        <w:rPr>
          <w:rStyle w:val="JmnoChar"/>
        </w:rPr>
      </w:pPr>
      <w:r w:rsidRPr="00705B61">
        <w:rPr>
          <w:rStyle w:val="JmnoChar"/>
        </w:rPr>
        <w:t>Tomáš Havel:</w:t>
      </w:r>
    </w:p>
    <w:p w:rsidR="00912130" w:rsidRPr="003E42F5" w:rsidRDefault="00912130" w:rsidP="003E42F5">
      <w:pPr>
        <w:spacing w:after="0"/>
        <w:jc w:val="left"/>
      </w:pPr>
      <w:r w:rsidRPr="003E42F5">
        <w:t>Praetorian Law: A Contribution to the Beginnings of Legal Sociology</w:t>
      </w:r>
    </w:p>
    <w:p w:rsidR="00912130" w:rsidRPr="008D52CA" w:rsidRDefault="00CF7BD8" w:rsidP="008D52CA">
      <w:pPr>
        <w:rPr>
          <w:rFonts w:eastAsia="Times New Roman" w:cs="Times New Roman"/>
          <w:b/>
          <w:i/>
          <w:iCs/>
          <w:color w:val="000000" w:themeColor="text1"/>
          <w:szCs w:val="18"/>
        </w:rPr>
      </w:pPr>
      <w:hyperlink r:id="rId28" w:anchor="#" w:history="1">
        <w:r w:rsidR="00912130" w:rsidRPr="0049351D">
          <w:rPr>
            <w:rFonts w:eastAsia="Times New Roman" w:cs="Times New Roman"/>
            <w:b/>
            <w:i/>
            <w:iCs/>
            <w:color w:val="000000" w:themeColor="text1"/>
            <w:szCs w:val="18"/>
          </w:rPr>
          <w:t xml:space="preserve">Charles University in Prague Faculty of </w:t>
        </w:r>
        <w:r w:rsidR="0049351D" w:rsidRPr="0049351D">
          <w:rPr>
            <w:rFonts w:eastAsia="Times New Roman" w:cs="Times New Roman"/>
            <w:b/>
            <w:i/>
            <w:iCs/>
            <w:color w:val="000000" w:themeColor="text1"/>
            <w:szCs w:val="18"/>
          </w:rPr>
          <w:t xml:space="preserve"> </w:t>
        </w:r>
        <w:r w:rsidR="00912130" w:rsidRPr="0049351D">
          <w:rPr>
            <w:rFonts w:eastAsia="Times New Roman" w:cs="Times New Roman"/>
            <w:b/>
            <w:i/>
            <w:iCs/>
            <w:color w:val="000000" w:themeColor="text1"/>
            <w:szCs w:val="18"/>
          </w:rPr>
          <w:t>Law Research Paper No. 2014/I/2</w:t>
        </w:r>
      </w:hyperlink>
      <w:r w:rsidR="00912130" w:rsidRPr="003E42F5">
        <w:rPr>
          <w:rFonts w:eastAsia="Times New Roman" w:cs="Times New Roman"/>
          <w:b/>
          <w:i/>
          <w:iCs/>
          <w:color w:val="000000" w:themeColor="text1"/>
          <w:szCs w:val="18"/>
        </w:rPr>
        <w:t> </w:t>
      </w:r>
    </w:p>
    <w:p w:rsidR="008D52CA" w:rsidRDefault="00912130" w:rsidP="003E42F5">
      <w:pPr>
        <w:spacing w:before="120"/>
        <w:jc w:val="left"/>
        <w:rPr>
          <w:rStyle w:val="JmnoChar"/>
        </w:rPr>
      </w:pPr>
      <w:r w:rsidRPr="00705B61">
        <w:rPr>
          <w:rStyle w:val="JmnoChar"/>
        </w:rPr>
        <w:t>Jan Grinc:</w:t>
      </w:r>
    </w:p>
    <w:p w:rsidR="00912130" w:rsidRPr="003E42F5" w:rsidRDefault="00912130" w:rsidP="003E42F5">
      <w:pPr>
        <w:spacing w:after="0"/>
        <w:jc w:val="left"/>
      </w:pPr>
      <w:r w:rsidRPr="003E42F5">
        <w:t>Scrutiny of the Principle of Subsidiarity in the Parliament of the Czech Republic</w:t>
      </w:r>
    </w:p>
    <w:p w:rsidR="00912130" w:rsidRPr="0049351D" w:rsidRDefault="00CF7BD8" w:rsidP="00281ACA">
      <w:pPr>
        <w:rPr>
          <w:rFonts w:eastAsia="Times New Roman" w:cs="Times New Roman"/>
          <w:b/>
          <w:color w:val="000000" w:themeColor="text1"/>
          <w:szCs w:val="18"/>
        </w:rPr>
      </w:pPr>
      <w:hyperlink r:id="rId29" w:anchor="#" w:history="1">
        <w:r w:rsidR="00912130" w:rsidRPr="0049351D">
          <w:rPr>
            <w:rFonts w:eastAsia="Times New Roman" w:cs="Times New Roman"/>
            <w:b/>
            <w:i/>
            <w:iCs/>
            <w:color w:val="000000" w:themeColor="text1"/>
            <w:szCs w:val="18"/>
          </w:rPr>
          <w:t xml:space="preserve">Charles University in Prague Faculty of </w:t>
        </w:r>
        <w:r w:rsidR="0049351D">
          <w:rPr>
            <w:rFonts w:eastAsia="Times New Roman" w:cs="Times New Roman"/>
            <w:b/>
            <w:i/>
            <w:iCs/>
            <w:color w:val="000000" w:themeColor="text1"/>
            <w:szCs w:val="18"/>
          </w:rPr>
          <w:t xml:space="preserve"> </w:t>
        </w:r>
        <w:r w:rsidR="00912130" w:rsidRPr="0049351D">
          <w:rPr>
            <w:rFonts w:eastAsia="Times New Roman" w:cs="Times New Roman"/>
            <w:b/>
            <w:i/>
            <w:iCs/>
            <w:color w:val="000000" w:themeColor="text1"/>
            <w:szCs w:val="18"/>
          </w:rPr>
          <w:t>Law Research Paper No. 2014/I/3</w:t>
        </w:r>
      </w:hyperlink>
    </w:p>
    <w:p w:rsidR="008D52CA" w:rsidRDefault="00912130" w:rsidP="003E42F5">
      <w:pPr>
        <w:spacing w:before="120"/>
        <w:jc w:val="left"/>
        <w:rPr>
          <w:rStyle w:val="JmnoChar"/>
        </w:rPr>
      </w:pPr>
      <w:r w:rsidRPr="00705B61">
        <w:rPr>
          <w:rStyle w:val="JmnoChar"/>
        </w:rPr>
        <w:t>Sean Davidson, Martin Štefko:</w:t>
      </w:r>
    </w:p>
    <w:p w:rsidR="00912130" w:rsidRPr="003E42F5" w:rsidRDefault="00912130" w:rsidP="003E42F5">
      <w:pPr>
        <w:spacing w:after="0"/>
        <w:ind w:left="227" w:firstLine="0"/>
        <w:jc w:val="left"/>
      </w:pPr>
      <w:r w:rsidRPr="003E42F5">
        <w:t>Institutionalised Exploitation of U.</w:t>
      </w:r>
      <w:r w:rsidR="0049351D" w:rsidRPr="003E42F5">
        <w:t xml:space="preserve"> </w:t>
      </w:r>
      <w:r w:rsidRPr="003E42F5">
        <w:t>S. College Basketball and Football Players: A Case for Protection of Employees’ Rights</w:t>
      </w:r>
    </w:p>
    <w:p w:rsidR="00912130" w:rsidRPr="0049351D" w:rsidRDefault="00CF7BD8" w:rsidP="00281ACA">
      <w:pPr>
        <w:rPr>
          <w:rFonts w:eastAsia="Times New Roman" w:cs="Times New Roman"/>
          <w:b/>
          <w:color w:val="000000" w:themeColor="text1"/>
          <w:szCs w:val="18"/>
        </w:rPr>
      </w:pPr>
      <w:hyperlink r:id="rId30" w:anchor="#" w:history="1">
        <w:r w:rsidR="00912130" w:rsidRPr="0049351D">
          <w:rPr>
            <w:rFonts w:eastAsia="Times New Roman" w:cs="Times New Roman"/>
            <w:b/>
            <w:i/>
            <w:iCs/>
            <w:color w:val="000000" w:themeColor="text1"/>
            <w:szCs w:val="18"/>
          </w:rPr>
          <w:t>Charles University in Prague Faculty of</w:t>
        </w:r>
        <w:r w:rsidR="0049351D">
          <w:rPr>
            <w:rFonts w:eastAsia="Times New Roman" w:cs="Times New Roman"/>
            <w:b/>
            <w:i/>
            <w:iCs/>
            <w:color w:val="000000" w:themeColor="text1"/>
            <w:szCs w:val="18"/>
          </w:rPr>
          <w:t xml:space="preserve"> </w:t>
        </w:r>
        <w:r w:rsidR="00912130" w:rsidRPr="0049351D">
          <w:rPr>
            <w:rFonts w:eastAsia="Times New Roman" w:cs="Times New Roman"/>
            <w:b/>
            <w:i/>
            <w:iCs/>
            <w:color w:val="000000" w:themeColor="text1"/>
            <w:szCs w:val="18"/>
          </w:rPr>
          <w:t xml:space="preserve"> Law Research Paper No. 2014/I/4</w:t>
        </w:r>
      </w:hyperlink>
    </w:p>
    <w:p w:rsidR="008D52CA" w:rsidRDefault="00912130" w:rsidP="003E42F5">
      <w:pPr>
        <w:spacing w:before="120"/>
        <w:jc w:val="left"/>
        <w:rPr>
          <w:rStyle w:val="normlntabulkaChar"/>
          <w:rFonts w:eastAsiaTheme="majorEastAsia"/>
          <w:lang w:eastAsia="en-US"/>
        </w:rPr>
      </w:pPr>
      <w:r w:rsidRPr="00705B61">
        <w:rPr>
          <w:rStyle w:val="JmnoChar"/>
        </w:rPr>
        <w:t>Jan Pichrt, Kristina Koldinská:</w:t>
      </w:r>
      <w:r w:rsidRPr="0049351D">
        <w:rPr>
          <w:rStyle w:val="normlntabulkaChar"/>
          <w:rFonts w:eastAsiaTheme="majorEastAsia"/>
          <w:lang w:eastAsia="en-US"/>
        </w:rPr>
        <w:t xml:space="preserve"> </w:t>
      </w:r>
    </w:p>
    <w:p w:rsidR="008D52CA" w:rsidRDefault="00912130" w:rsidP="003E42F5">
      <w:pPr>
        <w:spacing w:after="0"/>
        <w:ind w:left="227" w:firstLine="0"/>
        <w:jc w:val="left"/>
        <w:rPr>
          <w:rStyle w:val="normlntabulkaChar"/>
          <w:rFonts w:eastAsiaTheme="majorEastAsia"/>
          <w:lang w:eastAsia="en-US"/>
        </w:rPr>
      </w:pPr>
      <w:r w:rsidRPr="003E42F5">
        <w:t>The</w:t>
      </w:r>
      <w:r w:rsidRPr="0049351D">
        <w:rPr>
          <w:rStyle w:val="normlntabulkaChar"/>
          <w:rFonts w:eastAsiaTheme="majorEastAsia"/>
          <w:lang w:eastAsia="en-US"/>
        </w:rPr>
        <w:t xml:space="preserve"> Right to Social Security in the European Constitutions</w:t>
      </w:r>
    </w:p>
    <w:p w:rsidR="0049351D" w:rsidRPr="00705B61" w:rsidRDefault="00CF7BD8" w:rsidP="008D52CA">
      <w:pPr>
        <w:rPr>
          <w:rStyle w:val="Zvraznn"/>
          <w:rFonts w:ascii="Times New Roman" w:eastAsiaTheme="majorEastAsia" w:hAnsi="Times New Roman"/>
          <w:b w:val="0"/>
          <w:i w:val="0"/>
          <w:iCs w:val="0"/>
          <w:szCs w:val="18"/>
          <w:shd w:val="clear" w:color="auto" w:fill="FFFFFF"/>
        </w:rPr>
      </w:pPr>
      <w:hyperlink r:id="rId31" w:history="1">
        <w:r w:rsidR="00912130" w:rsidRPr="0049351D">
          <w:rPr>
            <w:rStyle w:val="Zvraznn"/>
            <w:rFonts w:ascii="Times New Roman" w:hAnsi="Times New Roman"/>
            <w:szCs w:val="18"/>
          </w:rPr>
          <w:t>Charles University in Prague Faculty of Law Research Paper No. 2014/II/1</w:t>
        </w:r>
      </w:hyperlink>
    </w:p>
    <w:p w:rsidR="008D52CA" w:rsidRDefault="0049351D" w:rsidP="008D52CA">
      <w:pPr>
        <w:rPr>
          <w:rStyle w:val="normlntabulkaChar"/>
          <w:rFonts w:eastAsiaTheme="majorEastAsia"/>
        </w:rPr>
      </w:pPr>
      <w:r>
        <w:rPr>
          <w:rStyle w:val="Zvraznn"/>
          <w:rFonts w:ascii="Times New Roman" w:hAnsi="Times New Roman"/>
          <w:szCs w:val="18"/>
        </w:rPr>
        <w:br w:type="page"/>
      </w:r>
      <w:r w:rsidR="00912130" w:rsidRPr="00705B61">
        <w:rPr>
          <w:rStyle w:val="JmnoChar"/>
        </w:rPr>
        <w:lastRenderedPageBreak/>
        <w:t>Tomáš Friedel, Michal Urban:</w:t>
      </w:r>
      <w:r w:rsidR="00912130" w:rsidRPr="0049351D">
        <w:rPr>
          <w:rStyle w:val="normlntabulkaChar"/>
          <w:rFonts w:eastAsiaTheme="majorEastAsia"/>
        </w:rPr>
        <w:t xml:space="preserve"> </w:t>
      </w:r>
    </w:p>
    <w:p w:rsidR="008D52CA" w:rsidRDefault="00912130" w:rsidP="003E42F5">
      <w:pPr>
        <w:spacing w:after="0"/>
        <w:ind w:left="227" w:firstLine="0"/>
        <w:jc w:val="left"/>
        <w:rPr>
          <w:rStyle w:val="normlntabulkaChar"/>
          <w:rFonts w:eastAsiaTheme="majorEastAsia"/>
        </w:rPr>
      </w:pPr>
      <w:r w:rsidRPr="0049351D">
        <w:rPr>
          <w:rStyle w:val="normlntabulkaChar"/>
          <w:rFonts w:eastAsiaTheme="majorEastAsia"/>
        </w:rPr>
        <w:t>Are Czech Judges Angels or Devils? The Practice of Judicial Disciplinary Authorities in the Czech Republic. Empirical Analyses of All Disciplinary Decisions from 2008-2014</w:t>
      </w:r>
    </w:p>
    <w:p w:rsidR="00912130" w:rsidRPr="00705B61" w:rsidRDefault="00CF7BD8" w:rsidP="008D52CA">
      <w:pPr>
        <w:rPr>
          <w:rFonts w:eastAsia="Times New Roman" w:cs="Times New Roman"/>
          <w:i/>
          <w:szCs w:val="18"/>
          <w:lang w:eastAsia="cs-CZ"/>
        </w:rPr>
      </w:pPr>
      <w:hyperlink r:id="rId32" w:history="1">
        <w:r w:rsidR="00912130" w:rsidRPr="00705B61">
          <w:rPr>
            <w:rStyle w:val="Zvraznn"/>
            <w:rFonts w:ascii="Times New Roman" w:hAnsi="Times New Roman" w:cs="Times New Roman"/>
            <w:szCs w:val="18"/>
          </w:rPr>
          <w:t>Charles University in Prague Faculty of Law Research Paper No. 2014/II/2</w:t>
        </w:r>
      </w:hyperlink>
    </w:p>
    <w:p w:rsidR="008D52CA" w:rsidRDefault="00912130" w:rsidP="003E42F5">
      <w:pPr>
        <w:spacing w:before="120"/>
        <w:jc w:val="left"/>
        <w:rPr>
          <w:rStyle w:val="JmnoChar"/>
        </w:rPr>
      </w:pPr>
      <w:r w:rsidRPr="00705B61">
        <w:rPr>
          <w:rStyle w:val="JmnoChar"/>
        </w:rPr>
        <w:t>Michal Urban:</w:t>
      </w:r>
    </w:p>
    <w:p w:rsidR="00912130" w:rsidRPr="00EB075E" w:rsidRDefault="00912130" w:rsidP="003E42F5">
      <w:pPr>
        <w:spacing w:after="0"/>
        <w:ind w:left="227" w:firstLine="0"/>
        <w:jc w:val="left"/>
      </w:pPr>
      <w:r w:rsidRPr="003E42F5">
        <w:t>Development</w:t>
      </w:r>
      <w:r w:rsidRPr="0049351D">
        <w:rPr>
          <w:rStyle w:val="normtextChar"/>
          <w:rFonts w:eastAsiaTheme="majorEastAsia"/>
        </w:rPr>
        <w:t xml:space="preserve"> of Trust in Courts in the Czech Republic and other Visegrad Countries</w:t>
      </w:r>
      <w:r w:rsidRPr="00EB075E">
        <w:br/>
      </w:r>
      <w:hyperlink r:id="rId33" w:history="1">
        <w:r w:rsidRPr="00705B61">
          <w:rPr>
            <w:rStyle w:val="Zvraznn"/>
            <w:rFonts w:ascii="Times New Roman" w:hAnsi="Times New Roman"/>
            <w:color w:val="000000" w:themeColor="text1"/>
            <w:szCs w:val="18"/>
          </w:rPr>
          <w:t>Charles University in Prague Faculty of Law Research Paper No. 2014/II/3</w:t>
        </w:r>
      </w:hyperlink>
      <w:r w:rsidRPr="00705B61">
        <w:rPr>
          <w:color w:val="000000" w:themeColor="text1"/>
        </w:rPr>
        <w:t> </w:t>
      </w:r>
    </w:p>
    <w:p w:rsidR="008D52CA" w:rsidRDefault="00912130" w:rsidP="003E42F5">
      <w:pPr>
        <w:spacing w:before="120"/>
        <w:jc w:val="left"/>
        <w:rPr>
          <w:rStyle w:val="normlntabulkaChar"/>
          <w:rFonts w:eastAsiaTheme="majorEastAsia"/>
        </w:rPr>
      </w:pPr>
      <w:r w:rsidRPr="00705B61">
        <w:rPr>
          <w:rStyle w:val="JmnoChar"/>
        </w:rPr>
        <w:t>Jan Kysela:</w:t>
      </w:r>
      <w:r w:rsidRPr="0049351D">
        <w:rPr>
          <w:rStyle w:val="normlntabulkaChar"/>
          <w:rFonts w:eastAsiaTheme="majorEastAsia"/>
        </w:rPr>
        <w:t xml:space="preserve"> </w:t>
      </w:r>
    </w:p>
    <w:p w:rsidR="008D52CA" w:rsidRDefault="00912130" w:rsidP="003E42F5">
      <w:pPr>
        <w:spacing w:after="0"/>
        <w:ind w:left="227" w:firstLine="0"/>
        <w:jc w:val="left"/>
        <w:rPr>
          <w:rStyle w:val="normlntabulkaChar"/>
          <w:rFonts w:eastAsiaTheme="majorEastAsia"/>
        </w:rPr>
      </w:pPr>
      <w:r w:rsidRPr="0049351D">
        <w:rPr>
          <w:rStyle w:val="normlntabulkaChar"/>
          <w:rFonts w:eastAsiaTheme="majorEastAsia"/>
        </w:rPr>
        <w:t xml:space="preserve">The Influence of the Constitutional Court on the Rules of Legislative </w:t>
      </w:r>
    </w:p>
    <w:p w:rsidR="008D52CA" w:rsidRDefault="00912130" w:rsidP="003E42F5">
      <w:pPr>
        <w:spacing w:after="0"/>
        <w:ind w:left="227" w:firstLine="0"/>
        <w:jc w:val="left"/>
        <w:rPr>
          <w:rStyle w:val="normlntabulkaChar"/>
          <w:rFonts w:eastAsiaTheme="majorEastAsia"/>
        </w:rPr>
      </w:pPr>
      <w:r w:rsidRPr="0049351D">
        <w:rPr>
          <w:rStyle w:val="normlntabulkaChar"/>
          <w:rFonts w:eastAsiaTheme="majorEastAsia"/>
        </w:rPr>
        <w:t xml:space="preserve">Process in the Czech </w:t>
      </w:r>
      <w:r w:rsidRPr="003E42F5">
        <w:t>Republic</w:t>
      </w:r>
    </w:p>
    <w:p w:rsidR="00871086" w:rsidRDefault="00CF7BD8" w:rsidP="008D52CA">
      <w:hyperlink r:id="rId34" w:history="1">
        <w:r w:rsidR="00912130" w:rsidRPr="00705B61">
          <w:rPr>
            <w:rStyle w:val="Zvraznn"/>
            <w:rFonts w:ascii="Times New Roman" w:hAnsi="Times New Roman"/>
            <w:szCs w:val="18"/>
          </w:rPr>
          <w:t xml:space="preserve">Charles </w:t>
        </w:r>
        <w:r w:rsidR="00A14EDD">
          <w:rPr>
            <w:rStyle w:val="Zvraznn"/>
            <w:rFonts w:ascii="Times New Roman" w:hAnsi="Times New Roman"/>
            <w:szCs w:val="18"/>
          </w:rPr>
          <w:t xml:space="preserve">University in Prague Faculty of </w:t>
        </w:r>
        <w:r w:rsidR="00912130" w:rsidRPr="00705B61">
          <w:rPr>
            <w:rStyle w:val="Zvraznn"/>
            <w:rFonts w:ascii="Times New Roman" w:hAnsi="Times New Roman"/>
            <w:szCs w:val="18"/>
          </w:rPr>
          <w:t>Law Research Paper No. 2014/II/4</w:t>
        </w:r>
      </w:hyperlink>
    </w:p>
    <w:p w:rsidR="008D52CA" w:rsidRPr="008D52CA" w:rsidRDefault="008D52CA" w:rsidP="008D52CA">
      <w:r w:rsidRPr="008D52CA">
        <w:br w:type="page"/>
      </w:r>
    </w:p>
    <w:p w:rsidR="000F40DF" w:rsidRPr="0048051C" w:rsidRDefault="000F40DF" w:rsidP="008D52CA">
      <w:pPr>
        <w:pStyle w:val="Nadpis2"/>
      </w:pPr>
      <w:r>
        <w:lastRenderedPageBreak/>
        <w:t>Příloha</w:t>
      </w:r>
      <w:r w:rsidR="008D52CA">
        <w:t xml:space="preserve"> č. 19</w:t>
      </w:r>
      <w:r w:rsidR="008A3550">
        <w:t xml:space="preserve"> - </w:t>
      </w:r>
      <w:r>
        <w:t xml:space="preserve">Ediční </w:t>
      </w:r>
      <w:r w:rsidRPr="0048051C">
        <w:t xml:space="preserve">činnost PF UK v roce 2014 </w:t>
      </w:r>
      <w:r w:rsidR="003548C2">
        <w:br/>
      </w:r>
      <w:r w:rsidRPr="0048051C">
        <w:t>(ke dni 27. 1. 2015)</w:t>
      </w:r>
    </w:p>
    <w:p w:rsidR="00302B68" w:rsidRDefault="000F40DF" w:rsidP="00302B68">
      <w:pPr>
        <w:pStyle w:val="Jmno"/>
      </w:pPr>
      <w:r>
        <w:t>W</w:t>
      </w:r>
      <w:r w:rsidR="00A14EDD">
        <w:t>intr, Jan, Antoš, Marek (eds.):</w:t>
      </w:r>
    </w:p>
    <w:p w:rsidR="000F40DF" w:rsidRDefault="000F40DF" w:rsidP="008D52CA">
      <w:pPr>
        <w:ind w:left="227" w:firstLine="0"/>
        <w:jc w:val="left"/>
      </w:pPr>
      <w:r>
        <w:t>Rovnost a zákaz diskriminace v právní teorii a praxi. Sb. č. 56. Praha: Univerzita Karlova v Praze, Právnická fakulta, 2014. ISBN 978-80-87975-04-6</w:t>
      </w:r>
    </w:p>
    <w:p w:rsidR="00A14EDD" w:rsidRDefault="000F40DF" w:rsidP="00302B68">
      <w:pPr>
        <w:pStyle w:val="Jmno"/>
      </w:pPr>
      <w:r>
        <w:t>Antoš, Ma</w:t>
      </w:r>
      <w:r w:rsidR="00A14EDD">
        <w:t>rek, Wintr, Jan (eds.):</w:t>
      </w:r>
    </w:p>
    <w:p w:rsidR="000F40DF" w:rsidRDefault="000F40DF" w:rsidP="008D52CA">
      <w:pPr>
        <w:ind w:left="227" w:firstLine="0"/>
      </w:pPr>
      <w:r>
        <w:t>Ústavní rámec politiky. Sb. č. 57.</w:t>
      </w:r>
      <w:r w:rsidR="004F2D38">
        <w:t xml:space="preserve"> </w:t>
      </w:r>
      <w:r>
        <w:t>Praha: Univerzita Karlova v Praze, Právnická fakulta, 2014. ISBN 978-80-87975-09-1</w:t>
      </w:r>
    </w:p>
    <w:p w:rsidR="00A14EDD" w:rsidRDefault="00A14EDD" w:rsidP="00302B68">
      <w:pPr>
        <w:pStyle w:val="Jmno"/>
      </w:pPr>
      <w:r>
        <w:t>Šturma, Pavel (ed.):</w:t>
      </w:r>
    </w:p>
    <w:p w:rsidR="000F40DF" w:rsidRDefault="000F40DF" w:rsidP="008D52CA">
      <w:pPr>
        <w:ind w:left="227" w:firstLine="48"/>
      </w:pPr>
      <w:r>
        <w:t>VII. Konference studentské vědecké odborné činnosti.</w:t>
      </w:r>
      <w:r w:rsidR="004F2D38">
        <w:t xml:space="preserve"> </w:t>
      </w:r>
      <w:r>
        <w:t>Sborník vítězných magisterských prací.</w:t>
      </w:r>
      <w:r w:rsidR="004F2D38">
        <w:t xml:space="preserve"> </w:t>
      </w:r>
      <w:r>
        <w:t xml:space="preserve">Sb. č. 58 (e-kniha). </w:t>
      </w:r>
      <w:r w:rsidRPr="008D7948">
        <w:t>Praha: Univerzita Karlova v Praze, Právnická fakulta, 2014.</w:t>
      </w:r>
      <w:r>
        <w:t xml:space="preserve"> ISBN 978-80-87975-11-4 (v tisku)</w:t>
      </w:r>
    </w:p>
    <w:p w:rsidR="00302B68" w:rsidRDefault="00705B61" w:rsidP="00302B68">
      <w:pPr>
        <w:pStyle w:val="Jmno"/>
      </w:pPr>
      <w:r>
        <w:t>Šturma</w:t>
      </w:r>
      <w:r w:rsidR="008A3550">
        <w:t>, Pavel (ed.):</w:t>
      </w:r>
      <w:r w:rsidR="000F40DF">
        <w:t xml:space="preserve"> </w:t>
      </w:r>
    </w:p>
    <w:p w:rsidR="000F40DF" w:rsidRDefault="000F40DF" w:rsidP="008D52CA">
      <w:pPr>
        <w:ind w:left="227" w:firstLine="0"/>
      </w:pPr>
      <w:r>
        <w:t>VII. konference studentské vědecké odborné činnosti. Sekce doktorandských prací. Sb. č. 59. P</w:t>
      </w:r>
      <w:r w:rsidRPr="008D7948">
        <w:t>raha: Univerzita Karlova v Praze, Právnická fakulta, 2014.</w:t>
      </w:r>
      <w:r>
        <w:t xml:space="preserve"> ISBN 978-80-87975-12-1 (v tisku)</w:t>
      </w:r>
    </w:p>
    <w:p w:rsidR="00302B68" w:rsidRDefault="000F40DF" w:rsidP="00302B68">
      <w:pPr>
        <w:pStyle w:val="Jmno"/>
      </w:pPr>
      <w:r>
        <w:t>Štangová, Věra, Tröster, Petr</w:t>
      </w:r>
      <w:r w:rsidR="004F2D38">
        <w:t xml:space="preserve"> </w:t>
      </w:r>
      <w:r w:rsidR="008A3550">
        <w:t>(ed.):</w:t>
      </w:r>
    </w:p>
    <w:p w:rsidR="000F40DF" w:rsidRDefault="000F40DF" w:rsidP="008D52CA">
      <w:pPr>
        <w:ind w:left="227" w:firstLine="0"/>
      </w:pPr>
      <w:r>
        <w:t>X. česko-švýcarská konference o aktuálních otázkách sociálního zabezpečení.</w:t>
      </w:r>
      <w:r w:rsidR="004F2D38">
        <w:t xml:space="preserve"> </w:t>
      </w:r>
      <w:r>
        <w:t xml:space="preserve">Sb. č. 60. </w:t>
      </w:r>
      <w:r w:rsidRPr="008D7948">
        <w:t>Praha: Univerzita Karlova v Praze, Právnická fakulta, 2014.</w:t>
      </w:r>
      <w:r w:rsidR="004F2D38">
        <w:t xml:space="preserve"> </w:t>
      </w:r>
      <w:r>
        <w:t>ISBN 978-80-87975-14-5 (v tisku)</w:t>
      </w:r>
    </w:p>
    <w:p w:rsidR="000F40DF" w:rsidRPr="002C2E3A" w:rsidRDefault="000F40DF" w:rsidP="003548C2">
      <w:pPr>
        <w:pStyle w:val="Nadpis3"/>
        <w:ind w:left="1134" w:hanging="1134"/>
      </w:pPr>
      <w:r>
        <w:t xml:space="preserve">Prameny a nové proudy </w:t>
      </w:r>
      <w:r w:rsidRPr="003548C2">
        <w:t>právní</w:t>
      </w:r>
      <w:r>
        <w:t xml:space="preserve"> vědy</w:t>
      </w:r>
    </w:p>
    <w:p w:rsidR="00302B68" w:rsidRDefault="008A3550" w:rsidP="00302B68">
      <w:pPr>
        <w:pStyle w:val="Jmno"/>
      </w:pPr>
      <w:r>
        <w:t>Halász, Ivan:</w:t>
      </w:r>
    </w:p>
    <w:p w:rsidR="000F40DF" w:rsidRDefault="000F40DF" w:rsidP="003548C2">
      <w:pPr>
        <w:ind w:left="227" w:firstLine="0"/>
      </w:pPr>
      <w:r w:rsidRPr="002C2E3A">
        <w:t>Krajania a tzv. krajanské zákony na ich podporu v strednej Európe</w:t>
      </w:r>
      <w:r>
        <w:t>. Prameny a nové proudy právní vědy č. 56. Praha:</w:t>
      </w:r>
      <w:r w:rsidR="004F2D38">
        <w:t xml:space="preserve"> </w:t>
      </w:r>
      <w:r>
        <w:t>Univerzita Karlova v Praze,</w:t>
      </w:r>
      <w:r w:rsidR="004F2D38">
        <w:t xml:space="preserve"> </w:t>
      </w:r>
      <w:r>
        <w:t>Právnická fakulta, 2014.</w:t>
      </w:r>
      <w:r w:rsidR="004F2D38">
        <w:t xml:space="preserve"> </w:t>
      </w:r>
      <w:r>
        <w:t>ISBN 978-80-87146-86-6</w:t>
      </w:r>
    </w:p>
    <w:p w:rsidR="00302B68" w:rsidRDefault="000F40DF" w:rsidP="00302B68">
      <w:pPr>
        <w:pStyle w:val="Jmno"/>
      </w:pPr>
      <w:r>
        <w:t>Pipková, Petra</w:t>
      </w:r>
      <w:r w:rsidR="004F2D38">
        <w:t xml:space="preserve"> </w:t>
      </w:r>
      <w:r w:rsidR="008A3550">
        <w:t>Joana:</w:t>
      </w:r>
    </w:p>
    <w:p w:rsidR="000F40DF" w:rsidRDefault="000F40DF" w:rsidP="003548C2">
      <w:pPr>
        <w:ind w:left="227" w:firstLine="0"/>
      </w:pPr>
      <w:r>
        <w:t>Rozsah odpovědnosti za škodu způsobenou porušením soutěžních pravidel EU.</w:t>
      </w:r>
      <w:r w:rsidR="004F2D38">
        <w:t xml:space="preserve"> </w:t>
      </w:r>
      <w:r>
        <w:t>Prameny a nové proudy právní vědy č. 58. Praha: Univerzita Karlova v Praze, Právnická fakulta, 2014.</w:t>
      </w:r>
      <w:r w:rsidR="004F2D38">
        <w:t xml:space="preserve"> </w:t>
      </w:r>
      <w:r>
        <w:t>ISBN 978-80-87975-06-0</w:t>
      </w:r>
    </w:p>
    <w:p w:rsidR="000F40DF" w:rsidRDefault="000F40DF" w:rsidP="008D52CA">
      <w:pPr>
        <w:pStyle w:val="Nadpis3"/>
        <w:ind w:left="1134" w:hanging="1134"/>
      </w:pPr>
      <w:r>
        <w:t>Studie z lidských práv</w:t>
      </w:r>
    </w:p>
    <w:p w:rsidR="00302B68" w:rsidRDefault="000F40DF" w:rsidP="00302B68">
      <w:pPr>
        <w:pStyle w:val="Jmno"/>
      </w:pPr>
      <w:r>
        <w:t>Šturma, P</w:t>
      </w:r>
      <w:r w:rsidR="008A3550">
        <w:t>avel, Žákovská, Karolina a kol:</w:t>
      </w:r>
    </w:p>
    <w:p w:rsidR="000F40DF" w:rsidRDefault="000F40DF" w:rsidP="003548C2">
      <w:pPr>
        <w:ind w:left="227" w:firstLine="0"/>
        <w:rPr>
          <w:highlight w:val="yellow"/>
        </w:rPr>
      </w:pPr>
      <w:r>
        <w:t>Od zákazu diskriminace k ochraně kolektivních práv.</w:t>
      </w:r>
      <w:r w:rsidR="004F2D38">
        <w:t xml:space="preserve"> </w:t>
      </w:r>
      <w:r>
        <w:t>Studie z lidských práv č. 6.</w:t>
      </w:r>
      <w:r w:rsidR="004F2D38">
        <w:t xml:space="preserve"> </w:t>
      </w:r>
      <w:r>
        <w:t>Praha: Univerzita Karlova v Praze, Právnická fakulta, 2014.  ISBN 978-80-87975-08-4</w:t>
      </w:r>
    </w:p>
    <w:p w:rsidR="00302B68" w:rsidRDefault="000F40DF" w:rsidP="00302B68">
      <w:pPr>
        <w:pStyle w:val="Jmno"/>
      </w:pPr>
      <w:r w:rsidRPr="000C5365">
        <w:lastRenderedPageBreak/>
        <w:t>Šturma, Pavel</w:t>
      </w:r>
      <w:r w:rsidR="004F2D38">
        <w:t xml:space="preserve"> </w:t>
      </w:r>
      <w:r>
        <w:t>(ed)</w:t>
      </w:r>
      <w:r w:rsidR="008A3550">
        <w:t>:</w:t>
      </w:r>
    </w:p>
    <w:p w:rsidR="000F40DF" w:rsidRDefault="000F40DF" w:rsidP="003548C2">
      <w:pPr>
        <w:ind w:left="227" w:firstLine="0"/>
      </w:pPr>
      <w:r>
        <w:t>Lidskoprávní dimenze mezinárodního práva. Pocta doc. Hybnerové.</w:t>
      </w:r>
      <w:r w:rsidR="004F2D38">
        <w:t xml:space="preserve"> </w:t>
      </w:r>
      <w:r>
        <w:t xml:space="preserve">SLP č. 7. </w:t>
      </w:r>
      <w:r w:rsidRPr="008D7948">
        <w:t>Praha: Univerzita Karlova v Praze, Právnická fakulta, 2014.</w:t>
      </w:r>
      <w:r>
        <w:t xml:space="preserve"> ISBN 978-80-87975-17-6 (v tisku)</w:t>
      </w:r>
    </w:p>
    <w:p w:rsidR="000F40DF" w:rsidRDefault="000F40DF" w:rsidP="003548C2">
      <w:pPr>
        <w:pStyle w:val="Nadpis3"/>
        <w:ind w:left="1134" w:hanging="1134"/>
      </w:pPr>
      <w:r>
        <w:t>Studie z mezinárodního práva</w:t>
      </w:r>
    </w:p>
    <w:p w:rsidR="00302B68" w:rsidRDefault="008A3550" w:rsidP="00302B68">
      <w:pPr>
        <w:pStyle w:val="Jmno"/>
      </w:pPr>
      <w:r>
        <w:t>Šturma, Pavel (ed.):</w:t>
      </w:r>
    </w:p>
    <w:p w:rsidR="000F40DF" w:rsidRDefault="000F40DF" w:rsidP="003548C2">
      <w:pPr>
        <w:ind w:left="227" w:firstLine="0"/>
        <w:rPr>
          <w:i/>
        </w:rPr>
      </w:pPr>
      <w:r>
        <w:t>Odpověď mezinárodního práva na</w:t>
      </w:r>
      <w:r w:rsidR="004F2D38">
        <w:t xml:space="preserve"> </w:t>
      </w:r>
      <w:r>
        <w:t xml:space="preserve">mezinárodní zločiny. SMP č. 6. </w:t>
      </w:r>
      <w:r w:rsidRPr="008D7948">
        <w:t>Praha: Univerzita Karlova v Praze, Právnická fakulta, 2014.</w:t>
      </w:r>
      <w:r>
        <w:t xml:space="preserve"> ISBN</w:t>
      </w:r>
      <w:r w:rsidR="004F2D38">
        <w:t xml:space="preserve"> </w:t>
      </w:r>
      <w:r>
        <w:t>978-80-87975-16-9 (v tisku)</w:t>
      </w:r>
    </w:p>
    <w:p w:rsidR="000F40DF" w:rsidRDefault="000F40DF" w:rsidP="003548C2">
      <w:pPr>
        <w:pStyle w:val="Nadpis3"/>
      </w:pPr>
      <w:r w:rsidRPr="00661646">
        <w:t>Monografie</w:t>
      </w:r>
    </w:p>
    <w:p w:rsidR="00302B68" w:rsidRDefault="008A3550" w:rsidP="00302B68">
      <w:pPr>
        <w:pStyle w:val="Jmno"/>
      </w:pPr>
      <w:r>
        <w:t>Handrlica, Jakub:</w:t>
      </w:r>
    </w:p>
    <w:p w:rsidR="003548C2" w:rsidRDefault="000F40DF" w:rsidP="003548C2">
      <w:pPr>
        <w:spacing w:after="0"/>
        <w:ind w:left="227" w:firstLine="0"/>
      </w:pPr>
      <w:r>
        <w:t xml:space="preserve">Vybrané problémy vnitrostátní právní úpravy mírového využívání jaderné energie. Praha: Univerzita Karlova v Praze, Právnická fakulta, 2014. </w:t>
      </w:r>
    </w:p>
    <w:p w:rsidR="000F40DF" w:rsidRDefault="000F40DF" w:rsidP="003548C2">
      <w:pPr>
        <w:spacing w:after="0"/>
        <w:ind w:left="227" w:firstLine="0"/>
      </w:pPr>
      <w:r>
        <w:t>ISBN 978-80-87975-07-7</w:t>
      </w:r>
    </w:p>
    <w:p w:rsidR="00302B68" w:rsidRDefault="000F40DF" w:rsidP="00302B68">
      <w:pPr>
        <w:pStyle w:val="Jmno"/>
      </w:pPr>
      <w:r w:rsidRPr="008D7948">
        <w:t>Handrlica, Jakub</w:t>
      </w:r>
      <w:r w:rsidR="008A3550">
        <w:t>:</w:t>
      </w:r>
      <w:r w:rsidRPr="008D7948">
        <w:t xml:space="preserve"> </w:t>
      </w:r>
    </w:p>
    <w:p w:rsidR="000F40DF" w:rsidRDefault="000F40DF" w:rsidP="003548C2">
      <w:pPr>
        <w:ind w:left="227" w:firstLine="0"/>
      </w:pPr>
      <w:r w:rsidRPr="008D7948">
        <w:t>Veřejné právo a právo soukromé.</w:t>
      </w:r>
      <w:r w:rsidR="004F2D38">
        <w:t xml:space="preserve"> </w:t>
      </w:r>
      <w:r w:rsidRPr="008D7948">
        <w:t>Praha: Univerzita Karlova v Praze, Právnická fakulta, 2014. ISBN 978-80</w:t>
      </w:r>
      <w:r>
        <w:t>-</w:t>
      </w:r>
      <w:r w:rsidRPr="008D7948">
        <w:t>87975-10-7</w:t>
      </w:r>
    </w:p>
    <w:p w:rsidR="000F40DF" w:rsidRDefault="000F40DF" w:rsidP="003548C2">
      <w:pPr>
        <w:pStyle w:val="Nadpis3"/>
      </w:pPr>
      <w:r w:rsidRPr="0022272C">
        <w:t>Kolektivní monografie</w:t>
      </w:r>
    </w:p>
    <w:p w:rsidR="00302B68" w:rsidRDefault="008A3550" w:rsidP="00302B68">
      <w:pPr>
        <w:pStyle w:val="Jmno"/>
      </w:pPr>
      <w:r>
        <w:t>Tichý, Luboš (ed.):</w:t>
      </w:r>
      <w:r w:rsidR="000F40DF" w:rsidRPr="0022272C">
        <w:t xml:space="preserve"> </w:t>
      </w:r>
    </w:p>
    <w:p w:rsidR="000F40DF" w:rsidRDefault="000F40DF" w:rsidP="003548C2">
      <w:pPr>
        <w:ind w:left="227" w:firstLine="0"/>
      </w:pPr>
      <w:r w:rsidRPr="0022272C">
        <w:t>Ochrana spotřebitele</w:t>
      </w:r>
      <w:r>
        <w:t>. Praha: Univerzita Karlova v Praze, Právnická fakulta – Centrum právní komparatistiky, 2014. ISBN 978-80-87488-13-3</w:t>
      </w:r>
    </w:p>
    <w:p w:rsidR="00302B68" w:rsidRDefault="000F40DF" w:rsidP="00302B68">
      <w:pPr>
        <w:pStyle w:val="Jmno"/>
      </w:pPr>
      <w:r>
        <w:t>Tichý, Luboš, Ronovská</w:t>
      </w:r>
      <w:r w:rsidR="008A3550">
        <w:t>, Kateřina, Kocí, Miloš (eds.):</w:t>
      </w:r>
    </w:p>
    <w:p w:rsidR="000F40DF" w:rsidRDefault="000F40DF" w:rsidP="003548C2">
      <w:pPr>
        <w:ind w:left="227" w:firstLine="0"/>
      </w:pPr>
      <w:r>
        <w:t>Trust a srovnatelné instituty v Evropě.</w:t>
      </w:r>
      <w:r w:rsidRPr="0022272C">
        <w:t xml:space="preserve"> </w:t>
      </w:r>
      <w:r>
        <w:t>Praha: Univerzita Karlova v Praze, Právnická fakulta – Centrum právní komparatistiky, 2014.  ISBN 978-80-87488-14-0</w:t>
      </w:r>
    </w:p>
    <w:p w:rsidR="00302B68" w:rsidRDefault="000F40DF" w:rsidP="00302B68">
      <w:pPr>
        <w:pStyle w:val="Jmno"/>
        <w:rPr>
          <w:rFonts w:eastAsia="Times New Roman"/>
          <w:lang w:eastAsia="cs-CZ"/>
        </w:rPr>
      </w:pPr>
      <w:r>
        <w:rPr>
          <w:rFonts w:eastAsia="Times New Roman"/>
          <w:lang w:eastAsia="cs-CZ"/>
        </w:rPr>
        <w:t>Tichý, Luboš, Potacs, Mi</w:t>
      </w:r>
      <w:r w:rsidR="008A3550">
        <w:rPr>
          <w:rFonts w:eastAsia="Times New Roman"/>
          <w:lang w:eastAsia="cs-CZ"/>
        </w:rPr>
        <w:t>chael, Dumbrovský, Tomáš (eds.):</w:t>
      </w:r>
      <w:r>
        <w:rPr>
          <w:rFonts w:eastAsia="Times New Roman"/>
          <w:lang w:eastAsia="cs-CZ"/>
        </w:rPr>
        <w:t xml:space="preserve"> </w:t>
      </w:r>
    </w:p>
    <w:p w:rsidR="000F40DF" w:rsidRDefault="000F40DF" w:rsidP="003548C2">
      <w:pPr>
        <w:ind w:left="227" w:firstLine="0"/>
        <w:rPr>
          <w:lang w:eastAsia="cs-CZ"/>
        </w:rPr>
      </w:pPr>
      <w:r>
        <w:rPr>
          <w:rFonts w:eastAsia="Times New Roman" w:cs="Times New Roman"/>
          <w:color w:val="000000"/>
          <w:lang w:eastAsia="cs-CZ"/>
        </w:rPr>
        <w:t>Effet Utile. Praha:</w:t>
      </w:r>
      <w:r w:rsidR="004F2D38">
        <w:rPr>
          <w:rFonts w:eastAsia="Times New Roman" w:cs="Times New Roman"/>
          <w:color w:val="000000"/>
          <w:lang w:eastAsia="cs-CZ"/>
        </w:rPr>
        <w:t xml:space="preserve"> </w:t>
      </w:r>
      <w:r>
        <w:t>Univerzita Karlova v Praze, Právnická fakulta – Centrum právní komparatistiky, 2014. ISBN 978-8087146-89-7</w:t>
      </w:r>
    </w:p>
    <w:p w:rsidR="00302B68" w:rsidRDefault="000F40DF" w:rsidP="00302B68">
      <w:pPr>
        <w:pStyle w:val="Jmno"/>
        <w:rPr>
          <w:lang w:eastAsia="cs-CZ"/>
        </w:rPr>
      </w:pPr>
      <w:r w:rsidRPr="008D7948">
        <w:rPr>
          <w:lang w:eastAsia="cs-CZ"/>
        </w:rPr>
        <w:t xml:space="preserve">Damohorský, Milan., Stejskal, Vojtěch (Hrsg.): </w:t>
      </w:r>
    </w:p>
    <w:p w:rsidR="000F40DF" w:rsidRDefault="000F40DF" w:rsidP="003548C2">
      <w:pPr>
        <w:ind w:left="227" w:firstLine="0"/>
      </w:pPr>
      <w:r w:rsidRPr="008D7948">
        <w:rPr>
          <w:lang w:eastAsia="cs-CZ"/>
        </w:rPr>
        <w:t>Umweltrecht in Tschechien und Deutschland, mit Schwerpunkt auf Schutz der großen europäischen Wasserflüße und Gebirge</w:t>
      </w:r>
      <w:r>
        <w:rPr>
          <w:lang w:eastAsia="cs-CZ"/>
        </w:rPr>
        <w:t xml:space="preserve">. </w:t>
      </w:r>
      <w:r w:rsidRPr="008D7948">
        <w:t>Praha: Univerzita Karlova v Praze, Právnická fakulta, 2014.</w:t>
      </w:r>
      <w:r>
        <w:t xml:space="preserve"> </w:t>
      </w:r>
      <w:r>
        <w:rPr>
          <w:lang w:eastAsia="cs-CZ"/>
        </w:rPr>
        <w:t>ISBN</w:t>
      </w:r>
      <w:r w:rsidR="004F2D38">
        <w:rPr>
          <w:lang w:eastAsia="cs-CZ"/>
        </w:rPr>
        <w:t xml:space="preserve"> </w:t>
      </w:r>
      <w:r w:rsidRPr="008D7948">
        <w:rPr>
          <w:rFonts w:cs="Arial"/>
          <w:lang w:eastAsia="cs-CZ"/>
        </w:rPr>
        <w:t>978-80-</w:t>
      </w:r>
      <w:r>
        <w:rPr>
          <w:rFonts w:cs="Arial"/>
          <w:lang w:eastAsia="cs-CZ"/>
        </w:rPr>
        <w:t>87975</w:t>
      </w:r>
      <w:r w:rsidRPr="008D7948">
        <w:rPr>
          <w:rFonts w:cs="Arial"/>
          <w:lang w:eastAsia="cs-CZ"/>
        </w:rPr>
        <w:t>-05-3</w:t>
      </w:r>
      <w:r>
        <w:rPr>
          <w:rFonts w:cs="Arial"/>
          <w:lang w:eastAsia="cs-CZ"/>
        </w:rPr>
        <w:t xml:space="preserve"> </w:t>
      </w:r>
    </w:p>
    <w:p w:rsidR="00302B68" w:rsidRDefault="000F40DF" w:rsidP="00302B68">
      <w:pPr>
        <w:pStyle w:val="Jmno"/>
        <w:rPr>
          <w:lang w:eastAsia="cs-CZ"/>
        </w:rPr>
      </w:pPr>
      <w:r w:rsidRPr="008D7948">
        <w:rPr>
          <w:lang w:eastAsia="cs-CZ"/>
        </w:rPr>
        <w:t>Damohorský, Milan, Stejskal, Vojtěch,</w:t>
      </w:r>
      <w:r w:rsidR="00DC7A49">
        <w:rPr>
          <w:lang w:eastAsia="cs-CZ"/>
        </w:rPr>
        <w:t xml:space="preserve"> </w:t>
      </w:r>
      <w:r w:rsidR="008A3550">
        <w:rPr>
          <w:lang w:eastAsia="cs-CZ"/>
        </w:rPr>
        <w:t>Wagner E. (Hrsg.):</w:t>
      </w:r>
    </w:p>
    <w:p w:rsidR="000F40DF" w:rsidRPr="008D7948" w:rsidRDefault="000F40DF" w:rsidP="0076538E">
      <w:pPr>
        <w:ind w:left="227" w:firstLine="0"/>
        <w:rPr>
          <w:lang w:eastAsia="cs-CZ"/>
        </w:rPr>
      </w:pPr>
      <w:r w:rsidRPr="008D7948">
        <w:rPr>
          <w:lang w:eastAsia="cs-CZ"/>
        </w:rPr>
        <w:t>Umweltprivatrecht in Tschechien, Deutschland und Österreich.</w:t>
      </w:r>
      <w:r w:rsidRPr="008D7948">
        <w:t xml:space="preserve"> </w:t>
      </w:r>
      <w:r>
        <w:t xml:space="preserve">Praha: </w:t>
      </w:r>
      <w:r w:rsidRPr="008D7948">
        <w:t>Univerzita Karlova v Praze, Právnická fakulta, 2014.</w:t>
      </w:r>
      <w:r w:rsidR="00302B68">
        <w:t xml:space="preserve"> </w:t>
      </w:r>
      <w:r w:rsidRPr="008D7948">
        <w:rPr>
          <w:lang w:eastAsia="cs-CZ"/>
        </w:rPr>
        <w:t xml:space="preserve"> ISBN </w:t>
      </w:r>
      <w:r w:rsidRPr="008D7948">
        <w:t>978-80-87975-13-8</w:t>
      </w:r>
      <w:r w:rsidRPr="008D7948">
        <w:rPr>
          <w:lang w:eastAsia="cs-CZ"/>
        </w:rPr>
        <w:t xml:space="preserve"> </w:t>
      </w:r>
      <w:r w:rsidRPr="007E04A6">
        <w:rPr>
          <w:lang w:eastAsia="cs-CZ"/>
        </w:rPr>
        <w:t>(v tisku)</w:t>
      </w:r>
    </w:p>
    <w:p w:rsidR="00302B68" w:rsidRDefault="008A3550" w:rsidP="00302B68">
      <w:pPr>
        <w:pStyle w:val="Jmno"/>
      </w:pPr>
      <w:r>
        <w:t>Kříž, Jan a kol:</w:t>
      </w:r>
    </w:p>
    <w:p w:rsidR="000F40DF" w:rsidRDefault="000F40DF" w:rsidP="008A3550">
      <w:pPr>
        <w:ind w:left="227" w:firstLine="0"/>
      </w:pPr>
      <w:r>
        <w:t xml:space="preserve">Aktuální otázky práva autorského 2014. </w:t>
      </w:r>
      <w:r w:rsidRPr="008D7948">
        <w:t xml:space="preserve">Praha: Univerzita Karlova v Praze, </w:t>
      </w:r>
      <w:r w:rsidR="008A3550">
        <w:t>P</w:t>
      </w:r>
      <w:r w:rsidRPr="008D7948">
        <w:t>rávnická fakulta, 2014.</w:t>
      </w:r>
      <w:r>
        <w:t xml:space="preserve"> ISBN 978-8087975-15-2 (v tisku)</w:t>
      </w:r>
    </w:p>
    <w:p w:rsidR="00302B68" w:rsidRDefault="008A3550" w:rsidP="00302B68">
      <w:pPr>
        <w:pStyle w:val="Jmno"/>
      </w:pPr>
      <w:r>
        <w:lastRenderedPageBreak/>
        <w:t>Král, Richard; Scheu, Harald Christian; Kulda, Miloš; Mádr, Petr; Matysová, Monika; Navrátil, Petr; Vondráčková, Aneta:</w:t>
      </w:r>
    </w:p>
    <w:p w:rsidR="000F40DF" w:rsidRDefault="000F40DF" w:rsidP="0076538E">
      <w:pPr>
        <w:ind w:left="227" w:firstLine="0"/>
      </w:pPr>
      <w:r>
        <w:t>Zbytečně zatěžující transpozice – neodůvodněný gold-plating směrnic EU v České republice. Praha:</w:t>
      </w:r>
      <w:r w:rsidR="004F2D38">
        <w:t xml:space="preserve"> </w:t>
      </w:r>
      <w:r w:rsidRPr="008D7948">
        <w:t>Univerzita Karlova v</w:t>
      </w:r>
      <w:r>
        <w:t xml:space="preserve"> Praze, Právnická fakulta, 2014.</w:t>
      </w:r>
      <w:r w:rsidR="004F2D38">
        <w:t xml:space="preserve"> </w:t>
      </w:r>
      <w:r>
        <w:t xml:space="preserve">ISBN 978-80-87975-18-3 (v tisku) </w:t>
      </w:r>
    </w:p>
    <w:p w:rsidR="00302B68" w:rsidRDefault="000F40DF" w:rsidP="00302B68">
      <w:pPr>
        <w:pStyle w:val="Jmno"/>
      </w:pPr>
      <w:r>
        <w:t>Borkovec, Aleš</w:t>
      </w:r>
      <w:r w:rsidR="008A3550">
        <w:t>; Kruliš, Kryštof;</w:t>
      </w:r>
      <w:r>
        <w:t xml:space="preserve"> Navrátil, Petr</w:t>
      </w:r>
      <w:r w:rsidR="008A3550">
        <w:t>;</w:t>
      </w:r>
      <w:r>
        <w:t xml:space="preserve"> Sýkora, Michal</w:t>
      </w:r>
      <w:r w:rsidR="008A3550">
        <w:t>;</w:t>
      </w:r>
      <w:r>
        <w:t xml:space="preserve"> Šmejkal, Václav</w:t>
      </w:r>
      <w:r w:rsidR="008A3550">
        <w:t>; Vilímková, Veronika:</w:t>
      </w:r>
    </w:p>
    <w:p w:rsidR="000F40DF" w:rsidRPr="002613D2" w:rsidRDefault="000F40DF" w:rsidP="0076538E">
      <w:pPr>
        <w:ind w:left="227" w:firstLine="0"/>
      </w:pPr>
      <w:r>
        <w:t>Právní nástroje odstraňování překážek fungování vnitřního trhu EU. Praha:</w:t>
      </w:r>
      <w:r w:rsidR="004F2D38">
        <w:t xml:space="preserve"> </w:t>
      </w:r>
      <w:r w:rsidRPr="008D7948">
        <w:t>Univerzita Karlova v</w:t>
      </w:r>
      <w:r>
        <w:t> Praze, Právnická fakulta,</w:t>
      </w:r>
      <w:r w:rsidR="004F2D38">
        <w:t xml:space="preserve"> </w:t>
      </w:r>
      <w:r>
        <w:t>2014. ISBN 978-80-87975-19-0 (v tisku)</w:t>
      </w:r>
    </w:p>
    <w:p w:rsidR="00302B68" w:rsidRDefault="000F40DF" w:rsidP="00302B68">
      <w:pPr>
        <w:pStyle w:val="Jmno"/>
      </w:pPr>
      <w:r w:rsidRPr="000D1B76">
        <w:t>Šturma, Pavel, Bílková</w:t>
      </w:r>
      <w:r>
        <w:t>,</w:t>
      </w:r>
      <w:r w:rsidRPr="000D1B76">
        <w:t xml:space="preserve"> Veronika, Tymofeyeva, Alla, Jančárková, Taťána. </w:t>
      </w:r>
    </w:p>
    <w:p w:rsidR="000F40DF" w:rsidRDefault="000F40DF" w:rsidP="0076538E">
      <w:pPr>
        <w:ind w:left="227" w:firstLine="0"/>
      </w:pPr>
      <w:r>
        <w:t>Protection of human rights in the post-communist countries. In the context of the case-law</w:t>
      </w:r>
      <w:r w:rsidR="004F2D38">
        <w:t xml:space="preserve"> </w:t>
      </w:r>
      <w:r>
        <w:t>Praha: Univerzita Karlova v Praze, Právnická fakulta, 2014. ISBN 978-80-87975-20-6 (v tisku)</w:t>
      </w:r>
    </w:p>
    <w:p w:rsidR="00302B68" w:rsidRDefault="008A3550" w:rsidP="00302B68">
      <w:pPr>
        <w:pStyle w:val="Jmno"/>
      </w:pPr>
      <w:r>
        <w:t>Kotous, Jan;</w:t>
      </w:r>
      <w:r w:rsidR="004F2D38">
        <w:t xml:space="preserve"> </w:t>
      </w:r>
      <w:r w:rsidR="000F40DF">
        <w:t>Munková, Gabriela</w:t>
      </w:r>
      <w:r>
        <w:t>; Štefko, Martin:</w:t>
      </w:r>
      <w:r w:rsidR="000F40DF">
        <w:t xml:space="preserve"> </w:t>
      </w:r>
    </w:p>
    <w:p w:rsidR="000F40DF" w:rsidRPr="000D1B76" w:rsidRDefault="000F40DF" w:rsidP="0076538E">
      <w:pPr>
        <w:ind w:left="227" w:firstLine="0"/>
      </w:pPr>
      <w:r>
        <w:t>Velké osobnosti české školy sociální politiky. Praha: Univerzita Karlova v Praze, Právnická fakulta, 2014. ISBN 978-80-87975-21-3 (v tisku)</w:t>
      </w:r>
    </w:p>
    <w:p w:rsidR="000F40DF" w:rsidRDefault="000F40DF" w:rsidP="0076538E">
      <w:pPr>
        <w:pStyle w:val="Nadpis3"/>
      </w:pPr>
      <w:r w:rsidRPr="008D7948">
        <w:t>Práce posluchačů právnické fakulty</w:t>
      </w:r>
    </w:p>
    <w:p w:rsidR="000F40DF" w:rsidRDefault="000F40DF" w:rsidP="00281ACA">
      <w:r>
        <w:t>publikováno 26 disertačních prací</w:t>
      </w:r>
    </w:p>
    <w:p w:rsidR="000F40DF" w:rsidRPr="00C15943" w:rsidRDefault="000F40DF" w:rsidP="0076538E">
      <w:pPr>
        <w:pStyle w:val="Nadpis3"/>
      </w:pPr>
      <w:r w:rsidRPr="00C15943">
        <w:t>Časopisy</w:t>
      </w:r>
    </w:p>
    <w:p w:rsidR="000F40DF" w:rsidRDefault="000F40DF" w:rsidP="00281ACA">
      <w:r>
        <w:t xml:space="preserve">AUC Iuridica 2014 – 4 čísla </w:t>
      </w:r>
    </w:p>
    <w:p w:rsidR="000F40DF" w:rsidRDefault="000F40DF" w:rsidP="00281ACA">
      <w:r>
        <w:t>Právněhistorické studie 2014 – 2 čísla (jedno v tisku)</w:t>
      </w:r>
    </w:p>
    <w:p w:rsidR="008A3550" w:rsidRDefault="000F40DF" w:rsidP="00281ACA">
      <w:r>
        <w:t>Jurisprudence 2014 – 6 čísel</w:t>
      </w:r>
    </w:p>
    <w:p w:rsidR="008A3550" w:rsidRDefault="008A3550" w:rsidP="008A3550">
      <w:r>
        <w:br w:type="page"/>
      </w:r>
    </w:p>
    <w:p w:rsidR="000F40DF" w:rsidRDefault="000F40DF" w:rsidP="00281ACA"/>
    <w:p w:rsidR="00CA4965" w:rsidRPr="006E5E1E" w:rsidRDefault="008A3550" w:rsidP="0076538E">
      <w:pPr>
        <w:pStyle w:val="Nadpis2"/>
      </w:pPr>
      <w:r>
        <w:t xml:space="preserve">Příloha č. 20 - </w:t>
      </w:r>
      <w:r w:rsidR="00CA4965" w:rsidRPr="006E5E1E">
        <w:t>Zapojení posluchačů doktorského a magisterského studijního programu</w:t>
      </w:r>
      <w:r w:rsidR="00302B68">
        <w:t xml:space="preserve"> </w:t>
      </w:r>
      <w:r w:rsidR="00CA4965" w:rsidRPr="006E5E1E">
        <w:t>do vědeckých projektů v roce 2014</w:t>
      </w:r>
    </w:p>
    <w:tbl>
      <w:tblPr>
        <w:tblStyle w:val="Mkatabulky"/>
        <w:tblW w:w="6522" w:type="dxa"/>
        <w:tblLayout w:type="fixed"/>
        <w:tblCellMar>
          <w:top w:w="28" w:type="dxa"/>
          <w:left w:w="28" w:type="dxa"/>
          <w:bottom w:w="28" w:type="dxa"/>
          <w:right w:w="28" w:type="dxa"/>
        </w:tblCellMar>
        <w:tblLook w:val="04A0"/>
      </w:tblPr>
      <w:tblGrid>
        <w:gridCol w:w="2751"/>
        <w:gridCol w:w="1524"/>
        <w:gridCol w:w="1524"/>
        <w:gridCol w:w="723"/>
      </w:tblGrid>
      <w:tr w:rsidR="00CA4965" w:rsidRPr="00C92D8F" w:rsidTr="003E42F5">
        <w:trPr>
          <w:trHeight w:val="57"/>
        </w:trPr>
        <w:tc>
          <w:tcPr>
            <w:tcW w:w="2751" w:type="dxa"/>
            <w:vAlign w:val="center"/>
          </w:tcPr>
          <w:p w:rsidR="00CA4965" w:rsidRPr="00C92D8F" w:rsidRDefault="00CA4965" w:rsidP="00C92D8F">
            <w:pPr>
              <w:pStyle w:val="normlntabulka0"/>
              <w:ind w:left="0"/>
              <w:rPr>
                <w:rFonts w:asciiTheme="minorHAnsi" w:hAnsiTheme="minorHAnsi"/>
                <w:sz w:val="16"/>
                <w:szCs w:val="16"/>
              </w:rPr>
            </w:pPr>
          </w:p>
        </w:tc>
        <w:tc>
          <w:tcPr>
            <w:tcW w:w="1524"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Posluchači doktorského studijního programu</w:t>
            </w:r>
          </w:p>
        </w:tc>
        <w:tc>
          <w:tcPr>
            <w:tcW w:w="1524"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Posluchači magisterského studijního programu</w:t>
            </w:r>
          </w:p>
        </w:tc>
        <w:tc>
          <w:tcPr>
            <w:tcW w:w="723"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CELKEM</w:t>
            </w:r>
          </w:p>
        </w:tc>
      </w:tr>
      <w:tr w:rsidR="00CA4965" w:rsidRPr="00C92D8F" w:rsidTr="003E42F5">
        <w:trPr>
          <w:trHeight w:val="57"/>
        </w:trPr>
        <w:tc>
          <w:tcPr>
            <w:tcW w:w="2751"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 xml:space="preserve">Programy rozvoje vědních </w:t>
            </w:r>
            <w:r w:rsidR="00C92D8F">
              <w:rPr>
                <w:rFonts w:asciiTheme="minorHAnsi" w:hAnsiTheme="minorHAnsi"/>
                <w:sz w:val="16"/>
                <w:szCs w:val="16"/>
              </w:rPr>
              <w:br/>
            </w:r>
            <w:r w:rsidRPr="00C92D8F">
              <w:rPr>
                <w:rFonts w:asciiTheme="minorHAnsi" w:hAnsiTheme="minorHAnsi"/>
                <w:sz w:val="16"/>
                <w:szCs w:val="16"/>
              </w:rPr>
              <w:t>oblastí na UK</w:t>
            </w:r>
            <w:r w:rsidR="00C92D8F">
              <w:rPr>
                <w:rFonts w:asciiTheme="minorHAnsi" w:hAnsiTheme="minorHAnsi"/>
                <w:sz w:val="16"/>
                <w:szCs w:val="16"/>
              </w:rPr>
              <w:t xml:space="preserve"> </w:t>
            </w:r>
            <w:r w:rsidRPr="00C92D8F">
              <w:rPr>
                <w:rFonts w:asciiTheme="minorHAnsi" w:hAnsiTheme="minorHAnsi"/>
                <w:sz w:val="16"/>
                <w:szCs w:val="16"/>
              </w:rPr>
              <w:t>(PRVOUK)</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59</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w:t>
            </w:r>
          </w:p>
        </w:tc>
        <w:tc>
          <w:tcPr>
            <w:tcW w:w="723"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59</w:t>
            </w:r>
          </w:p>
        </w:tc>
      </w:tr>
      <w:tr w:rsidR="00CA4965" w:rsidRPr="00C92D8F" w:rsidTr="003E42F5">
        <w:trPr>
          <w:trHeight w:val="57"/>
        </w:trPr>
        <w:tc>
          <w:tcPr>
            <w:tcW w:w="2751"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Univerzitní výzkumná centra</w:t>
            </w:r>
            <w:r w:rsidR="00DC7A49" w:rsidRPr="00C92D8F">
              <w:rPr>
                <w:rFonts w:asciiTheme="minorHAnsi" w:hAnsiTheme="minorHAnsi"/>
                <w:sz w:val="16"/>
                <w:szCs w:val="16"/>
              </w:rPr>
              <w:t xml:space="preserve"> </w:t>
            </w:r>
            <w:r w:rsidRPr="00C92D8F">
              <w:rPr>
                <w:rFonts w:asciiTheme="minorHAnsi" w:hAnsiTheme="minorHAnsi"/>
                <w:sz w:val="16"/>
                <w:szCs w:val="16"/>
              </w:rPr>
              <w:t>UNCE</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7</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w:t>
            </w:r>
          </w:p>
        </w:tc>
        <w:tc>
          <w:tcPr>
            <w:tcW w:w="723"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7</w:t>
            </w:r>
          </w:p>
        </w:tc>
      </w:tr>
      <w:tr w:rsidR="00CA4965" w:rsidRPr="00C92D8F" w:rsidTr="003E42F5">
        <w:trPr>
          <w:trHeight w:val="57"/>
        </w:trPr>
        <w:tc>
          <w:tcPr>
            <w:tcW w:w="2751"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Program aplikovaného výzkumu a vývoje národní a kulturní identity</w:t>
            </w:r>
            <w:r w:rsidR="00C92D8F">
              <w:rPr>
                <w:rFonts w:asciiTheme="minorHAnsi" w:hAnsiTheme="minorHAnsi"/>
                <w:sz w:val="16"/>
                <w:szCs w:val="16"/>
              </w:rPr>
              <w:t xml:space="preserve"> </w:t>
            </w:r>
            <w:r w:rsidRPr="00C92D8F">
              <w:rPr>
                <w:rFonts w:asciiTheme="minorHAnsi" w:hAnsiTheme="minorHAnsi"/>
                <w:sz w:val="16"/>
                <w:szCs w:val="16"/>
              </w:rPr>
              <w:t>NAKI</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7</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13</w:t>
            </w:r>
          </w:p>
        </w:tc>
        <w:tc>
          <w:tcPr>
            <w:tcW w:w="723"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20</w:t>
            </w:r>
          </w:p>
        </w:tc>
      </w:tr>
      <w:tr w:rsidR="00CA4965" w:rsidRPr="00C92D8F" w:rsidTr="003E42F5">
        <w:trPr>
          <w:trHeight w:val="57"/>
        </w:trPr>
        <w:tc>
          <w:tcPr>
            <w:tcW w:w="2751"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Specifický vysokoškolský výzkum</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73</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92</w:t>
            </w:r>
          </w:p>
        </w:tc>
        <w:tc>
          <w:tcPr>
            <w:tcW w:w="723"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165</w:t>
            </w:r>
          </w:p>
        </w:tc>
      </w:tr>
      <w:tr w:rsidR="00CA4965" w:rsidRPr="00C92D8F" w:rsidTr="003E42F5">
        <w:trPr>
          <w:trHeight w:val="57"/>
        </w:trPr>
        <w:tc>
          <w:tcPr>
            <w:tcW w:w="2751"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Grantová agentura UK</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21</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5</w:t>
            </w:r>
          </w:p>
        </w:tc>
        <w:tc>
          <w:tcPr>
            <w:tcW w:w="723"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26</w:t>
            </w:r>
          </w:p>
        </w:tc>
      </w:tr>
      <w:tr w:rsidR="00CA4965" w:rsidRPr="00C92D8F" w:rsidTr="003E42F5">
        <w:trPr>
          <w:trHeight w:val="57"/>
        </w:trPr>
        <w:tc>
          <w:tcPr>
            <w:tcW w:w="2751" w:type="dxa"/>
            <w:vAlign w:val="center"/>
          </w:tcPr>
          <w:p w:rsidR="00CA4965" w:rsidRPr="00C92D8F" w:rsidRDefault="00CA4965" w:rsidP="00C92D8F">
            <w:pPr>
              <w:pStyle w:val="normlntabulka0"/>
              <w:ind w:left="0"/>
              <w:rPr>
                <w:rFonts w:asciiTheme="minorHAnsi" w:hAnsiTheme="minorHAnsi"/>
                <w:sz w:val="16"/>
                <w:szCs w:val="16"/>
              </w:rPr>
            </w:pPr>
            <w:r w:rsidRPr="00C92D8F">
              <w:rPr>
                <w:rFonts w:asciiTheme="minorHAnsi" w:hAnsiTheme="minorHAnsi"/>
                <w:sz w:val="16"/>
                <w:szCs w:val="16"/>
              </w:rPr>
              <w:t>CELKEM</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167</w:t>
            </w:r>
          </w:p>
        </w:tc>
        <w:tc>
          <w:tcPr>
            <w:tcW w:w="1524"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110</w:t>
            </w:r>
          </w:p>
        </w:tc>
        <w:tc>
          <w:tcPr>
            <w:tcW w:w="723" w:type="dxa"/>
            <w:vAlign w:val="center"/>
          </w:tcPr>
          <w:p w:rsidR="00CA4965" w:rsidRPr="00C92D8F" w:rsidRDefault="00CA4965" w:rsidP="00C92D8F">
            <w:pPr>
              <w:pStyle w:val="normlntabulka0"/>
              <w:ind w:left="0"/>
              <w:jc w:val="center"/>
              <w:rPr>
                <w:rFonts w:asciiTheme="minorHAnsi" w:hAnsiTheme="minorHAnsi"/>
                <w:sz w:val="16"/>
                <w:szCs w:val="16"/>
              </w:rPr>
            </w:pPr>
            <w:r w:rsidRPr="00C92D8F">
              <w:rPr>
                <w:rFonts w:asciiTheme="minorHAnsi" w:hAnsiTheme="minorHAnsi"/>
                <w:sz w:val="16"/>
                <w:szCs w:val="16"/>
              </w:rPr>
              <w:t>277</w:t>
            </w:r>
          </w:p>
        </w:tc>
      </w:tr>
    </w:tbl>
    <w:p w:rsidR="009A11C7" w:rsidRDefault="009A11C7" w:rsidP="009A11C7">
      <w:pPr>
        <w:rPr>
          <w:rFonts w:eastAsiaTheme="majorEastAsia" w:cstheme="majorBidi"/>
          <w:color w:val="4F81BD" w:themeColor="accent1"/>
          <w:sz w:val="22"/>
          <w:szCs w:val="26"/>
          <w:highlight w:val="lightGray"/>
          <w:lang w:eastAsia="cs-CZ"/>
        </w:rPr>
      </w:pPr>
      <w:r>
        <w:rPr>
          <w:highlight w:val="lightGray"/>
        </w:rPr>
        <w:br w:type="page"/>
      </w:r>
    </w:p>
    <w:p w:rsidR="00274A4B" w:rsidRDefault="008A3550" w:rsidP="009A11C7">
      <w:pPr>
        <w:pStyle w:val="Nadpis2"/>
      </w:pPr>
      <w:r>
        <w:lastRenderedPageBreak/>
        <w:t xml:space="preserve">Příloha č. 21 - </w:t>
      </w:r>
      <w:r w:rsidR="00274A4B">
        <w:t>Přehled kvalifikačních řízení v roce 2014</w:t>
      </w:r>
    </w:p>
    <w:p w:rsidR="00C774BD" w:rsidRDefault="00C774BD" w:rsidP="0076538E">
      <w:pPr>
        <w:pStyle w:val="Nadpis3"/>
      </w:pPr>
      <w:r>
        <w:t>Habilitační řízení ukončená</w:t>
      </w:r>
    </w:p>
    <w:p w:rsidR="00C774BD" w:rsidRDefault="00C774BD" w:rsidP="00274A4B">
      <w:pPr>
        <w:pStyle w:val="Jmno"/>
        <w:spacing w:after="120"/>
      </w:pPr>
      <w:r>
        <w:t>JUDr. Monika Forejtová, Ph.D.</w:t>
      </w:r>
    </w:p>
    <w:p w:rsidR="00C774BD" w:rsidRDefault="00C774BD" w:rsidP="00274A4B">
      <w:r w:rsidRPr="00274A4B">
        <w:rPr>
          <w:b/>
        </w:rPr>
        <w:t>Obor</w:t>
      </w:r>
      <w:r>
        <w:t>: Evropské právo</w:t>
      </w:r>
    </w:p>
    <w:p w:rsidR="00274A4B" w:rsidRDefault="00C774BD" w:rsidP="00274A4B">
      <w:r w:rsidRPr="00274A4B">
        <w:rPr>
          <w:b/>
        </w:rPr>
        <w:t>Datum zahájení řízení</w:t>
      </w:r>
      <w:r>
        <w:t>: 13. 6. 2013</w:t>
      </w:r>
      <w:r w:rsidR="00274A4B">
        <w:t xml:space="preserve"> </w:t>
      </w:r>
    </w:p>
    <w:p w:rsidR="00C774BD" w:rsidRDefault="00C774BD" w:rsidP="00274A4B">
      <w:pPr>
        <w:ind w:left="227" w:firstLine="0"/>
        <w:rPr>
          <w:sz w:val="20"/>
          <w:szCs w:val="20"/>
        </w:rPr>
      </w:pPr>
      <w:r w:rsidRPr="00274A4B">
        <w:rPr>
          <w:b/>
        </w:rPr>
        <w:t>Název habilitační práce:</w:t>
      </w:r>
      <w:r w:rsidR="004F2D38">
        <w:t xml:space="preserve"> </w:t>
      </w:r>
      <w:r>
        <w:t>„Diskriminace jako referenční kritérium v judikatuře evropských soudů“</w:t>
      </w:r>
    </w:p>
    <w:p w:rsidR="00274A4B" w:rsidRPr="00274A4B" w:rsidRDefault="00C774BD" w:rsidP="00274A4B">
      <w:pPr>
        <w:rPr>
          <w:b/>
        </w:rPr>
      </w:pPr>
      <w:r w:rsidRPr="00274A4B">
        <w:rPr>
          <w:b/>
        </w:rPr>
        <w:t>Složení habilitační komise</w:t>
      </w:r>
      <w:r w:rsidR="00C92D8F">
        <w:rPr>
          <w:b/>
        </w:rPr>
        <w:t>:</w:t>
      </w:r>
    </w:p>
    <w:p w:rsidR="00C774BD" w:rsidRDefault="00C774BD" w:rsidP="00274A4B">
      <w:pPr>
        <w:spacing w:line="240" w:lineRule="auto"/>
        <w:ind w:left="1418" w:hanging="1191"/>
        <w:jc w:val="left"/>
      </w:pPr>
      <w:r>
        <w:rPr>
          <w:rFonts w:cs="Arial"/>
        </w:rPr>
        <w:t>Předseda:</w:t>
      </w:r>
      <w:r w:rsidR="004F2D38">
        <w:rPr>
          <w:rFonts w:cs="Arial"/>
        </w:rPr>
        <w:t xml:space="preserve"> </w:t>
      </w:r>
      <w:r w:rsidR="00274A4B">
        <w:rPr>
          <w:rFonts w:cs="Arial"/>
        </w:rPr>
        <w:tab/>
      </w:r>
      <w:r>
        <w:t>Prof. JUDr. PhDr. Michal Tomášek, DrSc.</w:t>
      </w:r>
      <w:r>
        <w:rPr>
          <w:rFonts w:cs="Arial"/>
        </w:rPr>
        <w:t>,</w:t>
      </w:r>
      <w:r w:rsidR="00274A4B">
        <w:rPr>
          <w:rFonts w:cs="Arial"/>
        </w:rPr>
        <w:br/>
      </w:r>
      <w:r>
        <w:rPr>
          <w:rFonts w:cs="Arial"/>
        </w:rPr>
        <w:t>Právnická fakulta Univerzity Karlovy</w:t>
      </w:r>
      <w:r w:rsidR="004F2D38">
        <w:t xml:space="preserve"> </w:t>
      </w:r>
      <w:r>
        <w:t>v Praze</w:t>
      </w:r>
    </w:p>
    <w:p w:rsidR="00C774BD" w:rsidRDefault="00C774BD" w:rsidP="00274A4B">
      <w:pPr>
        <w:spacing w:line="240" w:lineRule="auto"/>
        <w:ind w:left="1418" w:hanging="1191"/>
        <w:jc w:val="left"/>
      </w:pPr>
      <w:r>
        <w:t>Členové:</w:t>
      </w:r>
      <w:r w:rsidR="004F2D38">
        <w:t xml:space="preserve"> </w:t>
      </w:r>
      <w:r w:rsidR="00274A4B">
        <w:tab/>
      </w:r>
      <w:r>
        <w:t xml:space="preserve">Prof. JUDr. Pavel Šturma, DrSc., </w:t>
      </w:r>
      <w:r w:rsidR="00274A4B">
        <w:br/>
      </w:r>
      <w:r>
        <w:t>Právnická fakulta Univerzity Karlovy v Praze</w:t>
      </w:r>
    </w:p>
    <w:p w:rsidR="00C774BD" w:rsidRDefault="004F2D38" w:rsidP="00274A4B">
      <w:pPr>
        <w:spacing w:line="240" w:lineRule="auto"/>
      </w:pPr>
      <w:r>
        <w:t xml:space="preserve"> </w:t>
      </w:r>
      <w:r w:rsidR="00274A4B">
        <w:tab/>
      </w:r>
      <w:r w:rsidR="00274A4B">
        <w:tab/>
      </w:r>
      <w:r w:rsidR="00C774BD">
        <w:t xml:space="preserve">Prof. JUDr. Ján Svák, DrSc., Panevropská vysoká škola, Bratislava </w:t>
      </w:r>
    </w:p>
    <w:p w:rsidR="00C774BD" w:rsidRDefault="00C774BD" w:rsidP="00274A4B">
      <w:pPr>
        <w:spacing w:line="240" w:lineRule="auto"/>
        <w:ind w:left="1418" w:firstLine="0"/>
      </w:pPr>
      <w:r>
        <w:t>Prof. JUDr. Karel Klíma, CSc., Právnická fakulta Univerzity Komenského, Bratislava</w:t>
      </w:r>
    </w:p>
    <w:p w:rsidR="00C774BD" w:rsidRDefault="004F2D38" w:rsidP="00274A4B">
      <w:pPr>
        <w:spacing w:line="240" w:lineRule="auto"/>
      </w:pPr>
      <w:r>
        <w:t xml:space="preserve"> </w:t>
      </w:r>
      <w:r w:rsidR="00274A4B">
        <w:tab/>
      </w:r>
      <w:r w:rsidR="00274A4B">
        <w:tab/>
      </w:r>
      <w:r w:rsidR="00C774BD">
        <w:t>JUDr. Jiří Nikodým, Ústavní soud ČR, Brno</w:t>
      </w:r>
    </w:p>
    <w:p w:rsidR="00C774BD" w:rsidRDefault="00C774BD" w:rsidP="00274A4B">
      <w:r w:rsidRPr="00274A4B">
        <w:rPr>
          <w:b/>
        </w:rPr>
        <w:t>Stav řízení:</w:t>
      </w:r>
      <w:r>
        <w:t xml:space="preserve"> </w:t>
      </w:r>
      <w:r w:rsidRPr="00274A4B">
        <w:rPr>
          <w:b/>
        </w:rPr>
        <w:t>řízení bylo zastaveno na návrh uchazečky ze dne 4. 11. 2014</w:t>
      </w:r>
    </w:p>
    <w:p w:rsidR="00C774BD" w:rsidRDefault="00C774BD" w:rsidP="00281ACA"/>
    <w:p w:rsidR="00C774BD" w:rsidRDefault="00C774BD" w:rsidP="00274A4B">
      <w:pPr>
        <w:pStyle w:val="Jmno"/>
        <w:spacing w:after="120"/>
      </w:pPr>
      <w:r>
        <w:t>JUDr. Lenka Pítrová, CSc.</w:t>
      </w:r>
    </w:p>
    <w:p w:rsidR="00C774BD" w:rsidRDefault="00C774BD" w:rsidP="00281ACA">
      <w:r w:rsidRPr="00274A4B">
        <w:rPr>
          <w:b/>
        </w:rPr>
        <w:t>Obor</w:t>
      </w:r>
      <w:r>
        <w:t>: Evropské právo</w:t>
      </w:r>
    </w:p>
    <w:p w:rsidR="00274A4B" w:rsidRDefault="00C774BD" w:rsidP="00274A4B">
      <w:r w:rsidRPr="00274A4B">
        <w:rPr>
          <w:b/>
        </w:rPr>
        <w:t>Datum zahájení řízení</w:t>
      </w:r>
      <w:r>
        <w:t>: 5. 12. 2013</w:t>
      </w:r>
    </w:p>
    <w:p w:rsidR="00C774BD" w:rsidRDefault="00C774BD" w:rsidP="00274A4B">
      <w:pPr>
        <w:rPr>
          <w:sz w:val="20"/>
          <w:szCs w:val="20"/>
        </w:rPr>
      </w:pPr>
      <w:r w:rsidRPr="00274A4B">
        <w:rPr>
          <w:b/>
        </w:rPr>
        <w:t>Název habilitační práce:</w:t>
      </w:r>
      <w:r w:rsidR="004F2D38">
        <w:t xml:space="preserve"> </w:t>
      </w:r>
      <w:r>
        <w:rPr>
          <w:rFonts w:cs="Arial"/>
        </w:rPr>
        <w:t>„Evropská dimenze legislativního procesu“</w:t>
      </w:r>
    </w:p>
    <w:p w:rsidR="00274A4B" w:rsidRPr="00274A4B" w:rsidRDefault="00C774BD" w:rsidP="00274A4B">
      <w:pPr>
        <w:rPr>
          <w:b/>
        </w:rPr>
      </w:pPr>
      <w:r w:rsidRPr="00274A4B">
        <w:rPr>
          <w:b/>
        </w:rPr>
        <w:t>Složení habilitační komise</w:t>
      </w:r>
      <w:r w:rsidR="00274A4B" w:rsidRPr="00274A4B">
        <w:rPr>
          <w:b/>
        </w:rPr>
        <w:t>:</w:t>
      </w:r>
      <w:r w:rsidR="00274A4B">
        <w:rPr>
          <w:b/>
        </w:rPr>
        <w:tab/>
      </w:r>
    </w:p>
    <w:p w:rsidR="00C774BD" w:rsidRPr="00274A4B" w:rsidRDefault="00C774BD" w:rsidP="00274A4B">
      <w:pPr>
        <w:spacing w:line="240" w:lineRule="auto"/>
        <w:ind w:left="1418" w:hanging="1191"/>
        <w:jc w:val="left"/>
        <w:rPr>
          <w:rFonts w:cs="Arial"/>
        </w:rPr>
      </w:pPr>
      <w:r w:rsidRPr="00274A4B">
        <w:rPr>
          <w:rFonts w:cs="Arial"/>
        </w:rPr>
        <w:t xml:space="preserve">Předseda: </w:t>
      </w:r>
      <w:r w:rsidR="00274A4B" w:rsidRPr="00274A4B">
        <w:rPr>
          <w:rFonts w:cs="Arial"/>
        </w:rPr>
        <w:tab/>
      </w:r>
      <w:hyperlink r:id="rId35" w:history="1">
        <w:r w:rsidRPr="00274A4B">
          <w:rPr>
            <w:rFonts w:cs="Arial"/>
          </w:rPr>
          <w:t>prof. JUDr. PhDr. Michal Tomášek, DrSc.</w:t>
        </w:r>
      </w:hyperlink>
      <w:r w:rsidRPr="00274A4B">
        <w:rPr>
          <w:rFonts w:cs="Arial"/>
        </w:rPr>
        <w:t xml:space="preserve">, </w:t>
      </w:r>
      <w:r w:rsidR="00274A4B" w:rsidRPr="00274A4B">
        <w:rPr>
          <w:rFonts w:cs="Arial"/>
        </w:rPr>
        <w:br/>
      </w:r>
      <w:r w:rsidRPr="00274A4B">
        <w:rPr>
          <w:rFonts w:cs="Arial"/>
        </w:rPr>
        <w:t>Právnická fakulta Univerzity Karlovy v Praze</w:t>
      </w:r>
    </w:p>
    <w:p w:rsidR="00C774BD" w:rsidRPr="00274A4B" w:rsidRDefault="00C774BD" w:rsidP="00274A4B">
      <w:pPr>
        <w:spacing w:line="240" w:lineRule="auto"/>
        <w:ind w:left="1418" w:hanging="1191"/>
        <w:jc w:val="left"/>
        <w:rPr>
          <w:rFonts w:cs="Arial"/>
        </w:rPr>
      </w:pPr>
      <w:r w:rsidRPr="00274A4B">
        <w:rPr>
          <w:rFonts w:cs="Arial"/>
        </w:rPr>
        <w:t>Členové:</w:t>
      </w:r>
      <w:r w:rsidR="00274A4B" w:rsidRPr="00274A4B">
        <w:rPr>
          <w:rFonts w:cs="Arial"/>
        </w:rPr>
        <w:tab/>
      </w:r>
      <w:r w:rsidRPr="00274A4B">
        <w:rPr>
          <w:rFonts w:cs="Arial"/>
        </w:rPr>
        <w:t xml:space="preserve">prof. JUDr. Dušan Hendrych, CSc., </w:t>
      </w:r>
      <w:r w:rsidR="00274A4B" w:rsidRPr="00274A4B">
        <w:rPr>
          <w:rFonts w:cs="Arial"/>
        </w:rPr>
        <w:br/>
      </w:r>
      <w:r w:rsidRPr="00274A4B">
        <w:rPr>
          <w:rFonts w:cs="Arial"/>
        </w:rPr>
        <w:t>emeritní profesor Právnické fakulty Univerzity Karlovy</w:t>
      </w:r>
      <w:r w:rsidR="004F2D38" w:rsidRPr="00274A4B">
        <w:rPr>
          <w:rFonts w:cs="Arial"/>
        </w:rPr>
        <w:t xml:space="preserve"> </w:t>
      </w:r>
      <w:r w:rsidRPr="00274A4B">
        <w:rPr>
          <w:rFonts w:cs="Arial"/>
        </w:rPr>
        <w:t xml:space="preserve">v Praze, Cevro Institut, o.p.s., Praha </w:t>
      </w:r>
    </w:p>
    <w:p w:rsidR="00C774BD" w:rsidRPr="00274A4B" w:rsidRDefault="00C774BD" w:rsidP="00C92D8F">
      <w:pPr>
        <w:spacing w:line="240" w:lineRule="auto"/>
        <w:ind w:left="1418" w:firstLine="0"/>
        <w:jc w:val="left"/>
        <w:rPr>
          <w:rFonts w:cs="Arial"/>
        </w:rPr>
      </w:pPr>
      <w:r w:rsidRPr="00274A4B">
        <w:rPr>
          <w:rFonts w:cs="Arial"/>
        </w:rPr>
        <w:t xml:space="preserve">doc. JUDr. Vladimír Vopálka, CSc., </w:t>
      </w:r>
      <w:r w:rsidR="00274A4B" w:rsidRPr="00274A4B">
        <w:rPr>
          <w:rFonts w:cs="Arial"/>
        </w:rPr>
        <w:br/>
      </w:r>
      <w:r w:rsidRPr="00274A4B">
        <w:rPr>
          <w:rFonts w:cs="Arial"/>
        </w:rPr>
        <w:t>Právnická fakulta Univerzity Karlovy v Praze</w:t>
      </w:r>
    </w:p>
    <w:p w:rsidR="00C774BD" w:rsidRPr="00274A4B" w:rsidRDefault="00C774BD" w:rsidP="00C92D8F">
      <w:pPr>
        <w:spacing w:line="240" w:lineRule="auto"/>
        <w:ind w:left="1418" w:firstLine="0"/>
        <w:jc w:val="left"/>
        <w:rPr>
          <w:rFonts w:cs="Arial"/>
        </w:rPr>
      </w:pPr>
      <w:r w:rsidRPr="00274A4B">
        <w:rPr>
          <w:rFonts w:cs="Arial"/>
        </w:rPr>
        <w:t xml:space="preserve">JUDr. Jan Bárta, CSc., ředitel Ústavu státu a práva AV ČR </w:t>
      </w:r>
    </w:p>
    <w:p w:rsidR="00C774BD" w:rsidRPr="00274A4B" w:rsidRDefault="00C774BD" w:rsidP="00C92D8F">
      <w:pPr>
        <w:spacing w:line="240" w:lineRule="auto"/>
        <w:ind w:left="1418" w:firstLine="0"/>
        <w:jc w:val="left"/>
        <w:rPr>
          <w:rFonts w:cs="Arial"/>
        </w:rPr>
      </w:pPr>
      <w:r w:rsidRPr="00274A4B">
        <w:rPr>
          <w:rFonts w:cs="Arial"/>
        </w:rPr>
        <w:t xml:space="preserve">prof. JUDr. Vladimír Týč, CSc., </w:t>
      </w:r>
      <w:r w:rsidR="00274A4B" w:rsidRPr="00274A4B">
        <w:rPr>
          <w:rFonts w:cs="Arial"/>
        </w:rPr>
        <w:br/>
      </w:r>
      <w:r w:rsidRPr="00274A4B">
        <w:rPr>
          <w:rFonts w:cs="Arial"/>
        </w:rPr>
        <w:t>Právnická fakulta Masarykovy univerzity v Brně</w:t>
      </w:r>
    </w:p>
    <w:p w:rsidR="00C774BD" w:rsidRPr="0069639A" w:rsidRDefault="00C774BD" w:rsidP="00274A4B">
      <w:pPr>
        <w:jc w:val="left"/>
      </w:pPr>
    </w:p>
    <w:p w:rsidR="00C774BD" w:rsidRPr="00274A4B" w:rsidRDefault="00C774BD" w:rsidP="00274A4B">
      <w:pPr>
        <w:jc w:val="left"/>
        <w:rPr>
          <w:b/>
        </w:rPr>
      </w:pPr>
      <w:r w:rsidRPr="00274A4B">
        <w:rPr>
          <w:b/>
        </w:rPr>
        <w:t>Stav řízení: jmenovaná docentkou k 1. 10. 2014</w:t>
      </w:r>
    </w:p>
    <w:p w:rsidR="00C774BD" w:rsidRDefault="00C774BD" w:rsidP="00274A4B">
      <w:pPr>
        <w:jc w:val="left"/>
      </w:pPr>
    </w:p>
    <w:p w:rsidR="00C774BD" w:rsidRDefault="00C774BD" w:rsidP="00274A4B">
      <w:pPr>
        <w:pStyle w:val="Jmno"/>
        <w:spacing w:after="120"/>
      </w:pPr>
      <w:r>
        <w:lastRenderedPageBreak/>
        <w:t>JUDr. Petr Liška, Ph.D., LLM</w:t>
      </w:r>
    </w:p>
    <w:p w:rsidR="00C774BD" w:rsidRDefault="00C774BD" w:rsidP="00137548">
      <w:pPr>
        <w:spacing w:after="0"/>
      </w:pPr>
    </w:p>
    <w:p w:rsidR="00C774BD" w:rsidRDefault="00C774BD" w:rsidP="00274A4B">
      <w:r w:rsidRPr="00274A4B">
        <w:rPr>
          <w:b/>
        </w:rPr>
        <w:t>Obor:</w:t>
      </w:r>
      <w:r>
        <w:t xml:space="preserve"> Obchodní právo</w:t>
      </w:r>
    </w:p>
    <w:p w:rsidR="00274A4B" w:rsidRDefault="00C774BD" w:rsidP="00274A4B">
      <w:r w:rsidRPr="00274A4B">
        <w:rPr>
          <w:b/>
        </w:rPr>
        <w:t>Datum zahájení řízení:</w:t>
      </w:r>
      <w:r>
        <w:t xml:space="preserve"> 31. 10. 2013</w:t>
      </w:r>
    </w:p>
    <w:p w:rsidR="00C774BD" w:rsidRDefault="00C774BD" w:rsidP="00C92D8F">
      <w:pPr>
        <w:ind w:left="224" w:firstLine="3"/>
        <w:rPr>
          <w:sz w:val="20"/>
          <w:szCs w:val="20"/>
        </w:rPr>
      </w:pPr>
      <w:r w:rsidRPr="00274A4B">
        <w:rPr>
          <w:b/>
        </w:rPr>
        <w:t>Název habilitační práce:</w:t>
      </w:r>
      <w:r w:rsidR="004F2D38">
        <w:t xml:space="preserve"> </w:t>
      </w:r>
      <w:r>
        <w:t>„Závazky ze smlouvy o účtu, jednorázovém vkladu, akreditivu a inkasu podle nového občanského zákoníku“</w:t>
      </w:r>
    </w:p>
    <w:p w:rsidR="00274A4B" w:rsidRPr="00274A4B" w:rsidRDefault="00C774BD" w:rsidP="00274A4B">
      <w:pPr>
        <w:rPr>
          <w:b/>
        </w:rPr>
      </w:pPr>
      <w:r w:rsidRPr="00274A4B">
        <w:rPr>
          <w:b/>
        </w:rPr>
        <w:t>Složení habilitační komise</w:t>
      </w:r>
      <w:r w:rsidR="00274A4B" w:rsidRPr="00274A4B">
        <w:rPr>
          <w:b/>
        </w:rPr>
        <w:t>:</w:t>
      </w:r>
    </w:p>
    <w:p w:rsidR="00C774BD" w:rsidRDefault="00C774BD" w:rsidP="00E75FD1">
      <w:pPr>
        <w:spacing w:line="240" w:lineRule="auto"/>
        <w:ind w:left="1418" w:hanging="1191"/>
        <w:jc w:val="left"/>
      </w:pPr>
      <w:r>
        <w:t xml:space="preserve">Předseda: </w:t>
      </w:r>
      <w:r w:rsidR="00274A4B">
        <w:tab/>
      </w:r>
      <w:r>
        <w:t xml:space="preserve">Prof. JUDr. Stanislava Černá, CSc., </w:t>
      </w:r>
      <w:r w:rsidR="00274A4B">
        <w:br/>
      </w:r>
      <w:r>
        <w:t>Právnická fakulta Univerzity Karlovy</w:t>
      </w:r>
      <w:r w:rsidR="00274A4B">
        <w:t xml:space="preserve"> </w:t>
      </w:r>
      <w:r>
        <w:t>v Praze</w:t>
      </w:r>
    </w:p>
    <w:p w:rsidR="00C774BD" w:rsidRDefault="00C774BD" w:rsidP="00E75FD1">
      <w:pPr>
        <w:spacing w:line="240" w:lineRule="auto"/>
        <w:ind w:left="1418" w:hanging="1191"/>
        <w:jc w:val="left"/>
      </w:pPr>
      <w:r>
        <w:t xml:space="preserve">Členové: </w:t>
      </w:r>
      <w:r w:rsidR="00274A4B">
        <w:tab/>
      </w:r>
      <w:r>
        <w:t xml:space="preserve">Prof. JUDr. Jan Dvořák, CSc., </w:t>
      </w:r>
      <w:r w:rsidR="00274A4B">
        <w:br/>
      </w:r>
      <w:r>
        <w:t>Právnická fakulta Univerzity Karlovy v Praze</w:t>
      </w:r>
    </w:p>
    <w:p w:rsidR="00C774BD" w:rsidRDefault="00C774BD" w:rsidP="00E75FD1">
      <w:pPr>
        <w:spacing w:line="240" w:lineRule="auto"/>
        <w:ind w:left="1418" w:firstLine="0"/>
        <w:jc w:val="left"/>
      </w:pPr>
      <w:r>
        <w:t xml:space="preserve">Prof. JUDr. Josef Bejček, CSc., </w:t>
      </w:r>
      <w:r w:rsidR="00274A4B">
        <w:br/>
      </w:r>
      <w:r>
        <w:t>Právnická fakulta Masarykovy Univerzity v Brně</w:t>
      </w:r>
    </w:p>
    <w:p w:rsidR="00C774BD" w:rsidRDefault="00C774BD" w:rsidP="00E75FD1">
      <w:pPr>
        <w:spacing w:line="240" w:lineRule="auto"/>
        <w:ind w:left="1418" w:firstLine="0"/>
        <w:jc w:val="left"/>
      </w:pPr>
      <w:r>
        <w:t xml:space="preserve">Prof. JUDr. Jan Dědič, </w:t>
      </w:r>
      <w:r w:rsidR="00274A4B">
        <w:br/>
      </w:r>
      <w:r>
        <w:t>Vysoká škola ekonomická v Praze</w:t>
      </w:r>
      <w:r w:rsidR="00143BA5">
        <w:t>, Fakulta mezinárodních vztahů,</w:t>
      </w:r>
      <w:r w:rsidR="004F2D38">
        <w:t xml:space="preserve"> </w:t>
      </w:r>
      <w:r>
        <w:t>Katedra podnikového a evropského práva</w:t>
      </w:r>
    </w:p>
    <w:p w:rsidR="00C774BD" w:rsidRDefault="00C774BD" w:rsidP="00E75FD1">
      <w:pPr>
        <w:spacing w:line="240" w:lineRule="auto"/>
        <w:ind w:left="1418" w:firstLine="0"/>
        <w:jc w:val="left"/>
      </w:pPr>
      <w:r>
        <w:t xml:space="preserve">Prof. JUDr. Jozef Suchoža, DrSc., </w:t>
      </w:r>
      <w:r w:rsidR="00E75FD1">
        <w:br/>
      </w:r>
      <w:r>
        <w:t>Právnická fakulta Univerzity Pavla Jozefa Šafárika v</w:t>
      </w:r>
      <w:r w:rsidR="00E75FD1">
        <w:t> Košicích</w:t>
      </w:r>
    </w:p>
    <w:p w:rsidR="00E75FD1" w:rsidRDefault="00E75FD1" w:rsidP="00E75FD1">
      <w:pPr>
        <w:spacing w:line="240" w:lineRule="auto"/>
        <w:ind w:left="1418" w:firstLine="0"/>
        <w:jc w:val="left"/>
      </w:pPr>
    </w:p>
    <w:p w:rsidR="00C774BD" w:rsidRPr="00E75FD1" w:rsidRDefault="00C774BD" w:rsidP="00E75FD1">
      <w:pPr>
        <w:spacing w:line="240" w:lineRule="auto"/>
        <w:jc w:val="left"/>
        <w:rPr>
          <w:b/>
        </w:rPr>
      </w:pPr>
      <w:r w:rsidRPr="00E75FD1">
        <w:rPr>
          <w:b/>
        </w:rPr>
        <w:t xml:space="preserve">Stav řízení: jmenován docentem k 1. 5. 2014 </w:t>
      </w:r>
    </w:p>
    <w:p w:rsidR="00C774BD" w:rsidRDefault="00C774BD" w:rsidP="00274A4B"/>
    <w:p w:rsidR="00C774BD" w:rsidRDefault="00143BA5" w:rsidP="00E75FD1">
      <w:pPr>
        <w:pStyle w:val="Jmno"/>
      </w:pPr>
      <w:r>
        <w:t xml:space="preserve">JUDr. Veronika Bílková, Ph.D., </w:t>
      </w:r>
      <w:r w:rsidR="00C774BD">
        <w:t>E.MA.</w:t>
      </w:r>
    </w:p>
    <w:p w:rsidR="00C774BD" w:rsidRDefault="00C774BD" w:rsidP="00137548">
      <w:pPr>
        <w:spacing w:after="0"/>
      </w:pPr>
    </w:p>
    <w:p w:rsidR="00C774BD" w:rsidRDefault="00C774BD" w:rsidP="00E75FD1">
      <w:pPr>
        <w:jc w:val="left"/>
      </w:pPr>
      <w:r w:rsidRPr="00C92D8F">
        <w:rPr>
          <w:b/>
        </w:rPr>
        <w:t>Obor</w:t>
      </w:r>
      <w:r>
        <w:t>: Mezinárodní právo</w:t>
      </w:r>
    </w:p>
    <w:p w:rsidR="00137548" w:rsidRDefault="00C774BD" w:rsidP="00137548">
      <w:pPr>
        <w:jc w:val="left"/>
      </w:pPr>
      <w:r w:rsidRPr="00C92D8F">
        <w:rPr>
          <w:b/>
        </w:rPr>
        <w:t>Datum zahájení řízení:</w:t>
      </w:r>
      <w:r>
        <w:t xml:space="preserve"> 13. 6. 2013</w:t>
      </w:r>
    </w:p>
    <w:p w:rsidR="00C774BD" w:rsidRDefault="00C774BD" w:rsidP="00137548">
      <w:pPr>
        <w:jc w:val="left"/>
        <w:rPr>
          <w:sz w:val="20"/>
          <w:szCs w:val="20"/>
        </w:rPr>
      </w:pPr>
      <w:r w:rsidRPr="00C92D8F">
        <w:rPr>
          <w:b/>
        </w:rPr>
        <w:t>Název habilitační práce:</w:t>
      </w:r>
      <w:r w:rsidR="004F2D38">
        <w:t xml:space="preserve"> </w:t>
      </w:r>
      <w:r>
        <w:rPr>
          <w:rFonts w:cs="Arial"/>
        </w:rPr>
        <w:t>„Ochrana lidských práv v rámci boje proti terorismu“</w:t>
      </w:r>
    </w:p>
    <w:p w:rsidR="00137548" w:rsidRDefault="00C774BD" w:rsidP="00E75FD1">
      <w:pPr>
        <w:jc w:val="left"/>
        <w:rPr>
          <w:b/>
        </w:rPr>
      </w:pPr>
      <w:r w:rsidRPr="00137548">
        <w:rPr>
          <w:b/>
        </w:rPr>
        <w:t>Složení habilitační komise</w:t>
      </w:r>
      <w:r w:rsidR="00137548">
        <w:rPr>
          <w:b/>
        </w:rPr>
        <w:t>:</w:t>
      </w:r>
    </w:p>
    <w:p w:rsidR="00C774BD" w:rsidRDefault="00C774BD" w:rsidP="00137548">
      <w:pPr>
        <w:spacing w:line="240" w:lineRule="auto"/>
        <w:ind w:left="1418" w:hanging="1191"/>
        <w:jc w:val="left"/>
      </w:pPr>
      <w:r>
        <w:rPr>
          <w:rFonts w:cs="Arial"/>
        </w:rPr>
        <w:t>Předseda:</w:t>
      </w:r>
      <w:r w:rsidR="004F2D38">
        <w:rPr>
          <w:rFonts w:cs="Arial"/>
        </w:rPr>
        <w:t xml:space="preserve"> </w:t>
      </w:r>
      <w:r w:rsidR="00137548">
        <w:rPr>
          <w:rFonts w:cs="Arial"/>
        </w:rPr>
        <w:tab/>
      </w:r>
      <w:r>
        <w:t>Prof. JUDr. Pavel Šturma, DrSc.</w:t>
      </w:r>
      <w:r>
        <w:rPr>
          <w:rFonts w:cs="Arial"/>
        </w:rPr>
        <w:t>,</w:t>
      </w:r>
      <w:r>
        <w:t xml:space="preserve"> </w:t>
      </w:r>
      <w:r w:rsidR="00137548">
        <w:br/>
      </w:r>
      <w:r>
        <w:rPr>
          <w:rFonts w:cs="Arial"/>
        </w:rPr>
        <w:t>Právnická fakulta Univerzity Karlovy</w:t>
      </w:r>
      <w:r w:rsidR="004F2D38">
        <w:t xml:space="preserve"> </w:t>
      </w:r>
      <w:r>
        <w:t>v Praze</w:t>
      </w:r>
    </w:p>
    <w:p w:rsidR="00C774BD" w:rsidRDefault="00C774BD" w:rsidP="00137548">
      <w:pPr>
        <w:spacing w:line="240" w:lineRule="auto"/>
        <w:ind w:left="1418" w:hanging="1191"/>
        <w:jc w:val="left"/>
      </w:pPr>
      <w:r>
        <w:t xml:space="preserve">Členové: </w:t>
      </w:r>
      <w:r w:rsidR="00137548">
        <w:tab/>
      </w:r>
      <w:r>
        <w:t xml:space="preserve">Prof. JUDr. Mahulena Hofmannová, CSc., </w:t>
      </w:r>
      <w:r w:rsidR="00137548">
        <w:br/>
      </w:r>
      <w:r>
        <w:t>Právnická fakulta Univerzity Karlovy v</w:t>
      </w:r>
      <w:r w:rsidR="004F2D38">
        <w:t xml:space="preserve"> </w:t>
      </w:r>
      <w:r>
        <w:t>Praze</w:t>
      </w:r>
      <w:r w:rsidR="004F2D38">
        <w:t xml:space="preserve"> </w:t>
      </w:r>
      <w:r>
        <w:br/>
        <w:t xml:space="preserve">Prof. JUDr. Dalibor Jílek, CSc., </w:t>
      </w:r>
      <w:r w:rsidR="00137548">
        <w:br/>
      </w:r>
      <w:r>
        <w:t>Panevropská vysoká škola, Bratislava</w:t>
      </w:r>
    </w:p>
    <w:p w:rsidR="00C774BD" w:rsidRDefault="00C774BD" w:rsidP="00137548">
      <w:pPr>
        <w:spacing w:line="240" w:lineRule="auto"/>
        <w:ind w:left="1418" w:firstLine="0"/>
        <w:jc w:val="left"/>
      </w:pPr>
      <w:r>
        <w:t xml:space="preserve">JUDr. Josef Mrázek, DrSc., </w:t>
      </w:r>
      <w:r w:rsidR="00137548">
        <w:br/>
      </w:r>
      <w:r>
        <w:t>Právnická fakulta Západočeské univerzity v Plzni</w:t>
      </w:r>
    </w:p>
    <w:p w:rsidR="00C774BD" w:rsidRDefault="00C774BD" w:rsidP="00137548">
      <w:pPr>
        <w:spacing w:line="240" w:lineRule="auto"/>
        <w:ind w:left="709" w:firstLine="709"/>
        <w:jc w:val="left"/>
      </w:pPr>
      <w:r>
        <w:t>Prof. Dr. Paul Tavernier, Université Paris Sud (XI.)</w:t>
      </w:r>
    </w:p>
    <w:p w:rsidR="00C774BD" w:rsidRPr="00137548" w:rsidRDefault="00C774BD" w:rsidP="00E75FD1">
      <w:pPr>
        <w:jc w:val="left"/>
        <w:rPr>
          <w:b/>
        </w:rPr>
      </w:pPr>
      <w:r w:rsidRPr="00137548">
        <w:rPr>
          <w:b/>
        </w:rPr>
        <w:t>Stav řízení: jmenování docentkou k 1. 4. 2014</w:t>
      </w:r>
    </w:p>
    <w:p w:rsidR="003E42F5" w:rsidRDefault="003E42F5">
      <w:pPr>
        <w:spacing w:after="200" w:line="276" w:lineRule="auto"/>
        <w:ind w:firstLine="0"/>
        <w:jc w:val="left"/>
        <w:rPr>
          <w:rFonts w:eastAsiaTheme="majorEastAsia" w:cstheme="majorBidi"/>
          <w:b/>
          <w:bCs/>
          <w:iCs/>
        </w:rPr>
      </w:pPr>
      <w:r>
        <w:br w:type="page"/>
      </w:r>
    </w:p>
    <w:p w:rsidR="00C774BD" w:rsidRDefault="00C774BD" w:rsidP="00137548">
      <w:pPr>
        <w:pStyle w:val="Jmno"/>
      </w:pPr>
      <w:r>
        <w:lastRenderedPageBreak/>
        <w:t>JUDr. Martin Štefko, Ph.D.</w:t>
      </w:r>
    </w:p>
    <w:p w:rsidR="00C774BD" w:rsidRDefault="00C774BD" w:rsidP="00E75FD1">
      <w:pPr>
        <w:jc w:val="left"/>
      </w:pPr>
    </w:p>
    <w:p w:rsidR="00C774BD" w:rsidRDefault="00C774BD" w:rsidP="00E75FD1">
      <w:pPr>
        <w:jc w:val="left"/>
      </w:pPr>
      <w:r w:rsidRPr="00137548">
        <w:rPr>
          <w:b/>
        </w:rPr>
        <w:t>Obor</w:t>
      </w:r>
      <w:r>
        <w:t>:</w:t>
      </w:r>
      <w:r w:rsidR="004F2D38">
        <w:t xml:space="preserve"> </w:t>
      </w:r>
      <w:r>
        <w:t>Pracovní právo a právo sociálního zabezpečení</w:t>
      </w:r>
    </w:p>
    <w:p w:rsidR="00137548" w:rsidRDefault="00C774BD" w:rsidP="00E75FD1">
      <w:pPr>
        <w:jc w:val="left"/>
      </w:pPr>
      <w:r w:rsidRPr="00137548">
        <w:rPr>
          <w:b/>
        </w:rPr>
        <w:t>Datum zahájení řízení:</w:t>
      </w:r>
      <w:r>
        <w:t xml:space="preserve"> 7. 2. 2013</w:t>
      </w:r>
    </w:p>
    <w:p w:rsidR="00C774BD" w:rsidRDefault="00C774BD" w:rsidP="00E75FD1">
      <w:pPr>
        <w:jc w:val="left"/>
      </w:pPr>
      <w:r w:rsidRPr="00137548">
        <w:rPr>
          <w:b/>
        </w:rPr>
        <w:t>Název habilitační práce:</w:t>
      </w:r>
      <w:r w:rsidR="004F2D38">
        <w:t xml:space="preserve"> </w:t>
      </w:r>
      <w:r>
        <w:rPr>
          <w:rFonts w:cs="Arial"/>
        </w:rPr>
        <w:t>„Výkon závislé a nelegální práce“</w:t>
      </w:r>
    </w:p>
    <w:p w:rsidR="00137548" w:rsidRDefault="00C774BD" w:rsidP="00E75FD1">
      <w:pPr>
        <w:jc w:val="left"/>
      </w:pPr>
      <w:r>
        <w:t>Složení habilitační komise</w:t>
      </w:r>
      <w:r w:rsidR="00137548">
        <w:t>:</w:t>
      </w:r>
    </w:p>
    <w:p w:rsidR="00C774BD" w:rsidRDefault="00C774BD" w:rsidP="00137548">
      <w:pPr>
        <w:ind w:left="1418" w:hanging="1191"/>
        <w:jc w:val="left"/>
        <w:rPr>
          <w:rFonts w:cs="Arial"/>
        </w:rPr>
      </w:pPr>
      <w:r>
        <w:rPr>
          <w:rFonts w:cs="Arial"/>
        </w:rPr>
        <w:t>Předseda:</w:t>
      </w:r>
      <w:r w:rsidR="004F2D38">
        <w:rPr>
          <w:rFonts w:cs="Arial"/>
        </w:rPr>
        <w:t xml:space="preserve"> </w:t>
      </w:r>
      <w:r w:rsidR="00137548">
        <w:rPr>
          <w:rFonts w:cs="Arial"/>
        </w:rPr>
        <w:tab/>
      </w:r>
      <w:r>
        <w:t>Prof. JUDr. Miroslav Bělina, CSc.</w:t>
      </w:r>
      <w:r>
        <w:rPr>
          <w:rFonts w:cs="Arial"/>
        </w:rPr>
        <w:t xml:space="preserve">, </w:t>
      </w:r>
      <w:r w:rsidR="00137548">
        <w:rPr>
          <w:rFonts w:cs="Arial"/>
        </w:rPr>
        <w:br/>
      </w:r>
      <w:r>
        <w:rPr>
          <w:rFonts w:cs="Arial"/>
        </w:rPr>
        <w:t>Právnická fakulta Univerzity Karlovy v Praze</w:t>
      </w:r>
    </w:p>
    <w:p w:rsidR="00C774BD" w:rsidRDefault="00C774BD" w:rsidP="00137548">
      <w:pPr>
        <w:spacing w:line="240" w:lineRule="auto"/>
        <w:ind w:left="1418" w:hanging="1191"/>
        <w:jc w:val="left"/>
      </w:pPr>
      <w:r>
        <w:t>Členové:</w:t>
      </w:r>
      <w:r w:rsidR="004F2D38">
        <w:t xml:space="preserve"> </w:t>
      </w:r>
      <w:r w:rsidR="00137548">
        <w:tab/>
      </w:r>
      <w:r>
        <w:t xml:space="preserve">Prof. JUDr. Zdeňka Gregorová, CSc., </w:t>
      </w:r>
      <w:r w:rsidR="00137548">
        <w:br/>
      </w:r>
      <w:r>
        <w:t xml:space="preserve">Právnická </w:t>
      </w:r>
      <w:r w:rsidR="00143BA5">
        <w:t>fakulta Masarykovy univerzity v</w:t>
      </w:r>
      <w:r w:rsidR="004F2D38">
        <w:t xml:space="preserve"> </w:t>
      </w:r>
      <w:r>
        <w:t>Brně</w:t>
      </w:r>
      <w:r w:rsidR="004F2D38">
        <w:t xml:space="preserve"> </w:t>
      </w:r>
    </w:p>
    <w:p w:rsidR="00137548" w:rsidRDefault="00C774BD" w:rsidP="00137548">
      <w:pPr>
        <w:spacing w:line="240" w:lineRule="auto"/>
        <w:ind w:left="1418" w:firstLine="0"/>
        <w:jc w:val="left"/>
      </w:pPr>
      <w:r>
        <w:t xml:space="preserve">Doc. JUDr. Miloš Lacko, Ph.D., </w:t>
      </w:r>
      <w:r w:rsidR="00137548">
        <w:br/>
      </w:r>
      <w:r>
        <w:t xml:space="preserve">Právnická fakulta Trnavské univerzity v Trnavě </w:t>
      </w:r>
    </w:p>
    <w:p w:rsidR="00137548" w:rsidRDefault="00C774BD" w:rsidP="00137548">
      <w:pPr>
        <w:spacing w:line="240" w:lineRule="auto"/>
        <w:ind w:left="1418" w:firstLine="0"/>
        <w:jc w:val="left"/>
        <w:rPr>
          <w:rFonts w:cs="Arial"/>
        </w:rPr>
      </w:pPr>
      <w:r>
        <w:t xml:space="preserve">Prof. JUDr. Petr Tröster, CSc., </w:t>
      </w:r>
      <w:r w:rsidR="00137548">
        <w:br/>
      </w:r>
      <w:r>
        <w:rPr>
          <w:rFonts w:cs="Arial"/>
        </w:rPr>
        <w:t>Právnická fakulta Univerzity Karlovy v</w:t>
      </w:r>
      <w:r w:rsidR="00137548">
        <w:rPr>
          <w:rFonts w:cs="Arial"/>
        </w:rPr>
        <w:t> </w:t>
      </w:r>
      <w:r>
        <w:rPr>
          <w:rFonts w:cs="Arial"/>
        </w:rPr>
        <w:t>Praze</w:t>
      </w:r>
    </w:p>
    <w:p w:rsidR="00C774BD" w:rsidRDefault="00C774BD" w:rsidP="00137548">
      <w:pPr>
        <w:spacing w:line="240" w:lineRule="auto"/>
        <w:ind w:left="1418" w:firstLine="0"/>
        <w:jc w:val="left"/>
        <w:rPr>
          <w:rFonts w:cs="Arial"/>
        </w:rPr>
      </w:pPr>
      <w:r>
        <w:t xml:space="preserve">JUDr. Mojmír Putna, </w:t>
      </w:r>
      <w:r w:rsidR="00137548">
        <w:br/>
      </w:r>
      <w:r>
        <w:t xml:space="preserve">soudce Nejvyššího soudu České republiky, Brno </w:t>
      </w:r>
    </w:p>
    <w:p w:rsidR="00C774BD" w:rsidRDefault="00C774BD" w:rsidP="00E75FD1">
      <w:pPr>
        <w:jc w:val="left"/>
      </w:pPr>
    </w:p>
    <w:p w:rsidR="00C774BD" w:rsidRPr="00137548" w:rsidRDefault="00C774BD" w:rsidP="00E75FD1">
      <w:pPr>
        <w:jc w:val="left"/>
        <w:rPr>
          <w:b/>
        </w:rPr>
      </w:pPr>
      <w:r w:rsidRPr="00137548">
        <w:rPr>
          <w:b/>
        </w:rPr>
        <w:t>Stav řízení: jmenování docentem k 1. 4. 2014</w:t>
      </w:r>
    </w:p>
    <w:p w:rsidR="00C774BD" w:rsidRDefault="00C774BD" w:rsidP="00E75FD1">
      <w:pPr>
        <w:jc w:val="left"/>
      </w:pPr>
    </w:p>
    <w:p w:rsidR="00C774BD" w:rsidRDefault="00C774BD" w:rsidP="00137548">
      <w:pPr>
        <w:pStyle w:val="Jmno"/>
      </w:pPr>
      <w:r>
        <w:t>JUDr. Bohumil Poláček, Ph.D., LL.M.</w:t>
      </w:r>
    </w:p>
    <w:p w:rsidR="00C774BD" w:rsidRDefault="00C774BD" w:rsidP="00E75FD1">
      <w:pPr>
        <w:jc w:val="left"/>
      </w:pPr>
    </w:p>
    <w:p w:rsidR="00C774BD" w:rsidRDefault="00C774BD" w:rsidP="00E75FD1">
      <w:pPr>
        <w:jc w:val="left"/>
      </w:pPr>
      <w:r w:rsidRPr="00137548">
        <w:rPr>
          <w:b/>
        </w:rPr>
        <w:t>Obor</w:t>
      </w:r>
      <w:r>
        <w:t>:</w:t>
      </w:r>
      <w:r w:rsidR="004F2D38">
        <w:t xml:space="preserve"> </w:t>
      </w:r>
      <w:r>
        <w:t xml:space="preserve">Mezinárodní právo soukromé a právo mezinárodního obchodu. </w:t>
      </w:r>
    </w:p>
    <w:p w:rsidR="00137548" w:rsidRDefault="00C774BD" w:rsidP="00E75FD1">
      <w:pPr>
        <w:jc w:val="left"/>
      </w:pPr>
      <w:r w:rsidRPr="00137548">
        <w:rPr>
          <w:b/>
        </w:rPr>
        <w:t>Datum zahájení řízení:</w:t>
      </w:r>
      <w:r>
        <w:t xml:space="preserve"> 31. 10. 2013</w:t>
      </w:r>
    </w:p>
    <w:p w:rsidR="00C774BD" w:rsidRDefault="00C774BD" w:rsidP="00E75FD1">
      <w:pPr>
        <w:jc w:val="left"/>
        <w:rPr>
          <w:sz w:val="20"/>
          <w:szCs w:val="20"/>
        </w:rPr>
      </w:pPr>
      <w:r w:rsidRPr="00137548">
        <w:rPr>
          <w:b/>
        </w:rPr>
        <w:t>Název habilitační práce:</w:t>
      </w:r>
      <w:r w:rsidR="004F2D38">
        <w:t xml:space="preserve"> </w:t>
      </w:r>
      <w:r>
        <w:rPr>
          <w:rFonts w:cs="Arial"/>
        </w:rPr>
        <w:t>„</w:t>
      </w:r>
      <w:r>
        <w:t>Nové jevy v zákoně o mezinárodním právu soukromém</w:t>
      </w:r>
      <w:r>
        <w:rPr>
          <w:rFonts w:cs="Arial"/>
        </w:rPr>
        <w:t>“</w:t>
      </w:r>
    </w:p>
    <w:p w:rsidR="00137548" w:rsidRDefault="00C774BD" w:rsidP="00E75FD1">
      <w:pPr>
        <w:jc w:val="left"/>
        <w:rPr>
          <w:b/>
        </w:rPr>
      </w:pPr>
      <w:r w:rsidRPr="00137548">
        <w:rPr>
          <w:b/>
        </w:rPr>
        <w:t>Složení habilitační komise</w:t>
      </w:r>
      <w:r w:rsidR="00137548" w:rsidRPr="00137548">
        <w:rPr>
          <w:b/>
        </w:rPr>
        <w:t>:</w:t>
      </w:r>
    </w:p>
    <w:p w:rsidR="00C774BD" w:rsidRDefault="00C774BD" w:rsidP="00137548">
      <w:pPr>
        <w:ind w:left="1418" w:hanging="1191"/>
        <w:jc w:val="left"/>
      </w:pPr>
      <w:r>
        <w:t>Předseda:</w:t>
      </w:r>
      <w:r w:rsidR="00137548">
        <w:tab/>
      </w:r>
      <w:r>
        <w:t xml:space="preserve"> prof. JUDr. Zdeněk Kučera, DrSc., </w:t>
      </w:r>
      <w:r w:rsidR="00137548">
        <w:br/>
      </w:r>
      <w:r>
        <w:t>emeritní profesor Právnické fakulty Univerzity Karlovy v Praze</w:t>
      </w:r>
    </w:p>
    <w:p w:rsidR="00C774BD" w:rsidRDefault="00C774BD" w:rsidP="00137548">
      <w:pPr>
        <w:spacing w:line="240" w:lineRule="auto"/>
        <w:ind w:left="1418" w:hanging="1191"/>
        <w:jc w:val="left"/>
      </w:pPr>
      <w:r>
        <w:t xml:space="preserve">Členové: </w:t>
      </w:r>
      <w:r w:rsidR="00137548">
        <w:tab/>
      </w:r>
      <w:r>
        <w:t xml:space="preserve">prof. JUDr. Květoslav Růžička, CSc., </w:t>
      </w:r>
      <w:r w:rsidR="00137548">
        <w:br/>
      </w:r>
      <w:r>
        <w:t>Právnická fakulta Univerzity Karlovy v Praze</w:t>
      </w:r>
    </w:p>
    <w:p w:rsidR="00C774BD" w:rsidRDefault="00C774BD" w:rsidP="00137548">
      <w:pPr>
        <w:spacing w:line="240" w:lineRule="auto"/>
        <w:ind w:left="1418" w:firstLine="0"/>
        <w:jc w:val="left"/>
      </w:pPr>
      <w:r>
        <w:t xml:space="preserve">prof. JUDr. Naděžda Rozehnalová, CSc., </w:t>
      </w:r>
      <w:r w:rsidR="00137548">
        <w:br/>
      </w:r>
      <w:r>
        <w:t>Právnická fakulta Masarykovy Univerzity v Brně</w:t>
      </w:r>
    </w:p>
    <w:p w:rsidR="00C774BD" w:rsidRDefault="00C774BD" w:rsidP="00137548">
      <w:pPr>
        <w:spacing w:line="240" w:lineRule="auto"/>
        <w:ind w:left="1418" w:firstLine="0"/>
        <w:jc w:val="left"/>
      </w:pPr>
      <w:r>
        <w:t xml:space="preserve">doc. JUDr. František Poredoš, CSc., </w:t>
      </w:r>
      <w:r w:rsidR="00137548">
        <w:br/>
      </w:r>
      <w:r>
        <w:rPr>
          <w:bCs/>
        </w:rPr>
        <w:t>Katolícka univerzita v Ružomberoku,</w:t>
      </w:r>
      <w:r>
        <w:rPr>
          <w:b/>
          <w:bCs/>
        </w:rPr>
        <w:t xml:space="preserve"> </w:t>
      </w:r>
      <w:r>
        <w:t>Právnický inštitút </w:t>
      </w:r>
    </w:p>
    <w:p w:rsidR="00C774BD" w:rsidRDefault="00C774BD" w:rsidP="00137548">
      <w:pPr>
        <w:spacing w:line="240" w:lineRule="auto"/>
        <w:ind w:left="1418" w:firstLine="0"/>
        <w:jc w:val="left"/>
      </w:pPr>
      <w:r>
        <w:t xml:space="preserve">doc. JUDr. Katarína Chovancová, PhD., </w:t>
      </w:r>
      <w:r w:rsidR="00137548">
        <w:br/>
      </w:r>
      <w:r>
        <w:t>Panevropská vysoká škola, Bratislava.</w:t>
      </w:r>
    </w:p>
    <w:p w:rsidR="00C774BD" w:rsidRPr="00137548" w:rsidRDefault="00C774BD" w:rsidP="003E42F5">
      <w:pPr>
        <w:spacing w:before="120"/>
        <w:jc w:val="left"/>
        <w:rPr>
          <w:b/>
        </w:rPr>
      </w:pPr>
      <w:r w:rsidRPr="00137548">
        <w:rPr>
          <w:b/>
        </w:rPr>
        <w:t>Stav řízení: zastavení řízení na návrh uchazeče dne 13. 3. 2014</w:t>
      </w:r>
    </w:p>
    <w:p w:rsidR="003E42F5" w:rsidRDefault="003E42F5">
      <w:pPr>
        <w:spacing w:after="200" w:line="276" w:lineRule="auto"/>
        <w:ind w:firstLine="0"/>
        <w:jc w:val="left"/>
        <w:rPr>
          <w:rFonts w:eastAsiaTheme="majorEastAsia" w:cstheme="majorBidi"/>
          <w:b/>
          <w:bCs/>
          <w:iCs/>
        </w:rPr>
      </w:pPr>
      <w:r>
        <w:br w:type="page"/>
      </w:r>
    </w:p>
    <w:p w:rsidR="00C774BD" w:rsidRDefault="00C774BD" w:rsidP="00137548">
      <w:pPr>
        <w:pStyle w:val="Jmno"/>
      </w:pPr>
      <w:r>
        <w:lastRenderedPageBreak/>
        <w:t>JUDr. Radim Boháč, Ph.D.</w:t>
      </w:r>
    </w:p>
    <w:p w:rsidR="00C774BD" w:rsidRDefault="00C774BD" w:rsidP="00137548">
      <w:pPr>
        <w:spacing w:after="0" w:line="240" w:lineRule="auto"/>
        <w:jc w:val="left"/>
      </w:pPr>
    </w:p>
    <w:p w:rsidR="00C774BD" w:rsidRDefault="00C774BD" w:rsidP="00E75FD1">
      <w:pPr>
        <w:jc w:val="left"/>
      </w:pPr>
      <w:r w:rsidRPr="00137548">
        <w:rPr>
          <w:b/>
        </w:rPr>
        <w:t>Obor</w:t>
      </w:r>
      <w:r>
        <w:t>: Finanční právo a finanční věda</w:t>
      </w:r>
    </w:p>
    <w:p w:rsidR="00137548" w:rsidRDefault="00C774BD" w:rsidP="00E75FD1">
      <w:pPr>
        <w:jc w:val="left"/>
      </w:pPr>
      <w:r w:rsidRPr="00137548">
        <w:rPr>
          <w:b/>
        </w:rPr>
        <w:t>Datum zahájení řízení</w:t>
      </w:r>
      <w:r>
        <w:t>: 11. 4. 2013</w:t>
      </w:r>
    </w:p>
    <w:p w:rsidR="00C774BD" w:rsidRDefault="00C774BD" w:rsidP="00E75FD1">
      <w:pPr>
        <w:jc w:val="left"/>
        <w:rPr>
          <w:sz w:val="20"/>
          <w:szCs w:val="20"/>
        </w:rPr>
      </w:pPr>
      <w:r w:rsidRPr="00137548">
        <w:rPr>
          <w:b/>
        </w:rPr>
        <w:t>Název habilitační práce:</w:t>
      </w:r>
      <w:r w:rsidR="004F2D38">
        <w:t xml:space="preserve"> </w:t>
      </w:r>
      <w:r>
        <w:rPr>
          <w:rFonts w:cs="Arial"/>
        </w:rPr>
        <w:t>„Daňové příjmy veřejných rozpočtů v České republice“</w:t>
      </w:r>
    </w:p>
    <w:p w:rsidR="00137548" w:rsidRPr="00137548" w:rsidRDefault="00C774BD" w:rsidP="00E75FD1">
      <w:pPr>
        <w:jc w:val="left"/>
        <w:rPr>
          <w:b/>
        </w:rPr>
      </w:pPr>
      <w:r w:rsidRPr="00137548">
        <w:rPr>
          <w:b/>
        </w:rPr>
        <w:t>Složení habilitační komise</w:t>
      </w:r>
      <w:r w:rsidR="00137548" w:rsidRPr="00137548">
        <w:rPr>
          <w:b/>
        </w:rPr>
        <w:t>:</w:t>
      </w:r>
    </w:p>
    <w:p w:rsidR="00C774BD" w:rsidRDefault="00C774BD" w:rsidP="00137548">
      <w:pPr>
        <w:spacing w:after="40"/>
        <w:ind w:left="1418" w:hanging="1191"/>
        <w:jc w:val="left"/>
      </w:pPr>
      <w:r>
        <w:t>Předseda:</w:t>
      </w:r>
      <w:r w:rsidR="00137548">
        <w:tab/>
      </w:r>
      <w:r>
        <w:rPr>
          <w:bCs/>
        </w:rPr>
        <w:t xml:space="preserve">Prof. JUDr. Milan Bakeš, DrSc. </w:t>
      </w:r>
      <w:r w:rsidR="00137548">
        <w:rPr>
          <w:bCs/>
        </w:rPr>
        <w:br/>
      </w:r>
      <w:r>
        <w:t>Právnická fakulta,</w:t>
      </w:r>
      <w:r>
        <w:rPr>
          <w:bCs/>
        </w:rPr>
        <w:t xml:space="preserve"> </w:t>
      </w:r>
      <w:r>
        <w:t>katedra finančního práva a finanční vědy, Univerzita Karlova v Praze, Praha</w:t>
      </w:r>
    </w:p>
    <w:p w:rsidR="00C774BD" w:rsidRDefault="00C774BD" w:rsidP="00137548">
      <w:pPr>
        <w:spacing w:after="40" w:line="240" w:lineRule="auto"/>
        <w:ind w:left="1418" w:hanging="1191"/>
        <w:jc w:val="left"/>
      </w:pPr>
      <w:r>
        <w:t>Členové:</w:t>
      </w:r>
      <w:r w:rsidR="00137548">
        <w:tab/>
      </w:r>
      <w:r>
        <w:rPr>
          <w:bCs/>
        </w:rPr>
        <w:t xml:space="preserve">Prof. JUDr. Marie Karfíková, CSc. </w:t>
      </w:r>
      <w:r w:rsidR="00137548">
        <w:rPr>
          <w:bCs/>
        </w:rPr>
        <w:br/>
      </w:r>
      <w:r>
        <w:t>Právnická fakulta, vedoucí katedry finančního práva a finanční vědy, Univerzita Karlova v Praze, Praha</w:t>
      </w:r>
    </w:p>
    <w:p w:rsidR="00C774BD" w:rsidRDefault="00C774BD" w:rsidP="00137548">
      <w:pPr>
        <w:spacing w:after="40" w:line="240" w:lineRule="auto"/>
        <w:ind w:left="1418" w:firstLine="0"/>
        <w:jc w:val="left"/>
      </w:pPr>
      <w:r>
        <w:rPr>
          <w:bCs/>
        </w:rPr>
        <w:t xml:space="preserve">Prof. h. c. doc. JUDr. Mária Bujňáková, CSc. </w:t>
      </w:r>
      <w:r w:rsidR="00137548">
        <w:rPr>
          <w:bCs/>
        </w:rPr>
        <w:br/>
      </w:r>
      <w:r>
        <w:t>Právnická fakulta, katedra finančného práva a daňového práva, Univerzita Pavla Jozefa Šafárika v Košicích, Košice</w:t>
      </w:r>
    </w:p>
    <w:p w:rsidR="00C774BD" w:rsidRDefault="00C774BD" w:rsidP="00137548">
      <w:pPr>
        <w:spacing w:after="40" w:line="240" w:lineRule="auto"/>
        <w:ind w:left="1418" w:firstLine="0"/>
        <w:jc w:val="left"/>
      </w:pPr>
      <w:r>
        <w:rPr>
          <w:bCs/>
        </w:rPr>
        <w:t xml:space="preserve">Prof. PhDr. Jana Geršlová, CSc. </w:t>
      </w:r>
      <w:r w:rsidR="00137548">
        <w:rPr>
          <w:bCs/>
        </w:rPr>
        <w:br/>
      </w:r>
      <w:r>
        <w:t>Ekonomická fakulta, katedra ekonomické žurnalistiky, Vysoká škola báňská - Technická univerzita Ostrava</w:t>
      </w:r>
    </w:p>
    <w:p w:rsidR="00C774BD" w:rsidRDefault="00137548" w:rsidP="00137548">
      <w:pPr>
        <w:spacing w:after="40" w:line="240" w:lineRule="auto"/>
        <w:ind w:left="1418" w:firstLine="0"/>
        <w:jc w:val="left"/>
      </w:pPr>
      <w:r>
        <w:rPr>
          <w:bCs/>
        </w:rPr>
        <w:t xml:space="preserve">Prof. dr hab. Leonard Etel </w:t>
      </w:r>
      <w:r>
        <w:rPr>
          <w:bCs/>
        </w:rPr>
        <w:br/>
      </w:r>
      <w:r w:rsidR="00C774BD">
        <w:t xml:space="preserve">Právnická fakulta, vedoucí katedry daňového práva a rektor Univerzity v Białymstoku, Univerzita v Białymstoku, </w:t>
      </w:r>
    </w:p>
    <w:p w:rsidR="00C774BD" w:rsidRPr="00137548" w:rsidRDefault="00C774BD" w:rsidP="00E75FD1">
      <w:pPr>
        <w:jc w:val="left"/>
        <w:rPr>
          <w:b/>
        </w:rPr>
      </w:pPr>
      <w:r w:rsidRPr="00137548">
        <w:rPr>
          <w:b/>
        </w:rPr>
        <w:t>Stav řízení: jmenování docentem k 1. 3. 2014</w:t>
      </w:r>
    </w:p>
    <w:p w:rsidR="00C774BD" w:rsidRDefault="00C774BD" w:rsidP="00E75FD1">
      <w:pPr>
        <w:jc w:val="left"/>
      </w:pPr>
    </w:p>
    <w:p w:rsidR="00C774BD" w:rsidRDefault="00C774BD" w:rsidP="00137548">
      <w:pPr>
        <w:pStyle w:val="Jmno"/>
      </w:pPr>
      <w:r>
        <w:t>JUDr. PhDr. Jan Wintr, Ph.D.</w:t>
      </w:r>
    </w:p>
    <w:p w:rsidR="00C774BD" w:rsidRDefault="00C774BD" w:rsidP="00E75FD1">
      <w:pPr>
        <w:jc w:val="left"/>
      </w:pPr>
    </w:p>
    <w:p w:rsidR="00C774BD" w:rsidRDefault="00C774BD" w:rsidP="00E75FD1">
      <w:pPr>
        <w:jc w:val="left"/>
      </w:pPr>
      <w:r w:rsidRPr="00137548">
        <w:rPr>
          <w:b/>
        </w:rPr>
        <w:t>Obor</w:t>
      </w:r>
      <w:r>
        <w:t>: Teorie, sociologie a filozofie práva</w:t>
      </w:r>
    </w:p>
    <w:p w:rsidR="00137548" w:rsidRDefault="00C774BD" w:rsidP="00E75FD1">
      <w:pPr>
        <w:jc w:val="left"/>
      </w:pPr>
      <w:r w:rsidRPr="00137548">
        <w:rPr>
          <w:b/>
        </w:rPr>
        <w:t>Datum zahájení řízení:</w:t>
      </w:r>
      <w:r>
        <w:t xml:space="preserve"> 6. 12. 2012</w:t>
      </w:r>
    </w:p>
    <w:p w:rsidR="00C774BD" w:rsidRDefault="00C774BD" w:rsidP="00E75FD1">
      <w:pPr>
        <w:jc w:val="left"/>
        <w:rPr>
          <w:sz w:val="20"/>
          <w:szCs w:val="20"/>
        </w:rPr>
      </w:pPr>
      <w:r w:rsidRPr="00137548">
        <w:rPr>
          <w:b/>
        </w:rPr>
        <w:t>Název habilitační práce:</w:t>
      </w:r>
      <w:r w:rsidR="004F2D38">
        <w:t xml:space="preserve"> </w:t>
      </w:r>
      <w:r>
        <w:rPr>
          <w:rFonts w:cs="Arial"/>
        </w:rPr>
        <w:t>„Metody a zásady interpretace práva</w:t>
      </w:r>
      <w:r>
        <w:t>“</w:t>
      </w:r>
      <w:r>
        <w:rPr>
          <w:sz w:val="20"/>
          <w:szCs w:val="20"/>
        </w:rPr>
        <w:t xml:space="preserve"> </w:t>
      </w:r>
    </w:p>
    <w:p w:rsidR="00137548" w:rsidRPr="00137548" w:rsidRDefault="00C774BD" w:rsidP="00E75FD1">
      <w:pPr>
        <w:jc w:val="left"/>
        <w:rPr>
          <w:b/>
        </w:rPr>
      </w:pPr>
      <w:r w:rsidRPr="00137548">
        <w:rPr>
          <w:b/>
        </w:rPr>
        <w:t>Složení habilitační komise</w:t>
      </w:r>
      <w:r w:rsidR="00137548" w:rsidRPr="00137548">
        <w:rPr>
          <w:b/>
        </w:rPr>
        <w:t>:</w:t>
      </w:r>
    </w:p>
    <w:p w:rsidR="00C774BD" w:rsidRDefault="00C774BD" w:rsidP="00137548">
      <w:pPr>
        <w:ind w:left="1418" w:hanging="1191"/>
        <w:jc w:val="left"/>
      </w:pPr>
      <w:r>
        <w:t xml:space="preserve">Předseda: </w:t>
      </w:r>
      <w:r w:rsidR="00137548">
        <w:tab/>
      </w:r>
      <w:r>
        <w:t xml:space="preserve">Prof. JUDr. Aleš Gerloch, CSc., </w:t>
      </w:r>
      <w:r w:rsidR="00137548">
        <w:br/>
      </w:r>
      <w:r>
        <w:t>děkan Právnické fakulty Univerzity Karlovy v Praze</w:t>
      </w:r>
    </w:p>
    <w:p w:rsidR="00C774BD" w:rsidRDefault="00C774BD" w:rsidP="00137548">
      <w:pPr>
        <w:spacing w:line="240" w:lineRule="auto"/>
        <w:ind w:left="1418" w:hanging="1191"/>
        <w:jc w:val="left"/>
      </w:pPr>
      <w:r>
        <w:t xml:space="preserve">Členové: </w:t>
      </w:r>
      <w:r w:rsidR="00137548">
        <w:tab/>
      </w:r>
      <w:r>
        <w:t xml:space="preserve">Doc. JUDr. Petr Pithart, </w:t>
      </w:r>
      <w:r w:rsidR="00137548">
        <w:br/>
      </w:r>
      <w:r>
        <w:t>Právnická fakulta Univerzity Karlovy v Praze, Praha,</w:t>
      </w:r>
    </w:p>
    <w:p w:rsidR="00C774BD" w:rsidRDefault="00C774BD" w:rsidP="00137548">
      <w:pPr>
        <w:spacing w:line="240" w:lineRule="auto"/>
        <w:ind w:left="1418" w:firstLine="0"/>
        <w:jc w:val="left"/>
      </w:pPr>
      <w:r>
        <w:t>Prof. JUDr. Ján Svák, DrSc, Právnická fakulta Panevropské vysoké školy v Bratislavě, Bratislava</w:t>
      </w:r>
    </w:p>
    <w:p w:rsidR="00137548" w:rsidRDefault="00C774BD" w:rsidP="00137548">
      <w:pPr>
        <w:spacing w:line="240" w:lineRule="auto"/>
        <w:ind w:left="1418" w:firstLine="0"/>
        <w:jc w:val="left"/>
      </w:pPr>
      <w:r>
        <w:t xml:space="preserve">Prof. JUDr. PhDr. Miloš Večeřa, CSc., Právnická fakulta Masarykovy univerzity v Brně, Brno </w:t>
      </w:r>
    </w:p>
    <w:p w:rsidR="00C774BD" w:rsidRDefault="00C774BD" w:rsidP="00137548">
      <w:pPr>
        <w:spacing w:line="240" w:lineRule="auto"/>
        <w:ind w:left="709" w:firstLine="709"/>
        <w:jc w:val="left"/>
      </w:pPr>
      <w:r>
        <w:t>JUDr. Eliška Wagnerová, Ph.D., Senát Parlamentu ČR, Praha</w:t>
      </w:r>
    </w:p>
    <w:p w:rsidR="00C774BD" w:rsidRPr="00137548" w:rsidRDefault="00C774BD" w:rsidP="00E75FD1">
      <w:pPr>
        <w:jc w:val="left"/>
        <w:rPr>
          <w:b/>
        </w:rPr>
      </w:pPr>
      <w:r w:rsidRPr="00137548">
        <w:rPr>
          <w:b/>
        </w:rPr>
        <w:t>Stav řízení: jmenování docentem k 1. 2. 2014</w:t>
      </w:r>
    </w:p>
    <w:p w:rsidR="00BE4D7D" w:rsidRDefault="00BE4D7D" w:rsidP="0076538E">
      <w:pPr>
        <w:pStyle w:val="Nadpis3"/>
      </w:pPr>
      <w:r>
        <w:lastRenderedPageBreak/>
        <w:t>Habilitační řízení probíhající</w:t>
      </w:r>
    </w:p>
    <w:p w:rsidR="000F43E2" w:rsidRDefault="00BE4D7D" w:rsidP="000F43E2">
      <w:pPr>
        <w:pStyle w:val="Jmno"/>
      </w:pPr>
      <w:r>
        <w:t>JUDr. Marek Starý, Ph.D.</w:t>
      </w:r>
    </w:p>
    <w:p w:rsidR="000F43E2" w:rsidRDefault="000F43E2" w:rsidP="000F43E2">
      <w:pPr>
        <w:spacing w:after="0" w:line="240" w:lineRule="auto"/>
        <w:jc w:val="left"/>
      </w:pPr>
    </w:p>
    <w:p w:rsidR="00BE4D7D" w:rsidRDefault="00BE4D7D" w:rsidP="000F43E2">
      <w:pPr>
        <w:spacing w:after="40"/>
        <w:jc w:val="left"/>
      </w:pPr>
      <w:r w:rsidRPr="000F43E2">
        <w:rPr>
          <w:b/>
        </w:rPr>
        <w:t>Obor</w:t>
      </w:r>
      <w:r>
        <w:t>:</w:t>
      </w:r>
      <w:r w:rsidR="004F2D38">
        <w:t xml:space="preserve"> </w:t>
      </w:r>
      <w:r>
        <w:t xml:space="preserve">Právní dějiny </w:t>
      </w:r>
    </w:p>
    <w:p w:rsidR="000F43E2" w:rsidRDefault="00BE4D7D" w:rsidP="000F43E2">
      <w:pPr>
        <w:spacing w:after="40"/>
        <w:jc w:val="left"/>
      </w:pPr>
      <w:r w:rsidRPr="000F43E2">
        <w:rPr>
          <w:b/>
        </w:rPr>
        <w:t>Datum zahájení řízení:</w:t>
      </w:r>
      <w:r>
        <w:t xml:space="preserve"> 23. 10.</w:t>
      </w:r>
      <w:r w:rsidR="004F2D38">
        <w:t xml:space="preserve"> </w:t>
      </w:r>
      <w:r>
        <w:t>2014</w:t>
      </w:r>
    </w:p>
    <w:p w:rsidR="00BE4D7D" w:rsidRDefault="00BE4D7D" w:rsidP="000F43E2">
      <w:pPr>
        <w:spacing w:after="40"/>
        <w:ind w:left="227" w:firstLine="0"/>
        <w:jc w:val="left"/>
      </w:pPr>
      <w:r w:rsidRPr="000F43E2">
        <w:rPr>
          <w:b/>
        </w:rPr>
        <w:t>Název habilitační práce:</w:t>
      </w:r>
      <w:r>
        <w:t xml:space="preserve"> „Přední klenot zemský. Větší zemský soud království českého v době rudolfínské“</w:t>
      </w:r>
    </w:p>
    <w:p w:rsidR="000F43E2" w:rsidRPr="000F43E2" w:rsidRDefault="00BE4D7D" w:rsidP="000F43E2">
      <w:pPr>
        <w:spacing w:after="40"/>
        <w:jc w:val="left"/>
        <w:rPr>
          <w:b/>
        </w:rPr>
      </w:pPr>
      <w:r w:rsidRPr="000F43E2">
        <w:rPr>
          <w:b/>
        </w:rPr>
        <w:t>Složení habilitační komise</w:t>
      </w:r>
      <w:r w:rsidR="000F43E2" w:rsidRPr="000F43E2">
        <w:rPr>
          <w:b/>
        </w:rPr>
        <w:t>:</w:t>
      </w:r>
    </w:p>
    <w:p w:rsidR="00BE4D7D" w:rsidRDefault="00BE4D7D" w:rsidP="0032284F">
      <w:pPr>
        <w:spacing w:after="40" w:line="240" w:lineRule="auto"/>
        <w:ind w:left="1418" w:hanging="1191"/>
        <w:jc w:val="left"/>
      </w:pPr>
      <w:r>
        <w:t>Předseda:</w:t>
      </w:r>
      <w:r w:rsidR="000F43E2">
        <w:tab/>
      </w:r>
      <w:r>
        <w:t>Prof. JUDr. Ladislav Vojáček, CSc.</w:t>
      </w:r>
      <w:r w:rsidR="000F43E2">
        <w:br/>
      </w:r>
      <w:r>
        <w:t>Právnická fakulta Masarykovy Univerzity v Brně</w:t>
      </w:r>
    </w:p>
    <w:p w:rsidR="00BE4D7D" w:rsidRDefault="00BE4D7D" w:rsidP="0032284F">
      <w:pPr>
        <w:spacing w:after="40" w:line="240" w:lineRule="auto"/>
        <w:ind w:left="1418" w:hanging="1191"/>
        <w:jc w:val="left"/>
      </w:pPr>
      <w:r>
        <w:t>Členové:</w:t>
      </w:r>
      <w:r w:rsidR="000F43E2">
        <w:t xml:space="preserve"> </w:t>
      </w:r>
      <w:r w:rsidR="000F43E2">
        <w:tab/>
      </w:r>
      <w:r w:rsidRPr="0032284F">
        <w:t xml:space="preserve">Prof. JUDr. Jiří Rajmund Tretera </w:t>
      </w:r>
      <w:r w:rsidR="000F43E2" w:rsidRPr="0032284F">
        <w:br/>
      </w:r>
      <w:r>
        <w:t>Právnická fakulta Univerzity Karlovy v Praze</w:t>
      </w:r>
    </w:p>
    <w:p w:rsidR="00BE4D7D" w:rsidRDefault="00BE4D7D" w:rsidP="0032284F">
      <w:pPr>
        <w:spacing w:after="40" w:line="240" w:lineRule="auto"/>
        <w:ind w:left="1418" w:firstLine="0"/>
        <w:jc w:val="left"/>
      </w:pPr>
      <w:r>
        <w:t xml:space="preserve">Prof. JUDr. Ignác Antonín Hrdina, DrSc., </w:t>
      </w:r>
      <w:r w:rsidR="000F43E2">
        <w:br/>
      </w:r>
      <w:r>
        <w:t>Fakulta právnická Západočeské univerzity v Plzni</w:t>
      </w:r>
    </w:p>
    <w:p w:rsidR="00BE4D7D" w:rsidRDefault="00BE4D7D" w:rsidP="0032284F">
      <w:pPr>
        <w:spacing w:after="40" w:line="240" w:lineRule="auto"/>
        <w:ind w:left="1418" w:hanging="1191"/>
        <w:jc w:val="left"/>
      </w:pPr>
      <w:r>
        <w:t xml:space="preserve">Doc. JUDr. PhDr. Adriána Švecová, Ph.D., </w:t>
      </w:r>
      <w:r w:rsidR="000F43E2">
        <w:br/>
      </w:r>
      <w:r>
        <w:t>Právnická fakulta Trnavskej univerzity v Trnave</w:t>
      </w:r>
    </w:p>
    <w:p w:rsidR="00BE4D7D" w:rsidRDefault="00BE4D7D" w:rsidP="0032284F">
      <w:pPr>
        <w:spacing w:after="40" w:line="240" w:lineRule="auto"/>
        <w:ind w:left="1418" w:firstLine="0"/>
        <w:jc w:val="left"/>
      </w:pPr>
      <w:r>
        <w:t>Univ.-</w:t>
      </w:r>
      <w:r w:rsidR="00143BA5">
        <w:t xml:space="preserve"> </w:t>
      </w:r>
      <w:r>
        <w:t xml:space="preserve">Doz. Mag. Dr. Andreas Zajic, MAS, </w:t>
      </w:r>
      <w:r w:rsidR="000F43E2">
        <w:br/>
      </w:r>
      <w:r>
        <w:t>Institut für Mittelalterforschung</w:t>
      </w:r>
      <w:r w:rsidR="000F43E2">
        <w:t xml:space="preserve"> </w:t>
      </w:r>
      <w:r>
        <w:t>der Österreichischen Akademie der Wissenschaften,</w:t>
      </w:r>
      <w:r w:rsidRPr="0032284F">
        <w:t xml:space="preserve"> </w:t>
      </w:r>
      <w:r>
        <w:t>Institut für Geschichte Universität Wien</w:t>
      </w:r>
    </w:p>
    <w:p w:rsidR="00BE4D7D" w:rsidRPr="000F43E2" w:rsidRDefault="00BE4D7D" w:rsidP="00E75FD1">
      <w:pPr>
        <w:jc w:val="left"/>
        <w:rPr>
          <w:b/>
        </w:rPr>
      </w:pPr>
      <w:r w:rsidRPr="000F43E2">
        <w:rPr>
          <w:b/>
        </w:rPr>
        <w:t>Stav řízení: zahájení řízení</w:t>
      </w:r>
    </w:p>
    <w:p w:rsidR="00BE4D7D" w:rsidRDefault="00BE4D7D" w:rsidP="000F43E2">
      <w:pPr>
        <w:spacing w:after="0" w:line="240" w:lineRule="auto"/>
        <w:jc w:val="left"/>
      </w:pPr>
    </w:p>
    <w:p w:rsidR="00BE4D7D" w:rsidRDefault="00BE4D7D" w:rsidP="000F43E2">
      <w:pPr>
        <w:pStyle w:val="Jmno"/>
      </w:pPr>
      <w:r>
        <w:t>JUDr. Bohumil Poláček, Ph.D.,</w:t>
      </w:r>
      <w:r w:rsidR="004F2D38">
        <w:t xml:space="preserve"> </w:t>
      </w:r>
      <w:r>
        <w:t>LL.M.</w:t>
      </w:r>
    </w:p>
    <w:p w:rsidR="00BE4D7D" w:rsidRDefault="00BE4D7D" w:rsidP="000F43E2">
      <w:pPr>
        <w:spacing w:after="0" w:line="240" w:lineRule="auto"/>
        <w:jc w:val="left"/>
      </w:pPr>
    </w:p>
    <w:p w:rsidR="00BE4D7D" w:rsidRDefault="00BE4D7D" w:rsidP="00E75FD1">
      <w:pPr>
        <w:jc w:val="left"/>
      </w:pPr>
      <w:r w:rsidRPr="000F43E2">
        <w:rPr>
          <w:b/>
        </w:rPr>
        <w:t>Obor</w:t>
      </w:r>
      <w:r>
        <w:t>:</w:t>
      </w:r>
      <w:r w:rsidR="004F2D38">
        <w:t xml:space="preserve"> </w:t>
      </w:r>
      <w:r>
        <w:t xml:space="preserve">Mezinárodní právo soukromé a právo mezinárodního obchodu. </w:t>
      </w:r>
    </w:p>
    <w:p w:rsidR="000F43E2" w:rsidRDefault="00BE4D7D" w:rsidP="00E75FD1">
      <w:pPr>
        <w:jc w:val="left"/>
      </w:pPr>
      <w:r w:rsidRPr="000F43E2">
        <w:rPr>
          <w:b/>
        </w:rPr>
        <w:t>Datum zahájení řízení</w:t>
      </w:r>
      <w:r>
        <w:t>: 23. 10.</w:t>
      </w:r>
      <w:r w:rsidR="004F2D38">
        <w:t xml:space="preserve"> </w:t>
      </w:r>
      <w:r>
        <w:t>2014</w:t>
      </w:r>
    </w:p>
    <w:p w:rsidR="00BE4D7D" w:rsidRDefault="00BE4D7D" w:rsidP="000F43E2">
      <w:pPr>
        <w:ind w:left="227" w:firstLine="0"/>
        <w:jc w:val="left"/>
        <w:rPr>
          <w:sz w:val="20"/>
          <w:szCs w:val="20"/>
        </w:rPr>
      </w:pPr>
      <w:r w:rsidRPr="000F43E2">
        <w:rPr>
          <w:b/>
        </w:rPr>
        <w:t>Název habilitační práce:</w:t>
      </w:r>
      <w:r>
        <w:t xml:space="preserve"> „Mezinárodní říční plavba se zvláštním zřetelem k řekám Labi a Vltavě“</w:t>
      </w:r>
    </w:p>
    <w:p w:rsidR="000F43E2" w:rsidRPr="000F43E2" w:rsidRDefault="00BE4D7D" w:rsidP="00E75FD1">
      <w:pPr>
        <w:jc w:val="left"/>
        <w:rPr>
          <w:b/>
        </w:rPr>
      </w:pPr>
      <w:r w:rsidRPr="000F43E2">
        <w:rPr>
          <w:b/>
        </w:rPr>
        <w:t>Složení habilitační komise</w:t>
      </w:r>
      <w:r w:rsidR="000F43E2" w:rsidRPr="000F43E2">
        <w:rPr>
          <w:b/>
        </w:rPr>
        <w:t>:</w:t>
      </w:r>
    </w:p>
    <w:p w:rsidR="00BE4D7D" w:rsidRDefault="00BE4D7D" w:rsidP="000F43E2">
      <w:pPr>
        <w:spacing w:after="40" w:line="240" w:lineRule="auto"/>
        <w:ind w:left="1418" w:hanging="1191"/>
        <w:jc w:val="left"/>
      </w:pPr>
      <w:r>
        <w:t>Předseda:</w:t>
      </w:r>
      <w:r w:rsidR="000F43E2">
        <w:t xml:space="preserve"> </w:t>
      </w:r>
      <w:r w:rsidR="000F43E2">
        <w:tab/>
      </w:r>
      <w:r>
        <w:t xml:space="preserve">prof. JUDr. Zdeněk Kučera, DrSc., </w:t>
      </w:r>
      <w:r w:rsidR="000F43E2">
        <w:br/>
      </w:r>
      <w:r>
        <w:t xml:space="preserve">emeritní profesor Univerzity Karlovy v Praze, Právnická fakulta </w:t>
      </w:r>
    </w:p>
    <w:p w:rsidR="00BE4D7D" w:rsidRDefault="00BE4D7D" w:rsidP="000F43E2">
      <w:pPr>
        <w:spacing w:after="40" w:line="240" w:lineRule="auto"/>
        <w:ind w:left="1418" w:hanging="1191"/>
        <w:jc w:val="left"/>
      </w:pPr>
      <w:r>
        <w:t>Členové:</w:t>
      </w:r>
      <w:r w:rsidR="000F43E2">
        <w:t xml:space="preserve"> </w:t>
      </w:r>
      <w:r w:rsidR="000F43E2">
        <w:tab/>
      </w:r>
      <w:r>
        <w:t xml:space="preserve">prof. JUDr. Květoslav Růžička, CSc., </w:t>
      </w:r>
      <w:r w:rsidR="000F43E2">
        <w:br/>
      </w:r>
      <w:r>
        <w:t>Univerzita Karlova v Praze, Právnická fakulta</w:t>
      </w:r>
    </w:p>
    <w:p w:rsidR="00BE4D7D" w:rsidRDefault="00BE4D7D" w:rsidP="000F43E2">
      <w:pPr>
        <w:spacing w:after="40" w:line="240" w:lineRule="auto"/>
        <w:ind w:left="1418" w:firstLine="0"/>
        <w:jc w:val="left"/>
      </w:pPr>
      <w:r>
        <w:t xml:space="preserve">prof. JUDr. Naděžda Rozehnalová, CSc., </w:t>
      </w:r>
      <w:r w:rsidR="000F43E2">
        <w:br/>
      </w:r>
      <w:r>
        <w:t>Masarykova univerzita v Brně, Právnická fakulta</w:t>
      </w:r>
    </w:p>
    <w:p w:rsidR="00BE4D7D" w:rsidRDefault="00BE4D7D" w:rsidP="000F43E2">
      <w:pPr>
        <w:spacing w:after="40" w:line="240" w:lineRule="auto"/>
        <w:ind w:left="1418" w:firstLine="0"/>
        <w:jc w:val="left"/>
      </w:pPr>
      <w:r>
        <w:t xml:space="preserve">prof. JUDr. Ján Klučka, CSc., </w:t>
      </w:r>
      <w:r w:rsidR="000F43E2">
        <w:br/>
      </w:r>
      <w:r>
        <w:t>Univerzita Pavla Jozefa Šafárika v Košiciach, Právnická fakulta</w:t>
      </w:r>
    </w:p>
    <w:p w:rsidR="00BE4D7D" w:rsidRDefault="00BE4D7D" w:rsidP="000F43E2">
      <w:pPr>
        <w:spacing w:after="40"/>
        <w:ind w:left="1418" w:firstLine="0"/>
        <w:jc w:val="left"/>
      </w:pPr>
      <w:r>
        <w:t xml:space="preserve">doc. JUDr. František Poredoš, CSc., </w:t>
      </w:r>
      <w:r w:rsidR="000F43E2">
        <w:br/>
      </w:r>
      <w:r>
        <w:t>Katolícka univerzita v Ružomberoku, Právnický inštitút</w:t>
      </w:r>
      <w:r>
        <w:rPr>
          <w:b/>
        </w:rPr>
        <w:t xml:space="preserve"> </w:t>
      </w:r>
    </w:p>
    <w:p w:rsidR="00BE4D7D" w:rsidRPr="000F43E2" w:rsidRDefault="00BE4D7D" w:rsidP="00E75FD1">
      <w:pPr>
        <w:jc w:val="left"/>
        <w:rPr>
          <w:b/>
        </w:rPr>
      </w:pPr>
      <w:r w:rsidRPr="000F43E2">
        <w:rPr>
          <w:b/>
        </w:rPr>
        <w:t>Stav řízení: vypracování oponentských posudků</w:t>
      </w:r>
    </w:p>
    <w:p w:rsidR="00E65C74" w:rsidRDefault="00E65C74" w:rsidP="0076538E">
      <w:pPr>
        <w:pStyle w:val="Nadpis3"/>
      </w:pPr>
      <w:r>
        <w:lastRenderedPageBreak/>
        <w:t>Řízení ke jmenování profesorem ukončena</w:t>
      </w:r>
    </w:p>
    <w:p w:rsidR="00E65C74" w:rsidRDefault="00E65C74" w:rsidP="000F43E2">
      <w:pPr>
        <w:pStyle w:val="Jmno"/>
      </w:pPr>
      <w:r>
        <w:t>Doc. JUDr. Jan Pichrt, PhD.</w:t>
      </w:r>
    </w:p>
    <w:p w:rsidR="00E65C74" w:rsidRDefault="00E65C74" w:rsidP="00E75FD1">
      <w:pPr>
        <w:jc w:val="left"/>
      </w:pPr>
    </w:p>
    <w:p w:rsidR="000F43E2" w:rsidRDefault="00E65C74" w:rsidP="00E75FD1">
      <w:pPr>
        <w:jc w:val="left"/>
      </w:pPr>
      <w:r w:rsidRPr="000F43E2">
        <w:rPr>
          <w:b/>
        </w:rPr>
        <w:t>Obor</w:t>
      </w:r>
      <w:r>
        <w:t>: Pracovní právo a právo sociálního zabezpečení</w:t>
      </w:r>
    </w:p>
    <w:p w:rsidR="000F43E2" w:rsidRDefault="00E65C74" w:rsidP="00E75FD1">
      <w:pPr>
        <w:jc w:val="left"/>
      </w:pPr>
      <w:r w:rsidRPr="000F43E2">
        <w:rPr>
          <w:b/>
        </w:rPr>
        <w:t>Datum zahájení:</w:t>
      </w:r>
      <w:r>
        <w:t xml:space="preserve"> 19. 6. 2014</w:t>
      </w:r>
    </w:p>
    <w:p w:rsidR="000F43E2" w:rsidRPr="000F43E2" w:rsidRDefault="00E65C74" w:rsidP="00E75FD1">
      <w:pPr>
        <w:jc w:val="left"/>
        <w:rPr>
          <w:b/>
        </w:rPr>
      </w:pPr>
      <w:r w:rsidRPr="000F43E2">
        <w:rPr>
          <w:b/>
        </w:rPr>
        <w:t>Složení jmenovací komise</w:t>
      </w:r>
      <w:r w:rsidR="000F43E2" w:rsidRPr="000F43E2">
        <w:rPr>
          <w:b/>
        </w:rPr>
        <w:t>:</w:t>
      </w:r>
    </w:p>
    <w:p w:rsidR="000F43E2" w:rsidRDefault="0032284F" w:rsidP="0032284F">
      <w:pPr>
        <w:spacing w:after="40" w:line="240" w:lineRule="auto"/>
        <w:ind w:left="1418" w:hanging="1191"/>
        <w:jc w:val="left"/>
      </w:pPr>
      <w:r>
        <w:t>Předseda</w:t>
      </w:r>
      <w:r w:rsidR="00E65C74">
        <w:t xml:space="preserve">: </w:t>
      </w:r>
      <w:r>
        <w:tab/>
      </w:r>
      <w:r w:rsidR="00E65C74">
        <w:t xml:space="preserve">Prof. JUDr. Miroslav Bělina, CSc., </w:t>
      </w:r>
      <w:r w:rsidR="000F43E2">
        <w:br/>
      </w:r>
      <w:r w:rsidR="00E65C74">
        <w:t>Právnická fakulta Univerzity Karlovy v</w:t>
      </w:r>
      <w:r w:rsidR="000F43E2">
        <w:t> </w:t>
      </w:r>
      <w:r w:rsidR="00E65C74">
        <w:t>Praze</w:t>
      </w:r>
    </w:p>
    <w:p w:rsidR="00E65C74" w:rsidRDefault="00E65C74" w:rsidP="0032284F">
      <w:pPr>
        <w:spacing w:after="40" w:line="240" w:lineRule="auto"/>
        <w:ind w:left="1418" w:hanging="1191"/>
        <w:jc w:val="left"/>
      </w:pPr>
      <w:r>
        <w:t xml:space="preserve">Členové: </w:t>
      </w:r>
      <w:r w:rsidR="000F43E2">
        <w:tab/>
      </w:r>
      <w:r>
        <w:t xml:space="preserve">Prof. JUDr. Petr Tröster, CSc., </w:t>
      </w:r>
      <w:r w:rsidR="000F43E2">
        <w:br/>
      </w:r>
      <w:r>
        <w:t xml:space="preserve">Právnická fakulta Univerzity Karlovy v Praze </w:t>
      </w:r>
    </w:p>
    <w:p w:rsidR="00E65C74" w:rsidRDefault="00E65C74" w:rsidP="0032284F">
      <w:pPr>
        <w:spacing w:after="40" w:line="240" w:lineRule="auto"/>
        <w:ind w:left="1418" w:firstLine="0"/>
        <w:jc w:val="left"/>
      </w:pPr>
      <w:r>
        <w:t xml:space="preserve">Prof. JUDr. Helena Barancová, DrSc., </w:t>
      </w:r>
      <w:r w:rsidR="000F43E2">
        <w:br/>
      </w:r>
      <w:r>
        <w:t>děkanka Trnavské univerzity, Trnava</w:t>
      </w:r>
    </w:p>
    <w:p w:rsidR="00E65C74" w:rsidRDefault="00E65C74" w:rsidP="0032284F">
      <w:pPr>
        <w:spacing w:after="40" w:line="240" w:lineRule="auto"/>
        <w:ind w:left="1418" w:firstLine="0"/>
        <w:jc w:val="left"/>
      </w:pPr>
      <w:r>
        <w:t xml:space="preserve">Prof. JUDr. Zdeňka Gregorová, CSc., </w:t>
      </w:r>
      <w:r w:rsidR="000F43E2">
        <w:br/>
      </w:r>
      <w:r>
        <w:t>proděkanka Právnické fakulty Masarykovy</w:t>
      </w:r>
      <w:r w:rsidR="000F43E2">
        <w:t xml:space="preserve"> </w:t>
      </w:r>
      <w:r>
        <w:t>Univerzity v Brně</w:t>
      </w:r>
    </w:p>
    <w:p w:rsidR="00E65C74" w:rsidRDefault="00E65C74" w:rsidP="0032284F">
      <w:pPr>
        <w:spacing w:after="40" w:line="240" w:lineRule="auto"/>
        <w:ind w:left="1418" w:firstLine="0"/>
        <w:jc w:val="left"/>
      </w:pPr>
      <w:r>
        <w:t xml:space="preserve">Prof. Dr. Roger Blanpain, </w:t>
      </w:r>
      <w:r w:rsidR="000F43E2">
        <w:br/>
      </w:r>
      <w:r>
        <w:t>Universities of Hasselt and KU Brussel (Belgium) and the University of Tilburg (the Netherlands)</w:t>
      </w:r>
    </w:p>
    <w:p w:rsidR="00E65C74" w:rsidRPr="000F43E2" w:rsidRDefault="00E65C74" w:rsidP="00E75FD1">
      <w:pPr>
        <w:jc w:val="left"/>
        <w:rPr>
          <w:b/>
        </w:rPr>
      </w:pPr>
      <w:r w:rsidRPr="000F43E2">
        <w:rPr>
          <w:b/>
        </w:rPr>
        <w:t>Stav řízení: řízení úspěšně ukončeno na UK</w:t>
      </w:r>
      <w:r w:rsidR="004F2D38" w:rsidRPr="000F43E2">
        <w:rPr>
          <w:b/>
        </w:rPr>
        <w:t xml:space="preserve"> </w:t>
      </w:r>
    </w:p>
    <w:p w:rsidR="0073566D" w:rsidRDefault="0073566D" w:rsidP="0076538E">
      <w:pPr>
        <w:pStyle w:val="Nadpis3"/>
      </w:pPr>
      <w:r>
        <w:t>Řízení ke jmenování profesorem - probíhající</w:t>
      </w:r>
    </w:p>
    <w:p w:rsidR="0073566D" w:rsidRDefault="0073566D" w:rsidP="000F43E2">
      <w:pPr>
        <w:pStyle w:val="Jmno"/>
      </w:pPr>
      <w:r>
        <w:t>Doc. JUDr. Richard Král, Ph.D., LL.M.</w:t>
      </w:r>
    </w:p>
    <w:p w:rsidR="0073566D" w:rsidRDefault="0073566D" w:rsidP="00E75FD1">
      <w:pPr>
        <w:jc w:val="left"/>
      </w:pPr>
    </w:p>
    <w:p w:rsidR="000F43E2" w:rsidRDefault="0073566D" w:rsidP="00E75FD1">
      <w:pPr>
        <w:jc w:val="left"/>
      </w:pPr>
      <w:r w:rsidRPr="000F43E2">
        <w:rPr>
          <w:b/>
        </w:rPr>
        <w:t>Obor</w:t>
      </w:r>
      <w:r>
        <w:t>: Evropské právo</w:t>
      </w:r>
    </w:p>
    <w:p w:rsidR="000F43E2" w:rsidRDefault="0073566D" w:rsidP="00E75FD1">
      <w:pPr>
        <w:jc w:val="left"/>
      </w:pPr>
      <w:r w:rsidRPr="000F43E2">
        <w:rPr>
          <w:b/>
        </w:rPr>
        <w:t>Datum zahájení:</w:t>
      </w:r>
      <w:r>
        <w:t xml:space="preserve"> 4. 12. 2014</w:t>
      </w:r>
    </w:p>
    <w:p w:rsidR="000F43E2" w:rsidRPr="000F43E2" w:rsidRDefault="0073566D" w:rsidP="00E75FD1">
      <w:pPr>
        <w:jc w:val="left"/>
        <w:rPr>
          <w:b/>
        </w:rPr>
      </w:pPr>
      <w:r w:rsidRPr="000F43E2">
        <w:rPr>
          <w:b/>
        </w:rPr>
        <w:t>Složení jmenovací komise</w:t>
      </w:r>
      <w:r w:rsidR="000F43E2" w:rsidRPr="000F43E2">
        <w:rPr>
          <w:b/>
        </w:rPr>
        <w:t>:</w:t>
      </w:r>
    </w:p>
    <w:p w:rsidR="000F43E2" w:rsidRDefault="0032284F" w:rsidP="0032284F">
      <w:pPr>
        <w:spacing w:after="40" w:line="240" w:lineRule="auto"/>
        <w:ind w:left="1418" w:hanging="1191"/>
        <w:jc w:val="left"/>
      </w:pPr>
      <w:r>
        <w:t>Předseda</w:t>
      </w:r>
      <w:r w:rsidR="0073566D">
        <w:t xml:space="preserve">: </w:t>
      </w:r>
      <w:r w:rsidR="000F43E2">
        <w:tab/>
      </w:r>
      <w:r w:rsidR="0073566D">
        <w:t xml:space="preserve">Prof. JUDr. PhDr. Michal Tomášek, DrSc., </w:t>
      </w:r>
      <w:r w:rsidR="000F43E2">
        <w:br/>
      </w:r>
      <w:r w:rsidR="0073566D">
        <w:t>Právnická fakulta Univerzity Karlovy v</w:t>
      </w:r>
      <w:r w:rsidR="000F43E2">
        <w:t> </w:t>
      </w:r>
      <w:r w:rsidR="0073566D">
        <w:t>Praze</w:t>
      </w:r>
    </w:p>
    <w:p w:rsidR="0073566D" w:rsidRDefault="0073566D" w:rsidP="0032284F">
      <w:pPr>
        <w:spacing w:after="40" w:line="240" w:lineRule="auto"/>
        <w:ind w:left="1418" w:hanging="1191"/>
        <w:jc w:val="left"/>
      </w:pPr>
      <w:r>
        <w:t xml:space="preserve">Členové: </w:t>
      </w:r>
      <w:r w:rsidR="000F43E2">
        <w:tab/>
      </w:r>
      <w:r>
        <w:t>Prof. JUDr. Monika Pauknerová, CSc., DSc., Právnická fakulta Univerzity Karlovy</w:t>
      </w:r>
      <w:r w:rsidR="004F2D38">
        <w:t xml:space="preserve"> </w:t>
      </w:r>
      <w:r>
        <w:t xml:space="preserve">v Praze </w:t>
      </w:r>
    </w:p>
    <w:p w:rsidR="0073566D" w:rsidRDefault="0073566D" w:rsidP="0032284F">
      <w:pPr>
        <w:spacing w:after="40" w:line="240" w:lineRule="auto"/>
        <w:ind w:left="1418" w:firstLine="0"/>
        <w:jc w:val="left"/>
      </w:pPr>
      <w:r>
        <w:t xml:space="preserve">Prof. JUDr. Naděžda Rozehnalová, CSc., </w:t>
      </w:r>
      <w:r w:rsidR="000F43E2">
        <w:br/>
      </w:r>
      <w:r>
        <w:t>děkanka Právnické fakulty Masarykovy</w:t>
      </w:r>
      <w:r w:rsidR="000F43E2">
        <w:t xml:space="preserve"> </w:t>
      </w:r>
      <w:r>
        <w:t>univerzity v Brně</w:t>
      </w:r>
    </w:p>
    <w:p w:rsidR="0073566D" w:rsidRDefault="0073566D" w:rsidP="0032284F">
      <w:pPr>
        <w:spacing w:after="40" w:line="240" w:lineRule="auto"/>
        <w:ind w:left="1418" w:firstLine="0"/>
        <w:jc w:val="left"/>
      </w:pPr>
      <w:r>
        <w:t xml:space="preserve">Prof. JUDr. Vladimír Týč, CSc., </w:t>
      </w:r>
      <w:r w:rsidR="000F43E2">
        <w:br/>
      </w:r>
      <w:r>
        <w:t>Právnická fakulta Masarykovy univerzity v Brně</w:t>
      </w:r>
    </w:p>
    <w:p w:rsidR="0073566D" w:rsidRPr="001A3AB2" w:rsidRDefault="0073566D" w:rsidP="0032284F">
      <w:pPr>
        <w:spacing w:after="40" w:line="240" w:lineRule="auto"/>
        <w:ind w:left="1418" w:firstLine="0"/>
        <w:jc w:val="left"/>
      </w:pPr>
      <w:r w:rsidRPr="001A3AB2">
        <w:t xml:space="preserve">Prof. JUDr. Ján Mazák, Ph.D., </w:t>
      </w:r>
      <w:r w:rsidR="000F43E2">
        <w:br/>
      </w:r>
      <w:r w:rsidRPr="001A3AB2">
        <w:t>Univerzita Pavla Jozefa Šafárika</w:t>
      </w:r>
      <w:r>
        <w:t xml:space="preserve"> v Košicích</w:t>
      </w:r>
      <w:r w:rsidRPr="001A3AB2">
        <w:t>, Košice</w:t>
      </w:r>
    </w:p>
    <w:p w:rsidR="0073566D" w:rsidRPr="000F43E2" w:rsidRDefault="0073566D" w:rsidP="00E75FD1">
      <w:pPr>
        <w:jc w:val="left"/>
        <w:rPr>
          <w:b/>
        </w:rPr>
      </w:pPr>
      <w:r w:rsidRPr="000F43E2">
        <w:rPr>
          <w:b/>
        </w:rPr>
        <w:t>Stav řízení: řízení zahájeno</w:t>
      </w:r>
      <w:r w:rsidR="004F2D38" w:rsidRPr="000F43E2">
        <w:rPr>
          <w:b/>
        </w:rPr>
        <w:t xml:space="preserve"> </w:t>
      </w:r>
    </w:p>
    <w:p w:rsidR="0032284F" w:rsidRDefault="0032284F">
      <w:pPr>
        <w:spacing w:after="200" w:line="276" w:lineRule="auto"/>
        <w:ind w:firstLine="0"/>
        <w:jc w:val="left"/>
        <w:rPr>
          <w:rFonts w:eastAsiaTheme="majorEastAsia" w:cstheme="majorBidi"/>
          <w:b/>
          <w:bCs/>
          <w:iCs/>
        </w:rPr>
      </w:pPr>
      <w:r>
        <w:br w:type="page"/>
      </w:r>
    </w:p>
    <w:p w:rsidR="0073566D" w:rsidRDefault="0073566D" w:rsidP="000F43E2">
      <w:pPr>
        <w:pStyle w:val="Jmno"/>
      </w:pPr>
      <w:r>
        <w:lastRenderedPageBreak/>
        <w:t>Doc. JUDr. Mgr. Jiří Herczeg, Ph.D.</w:t>
      </w:r>
    </w:p>
    <w:p w:rsidR="0073566D" w:rsidRDefault="0073566D" w:rsidP="00E75FD1">
      <w:pPr>
        <w:jc w:val="left"/>
      </w:pPr>
    </w:p>
    <w:p w:rsidR="000F43E2" w:rsidRDefault="0073566D" w:rsidP="00E75FD1">
      <w:pPr>
        <w:jc w:val="left"/>
      </w:pPr>
      <w:r w:rsidRPr="000F43E2">
        <w:rPr>
          <w:b/>
        </w:rPr>
        <w:t>Obor</w:t>
      </w:r>
      <w:r>
        <w:t xml:space="preserve">: Trestní právo, kriminologie a kriminalistika </w:t>
      </w:r>
    </w:p>
    <w:p w:rsidR="000F43E2" w:rsidRDefault="0073566D" w:rsidP="00E75FD1">
      <w:pPr>
        <w:jc w:val="left"/>
      </w:pPr>
      <w:r w:rsidRPr="000F43E2">
        <w:rPr>
          <w:b/>
        </w:rPr>
        <w:t>Datum zahájení:</w:t>
      </w:r>
      <w:r>
        <w:t xml:space="preserve"> 4.</w:t>
      </w:r>
      <w:r w:rsidR="00D849C6">
        <w:t xml:space="preserve"> </w:t>
      </w:r>
      <w:r>
        <w:t>12. 2014</w:t>
      </w:r>
    </w:p>
    <w:p w:rsidR="000F43E2" w:rsidRPr="000F43E2" w:rsidRDefault="0073566D" w:rsidP="00E75FD1">
      <w:pPr>
        <w:jc w:val="left"/>
        <w:rPr>
          <w:b/>
        </w:rPr>
      </w:pPr>
      <w:r w:rsidRPr="000F43E2">
        <w:rPr>
          <w:b/>
        </w:rPr>
        <w:t>Složení jmenovací komise</w:t>
      </w:r>
      <w:r w:rsidR="000F43E2" w:rsidRPr="000F43E2">
        <w:rPr>
          <w:b/>
        </w:rPr>
        <w:t>:</w:t>
      </w:r>
    </w:p>
    <w:p w:rsidR="000F43E2" w:rsidRDefault="0032284F" w:rsidP="0032284F">
      <w:pPr>
        <w:spacing w:after="40" w:line="240" w:lineRule="auto"/>
        <w:ind w:left="1418" w:hanging="1191"/>
        <w:jc w:val="left"/>
      </w:pPr>
      <w:r>
        <w:t>Předseda:</w:t>
      </w:r>
      <w:r>
        <w:tab/>
      </w:r>
      <w:r w:rsidR="0073566D" w:rsidRPr="00EC50FB">
        <w:t>Prof. JUDr. Jiří Jelínek, CSc.</w:t>
      </w:r>
      <w:r w:rsidR="0073566D">
        <w:t xml:space="preserve">, </w:t>
      </w:r>
      <w:r w:rsidR="000F43E2">
        <w:br/>
      </w:r>
      <w:r w:rsidR="0073566D">
        <w:t>Právnická fakulta Univerzity Karlovy v</w:t>
      </w:r>
      <w:r w:rsidR="000F43E2">
        <w:t> </w:t>
      </w:r>
      <w:r w:rsidR="0073566D">
        <w:t>Praze</w:t>
      </w:r>
    </w:p>
    <w:p w:rsidR="0073566D" w:rsidRDefault="0073566D" w:rsidP="0032284F">
      <w:pPr>
        <w:spacing w:after="40" w:line="240" w:lineRule="auto"/>
        <w:ind w:left="1418" w:hanging="1191"/>
        <w:jc w:val="left"/>
      </w:pPr>
      <w:r>
        <w:t xml:space="preserve">Členové: </w:t>
      </w:r>
      <w:r w:rsidR="000F43E2">
        <w:tab/>
      </w:r>
      <w:r w:rsidRPr="00EC50FB">
        <w:t>Prof. JUDr. Václav Pavlíček, CSc., dr.h.c.</w:t>
      </w:r>
      <w:r>
        <w:t xml:space="preserve">, </w:t>
      </w:r>
      <w:r w:rsidR="000F43E2">
        <w:br/>
      </w:r>
      <w:r>
        <w:t>Právnická fakulta Univerzity Karlovy</w:t>
      </w:r>
      <w:r w:rsidR="004F2D38">
        <w:t xml:space="preserve"> </w:t>
      </w:r>
      <w:r>
        <w:t xml:space="preserve">v Praze </w:t>
      </w:r>
    </w:p>
    <w:p w:rsidR="0073566D" w:rsidRPr="00EC50FB" w:rsidRDefault="0073566D" w:rsidP="0032284F">
      <w:pPr>
        <w:spacing w:after="40" w:line="240" w:lineRule="auto"/>
        <w:ind w:left="1418" w:firstLine="0"/>
        <w:jc w:val="left"/>
      </w:pPr>
      <w:r w:rsidRPr="00EC50FB">
        <w:t xml:space="preserve">Prof. JUDr. Jan Musil, CSc., </w:t>
      </w:r>
      <w:r>
        <w:t xml:space="preserve">dr.h.c., </w:t>
      </w:r>
      <w:r w:rsidR="000F43E2">
        <w:br/>
      </w:r>
      <w:r w:rsidRPr="00EC50FB">
        <w:t>Ústavní soud ČR</w:t>
      </w:r>
      <w:r>
        <w:t>, Brno</w:t>
      </w:r>
    </w:p>
    <w:p w:rsidR="0073566D" w:rsidRPr="00EC50FB" w:rsidRDefault="0073566D" w:rsidP="0032284F">
      <w:pPr>
        <w:spacing w:after="40" w:line="240" w:lineRule="auto"/>
        <w:ind w:left="1418" w:firstLine="0"/>
        <w:jc w:val="left"/>
      </w:pPr>
      <w:r w:rsidRPr="00EC50FB">
        <w:t>Pro</w:t>
      </w:r>
      <w:r>
        <w:t xml:space="preserve">f. JUDr. Jaroslav Ivor, DrSc., </w:t>
      </w:r>
      <w:r w:rsidR="000F43E2">
        <w:br/>
      </w:r>
      <w:r w:rsidRPr="00EC50FB">
        <w:t>děkan Právnické fakulty Paneurópské vysoké</w:t>
      </w:r>
      <w:r w:rsidR="000F43E2">
        <w:t xml:space="preserve"> </w:t>
      </w:r>
      <w:r w:rsidRPr="00EC50FB">
        <w:t xml:space="preserve">školy </w:t>
      </w:r>
    </w:p>
    <w:p w:rsidR="0073566D" w:rsidRPr="00EC50FB" w:rsidRDefault="0073566D" w:rsidP="0032284F">
      <w:pPr>
        <w:spacing w:after="40" w:line="240" w:lineRule="auto"/>
        <w:ind w:left="1418" w:firstLine="0"/>
        <w:jc w:val="left"/>
      </w:pPr>
      <w:r w:rsidRPr="00EC50FB">
        <w:t>JUDr. Vladimír Stibořík, Vrchní soud v Praze</w:t>
      </w:r>
    </w:p>
    <w:p w:rsidR="0073566D" w:rsidRDefault="0073566D" w:rsidP="00E75FD1">
      <w:pPr>
        <w:jc w:val="left"/>
        <w:rPr>
          <w:b/>
        </w:rPr>
      </w:pPr>
      <w:r w:rsidRPr="000F43E2">
        <w:rPr>
          <w:b/>
        </w:rPr>
        <w:t>Stav řízení: řízení zahájeno</w:t>
      </w:r>
      <w:r w:rsidR="004F2D38" w:rsidRPr="000F43E2">
        <w:rPr>
          <w:b/>
        </w:rPr>
        <w:t xml:space="preserve"> </w:t>
      </w:r>
    </w:p>
    <w:p w:rsidR="000F43E2" w:rsidRPr="000F43E2" w:rsidRDefault="000F43E2" w:rsidP="00E75FD1">
      <w:pPr>
        <w:jc w:val="left"/>
      </w:pPr>
    </w:p>
    <w:p w:rsidR="0073566D" w:rsidRDefault="0073566D" w:rsidP="000F43E2">
      <w:pPr>
        <w:pStyle w:val="Jmno"/>
      </w:pPr>
      <w:r>
        <w:t>Doc. JUDr. Jan Ondřej, CSc., DSc.</w:t>
      </w:r>
    </w:p>
    <w:p w:rsidR="0073566D" w:rsidRDefault="0073566D" w:rsidP="00E75FD1">
      <w:pPr>
        <w:jc w:val="left"/>
      </w:pPr>
    </w:p>
    <w:p w:rsidR="000F43E2" w:rsidRDefault="0073566D" w:rsidP="00E75FD1">
      <w:pPr>
        <w:jc w:val="left"/>
      </w:pPr>
      <w:r>
        <w:t>Obor: Mezinárodní právo</w:t>
      </w:r>
    </w:p>
    <w:p w:rsidR="000F43E2" w:rsidRDefault="0073566D" w:rsidP="00E75FD1">
      <w:pPr>
        <w:jc w:val="left"/>
      </w:pPr>
      <w:r>
        <w:t>Datum zahájení: 23. 10. 2014</w:t>
      </w:r>
    </w:p>
    <w:p w:rsidR="000F43E2" w:rsidRDefault="0073566D" w:rsidP="00E75FD1">
      <w:pPr>
        <w:jc w:val="left"/>
      </w:pPr>
      <w:r>
        <w:t>Složení jmenovací komise</w:t>
      </w:r>
      <w:r w:rsidR="000F43E2">
        <w:t>:</w:t>
      </w:r>
    </w:p>
    <w:p w:rsidR="000F43E2" w:rsidRDefault="0032284F" w:rsidP="0032284F">
      <w:pPr>
        <w:ind w:left="1418" w:hanging="1191"/>
        <w:jc w:val="left"/>
      </w:pPr>
      <w:r>
        <w:t>Předseda</w:t>
      </w:r>
      <w:r w:rsidR="0073566D">
        <w:t xml:space="preserve">: </w:t>
      </w:r>
      <w:r w:rsidR="000F43E2">
        <w:tab/>
      </w:r>
      <w:r w:rsidR="0073566D">
        <w:t xml:space="preserve">prof. JUDr. Pavel Šturma, DrSc., </w:t>
      </w:r>
      <w:r>
        <w:br/>
      </w:r>
      <w:r w:rsidR="0073566D">
        <w:t>Právnická fakulta Univerzity Karlovy v</w:t>
      </w:r>
      <w:r w:rsidR="000F43E2">
        <w:t> </w:t>
      </w:r>
      <w:r w:rsidR="0073566D">
        <w:t>Praze</w:t>
      </w:r>
    </w:p>
    <w:p w:rsidR="0032284F" w:rsidRDefault="0073566D" w:rsidP="0032284F">
      <w:pPr>
        <w:ind w:left="1418" w:hanging="1191"/>
        <w:jc w:val="left"/>
      </w:pPr>
      <w:r>
        <w:t xml:space="preserve">Členové: </w:t>
      </w:r>
      <w:r w:rsidR="0032284F">
        <w:tab/>
      </w:r>
      <w:r>
        <w:t xml:space="preserve">prof. JUDr. Květoslav Růžička, CSc., </w:t>
      </w:r>
      <w:r w:rsidR="0032284F">
        <w:br/>
      </w:r>
      <w:r>
        <w:t>Právnická fakulta Univerzity Karlovy v</w:t>
      </w:r>
      <w:r w:rsidR="0032284F">
        <w:t> </w:t>
      </w:r>
      <w:r>
        <w:t>Praze</w:t>
      </w:r>
    </w:p>
    <w:p w:rsidR="0032284F" w:rsidRDefault="0073566D" w:rsidP="0032284F">
      <w:pPr>
        <w:ind w:left="1418" w:firstLine="0"/>
        <w:jc w:val="left"/>
      </w:pPr>
      <w:r>
        <w:t xml:space="preserve">prof. JUDr. Dalibor Jílek, CSc., </w:t>
      </w:r>
      <w:r w:rsidR="0032284F">
        <w:br/>
      </w:r>
      <w:r>
        <w:t>Paneurópska vysoká škola, Bratislava</w:t>
      </w:r>
    </w:p>
    <w:p w:rsidR="0032284F" w:rsidRDefault="0073566D" w:rsidP="0032284F">
      <w:pPr>
        <w:ind w:left="1418" w:firstLine="0"/>
        <w:jc w:val="left"/>
      </w:pPr>
      <w:r>
        <w:t xml:space="preserve">prof. JUDr. Vladimír Týč, CSc., </w:t>
      </w:r>
      <w:r w:rsidR="0032284F">
        <w:br/>
      </w:r>
      <w:r>
        <w:t>Právnická fakulta Masarykovy univerzity v</w:t>
      </w:r>
      <w:r w:rsidR="0032284F">
        <w:t> </w:t>
      </w:r>
      <w:r>
        <w:t>Brně</w:t>
      </w:r>
    </w:p>
    <w:p w:rsidR="0032284F" w:rsidRDefault="0073566D" w:rsidP="0032284F">
      <w:pPr>
        <w:ind w:left="1418" w:firstLine="0"/>
        <w:jc w:val="left"/>
      </w:pPr>
      <w:r>
        <w:t>JUDr. Peter Tomka, CSc., Mezinárodní soudní dvůr OSN, Haag, Nizozemí</w:t>
      </w:r>
    </w:p>
    <w:p w:rsidR="00DC7A49" w:rsidRPr="0032284F" w:rsidRDefault="0073566D" w:rsidP="0032284F">
      <w:pPr>
        <w:jc w:val="left"/>
        <w:rPr>
          <w:b/>
        </w:rPr>
      </w:pPr>
      <w:r w:rsidRPr="0032284F">
        <w:rPr>
          <w:b/>
        </w:rPr>
        <w:t xml:space="preserve">Stav řízení: </w:t>
      </w:r>
      <w:r w:rsidR="00DC7A49" w:rsidRPr="0032284F">
        <w:rPr>
          <w:b/>
        </w:rPr>
        <w:t>řízení zah</w:t>
      </w:r>
      <w:r w:rsidR="0032284F" w:rsidRPr="0032284F">
        <w:rPr>
          <w:b/>
        </w:rPr>
        <w:t>ájeno</w:t>
      </w:r>
    </w:p>
    <w:p w:rsidR="0076538E" w:rsidRPr="0076538E" w:rsidRDefault="0076538E" w:rsidP="0076538E">
      <w:r w:rsidRPr="0076538E">
        <w:br w:type="page"/>
      </w:r>
    </w:p>
    <w:p w:rsidR="009843F9" w:rsidRPr="004B757E" w:rsidRDefault="00D4580A" w:rsidP="0076538E">
      <w:pPr>
        <w:pStyle w:val="Nadpis2"/>
      </w:pPr>
      <w:r>
        <w:lastRenderedPageBreak/>
        <w:t xml:space="preserve">Příloha č. 22 - </w:t>
      </w:r>
      <w:r w:rsidR="009843F9" w:rsidRPr="004B757E">
        <w:t>Výsledky VII.</w:t>
      </w:r>
      <w:r w:rsidR="00D849C6">
        <w:t xml:space="preserve"> </w:t>
      </w:r>
      <w:r w:rsidR="009843F9" w:rsidRPr="004B757E">
        <w:t>ročníku Studentské vědecké a odborné činnosti na PF UK 2014</w:t>
      </w:r>
    </w:p>
    <w:p w:rsidR="009843F9" w:rsidRPr="004B757E" w:rsidRDefault="009843F9" w:rsidP="00DC7A49">
      <w:pPr>
        <w:pStyle w:val="Jmno"/>
      </w:pPr>
      <w:r w:rsidRPr="004B757E">
        <w:t>Sekce doktorandská – subsekce trestního práva</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9843F9" w:rsidRPr="0005120D" w:rsidTr="0005120D">
        <w:trPr>
          <w:trHeight w:val="340"/>
        </w:trPr>
        <w:tc>
          <w:tcPr>
            <w:tcW w:w="384" w:type="dxa"/>
            <w:vAlign w:val="center"/>
          </w:tcPr>
          <w:p w:rsidR="009843F9" w:rsidRPr="0005120D" w:rsidRDefault="00DC7A4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r w:rsidR="0005120D">
              <w:rPr>
                <w:rFonts w:asciiTheme="minorHAnsi" w:hAnsiTheme="minorHAnsi"/>
                <w:sz w:val="16"/>
                <w:szCs w:val="16"/>
                <w:lang w:eastAsia="cs-CZ"/>
              </w:rPr>
              <w:t>.</w:t>
            </w:r>
          </w:p>
        </w:tc>
        <w:tc>
          <w:tcPr>
            <w:tcW w:w="1804" w:type="dxa"/>
            <w:vAlign w:val="center"/>
          </w:tcPr>
          <w:p w:rsidR="009843F9" w:rsidRPr="0005120D" w:rsidRDefault="00D4580A" w:rsidP="0032284F">
            <w:pPr>
              <w:spacing w:after="0" w:line="240" w:lineRule="auto"/>
              <w:ind w:firstLine="0"/>
              <w:jc w:val="left"/>
              <w:rPr>
                <w:rFonts w:asciiTheme="minorHAnsi" w:hAnsiTheme="minorHAnsi"/>
                <w:sz w:val="16"/>
                <w:szCs w:val="16"/>
                <w:lang w:eastAsia="cs-CZ"/>
              </w:rPr>
            </w:pPr>
            <w:r>
              <w:rPr>
                <w:rFonts w:asciiTheme="minorHAnsi" w:hAnsiTheme="minorHAnsi"/>
                <w:sz w:val="16"/>
                <w:szCs w:val="16"/>
                <w:lang w:eastAsia="cs-CZ"/>
              </w:rPr>
              <w:t>JUDr.</w:t>
            </w:r>
            <w:r w:rsidR="009843F9" w:rsidRPr="0005120D">
              <w:rPr>
                <w:rFonts w:asciiTheme="minorHAnsi" w:hAnsiTheme="minorHAnsi"/>
                <w:sz w:val="16"/>
                <w:szCs w:val="16"/>
                <w:lang w:eastAsia="cs-CZ"/>
              </w:rPr>
              <w:t xml:space="preserve"> Bc. Vladimír Pelc </w:t>
            </w:r>
          </w:p>
        </w:tc>
        <w:tc>
          <w:tcPr>
            <w:tcW w:w="4361" w:type="dxa"/>
            <w:vAlign w:val="center"/>
          </w:tcPr>
          <w:p w:rsidR="009843F9" w:rsidRPr="0005120D" w:rsidRDefault="009843F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Zákon o obětech trestních činů de lege ferenda</w:t>
            </w:r>
          </w:p>
        </w:tc>
      </w:tr>
      <w:tr w:rsidR="009843F9" w:rsidRPr="0005120D" w:rsidTr="0005120D">
        <w:trPr>
          <w:trHeight w:val="340"/>
        </w:trPr>
        <w:tc>
          <w:tcPr>
            <w:tcW w:w="384" w:type="dxa"/>
            <w:vAlign w:val="center"/>
          </w:tcPr>
          <w:p w:rsidR="009843F9" w:rsidRPr="0005120D" w:rsidRDefault="00DC7A4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r w:rsidR="0005120D">
              <w:rPr>
                <w:rFonts w:asciiTheme="minorHAnsi" w:hAnsiTheme="minorHAnsi"/>
                <w:sz w:val="16"/>
                <w:szCs w:val="16"/>
                <w:lang w:eastAsia="cs-CZ"/>
              </w:rPr>
              <w:t>.</w:t>
            </w:r>
          </w:p>
        </w:tc>
        <w:tc>
          <w:tcPr>
            <w:tcW w:w="1804" w:type="dxa"/>
            <w:vAlign w:val="center"/>
          </w:tcPr>
          <w:p w:rsidR="009843F9" w:rsidRPr="0005120D" w:rsidRDefault="009843F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 xml:space="preserve">Mgr. Katarina Danková </w:t>
            </w:r>
          </w:p>
        </w:tc>
        <w:tc>
          <w:tcPr>
            <w:tcW w:w="4361" w:type="dxa"/>
            <w:vAlign w:val="center"/>
          </w:tcPr>
          <w:p w:rsidR="009843F9" w:rsidRPr="0005120D" w:rsidRDefault="009843F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Kriminologické aspekty trestní odpovědnosti právnických osob</w:t>
            </w:r>
          </w:p>
        </w:tc>
      </w:tr>
      <w:tr w:rsidR="009843F9" w:rsidRPr="0005120D" w:rsidTr="0005120D">
        <w:trPr>
          <w:trHeight w:val="340"/>
        </w:trPr>
        <w:tc>
          <w:tcPr>
            <w:tcW w:w="384" w:type="dxa"/>
            <w:vAlign w:val="center"/>
          </w:tcPr>
          <w:p w:rsidR="009843F9" w:rsidRPr="0005120D" w:rsidRDefault="00DC7A4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r w:rsidR="0005120D">
              <w:rPr>
                <w:rFonts w:asciiTheme="minorHAnsi" w:hAnsiTheme="minorHAnsi"/>
                <w:sz w:val="16"/>
                <w:szCs w:val="16"/>
                <w:lang w:eastAsia="cs-CZ"/>
              </w:rPr>
              <w:t>.</w:t>
            </w:r>
          </w:p>
        </w:tc>
        <w:tc>
          <w:tcPr>
            <w:tcW w:w="1804" w:type="dxa"/>
            <w:shd w:val="clear" w:color="auto" w:fill="auto"/>
            <w:vAlign w:val="center"/>
          </w:tcPr>
          <w:p w:rsidR="009843F9" w:rsidRPr="0005120D" w:rsidRDefault="009843F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 xml:space="preserve">Mgr. Michal Sýkora </w:t>
            </w:r>
          </w:p>
        </w:tc>
        <w:tc>
          <w:tcPr>
            <w:tcW w:w="4361" w:type="dxa"/>
            <w:shd w:val="clear" w:color="auto" w:fill="auto"/>
            <w:vAlign w:val="center"/>
          </w:tcPr>
          <w:p w:rsidR="009843F9" w:rsidRPr="0005120D" w:rsidRDefault="009843F9" w:rsidP="0032284F">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K otázce vztahu dovolacího důvodu podle § 265b odst. 1 písm. g) TrŘ a ústavní stížnosti v judikatuře Nejvyššího soudu a Ústavního soudu</w:t>
            </w:r>
          </w:p>
        </w:tc>
      </w:tr>
    </w:tbl>
    <w:p w:rsidR="009843F9" w:rsidRPr="004B757E" w:rsidRDefault="009843F9" w:rsidP="00281ACA"/>
    <w:p w:rsidR="009843F9" w:rsidRDefault="009843F9" w:rsidP="00DC7A49">
      <w:pPr>
        <w:pStyle w:val="Jmno"/>
      </w:pPr>
      <w:r w:rsidRPr="004B757E">
        <w:t>Sekce doktorandská – subsekce smíšená</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Mgr. Martin Hobza</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Svěřenské fondy jako fondy investiční</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Mgr. Radka Kryslová</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Vznik úřadu obhájce jakožto pátého orgánu Mezinárodního trestního soudu?</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Mgr. Milan Tomíček</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Interpretace pojmu pozemek pro účely DPH po rekodifikaci soukromého práva</w:t>
            </w:r>
          </w:p>
        </w:tc>
      </w:tr>
    </w:tbl>
    <w:p w:rsidR="009843F9" w:rsidRPr="004B757E" w:rsidRDefault="009843F9" w:rsidP="00281ACA"/>
    <w:p w:rsidR="009843F9" w:rsidRDefault="009843F9" w:rsidP="00DC7A49">
      <w:pPr>
        <w:pStyle w:val="Jmno"/>
      </w:pPr>
      <w:r w:rsidRPr="004B757E">
        <w:t>Sekce trestního práva</w:t>
      </w:r>
      <w:r w:rsidR="004F2D38">
        <w:t xml:space="preserve"> </w:t>
      </w:r>
      <w:r w:rsidR="0005120D">
        <w:t>–</w:t>
      </w:r>
      <w:r w:rsidRPr="004B757E">
        <w:t xml:space="preserve"> magisterská</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Jakub Drápal</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Poplatky ve vězení - česká a evropská perspektiva</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Radka Babjaková</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Praní špinavých peněz v 21. Století</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Tereza Kočová</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Prohlášení oběti o dopadu trestného činu na její život</w:t>
            </w:r>
          </w:p>
        </w:tc>
      </w:tr>
    </w:tbl>
    <w:p w:rsidR="009843F9" w:rsidRPr="004B757E" w:rsidRDefault="009843F9" w:rsidP="00281ACA"/>
    <w:p w:rsidR="009843F9" w:rsidRDefault="009843F9" w:rsidP="00DC7A49">
      <w:pPr>
        <w:pStyle w:val="Jmno"/>
      </w:pPr>
      <w:r w:rsidRPr="004B757E">
        <w:t>Sekce finančního práva a finanční vědy</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Vít Kropjok</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Bankovní unie</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Zdeněk Krejčíček</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Daňový pohled na provozování sázkových her</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Tomáš Sejkora</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Svěřenské fondy jako fondy investiční</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Markéta Jarošová</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Právní úprava pojištění odpovědnosti za újmu způsobenou provozem vozidla</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Martin Košař</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Je jednotný bankovní dohled tím správným řešením?</w:t>
            </w:r>
          </w:p>
        </w:tc>
      </w:tr>
    </w:tbl>
    <w:p w:rsidR="0005120D" w:rsidRDefault="0005120D" w:rsidP="0005120D">
      <w:pPr>
        <w:rPr>
          <w:rFonts w:eastAsiaTheme="majorEastAsia" w:cstheme="majorBidi"/>
        </w:rPr>
      </w:pPr>
      <w:r>
        <w:br w:type="page"/>
      </w:r>
    </w:p>
    <w:p w:rsidR="009843F9" w:rsidRDefault="009843F9" w:rsidP="00DC7A49">
      <w:pPr>
        <w:pStyle w:val="Jmno"/>
      </w:pPr>
      <w:r w:rsidRPr="004B757E">
        <w:lastRenderedPageBreak/>
        <w:t>Sekce ústavního práva</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Jakub Stejskal</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Lustrační zákony a jejich ústavnost dnes</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Daniel Askari</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Projevy nenávisti v demokratickém právním státě</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Anna Brandtner</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Náboženská společnost Svědkové Jehovovi, náboženská svoboda a její hranice</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Viktor Derka</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Judikatura Nejvyššího soudu k poslanecké imunitě</w:t>
            </w:r>
          </w:p>
        </w:tc>
      </w:tr>
    </w:tbl>
    <w:p w:rsidR="0005120D" w:rsidRPr="004B757E" w:rsidRDefault="0005120D" w:rsidP="00281ACA"/>
    <w:p w:rsidR="009843F9" w:rsidRDefault="009843F9" w:rsidP="00DC7A49">
      <w:pPr>
        <w:pStyle w:val="Jmno"/>
      </w:pPr>
      <w:r w:rsidRPr="004B757E">
        <w:t>Sekce národního hospodářství</w:t>
      </w:r>
    </w:p>
    <w:tbl>
      <w:tblPr>
        <w:tblStyle w:val="Mkatabulky"/>
        <w:tblW w:w="6623" w:type="dxa"/>
        <w:tblLook w:val="04A0"/>
      </w:tblPr>
      <w:tblGrid>
        <w:gridCol w:w="465"/>
        <w:gridCol w:w="1770"/>
        <w:gridCol w:w="4388"/>
      </w:tblGrid>
      <w:tr w:rsidR="0005120D" w:rsidRPr="0005120D" w:rsidTr="00D849C6">
        <w:trPr>
          <w:trHeight w:val="340"/>
        </w:trPr>
        <w:tc>
          <w:tcPr>
            <w:tcW w:w="465"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770"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Karel Husník</w:t>
            </w:r>
          </w:p>
        </w:tc>
        <w:tc>
          <w:tcPr>
            <w:tcW w:w="4388"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Inflace, deflace a Česká národní banka</w:t>
            </w:r>
          </w:p>
        </w:tc>
      </w:tr>
      <w:tr w:rsidR="0005120D" w:rsidRPr="0005120D" w:rsidTr="00D849C6">
        <w:trPr>
          <w:trHeight w:val="340"/>
        </w:trPr>
        <w:tc>
          <w:tcPr>
            <w:tcW w:w="465"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770"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Vendula Hříchová</w:t>
            </w:r>
          </w:p>
        </w:tc>
        <w:tc>
          <w:tcPr>
            <w:tcW w:w="4388"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Aktuální otázky finanční politiky</w:t>
            </w:r>
          </w:p>
        </w:tc>
      </w:tr>
      <w:tr w:rsidR="0005120D" w:rsidRPr="0005120D" w:rsidTr="00D849C6">
        <w:trPr>
          <w:trHeight w:val="340"/>
        </w:trPr>
        <w:tc>
          <w:tcPr>
            <w:tcW w:w="465"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770"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Jan Pivoda</w:t>
            </w:r>
          </w:p>
        </w:tc>
        <w:tc>
          <w:tcPr>
            <w:tcW w:w="4388"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Dopad mezinárodní migrace na pracovní trh</w:t>
            </w:r>
          </w:p>
        </w:tc>
      </w:tr>
      <w:tr w:rsidR="0005120D" w:rsidRPr="0005120D" w:rsidTr="00D849C6">
        <w:trPr>
          <w:trHeight w:val="340"/>
        </w:trPr>
        <w:tc>
          <w:tcPr>
            <w:tcW w:w="465"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770"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Jakub Šťastný</w:t>
            </w:r>
          </w:p>
        </w:tc>
        <w:tc>
          <w:tcPr>
            <w:tcW w:w="4388"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Specifika nákupu a prodeje zboží po internetu</w:t>
            </w:r>
          </w:p>
        </w:tc>
      </w:tr>
    </w:tbl>
    <w:p w:rsidR="009843F9" w:rsidRPr="004B757E" w:rsidRDefault="009843F9" w:rsidP="00281ACA"/>
    <w:p w:rsidR="009843F9" w:rsidRDefault="009843F9" w:rsidP="00DC7A49">
      <w:pPr>
        <w:pStyle w:val="Jmno"/>
      </w:pPr>
      <w:r w:rsidRPr="004B757E">
        <w:t>Sekce mezinárodního práva</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Bc. Tomáš Bruner</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Z(a)traceni v kyberprostoru: Státy, online útoky a mezinárodní právo</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Lucie Kokešová</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Otroctví a jeho právní, morální a faktické aspekty</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Bc. Ondřej Svoboda</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Institucionální reforma systému řešení sporů WTO</w:t>
            </w:r>
          </w:p>
        </w:tc>
      </w:tr>
    </w:tbl>
    <w:p w:rsidR="009843F9" w:rsidRPr="004B757E" w:rsidRDefault="009843F9" w:rsidP="00281ACA"/>
    <w:p w:rsidR="009843F9" w:rsidRDefault="009843F9" w:rsidP="00DC7A49">
      <w:pPr>
        <w:pStyle w:val="Jmno"/>
      </w:pPr>
      <w:r w:rsidRPr="004B757E">
        <w:t>Sloučená sekce teorie práva a právních učení a politologie a sociologie</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Jan Kaczor</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Zákonné požadavky na zpravodajství veřejnoprávní televize a "Podnět 24"</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Jakub Drápal</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Proporcionalita trestání - má majetek hrát roli?</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Michal Kuk</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 xml:space="preserve">Iracionální soudci </w:t>
            </w:r>
          </w:p>
        </w:tc>
      </w:tr>
    </w:tbl>
    <w:p w:rsidR="009843F9" w:rsidRPr="004B757E" w:rsidRDefault="009843F9" w:rsidP="00281ACA"/>
    <w:p w:rsidR="0005120D" w:rsidRDefault="0005120D">
      <w:pPr>
        <w:spacing w:after="200" w:line="276" w:lineRule="auto"/>
        <w:ind w:firstLine="0"/>
        <w:jc w:val="left"/>
        <w:rPr>
          <w:rFonts w:eastAsiaTheme="majorEastAsia" w:cstheme="majorBidi"/>
          <w:b/>
          <w:bCs/>
          <w:iCs/>
        </w:rPr>
      </w:pPr>
      <w:r>
        <w:br w:type="page"/>
      </w:r>
    </w:p>
    <w:p w:rsidR="009843F9" w:rsidRDefault="009843F9" w:rsidP="00DC7A49">
      <w:pPr>
        <w:pStyle w:val="Jmno"/>
      </w:pPr>
      <w:r w:rsidRPr="004B757E">
        <w:lastRenderedPageBreak/>
        <w:t>Sekce obchodního práva</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Aneta Bernardová</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Exclusion of contracts from CISG in international arbitration</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Martin Richter</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Péče řádného hospodáře členů statutárních orgánů obchodních korporací</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Barbara Dufková</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Podíl v obchodní korporaci ve společném jmění</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Bc. Lenka Řehořová</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Předvídatelnost jako prostředek limitace náhrady škody v mezinárodním obchodě</w:t>
            </w:r>
          </w:p>
        </w:tc>
      </w:tr>
    </w:tbl>
    <w:p w:rsidR="009843F9" w:rsidRPr="004B757E" w:rsidRDefault="009843F9" w:rsidP="00281ACA"/>
    <w:p w:rsidR="009843F9" w:rsidRDefault="009843F9" w:rsidP="00DC7A49">
      <w:pPr>
        <w:pStyle w:val="Jmno"/>
      </w:pPr>
      <w:r w:rsidRPr="004B757E">
        <w:t>Sloučená sekce evropského práva a správního práva a správní vědy</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1.</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Karolína Adámková</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Běh vyhošťovací doby ve světle judikatury Nejvyššího správního soudu</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2.</w:t>
            </w:r>
          </w:p>
        </w:tc>
        <w:tc>
          <w:tcPr>
            <w:tcW w:w="180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Kristýna Benešová</w:t>
            </w:r>
          </w:p>
        </w:tc>
        <w:tc>
          <w:tcPr>
            <w:tcW w:w="4361"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Národní identita jako korektiv absolutní přednosti evropského práva</w:t>
            </w:r>
          </w:p>
        </w:tc>
      </w:tr>
      <w:tr w:rsidR="0005120D" w:rsidRPr="0005120D" w:rsidTr="0005120D">
        <w:trPr>
          <w:trHeight w:val="340"/>
        </w:trPr>
        <w:tc>
          <w:tcPr>
            <w:tcW w:w="384" w:type="dxa"/>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3.</w:t>
            </w:r>
          </w:p>
        </w:tc>
        <w:tc>
          <w:tcPr>
            <w:tcW w:w="1804"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Bc. Ludmila Římanová</w:t>
            </w:r>
          </w:p>
        </w:tc>
        <w:tc>
          <w:tcPr>
            <w:tcW w:w="4361" w:type="dxa"/>
            <w:shd w:val="clear" w:color="auto" w:fill="auto"/>
            <w:vAlign w:val="center"/>
          </w:tcPr>
          <w:p w:rsidR="0005120D" w:rsidRPr="0005120D" w:rsidRDefault="0005120D" w:rsidP="0005120D">
            <w:pPr>
              <w:spacing w:after="0" w:line="240" w:lineRule="auto"/>
              <w:ind w:firstLine="0"/>
              <w:jc w:val="left"/>
              <w:rPr>
                <w:rFonts w:asciiTheme="minorHAnsi" w:hAnsiTheme="minorHAnsi"/>
                <w:sz w:val="16"/>
                <w:szCs w:val="16"/>
                <w:lang w:eastAsia="cs-CZ"/>
              </w:rPr>
            </w:pPr>
            <w:r w:rsidRPr="0005120D">
              <w:rPr>
                <w:rFonts w:asciiTheme="minorHAnsi" w:hAnsiTheme="minorHAnsi"/>
                <w:sz w:val="16"/>
                <w:szCs w:val="16"/>
                <w:lang w:eastAsia="cs-CZ"/>
              </w:rPr>
              <w:t>Směrnice o právech spotřebitelů a její transpozice do NOZ</w:t>
            </w:r>
          </w:p>
        </w:tc>
      </w:tr>
    </w:tbl>
    <w:p w:rsidR="009843F9" w:rsidRDefault="009843F9" w:rsidP="00DC7A49">
      <w:pPr>
        <w:pStyle w:val="Jmno"/>
      </w:pPr>
      <w:r w:rsidRPr="004B757E">
        <w:t>Sekce autorského práva</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05120D" w:rsidRPr="0005120D" w:rsidTr="004F5915">
        <w:trPr>
          <w:trHeight w:val="340"/>
        </w:trPr>
        <w:tc>
          <w:tcPr>
            <w:tcW w:w="384"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04"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Samuel Král</w:t>
            </w:r>
          </w:p>
        </w:tc>
        <w:tc>
          <w:tcPr>
            <w:tcW w:w="4361"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Zaměstnanci jako veřejnost podle autorského práva</w:t>
            </w:r>
          </w:p>
        </w:tc>
      </w:tr>
      <w:tr w:rsidR="0005120D" w:rsidRPr="0005120D" w:rsidTr="004F5915">
        <w:trPr>
          <w:trHeight w:val="340"/>
        </w:trPr>
        <w:tc>
          <w:tcPr>
            <w:tcW w:w="384"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04"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Vojtěch Šmíd</w:t>
            </w:r>
          </w:p>
        </w:tc>
        <w:tc>
          <w:tcPr>
            <w:tcW w:w="4361"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Formy licencování - patent pools</w:t>
            </w:r>
          </w:p>
        </w:tc>
      </w:tr>
      <w:tr w:rsidR="0005120D" w:rsidRPr="0005120D" w:rsidTr="004F5915">
        <w:trPr>
          <w:trHeight w:val="340"/>
        </w:trPr>
        <w:tc>
          <w:tcPr>
            <w:tcW w:w="384"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4" w:type="dxa"/>
            <w:shd w:val="clear" w:color="auto" w:fill="auto"/>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Vojtěch Mlynář</w:t>
            </w:r>
          </w:p>
        </w:tc>
        <w:tc>
          <w:tcPr>
            <w:tcW w:w="4361" w:type="dxa"/>
            <w:shd w:val="clear" w:color="auto" w:fill="auto"/>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Storm in the Safe Harbor From Passive-Reactive to Active-Preventive ISPs and Back</w:t>
            </w:r>
          </w:p>
        </w:tc>
      </w:tr>
      <w:tr w:rsidR="0005120D" w:rsidRPr="0005120D" w:rsidTr="004F5915">
        <w:trPr>
          <w:trHeight w:val="340"/>
        </w:trPr>
        <w:tc>
          <w:tcPr>
            <w:tcW w:w="384" w:type="dxa"/>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4" w:type="dxa"/>
            <w:shd w:val="clear" w:color="auto" w:fill="auto"/>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Petra Nývltová</w:t>
            </w:r>
          </w:p>
        </w:tc>
        <w:tc>
          <w:tcPr>
            <w:tcW w:w="4361" w:type="dxa"/>
            <w:shd w:val="clear" w:color="auto" w:fill="auto"/>
            <w:vAlign w:val="center"/>
          </w:tcPr>
          <w:p w:rsidR="0005120D" w:rsidRPr="004F5915" w:rsidRDefault="0005120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Cybersquattingový test v evropském hard law</w:t>
            </w:r>
          </w:p>
        </w:tc>
      </w:tr>
    </w:tbl>
    <w:p w:rsidR="009843F9" w:rsidRDefault="009843F9" w:rsidP="00DC7A49">
      <w:pPr>
        <w:pStyle w:val="Jmno"/>
      </w:pPr>
      <w:r w:rsidRPr="004C3B36">
        <w:t>Sekce právních dějin</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Daniela Němečková</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Právo a sp</w:t>
            </w:r>
            <w:r w:rsidR="00352001">
              <w:rPr>
                <w:rFonts w:asciiTheme="minorHAnsi" w:hAnsiTheme="minorHAnsi"/>
                <w:sz w:val="16"/>
                <w:szCs w:val="16"/>
                <w:lang w:eastAsia="cs-CZ"/>
              </w:rPr>
              <w:t>ravedlnost: Kurt Blaschtowitsch</w:t>
            </w:r>
            <w:r w:rsidRPr="004F5915">
              <w:rPr>
                <w:rFonts w:asciiTheme="minorHAnsi" w:hAnsiTheme="minorHAnsi"/>
                <w:sz w:val="16"/>
                <w:szCs w:val="16"/>
                <w:lang w:eastAsia="cs-CZ"/>
              </w:rPr>
              <w:t xml:space="preserve"> před mimořádným lidovým soudem</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Adam Csukás</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Zrušenie kobliny a rokoviny v Československu</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4"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Jan Nevyjel</w:t>
            </w:r>
          </w:p>
        </w:tc>
        <w:tc>
          <w:tcPr>
            <w:tcW w:w="4361"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Danegeld v anglickém právu</w:t>
            </w:r>
          </w:p>
        </w:tc>
      </w:tr>
    </w:tbl>
    <w:p w:rsidR="009843F9" w:rsidRDefault="009843F9" w:rsidP="00DC7A49">
      <w:pPr>
        <w:pStyle w:val="Jmno"/>
      </w:pPr>
      <w:r w:rsidRPr="004B757E">
        <w:t>Sekce práva životního prostředí</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Zuzana Trnková</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Lokální topeniště: kam až sahá svoboda obydlí?</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Marta Vančurová</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Vztah původních obyvatel k životnímu prostředí a jeho odraz v mezinárodním právu</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4"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Tereza Fabšíková</w:t>
            </w:r>
          </w:p>
        </w:tc>
        <w:tc>
          <w:tcPr>
            <w:tcW w:w="4361"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Zvíře v soukromém a veřejném právu</w:t>
            </w:r>
          </w:p>
        </w:tc>
      </w:tr>
    </w:tbl>
    <w:p w:rsidR="0076538E" w:rsidRDefault="0076538E">
      <w:pPr>
        <w:spacing w:after="200" w:line="276" w:lineRule="auto"/>
        <w:ind w:firstLine="0"/>
        <w:jc w:val="left"/>
        <w:rPr>
          <w:rFonts w:eastAsiaTheme="majorEastAsia" w:cstheme="majorBidi"/>
          <w:b/>
          <w:bCs/>
          <w:iCs/>
        </w:rPr>
      </w:pPr>
      <w:r>
        <w:br w:type="page"/>
      </w:r>
    </w:p>
    <w:p w:rsidR="009843F9" w:rsidRDefault="009843F9" w:rsidP="00DC7A49">
      <w:pPr>
        <w:pStyle w:val="Jmno"/>
      </w:pPr>
      <w:r w:rsidRPr="004B757E">
        <w:lastRenderedPageBreak/>
        <w:t>Sloučená sekce občanského práva a zdravotnického práva</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Zuzana Lachváčová</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Náhrada újmy způsobené narozením dítěte: komparativní studie</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Jan Peroutka</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Zkrácená odůvodnění v civilním řízení</w:t>
            </w:r>
          </w:p>
        </w:tc>
      </w:tr>
    </w:tbl>
    <w:p w:rsidR="009843F9" w:rsidRPr="004B757E" w:rsidRDefault="009843F9" w:rsidP="00281ACA"/>
    <w:p w:rsidR="009843F9" w:rsidRDefault="009843F9" w:rsidP="00DC7A49">
      <w:pPr>
        <w:pStyle w:val="Jmno"/>
      </w:pPr>
      <w:r w:rsidRPr="004B757E">
        <w:t>Sekce pracovního práva a práva sociálního zabezpečení</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Jan Králíček</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Souběh funkce statutárního orgánu a pracovního poměru za účinnosti NOZ a ZOK</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Bc. Daniel Lála</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Souběh funkce statutárního orgánu a pracovního poměru za účinnosti NOZ a ZOK</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4"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Bc. Martina Černá</w:t>
            </w:r>
          </w:p>
        </w:tc>
        <w:tc>
          <w:tcPr>
            <w:tcW w:w="4361"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Právní aspekty testování osobnosti ve výběrových řízeních</w:t>
            </w:r>
          </w:p>
        </w:tc>
      </w:tr>
    </w:tbl>
    <w:p w:rsidR="002D271D" w:rsidRDefault="002D271D" w:rsidP="00281ACA"/>
    <w:p w:rsidR="002D271D" w:rsidRDefault="002D271D" w:rsidP="0076538E">
      <w:pPr>
        <w:pStyle w:val="Nadpis3"/>
      </w:pPr>
      <w:r w:rsidRPr="004F5915">
        <w:t>Ocenění studenti PF UK v Česko - slovenské právnické soutěži</w:t>
      </w:r>
      <w:r w:rsidR="004F5915" w:rsidRPr="004F5915">
        <w:t xml:space="preserve"> témata </w:t>
      </w:r>
      <w:r w:rsidRPr="004F5915">
        <w:t>jejich prací:</w:t>
      </w:r>
    </w:p>
    <w:p w:rsidR="002D271D" w:rsidRDefault="002D271D" w:rsidP="004F5915">
      <w:pPr>
        <w:pStyle w:val="Jmno"/>
        <w:rPr>
          <w:lang w:eastAsia="cs-CZ"/>
        </w:rPr>
      </w:pPr>
      <w:r>
        <w:t>SEKCE</w:t>
      </w:r>
      <w:r w:rsidRPr="00D66263">
        <w:t>:</w:t>
      </w:r>
      <w:r>
        <w:t xml:space="preserve"> </w:t>
      </w:r>
      <w:r>
        <w:rPr>
          <w:lang w:eastAsia="cs-CZ"/>
        </w:rPr>
        <w:t>Ústavní právo, lidská práva, společenské vědy (politologie, ekonomie), teorie práva</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 xml:space="preserve">Daniel Askari </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Projevy nenávisti v demokratickém právním státě</w:t>
            </w:r>
          </w:p>
        </w:tc>
      </w:tr>
    </w:tbl>
    <w:p w:rsidR="002D271D" w:rsidRDefault="002D271D" w:rsidP="00281ACA">
      <w:pPr>
        <w:rPr>
          <w:lang w:eastAsia="cs-CZ"/>
        </w:rPr>
      </w:pPr>
    </w:p>
    <w:p w:rsidR="002D271D" w:rsidRDefault="00D849C6" w:rsidP="004F5915">
      <w:pPr>
        <w:pStyle w:val="Jmno"/>
      </w:pPr>
      <w:r>
        <w:t>SEKCE</w:t>
      </w:r>
      <w:r w:rsidR="002D271D">
        <w:t>: Evropské právo, mezinárodní právo veřejné</w:t>
      </w:r>
    </w:p>
    <w:tbl>
      <w:tblPr>
        <w:tblStyle w:val="Mkatabulky"/>
        <w:tblW w:w="65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84"/>
        <w:gridCol w:w="1804"/>
        <w:gridCol w:w="4361"/>
      </w:tblGrid>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0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Bc. Tomáš Bruner</w:t>
            </w:r>
          </w:p>
        </w:tc>
        <w:tc>
          <w:tcPr>
            <w:tcW w:w="4361"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Z(a)traceni v kyberprostoru: státy, on-line útoky a mezinárodní právo</w:t>
            </w:r>
          </w:p>
        </w:tc>
      </w:tr>
      <w:tr w:rsidR="004F5915" w:rsidRPr="0005120D" w:rsidTr="004F5915">
        <w:trPr>
          <w:trHeight w:val="340"/>
        </w:trPr>
        <w:tc>
          <w:tcPr>
            <w:tcW w:w="384" w:type="dxa"/>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4"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Lucie Kokešová</w:t>
            </w:r>
          </w:p>
        </w:tc>
        <w:tc>
          <w:tcPr>
            <w:tcW w:w="4361" w:type="dxa"/>
            <w:shd w:val="clear" w:color="auto" w:fill="auto"/>
            <w:vAlign w:val="center"/>
          </w:tcPr>
          <w:p w:rsidR="004F5915" w:rsidRPr="004F5915" w:rsidRDefault="004F5915"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Otroctví a jeho právní, morální a faktické aspekty</w:t>
            </w:r>
          </w:p>
        </w:tc>
      </w:tr>
    </w:tbl>
    <w:p w:rsidR="002D271D" w:rsidRDefault="00D849C6" w:rsidP="004F5915">
      <w:pPr>
        <w:pStyle w:val="Jmno"/>
      </w:pPr>
      <w:r>
        <w:t>SEKCE</w:t>
      </w:r>
      <w:r w:rsidR="002D271D">
        <w:t>: Soukromé právo (občanské hmotné, obchodní, pracovní, rodinné)</w:t>
      </w:r>
    </w:p>
    <w:tbl>
      <w:tblPr>
        <w:tblStyle w:val="Mkatabulky"/>
        <w:tblW w:w="0" w:type="auto"/>
        <w:tblInd w:w="66" w:type="dxa"/>
        <w:tblLook w:val="04A0"/>
      </w:tblPr>
      <w:tblGrid>
        <w:gridCol w:w="392"/>
        <w:gridCol w:w="1806"/>
        <w:gridCol w:w="4359"/>
      </w:tblGrid>
      <w:tr w:rsidR="002D271D" w:rsidRPr="004F5915" w:rsidTr="004F5915">
        <w:tc>
          <w:tcPr>
            <w:tcW w:w="392"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Samuel Král</w:t>
            </w:r>
          </w:p>
        </w:tc>
        <w:tc>
          <w:tcPr>
            <w:tcW w:w="4359"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Zaměstnanci jako veřejnost podle autorského práva</w:t>
            </w:r>
          </w:p>
        </w:tc>
      </w:tr>
    </w:tbl>
    <w:p w:rsidR="002D271D" w:rsidRDefault="002D271D" w:rsidP="00281ACA">
      <w:pPr>
        <w:rPr>
          <w:lang w:eastAsia="cs-CZ"/>
        </w:rPr>
      </w:pPr>
    </w:p>
    <w:p w:rsidR="002D271D" w:rsidRDefault="00D849C6" w:rsidP="004F5915">
      <w:pPr>
        <w:pStyle w:val="Jmno"/>
        <w:rPr>
          <w:lang w:eastAsia="cs-CZ"/>
        </w:rPr>
      </w:pPr>
      <w:r>
        <w:rPr>
          <w:lang w:eastAsia="cs-CZ"/>
        </w:rPr>
        <w:t>SEKCE</w:t>
      </w:r>
      <w:r w:rsidR="002D271D">
        <w:rPr>
          <w:lang w:eastAsia="cs-CZ"/>
        </w:rPr>
        <w:t>: Civilní proces, mezinárodní právo soukromé (sekce obsazena pouze studenty PF UK)</w:t>
      </w:r>
    </w:p>
    <w:tbl>
      <w:tblPr>
        <w:tblStyle w:val="Mkatabulky"/>
        <w:tblW w:w="6551" w:type="dxa"/>
        <w:tblCellMar>
          <w:left w:w="28" w:type="dxa"/>
          <w:right w:w="28" w:type="dxa"/>
        </w:tblCellMar>
        <w:tblLook w:val="04A0"/>
      </w:tblPr>
      <w:tblGrid>
        <w:gridCol w:w="378"/>
        <w:gridCol w:w="1827"/>
        <w:gridCol w:w="4346"/>
      </w:tblGrid>
      <w:tr w:rsidR="002D271D" w:rsidRPr="004F5915" w:rsidTr="004F5915">
        <w:trPr>
          <w:trHeight w:val="397"/>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27"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Aneta Bernardová</w:t>
            </w:r>
          </w:p>
        </w:tc>
        <w:tc>
          <w:tcPr>
            <w:tcW w:w="434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Exclusion of contracts from CISG in international arbitration</w:t>
            </w:r>
          </w:p>
        </w:tc>
      </w:tr>
      <w:tr w:rsidR="002D271D" w:rsidRPr="004F5915" w:rsidTr="004F5915">
        <w:trPr>
          <w:trHeight w:val="397"/>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27"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Bc. Lenka Řehořová</w:t>
            </w:r>
          </w:p>
        </w:tc>
        <w:tc>
          <w:tcPr>
            <w:tcW w:w="434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Předvídatelnost jako prostředek limitace náhrady škody v mezinárodním obchodě</w:t>
            </w:r>
          </w:p>
        </w:tc>
      </w:tr>
      <w:tr w:rsidR="002D271D" w:rsidRPr="004F5915" w:rsidTr="004F5915">
        <w:trPr>
          <w:trHeight w:val="397"/>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27"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Jan Peroutka</w:t>
            </w:r>
          </w:p>
        </w:tc>
        <w:tc>
          <w:tcPr>
            <w:tcW w:w="434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Zkrácená odůvodnění v civilním řízení</w:t>
            </w:r>
          </w:p>
        </w:tc>
      </w:tr>
    </w:tbl>
    <w:p w:rsidR="002D271D" w:rsidRDefault="002D271D" w:rsidP="00281ACA">
      <w:pPr>
        <w:rPr>
          <w:lang w:eastAsia="cs-CZ"/>
        </w:rPr>
      </w:pPr>
    </w:p>
    <w:p w:rsidR="0076538E" w:rsidRDefault="0076538E">
      <w:pPr>
        <w:spacing w:after="200" w:line="276" w:lineRule="auto"/>
        <w:ind w:firstLine="0"/>
        <w:jc w:val="left"/>
        <w:rPr>
          <w:rFonts w:eastAsiaTheme="majorEastAsia" w:cstheme="majorBidi"/>
          <w:b/>
          <w:bCs/>
          <w:iCs/>
          <w:lang w:eastAsia="cs-CZ"/>
        </w:rPr>
      </w:pPr>
      <w:r>
        <w:rPr>
          <w:lang w:eastAsia="cs-CZ"/>
        </w:rPr>
        <w:br w:type="page"/>
      </w:r>
    </w:p>
    <w:p w:rsidR="002D271D" w:rsidRDefault="00D849C6" w:rsidP="004F5915">
      <w:pPr>
        <w:pStyle w:val="Jmno"/>
        <w:rPr>
          <w:lang w:eastAsia="cs-CZ"/>
        </w:rPr>
      </w:pPr>
      <w:r>
        <w:rPr>
          <w:lang w:eastAsia="cs-CZ"/>
        </w:rPr>
        <w:lastRenderedPageBreak/>
        <w:t>SEKCE</w:t>
      </w:r>
      <w:r w:rsidR="002D271D">
        <w:rPr>
          <w:lang w:eastAsia="cs-CZ"/>
        </w:rPr>
        <w:t>: Trestní právo</w:t>
      </w:r>
    </w:p>
    <w:tbl>
      <w:tblPr>
        <w:tblStyle w:val="Mkatabulky"/>
        <w:tblW w:w="0" w:type="auto"/>
        <w:tblCellMar>
          <w:left w:w="28" w:type="dxa"/>
          <w:right w:w="28" w:type="dxa"/>
        </w:tblCellMar>
        <w:tblLook w:val="04A0"/>
      </w:tblPr>
      <w:tblGrid>
        <w:gridCol w:w="378"/>
        <w:gridCol w:w="1806"/>
        <w:gridCol w:w="4279"/>
      </w:tblGrid>
      <w:tr w:rsidR="002D271D" w:rsidRPr="004F5915" w:rsidTr="004F5915">
        <w:trPr>
          <w:trHeight w:val="283"/>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0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 xml:space="preserve">Radka Babjaková </w:t>
            </w:r>
          </w:p>
        </w:tc>
        <w:tc>
          <w:tcPr>
            <w:tcW w:w="4279"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Praní špinavých peněz v 21. století</w:t>
            </w:r>
          </w:p>
        </w:tc>
      </w:tr>
      <w:tr w:rsidR="002D271D" w:rsidRPr="004F5915" w:rsidTr="004F5915">
        <w:trPr>
          <w:trHeight w:val="283"/>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Jakub Drápal</w:t>
            </w:r>
          </w:p>
        </w:tc>
        <w:tc>
          <w:tcPr>
            <w:tcW w:w="4279"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Poplatky ve vězení – česká a evropská perspektiva</w:t>
            </w:r>
          </w:p>
        </w:tc>
      </w:tr>
    </w:tbl>
    <w:p w:rsidR="002D271D" w:rsidRDefault="002D271D" w:rsidP="00281ACA">
      <w:pPr>
        <w:rPr>
          <w:lang w:eastAsia="cs-CZ"/>
        </w:rPr>
      </w:pPr>
    </w:p>
    <w:p w:rsidR="002D271D" w:rsidRDefault="00D849C6" w:rsidP="00143EBA">
      <w:pPr>
        <w:pStyle w:val="Jmno"/>
        <w:rPr>
          <w:lang w:eastAsia="cs-CZ"/>
        </w:rPr>
      </w:pPr>
      <w:r>
        <w:rPr>
          <w:lang w:eastAsia="cs-CZ"/>
        </w:rPr>
        <w:t>SEKCE</w:t>
      </w:r>
      <w:r w:rsidR="002D271D">
        <w:rPr>
          <w:lang w:eastAsia="cs-CZ"/>
        </w:rPr>
        <w:t>: Správní právo (včetně finančního, sociálního zabezpečení, životního prostředí)</w:t>
      </w:r>
    </w:p>
    <w:tbl>
      <w:tblPr>
        <w:tblStyle w:val="Mkatabulky"/>
        <w:tblW w:w="0" w:type="auto"/>
        <w:tblCellMar>
          <w:left w:w="28" w:type="dxa"/>
          <w:right w:w="28" w:type="dxa"/>
        </w:tblCellMar>
        <w:tblLook w:val="04A0"/>
      </w:tblPr>
      <w:tblGrid>
        <w:gridCol w:w="378"/>
        <w:gridCol w:w="1806"/>
        <w:gridCol w:w="4279"/>
      </w:tblGrid>
      <w:tr w:rsidR="002D271D" w:rsidRPr="004F5915" w:rsidTr="004F5915">
        <w:trPr>
          <w:trHeight w:val="283"/>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80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Mgr. Vít Kropjok</w:t>
            </w:r>
          </w:p>
        </w:tc>
        <w:tc>
          <w:tcPr>
            <w:tcW w:w="4279"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Bankovní unie</w:t>
            </w:r>
          </w:p>
        </w:tc>
      </w:tr>
      <w:tr w:rsidR="002D271D" w:rsidRPr="004F5915" w:rsidTr="004F5915">
        <w:trPr>
          <w:trHeight w:val="283"/>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80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Tomáš Sejkora</w:t>
            </w:r>
          </w:p>
        </w:tc>
        <w:tc>
          <w:tcPr>
            <w:tcW w:w="4279"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Svěřenské fondy jako fondy investiční</w:t>
            </w:r>
          </w:p>
        </w:tc>
      </w:tr>
      <w:tr w:rsidR="002D271D" w:rsidRPr="004F5915" w:rsidTr="004F5915">
        <w:trPr>
          <w:trHeight w:val="283"/>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806"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Zuzana Trnková</w:t>
            </w:r>
          </w:p>
        </w:tc>
        <w:tc>
          <w:tcPr>
            <w:tcW w:w="4279"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Lokální topeniště: kam až sahá svoboda obydlí?</w:t>
            </w:r>
          </w:p>
        </w:tc>
      </w:tr>
    </w:tbl>
    <w:p w:rsidR="002D271D" w:rsidRDefault="002D271D" w:rsidP="00281ACA">
      <w:pPr>
        <w:rPr>
          <w:lang w:eastAsia="cs-CZ"/>
        </w:rPr>
      </w:pPr>
    </w:p>
    <w:p w:rsidR="002D271D" w:rsidRDefault="00D849C6" w:rsidP="00143EBA">
      <w:pPr>
        <w:pStyle w:val="Jmno"/>
        <w:rPr>
          <w:lang w:eastAsia="cs-CZ"/>
        </w:rPr>
      </w:pPr>
      <w:r>
        <w:rPr>
          <w:lang w:eastAsia="cs-CZ"/>
        </w:rPr>
        <w:t>SEKCE</w:t>
      </w:r>
      <w:r w:rsidR="002D271D">
        <w:rPr>
          <w:lang w:eastAsia="cs-CZ"/>
        </w:rPr>
        <w:t>: Římské právo, právní dějiny</w:t>
      </w:r>
    </w:p>
    <w:tbl>
      <w:tblPr>
        <w:tblStyle w:val="Mkatabulky"/>
        <w:tblW w:w="0" w:type="auto"/>
        <w:tblCellMar>
          <w:left w:w="28" w:type="dxa"/>
          <w:right w:w="28" w:type="dxa"/>
        </w:tblCellMar>
        <w:tblLook w:val="04A0"/>
      </w:tblPr>
      <w:tblGrid>
        <w:gridCol w:w="378"/>
        <w:gridCol w:w="1792"/>
        <w:gridCol w:w="4293"/>
      </w:tblGrid>
      <w:tr w:rsidR="002D271D" w:rsidRPr="004F5915" w:rsidTr="00143EBA">
        <w:trPr>
          <w:trHeight w:val="397"/>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792"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Adam Csukás</w:t>
            </w:r>
          </w:p>
        </w:tc>
        <w:tc>
          <w:tcPr>
            <w:tcW w:w="4293"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Zrušenie kobliny a rokoviny v Československu</w:t>
            </w:r>
          </w:p>
        </w:tc>
      </w:tr>
      <w:tr w:rsidR="002D271D" w:rsidRPr="004F5915" w:rsidTr="00143EBA">
        <w:trPr>
          <w:trHeight w:val="397"/>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3.</w:t>
            </w:r>
          </w:p>
        </w:tc>
        <w:tc>
          <w:tcPr>
            <w:tcW w:w="1792"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Daniela Němečková</w:t>
            </w:r>
          </w:p>
        </w:tc>
        <w:tc>
          <w:tcPr>
            <w:tcW w:w="4293"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Právo a spravedlnost: Kurt Blaschtowitschka před mimořádným lidovým soudem</w:t>
            </w:r>
          </w:p>
        </w:tc>
      </w:tr>
    </w:tbl>
    <w:p w:rsidR="002D271D" w:rsidRDefault="002D271D" w:rsidP="00281ACA">
      <w:pPr>
        <w:rPr>
          <w:lang w:eastAsia="cs-CZ"/>
        </w:rPr>
      </w:pPr>
    </w:p>
    <w:p w:rsidR="002D271D" w:rsidRDefault="00D849C6" w:rsidP="00143EBA">
      <w:pPr>
        <w:pStyle w:val="Jmno"/>
        <w:rPr>
          <w:lang w:eastAsia="cs-CZ"/>
        </w:rPr>
      </w:pPr>
      <w:r>
        <w:rPr>
          <w:lang w:eastAsia="cs-CZ"/>
        </w:rPr>
        <w:t>SEKCE</w:t>
      </w:r>
      <w:r w:rsidR="002D271D">
        <w:rPr>
          <w:lang w:eastAsia="cs-CZ"/>
        </w:rPr>
        <w:t>: Doktorandi</w:t>
      </w:r>
    </w:p>
    <w:tbl>
      <w:tblPr>
        <w:tblStyle w:val="Mkatabulky"/>
        <w:tblW w:w="0" w:type="auto"/>
        <w:tblCellMar>
          <w:left w:w="28" w:type="dxa"/>
          <w:right w:w="28" w:type="dxa"/>
        </w:tblCellMar>
        <w:tblLook w:val="04A0"/>
      </w:tblPr>
      <w:tblGrid>
        <w:gridCol w:w="378"/>
        <w:gridCol w:w="1792"/>
        <w:gridCol w:w="4293"/>
      </w:tblGrid>
      <w:tr w:rsidR="002D271D" w:rsidRPr="004F5915" w:rsidTr="00143EBA">
        <w:trPr>
          <w:trHeight w:val="397"/>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1.</w:t>
            </w:r>
          </w:p>
        </w:tc>
        <w:tc>
          <w:tcPr>
            <w:tcW w:w="1792"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Mgr. Martin Hobza</w:t>
            </w:r>
          </w:p>
        </w:tc>
        <w:tc>
          <w:tcPr>
            <w:tcW w:w="4293"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Svěřenské fondy jako fondy investiční</w:t>
            </w:r>
          </w:p>
        </w:tc>
      </w:tr>
      <w:tr w:rsidR="002D271D" w:rsidRPr="004F5915" w:rsidTr="00143EBA">
        <w:trPr>
          <w:trHeight w:val="397"/>
        </w:trPr>
        <w:tc>
          <w:tcPr>
            <w:tcW w:w="378"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2.</w:t>
            </w:r>
          </w:p>
        </w:tc>
        <w:tc>
          <w:tcPr>
            <w:tcW w:w="1792"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Mgr. et Mgr. Radka Kryslová</w:t>
            </w:r>
          </w:p>
        </w:tc>
        <w:tc>
          <w:tcPr>
            <w:tcW w:w="4293" w:type="dxa"/>
            <w:vAlign w:val="center"/>
          </w:tcPr>
          <w:p w:rsidR="002D271D" w:rsidRPr="004F5915" w:rsidRDefault="002D271D" w:rsidP="004F5915">
            <w:pPr>
              <w:spacing w:after="0" w:line="240" w:lineRule="auto"/>
              <w:ind w:firstLine="0"/>
              <w:jc w:val="left"/>
              <w:rPr>
                <w:rFonts w:asciiTheme="minorHAnsi" w:hAnsiTheme="minorHAnsi"/>
                <w:sz w:val="16"/>
                <w:szCs w:val="16"/>
                <w:lang w:eastAsia="cs-CZ"/>
              </w:rPr>
            </w:pPr>
            <w:r w:rsidRPr="004F5915">
              <w:rPr>
                <w:rFonts w:asciiTheme="minorHAnsi" w:hAnsiTheme="minorHAnsi"/>
                <w:sz w:val="16"/>
                <w:szCs w:val="16"/>
                <w:lang w:eastAsia="cs-CZ"/>
              </w:rPr>
              <w:t>Vznik Úřadu obhájce jakožto pátého orgánu mezinárodního trestního soudu?</w:t>
            </w:r>
          </w:p>
        </w:tc>
      </w:tr>
    </w:tbl>
    <w:p w:rsidR="002D271D" w:rsidRDefault="002D271D" w:rsidP="00281ACA">
      <w:pPr>
        <w:rPr>
          <w:lang w:eastAsia="cs-CZ"/>
        </w:rPr>
      </w:pPr>
    </w:p>
    <w:p w:rsidR="0005120D" w:rsidRDefault="0005120D">
      <w:pPr>
        <w:spacing w:after="200" w:line="276" w:lineRule="auto"/>
        <w:ind w:firstLine="0"/>
        <w:jc w:val="left"/>
      </w:pPr>
      <w:r>
        <w:br w:type="page"/>
      </w:r>
    </w:p>
    <w:p w:rsidR="00125C3D" w:rsidRDefault="00352001" w:rsidP="0005120D">
      <w:pPr>
        <w:pStyle w:val="Nadpis2"/>
      </w:pPr>
      <w:r>
        <w:lastRenderedPageBreak/>
        <w:t xml:space="preserve">Příloha č. 23 - </w:t>
      </w:r>
      <w:r w:rsidR="00125C3D">
        <w:t>Zapojení studentů PF UK do SVOČ</w:t>
      </w:r>
    </w:p>
    <w:p w:rsidR="00125C3D" w:rsidRDefault="00125C3D" w:rsidP="00281ACA"/>
    <w:tbl>
      <w:tblPr>
        <w:tblW w:w="3569" w:type="dxa"/>
        <w:tblCellMar>
          <w:left w:w="28" w:type="dxa"/>
          <w:right w:w="28" w:type="dxa"/>
        </w:tblCellMar>
        <w:tblLook w:val="04A0"/>
      </w:tblPr>
      <w:tblGrid>
        <w:gridCol w:w="929"/>
        <w:gridCol w:w="1152"/>
        <w:gridCol w:w="881"/>
        <w:gridCol w:w="909"/>
      </w:tblGrid>
      <w:tr w:rsidR="00125C3D" w:rsidRPr="00D15FD1" w:rsidTr="0005120D">
        <w:trPr>
          <w:trHeight w:val="227"/>
        </w:trPr>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5C3D" w:rsidRPr="00D15FD1" w:rsidRDefault="00125C3D" w:rsidP="0005120D">
            <w:pPr>
              <w:spacing w:after="0" w:line="240" w:lineRule="auto"/>
              <w:ind w:firstLine="0"/>
              <w:jc w:val="center"/>
              <w:rPr>
                <w:rFonts w:asciiTheme="minorHAnsi" w:hAnsiTheme="minorHAnsi"/>
                <w:sz w:val="16"/>
                <w:szCs w:val="16"/>
                <w:lang w:eastAsia="cs-CZ"/>
              </w:rPr>
            </w:pPr>
            <w:r w:rsidRPr="00D15FD1">
              <w:rPr>
                <w:rFonts w:asciiTheme="minorHAnsi" w:hAnsiTheme="minorHAnsi"/>
                <w:sz w:val="16"/>
                <w:szCs w:val="16"/>
                <w:lang w:eastAsia="cs-CZ"/>
              </w:rPr>
              <w:t>ročník SVOČ</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125C3D" w:rsidRPr="00D15FD1" w:rsidRDefault="00125C3D" w:rsidP="0005120D">
            <w:pPr>
              <w:spacing w:after="0" w:line="240" w:lineRule="auto"/>
              <w:ind w:firstLine="0"/>
              <w:jc w:val="center"/>
              <w:rPr>
                <w:rFonts w:asciiTheme="minorHAnsi" w:hAnsiTheme="minorHAnsi"/>
                <w:sz w:val="16"/>
                <w:szCs w:val="16"/>
                <w:lang w:eastAsia="cs-CZ"/>
              </w:rPr>
            </w:pPr>
            <w:r w:rsidRPr="00D15FD1">
              <w:rPr>
                <w:rFonts w:asciiTheme="minorHAnsi" w:hAnsiTheme="minorHAnsi"/>
                <w:sz w:val="16"/>
                <w:szCs w:val="16"/>
                <w:lang w:eastAsia="cs-CZ"/>
              </w:rPr>
              <w:t>akademický rok</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125C3D" w:rsidRPr="00D15FD1" w:rsidRDefault="00125C3D" w:rsidP="0005120D">
            <w:pPr>
              <w:spacing w:after="0" w:line="240" w:lineRule="auto"/>
              <w:ind w:firstLine="0"/>
              <w:jc w:val="center"/>
              <w:rPr>
                <w:rFonts w:asciiTheme="minorHAnsi" w:hAnsiTheme="minorHAnsi"/>
                <w:sz w:val="16"/>
                <w:szCs w:val="16"/>
                <w:lang w:eastAsia="cs-CZ"/>
              </w:rPr>
            </w:pPr>
            <w:r w:rsidRPr="00D15FD1">
              <w:rPr>
                <w:rFonts w:asciiTheme="minorHAnsi" w:hAnsiTheme="minorHAnsi"/>
                <w:sz w:val="16"/>
                <w:szCs w:val="16"/>
                <w:lang w:eastAsia="cs-CZ"/>
              </w:rPr>
              <w:t xml:space="preserve">počet </w:t>
            </w:r>
            <w:r w:rsidR="0005120D">
              <w:rPr>
                <w:rFonts w:asciiTheme="minorHAnsi" w:hAnsiTheme="minorHAnsi"/>
                <w:sz w:val="16"/>
                <w:szCs w:val="16"/>
                <w:lang w:eastAsia="cs-CZ"/>
              </w:rPr>
              <w:br/>
            </w:r>
            <w:r w:rsidRPr="00D15FD1">
              <w:rPr>
                <w:rFonts w:asciiTheme="minorHAnsi" w:hAnsiTheme="minorHAnsi"/>
                <w:sz w:val="16"/>
                <w:szCs w:val="16"/>
                <w:lang w:eastAsia="cs-CZ"/>
              </w:rPr>
              <w:t>přihlášených studentů</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125C3D" w:rsidRPr="00D15FD1" w:rsidRDefault="00125C3D" w:rsidP="0005120D">
            <w:pPr>
              <w:spacing w:after="0" w:line="240" w:lineRule="auto"/>
              <w:ind w:firstLine="0"/>
              <w:jc w:val="center"/>
              <w:rPr>
                <w:rFonts w:asciiTheme="minorHAnsi" w:hAnsiTheme="minorHAnsi"/>
                <w:sz w:val="16"/>
                <w:szCs w:val="16"/>
                <w:lang w:eastAsia="cs-CZ"/>
              </w:rPr>
            </w:pPr>
            <w:r w:rsidRPr="00D15FD1">
              <w:rPr>
                <w:rFonts w:asciiTheme="minorHAnsi" w:hAnsiTheme="minorHAnsi"/>
                <w:sz w:val="16"/>
                <w:szCs w:val="16"/>
                <w:lang w:eastAsia="cs-CZ"/>
              </w:rPr>
              <w:t xml:space="preserve">počet </w:t>
            </w:r>
            <w:r w:rsidR="0005120D">
              <w:rPr>
                <w:rFonts w:asciiTheme="minorHAnsi" w:hAnsiTheme="minorHAnsi"/>
                <w:sz w:val="16"/>
                <w:szCs w:val="16"/>
                <w:lang w:eastAsia="cs-CZ"/>
              </w:rPr>
              <w:br/>
            </w:r>
            <w:r w:rsidRPr="00D15FD1">
              <w:rPr>
                <w:rFonts w:asciiTheme="minorHAnsi" w:hAnsiTheme="minorHAnsi"/>
                <w:sz w:val="16"/>
                <w:szCs w:val="16"/>
                <w:lang w:eastAsia="cs-CZ"/>
              </w:rPr>
              <w:t>odevzdaných prací</w:t>
            </w:r>
          </w:p>
        </w:tc>
      </w:tr>
      <w:tr w:rsidR="00125C3D" w:rsidRPr="00D15FD1" w:rsidTr="0005120D">
        <w:trPr>
          <w:trHeight w:val="227"/>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4.</w:t>
            </w:r>
            <w:r w:rsidR="0005120D">
              <w:rPr>
                <w:rFonts w:asciiTheme="minorHAnsi" w:hAnsiTheme="minorHAnsi"/>
                <w:sz w:val="16"/>
                <w:szCs w:val="16"/>
                <w:lang w:eastAsia="cs-CZ"/>
              </w:rPr>
              <w:t xml:space="preserve"> </w:t>
            </w:r>
            <w:r w:rsidRPr="00D15FD1">
              <w:rPr>
                <w:rFonts w:asciiTheme="minorHAnsi" w:hAnsiTheme="minorHAnsi"/>
                <w:sz w:val="16"/>
                <w:szCs w:val="16"/>
                <w:lang w:eastAsia="cs-CZ"/>
              </w:rPr>
              <w:t>ročník</w:t>
            </w:r>
          </w:p>
        </w:tc>
        <w:tc>
          <w:tcPr>
            <w:tcW w:w="1152"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2010/11</w:t>
            </w:r>
          </w:p>
        </w:tc>
        <w:tc>
          <w:tcPr>
            <w:tcW w:w="881"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144</w:t>
            </w:r>
          </w:p>
        </w:tc>
        <w:tc>
          <w:tcPr>
            <w:tcW w:w="607"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108</w:t>
            </w:r>
          </w:p>
        </w:tc>
      </w:tr>
      <w:tr w:rsidR="00125C3D" w:rsidRPr="00D15FD1" w:rsidTr="0005120D">
        <w:trPr>
          <w:trHeight w:val="227"/>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5.</w:t>
            </w:r>
            <w:r w:rsidR="0005120D">
              <w:rPr>
                <w:rFonts w:asciiTheme="minorHAnsi" w:hAnsiTheme="minorHAnsi"/>
                <w:sz w:val="16"/>
                <w:szCs w:val="16"/>
                <w:lang w:eastAsia="cs-CZ"/>
              </w:rPr>
              <w:t xml:space="preserve"> </w:t>
            </w:r>
            <w:r w:rsidRPr="00D15FD1">
              <w:rPr>
                <w:rFonts w:asciiTheme="minorHAnsi" w:hAnsiTheme="minorHAnsi"/>
                <w:sz w:val="16"/>
                <w:szCs w:val="16"/>
                <w:lang w:eastAsia="cs-CZ"/>
              </w:rPr>
              <w:t>ročník</w:t>
            </w:r>
          </w:p>
        </w:tc>
        <w:tc>
          <w:tcPr>
            <w:tcW w:w="1152"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2011/12</w:t>
            </w:r>
          </w:p>
        </w:tc>
        <w:tc>
          <w:tcPr>
            <w:tcW w:w="881"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119</w:t>
            </w:r>
          </w:p>
        </w:tc>
        <w:tc>
          <w:tcPr>
            <w:tcW w:w="607"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73</w:t>
            </w:r>
          </w:p>
        </w:tc>
      </w:tr>
      <w:tr w:rsidR="00125C3D" w:rsidRPr="00D15FD1" w:rsidTr="0005120D">
        <w:trPr>
          <w:trHeight w:val="227"/>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6.</w:t>
            </w:r>
            <w:r w:rsidR="0005120D">
              <w:rPr>
                <w:rFonts w:asciiTheme="minorHAnsi" w:hAnsiTheme="minorHAnsi"/>
                <w:sz w:val="16"/>
                <w:szCs w:val="16"/>
                <w:lang w:eastAsia="cs-CZ"/>
              </w:rPr>
              <w:t xml:space="preserve"> </w:t>
            </w:r>
            <w:r w:rsidRPr="00D15FD1">
              <w:rPr>
                <w:rFonts w:asciiTheme="minorHAnsi" w:hAnsiTheme="minorHAnsi"/>
                <w:sz w:val="16"/>
                <w:szCs w:val="16"/>
                <w:lang w:eastAsia="cs-CZ"/>
              </w:rPr>
              <w:t>ročník</w:t>
            </w:r>
          </w:p>
        </w:tc>
        <w:tc>
          <w:tcPr>
            <w:tcW w:w="1152"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2012/13</w:t>
            </w:r>
          </w:p>
        </w:tc>
        <w:tc>
          <w:tcPr>
            <w:tcW w:w="881"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142</w:t>
            </w:r>
          </w:p>
        </w:tc>
        <w:tc>
          <w:tcPr>
            <w:tcW w:w="607"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125</w:t>
            </w:r>
          </w:p>
        </w:tc>
      </w:tr>
      <w:tr w:rsidR="00125C3D" w:rsidRPr="00D15FD1" w:rsidTr="0005120D">
        <w:trPr>
          <w:trHeight w:val="227"/>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7.</w:t>
            </w:r>
            <w:r w:rsidR="0005120D">
              <w:rPr>
                <w:rFonts w:asciiTheme="minorHAnsi" w:hAnsiTheme="minorHAnsi"/>
                <w:sz w:val="16"/>
                <w:szCs w:val="16"/>
                <w:lang w:eastAsia="cs-CZ"/>
              </w:rPr>
              <w:t xml:space="preserve"> </w:t>
            </w:r>
            <w:r w:rsidRPr="00D15FD1">
              <w:rPr>
                <w:rFonts w:asciiTheme="minorHAnsi" w:hAnsiTheme="minorHAnsi"/>
                <w:sz w:val="16"/>
                <w:szCs w:val="16"/>
                <w:lang w:eastAsia="cs-CZ"/>
              </w:rPr>
              <w:t>ročník</w:t>
            </w:r>
          </w:p>
        </w:tc>
        <w:tc>
          <w:tcPr>
            <w:tcW w:w="1152"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rPr>
                <w:rFonts w:asciiTheme="minorHAnsi" w:hAnsiTheme="minorHAnsi"/>
                <w:sz w:val="16"/>
                <w:szCs w:val="16"/>
                <w:lang w:eastAsia="cs-CZ"/>
              </w:rPr>
            </w:pPr>
            <w:r w:rsidRPr="00D15FD1">
              <w:rPr>
                <w:rFonts w:asciiTheme="minorHAnsi" w:hAnsiTheme="minorHAnsi"/>
                <w:sz w:val="16"/>
                <w:szCs w:val="16"/>
                <w:lang w:eastAsia="cs-CZ"/>
              </w:rPr>
              <w:t>2013/14</w:t>
            </w:r>
          </w:p>
        </w:tc>
        <w:tc>
          <w:tcPr>
            <w:tcW w:w="881"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216</w:t>
            </w:r>
          </w:p>
        </w:tc>
        <w:tc>
          <w:tcPr>
            <w:tcW w:w="607" w:type="dxa"/>
            <w:tcBorders>
              <w:top w:val="nil"/>
              <w:left w:val="nil"/>
              <w:bottom w:val="single" w:sz="4" w:space="0" w:color="auto"/>
              <w:right w:val="single" w:sz="4" w:space="0" w:color="auto"/>
            </w:tcBorders>
            <w:shd w:val="clear" w:color="auto" w:fill="auto"/>
            <w:noWrap/>
            <w:vAlign w:val="bottom"/>
            <w:hideMark/>
          </w:tcPr>
          <w:p w:rsidR="00125C3D" w:rsidRPr="00D15FD1" w:rsidRDefault="00125C3D" w:rsidP="00D15FD1">
            <w:pPr>
              <w:spacing w:after="0" w:line="240" w:lineRule="auto"/>
              <w:ind w:firstLine="0"/>
              <w:jc w:val="right"/>
              <w:rPr>
                <w:rFonts w:asciiTheme="minorHAnsi" w:hAnsiTheme="minorHAnsi"/>
                <w:sz w:val="16"/>
                <w:szCs w:val="16"/>
                <w:lang w:eastAsia="cs-CZ"/>
              </w:rPr>
            </w:pPr>
            <w:r w:rsidRPr="00D15FD1">
              <w:rPr>
                <w:rFonts w:asciiTheme="minorHAnsi" w:hAnsiTheme="minorHAnsi"/>
                <w:sz w:val="16"/>
                <w:szCs w:val="16"/>
                <w:lang w:eastAsia="cs-CZ"/>
              </w:rPr>
              <w:t>140</w:t>
            </w:r>
          </w:p>
        </w:tc>
      </w:tr>
    </w:tbl>
    <w:p w:rsidR="00125C3D" w:rsidRDefault="00125C3D" w:rsidP="00281ACA"/>
    <w:p w:rsidR="00125C3D" w:rsidRDefault="003E42F5" w:rsidP="00281ACA">
      <w:r>
        <w:rPr>
          <w:noProof/>
          <w:lang w:eastAsia="cs-CZ"/>
        </w:rPr>
        <w:drawing>
          <wp:anchor distT="0" distB="0" distL="114300" distR="114300" simplePos="0" relativeHeight="251660288" behindDoc="0" locked="0" layoutInCell="1" allowOverlap="1">
            <wp:simplePos x="0" y="0"/>
            <wp:positionH relativeFrom="column">
              <wp:posOffset>-59690</wp:posOffset>
            </wp:positionH>
            <wp:positionV relativeFrom="paragraph">
              <wp:posOffset>28998</wp:posOffset>
            </wp:positionV>
            <wp:extent cx="4161367" cy="2286000"/>
            <wp:effectExtent l="0" t="0" r="10795" b="19050"/>
            <wp:wrapNone/>
            <wp:docPr id="11" name="Graf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anchor>
        </w:drawing>
      </w:r>
    </w:p>
    <w:p w:rsidR="0076538E" w:rsidRPr="0076538E" w:rsidRDefault="0076538E" w:rsidP="0076538E">
      <w:r w:rsidRPr="0076538E">
        <w:br w:type="page"/>
      </w:r>
    </w:p>
    <w:p w:rsidR="00690521" w:rsidRDefault="00D15FD1" w:rsidP="0076538E">
      <w:pPr>
        <w:pStyle w:val="Nadpis2"/>
      </w:pPr>
      <w:r>
        <w:lastRenderedPageBreak/>
        <w:t>P</w:t>
      </w:r>
      <w:r w:rsidR="00E75FD1">
        <w:t>ŘÍLOHA č.</w:t>
      </w:r>
      <w:r w:rsidR="00352001">
        <w:t xml:space="preserve"> 24</w:t>
      </w:r>
      <w:r w:rsidR="006F265B">
        <w:t xml:space="preserve"> - Knihovna</w:t>
      </w:r>
      <w:r w:rsidR="00690521" w:rsidRPr="00690521">
        <w:t xml:space="preserve"> </w:t>
      </w:r>
    </w:p>
    <w:p w:rsidR="00433A24" w:rsidRPr="00B855FF" w:rsidRDefault="004950A3" w:rsidP="00690521">
      <w:pPr>
        <w:pStyle w:val="Nadpis3"/>
      </w:pPr>
      <w:r>
        <w:t>I</w:t>
      </w:r>
      <w:r w:rsidR="00690521" w:rsidRPr="00D15FD1">
        <w:t>. Uspořádání knihovny</w:t>
      </w:r>
    </w:p>
    <w:tbl>
      <w:tblPr>
        <w:tblW w:w="0" w:type="auto"/>
        <w:tblInd w:w="15" w:type="dxa"/>
        <w:tblLayout w:type="fixed"/>
        <w:tblCellMar>
          <w:left w:w="0" w:type="dxa"/>
          <w:right w:w="0" w:type="dxa"/>
        </w:tblCellMar>
        <w:tblLook w:val="0000"/>
      </w:tblPr>
      <w:tblGrid>
        <w:gridCol w:w="3629"/>
        <w:gridCol w:w="454"/>
        <w:gridCol w:w="737"/>
      </w:tblGrid>
      <w:tr w:rsidR="00433A24" w:rsidRPr="00D15FD1" w:rsidTr="00690521">
        <w:trPr>
          <w:trHeight w:hRule="exact" w:val="280"/>
        </w:trPr>
        <w:tc>
          <w:tcPr>
            <w:tcW w:w="3629" w:type="dxa"/>
            <w:tcBorders>
              <w:top w:val="single" w:sz="8" w:space="0" w:color="auto"/>
              <w:left w:val="single" w:sz="12"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Ústřední/hlavní knihovna</w:t>
            </w:r>
          </w:p>
        </w:tc>
        <w:tc>
          <w:tcPr>
            <w:tcW w:w="454" w:type="dxa"/>
            <w:tcBorders>
              <w:top w:val="single" w:sz="8" w:space="0" w:color="auto"/>
              <w:left w:val="nil"/>
              <w:bottom w:val="single" w:sz="6" w:space="0" w:color="auto"/>
              <w:right w:val="single" w:sz="12"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0805</w:t>
            </w:r>
          </w:p>
        </w:tc>
        <w:tc>
          <w:tcPr>
            <w:tcW w:w="737" w:type="dxa"/>
            <w:tcBorders>
              <w:top w:val="single" w:sz="8" w:space="0" w:color="auto"/>
              <w:left w:val="nil"/>
              <w:bottom w:val="single" w:sz="6" w:space="0" w:color="auto"/>
              <w:right w:val="single" w:sz="12" w:space="0" w:color="auto"/>
            </w:tcBorders>
            <w:vAlign w:val="center"/>
          </w:tcPr>
          <w:p w:rsidR="00433A24" w:rsidRPr="00D15FD1" w:rsidRDefault="00433A24" w:rsidP="00A8116A">
            <w:pPr>
              <w:spacing w:after="0" w:line="240" w:lineRule="auto"/>
              <w:ind w:firstLine="0"/>
              <w:jc w:val="center"/>
              <w:rPr>
                <w:rFonts w:asciiTheme="minorHAnsi" w:hAnsiTheme="minorHAnsi"/>
                <w:sz w:val="16"/>
                <w:szCs w:val="16"/>
              </w:rPr>
            </w:pPr>
            <w:r w:rsidRPr="00D15FD1">
              <w:rPr>
                <w:rFonts w:asciiTheme="minorHAnsi" w:hAnsiTheme="minorHAnsi"/>
                <w:sz w:val="16"/>
                <w:szCs w:val="16"/>
              </w:rPr>
              <w:t>1</w:t>
            </w:r>
          </w:p>
        </w:tc>
      </w:tr>
      <w:tr w:rsidR="00433A24" w:rsidRPr="00D15FD1" w:rsidTr="00690521">
        <w:trPr>
          <w:trHeight w:hRule="exact" w:val="280"/>
        </w:trPr>
        <w:tc>
          <w:tcPr>
            <w:tcW w:w="3629" w:type="dxa"/>
            <w:tcBorders>
              <w:top w:val="single" w:sz="6" w:space="0" w:color="auto"/>
              <w:left w:val="single" w:sz="12" w:space="0" w:color="auto"/>
              <w:bottom w:val="single" w:sz="12"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Pobočkové knihovny</w:t>
            </w:r>
          </w:p>
        </w:tc>
        <w:tc>
          <w:tcPr>
            <w:tcW w:w="454" w:type="dxa"/>
            <w:tcBorders>
              <w:top w:val="single" w:sz="6" w:space="0" w:color="auto"/>
              <w:left w:val="nil"/>
              <w:bottom w:val="single" w:sz="12" w:space="0" w:color="auto"/>
              <w:right w:val="single" w:sz="12"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0804</w:t>
            </w:r>
          </w:p>
        </w:tc>
        <w:tc>
          <w:tcPr>
            <w:tcW w:w="737" w:type="dxa"/>
            <w:tcBorders>
              <w:top w:val="single" w:sz="6" w:space="0" w:color="auto"/>
              <w:left w:val="nil"/>
              <w:bottom w:val="single" w:sz="12" w:space="0" w:color="auto"/>
              <w:right w:val="single" w:sz="12" w:space="0" w:color="auto"/>
            </w:tcBorders>
            <w:vAlign w:val="center"/>
          </w:tcPr>
          <w:p w:rsidR="00433A24" w:rsidRPr="00D15FD1" w:rsidRDefault="00433A24" w:rsidP="00A8116A">
            <w:pPr>
              <w:spacing w:after="0" w:line="240" w:lineRule="auto"/>
              <w:ind w:firstLine="0"/>
              <w:jc w:val="center"/>
              <w:rPr>
                <w:rFonts w:asciiTheme="minorHAnsi" w:hAnsiTheme="minorHAnsi"/>
                <w:sz w:val="16"/>
                <w:szCs w:val="16"/>
              </w:rPr>
            </w:pPr>
            <w:r w:rsidRPr="00D15FD1">
              <w:rPr>
                <w:rFonts w:asciiTheme="minorHAnsi" w:hAnsiTheme="minorHAnsi"/>
                <w:sz w:val="16"/>
                <w:szCs w:val="16"/>
              </w:rPr>
              <w:t>0</w:t>
            </w:r>
          </w:p>
        </w:tc>
      </w:tr>
    </w:tbl>
    <w:p w:rsidR="00D17BD0" w:rsidRDefault="00D17BD0" w:rsidP="00690521">
      <w:pPr>
        <w:pStyle w:val="Nadpis3"/>
      </w:pPr>
      <w:r w:rsidRPr="00D17BD0">
        <w:t>I</w:t>
      </w:r>
      <w:r w:rsidR="004950A3">
        <w:t>.</w:t>
      </w:r>
      <w:r w:rsidRPr="00D17BD0">
        <w:t>A. Klasický knihovní fond</w:t>
      </w: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567"/>
        <w:gridCol w:w="2410"/>
        <w:gridCol w:w="851"/>
        <w:gridCol w:w="992"/>
      </w:tblGrid>
      <w:tr w:rsidR="00D17BD0" w:rsidRPr="00D15FD1" w:rsidTr="00D17BD0">
        <w:trPr>
          <w:cantSplit/>
          <w:trHeight w:val="200"/>
        </w:trPr>
        <w:tc>
          <w:tcPr>
            <w:tcW w:w="2977" w:type="dxa"/>
            <w:gridSpan w:val="2"/>
            <w:tcBorders>
              <w:top w:val="single" w:sz="8" w:space="0" w:color="auto"/>
              <w:bottom w:val="single" w:sz="6" w:space="0" w:color="auto"/>
              <w:right w:val="single" w:sz="8" w:space="0" w:color="auto"/>
            </w:tcBorders>
            <w:vAlign w:val="center"/>
          </w:tcPr>
          <w:p w:rsidR="00D17BD0" w:rsidRPr="00D15FD1" w:rsidRDefault="00D17BD0" w:rsidP="00D15FD1">
            <w:pPr>
              <w:spacing w:after="0" w:line="240" w:lineRule="auto"/>
              <w:ind w:firstLine="0"/>
              <w:jc w:val="center"/>
              <w:rPr>
                <w:rFonts w:asciiTheme="minorHAnsi" w:hAnsiTheme="minorHAnsi"/>
                <w:sz w:val="16"/>
                <w:szCs w:val="16"/>
              </w:rPr>
            </w:pPr>
          </w:p>
        </w:tc>
        <w:tc>
          <w:tcPr>
            <w:tcW w:w="851" w:type="dxa"/>
            <w:tcBorders>
              <w:top w:val="single" w:sz="12" w:space="0" w:color="auto"/>
              <w:left w:val="single" w:sz="8" w:space="0" w:color="auto"/>
              <w:bottom w:val="single" w:sz="6" w:space="0" w:color="auto"/>
              <w:right w:val="single" w:sz="6" w:space="0" w:color="auto"/>
            </w:tcBorders>
            <w:vAlign w:val="center"/>
          </w:tcPr>
          <w:p w:rsidR="00D17BD0" w:rsidRPr="00D15FD1" w:rsidRDefault="00D17BD0"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Celkem k 31.12.</w:t>
            </w:r>
          </w:p>
        </w:tc>
        <w:tc>
          <w:tcPr>
            <w:tcW w:w="992" w:type="dxa"/>
            <w:tcBorders>
              <w:top w:val="single" w:sz="12" w:space="0" w:color="auto"/>
              <w:left w:val="nil"/>
              <w:bottom w:val="single" w:sz="6" w:space="0" w:color="auto"/>
            </w:tcBorders>
            <w:vAlign w:val="center"/>
          </w:tcPr>
          <w:p w:rsidR="00D17BD0" w:rsidRPr="00D15FD1" w:rsidRDefault="00D17BD0"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Přírůstky za rok</w:t>
            </w:r>
          </w:p>
        </w:tc>
      </w:tr>
      <w:tr w:rsidR="00D17BD0" w:rsidRPr="00D15FD1" w:rsidTr="00D17BD0">
        <w:trPr>
          <w:cantSplit/>
          <w:trHeight w:hRule="exact" w:val="280"/>
        </w:trPr>
        <w:tc>
          <w:tcPr>
            <w:tcW w:w="2977" w:type="dxa"/>
            <w:gridSpan w:val="2"/>
            <w:tcBorders>
              <w:top w:val="single" w:sz="12" w:space="0" w:color="auto"/>
              <w:bottom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fyzických jednotek celkem</w:t>
            </w:r>
          </w:p>
        </w:tc>
        <w:tc>
          <w:tcPr>
            <w:tcW w:w="851" w:type="dxa"/>
            <w:tcBorders>
              <w:top w:val="single" w:sz="12" w:space="0" w:color="auto"/>
              <w:left w:val="single" w:sz="6" w:space="0" w:color="auto"/>
              <w:bottom w:val="single" w:sz="6" w:space="0" w:color="auto"/>
              <w:right w:val="single" w:sz="6" w:space="0" w:color="auto"/>
            </w:tcBorders>
            <w:vAlign w:val="center"/>
          </w:tcPr>
          <w:p w:rsidR="00D17BD0" w:rsidRPr="00D15FD1" w:rsidRDefault="00D17BD0" w:rsidP="00A8116A">
            <w:pPr>
              <w:pStyle w:val="Tabulkaodsvpravo"/>
              <w:rPr>
                <w:szCs w:val="16"/>
              </w:rPr>
            </w:pPr>
            <w:r w:rsidRPr="00D15FD1">
              <w:rPr>
                <w:szCs w:val="16"/>
              </w:rPr>
              <w:t>170.586</w:t>
            </w:r>
          </w:p>
        </w:tc>
        <w:tc>
          <w:tcPr>
            <w:tcW w:w="992" w:type="dxa"/>
            <w:tcBorders>
              <w:top w:val="single" w:sz="12" w:space="0" w:color="auto"/>
              <w:left w:val="single" w:sz="6" w:space="0" w:color="auto"/>
              <w:bottom w:val="single" w:sz="6" w:space="0" w:color="auto"/>
            </w:tcBorders>
            <w:vAlign w:val="center"/>
          </w:tcPr>
          <w:p w:rsidR="00D17BD0" w:rsidRPr="00D15FD1" w:rsidRDefault="00D17BD0" w:rsidP="00A8116A">
            <w:pPr>
              <w:pStyle w:val="Tabulkaodsvpravo"/>
              <w:rPr>
                <w:szCs w:val="16"/>
              </w:rPr>
            </w:pPr>
            <w:r w:rsidRPr="00D15FD1">
              <w:rPr>
                <w:szCs w:val="16"/>
              </w:rPr>
              <w:t>4879</w:t>
            </w:r>
          </w:p>
        </w:tc>
      </w:tr>
      <w:tr w:rsidR="00D17BD0" w:rsidRPr="00D15FD1" w:rsidTr="00D17BD0">
        <w:trPr>
          <w:cantSplit/>
          <w:trHeight w:hRule="exact" w:val="280"/>
        </w:trPr>
        <w:tc>
          <w:tcPr>
            <w:tcW w:w="2977" w:type="dxa"/>
            <w:gridSpan w:val="2"/>
            <w:tcBorders>
              <w:top w:val="single" w:sz="6" w:space="0" w:color="auto"/>
              <w:bottom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Úbytky knihovních jednotek za rok</w:t>
            </w:r>
          </w:p>
        </w:tc>
        <w:tc>
          <w:tcPr>
            <w:tcW w:w="851" w:type="dxa"/>
            <w:tcBorders>
              <w:top w:val="single" w:sz="6" w:space="0" w:color="auto"/>
              <w:left w:val="single" w:sz="6" w:space="0" w:color="auto"/>
              <w:bottom w:val="single" w:sz="6" w:space="0" w:color="auto"/>
              <w:right w:val="single" w:sz="6" w:space="0" w:color="auto"/>
            </w:tcBorders>
            <w:vAlign w:val="center"/>
          </w:tcPr>
          <w:p w:rsidR="00D17BD0" w:rsidRPr="00D15FD1" w:rsidRDefault="00D17BD0" w:rsidP="00A8116A">
            <w:pPr>
              <w:pStyle w:val="Tabulkaodsvpravo"/>
              <w:rPr>
                <w:szCs w:val="16"/>
              </w:rPr>
            </w:pPr>
            <w:r w:rsidRPr="00D15FD1">
              <w:rPr>
                <w:szCs w:val="16"/>
              </w:rPr>
              <w:t>48</w:t>
            </w:r>
          </w:p>
        </w:tc>
        <w:tc>
          <w:tcPr>
            <w:tcW w:w="992" w:type="dxa"/>
            <w:tcBorders>
              <w:top w:val="single" w:sz="6" w:space="0" w:color="auto"/>
              <w:left w:val="single" w:sz="6" w:space="0" w:color="auto"/>
              <w:bottom w:val="single" w:sz="6" w:space="0" w:color="auto"/>
            </w:tcBorders>
            <w:vAlign w:val="center"/>
          </w:tcPr>
          <w:p w:rsidR="00D17BD0" w:rsidRPr="00D15FD1" w:rsidRDefault="00D17BD0" w:rsidP="00A8116A">
            <w:pPr>
              <w:pStyle w:val="Tabulkaodsvpravo"/>
              <w:rPr>
                <w:szCs w:val="16"/>
              </w:rPr>
            </w:pPr>
            <w:r w:rsidRPr="00D15FD1">
              <w:rPr>
                <w:szCs w:val="16"/>
              </w:rPr>
              <w:t>X</w:t>
            </w:r>
          </w:p>
        </w:tc>
      </w:tr>
      <w:tr w:rsidR="00D17BD0" w:rsidRPr="00D15FD1" w:rsidTr="00D17BD0">
        <w:trPr>
          <w:cantSplit/>
          <w:trHeight w:hRule="exact" w:val="280"/>
        </w:trPr>
        <w:tc>
          <w:tcPr>
            <w:tcW w:w="2977" w:type="dxa"/>
            <w:gridSpan w:val="2"/>
            <w:tcBorders>
              <w:top w:val="single" w:sz="6" w:space="0" w:color="auto"/>
              <w:bottom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titulů seriálových publikací</w:t>
            </w:r>
          </w:p>
        </w:tc>
        <w:tc>
          <w:tcPr>
            <w:tcW w:w="851" w:type="dxa"/>
            <w:tcBorders>
              <w:top w:val="single" w:sz="6" w:space="0" w:color="auto"/>
              <w:left w:val="nil"/>
              <w:bottom w:val="single" w:sz="6" w:space="0" w:color="auto"/>
              <w:right w:val="single" w:sz="6" w:space="0" w:color="auto"/>
            </w:tcBorders>
            <w:vAlign w:val="center"/>
          </w:tcPr>
          <w:p w:rsidR="00D17BD0" w:rsidRPr="00D15FD1" w:rsidRDefault="00D17BD0" w:rsidP="00A8116A">
            <w:pPr>
              <w:pStyle w:val="Tabulkaodsvpravo"/>
              <w:rPr>
                <w:szCs w:val="16"/>
              </w:rPr>
            </w:pPr>
            <w:r w:rsidRPr="00D15FD1">
              <w:rPr>
                <w:szCs w:val="16"/>
              </w:rPr>
              <w:t>275</w:t>
            </w:r>
          </w:p>
        </w:tc>
        <w:tc>
          <w:tcPr>
            <w:tcW w:w="992" w:type="dxa"/>
            <w:tcBorders>
              <w:top w:val="single" w:sz="6" w:space="0" w:color="auto"/>
              <w:left w:val="nil"/>
              <w:bottom w:val="single" w:sz="6" w:space="0" w:color="auto"/>
            </w:tcBorders>
            <w:vAlign w:val="center"/>
          </w:tcPr>
          <w:p w:rsidR="00D17BD0" w:rsidRPr="00D15FD1" w:rsidRDefault="00D17BD0" w:rsidP="00A8116A">
            <w:pPr>
              <w:pStyle w:val="Tabulkaodsvpravo"/>
              <w:rPr>
                <w:szCs w:val="16"/>
              </w:rPr>
            </w:pPr>
            <w:r w:rsidRPr="00D15FD1">
              <w:rPr>
                <w:szCs w:val="16"/>
              </w:rPr>
              <w:t>X</w:t>
            </w:r>
          </w:p>
        </w:tc>
      </w:tr>
      <w:tr w:rsidR="00D17BD0" w:rsidRPr="00D15FD1" w:rsidTr="00D17BD0">
        <w:trPr>
          <w:cantSplit/>
          <w:trHeight w:hRule="exact" w:val="280"/>
        </w:trPr>
        <w:tc>
          <w:tcPr>
            <w:tcW w:w="567" w:type="dxa"/>
            <w:vMerge w:val="restart"/>
            <w:tcBorders>
              <w:top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v tom</w:t>
            </w:r>
          </w:p>
        </w:tc>
        <w:tc>
          <w:tcPr>
            <w:tcW w:w="2410" w:type="dxa"/>
            <w:tcBorders>
              <w:top w:val="single" w:sz="6" w:space="0" w:color="auto"/>
              <w:bottom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 pouze v tištěné formě</w:t>
            </w:r>
          </w:p>
        </w:tc>
        <w:tc>
          <w:tcPr>
            <w:tcW w:w="851" w:type="dxa"/>
            <w:tcBorders>
              <w:top w:val="single" w:sz="6" w:space="0" w:color="auto"/>
              <w:left w:val="nil"/>
              <w:bottom w:val="single" w:sz="6" w:space="0" w:color="auto"/>
              <w:right w:val="single" w:sz="6" w:space="0" w:color="auto"/>
            </w:tcBorders>
            <w:vAlign w:val="center"/>
          </w:tcPr>
          <w:p w:rsidR="00D17BD0" w:rsidRPr="00D15FD1" w:rsidRDefault="00D17BD0" w:rsidP="00A8116A">
            <w:pPr>
              <w:pStyle w:val="Tabulkaodsvpravo"/>
              <w:rPr>
                <w:szCs w:val="16"/>
              </w:rPr>
            </w:pPr>
            <w:r w:rsidRPr="00D15FD1">
              <w:rPr>
                <w:szCs w:val="16"/>
              </w:rPr>
              <w:t>251</w:t>
            </w:r>
          </w:p>
        </w:tc>
        <w:tc>
          <w:tcPr>
            <w:tcW w:w="992" w:type="dxa"/>
            <w:tcBorders>
              <w:top w:val="single" w:sz="6" w:space="0" w:color="auto"/>
              <w:left w:val="nil"/>
              <w:bottom w:val="single" w:sz="6" w:space="0" w:color="auto"/>
            </w:tcBorders>
            <w:vAlign w:val="center"/>
          </w:tcPr>
          <w:p w:rsidR="00D17BD0" w:rsidRPr="00D15FD1" w:rsidRDefault="00D17BD0" w:rsidP="00A8116A">
            <w:pPr>
              <w:pStyle w:val="Tabulkaodsvpravo"/>
              <w:rPr>
                <w:szCs w:val="16"/>
              </w:rPr>
            </w:pPr>
            <w:r w:rsidRPr="00D15FD1">
              <w:rPr>
                <w:szCs w:val="16"/>
              </w:rPr>
              <w:t>X</w:t>
            </w:r>
          </w:p>
        </w:tc>
      </w:tr>
      <w:tr w:rsidR="00D17BD0" w:rsidRPr="00D15FD1" w:rsidTr="00D17BD0">
        <w:trPr>
          <w:cantSplit/>
          <w:trHeight w:hRule="exact" w:val="280"/>
        </w:trPr>
        <w:tc>
          <w:tcPr>
            <w:tcW w:w="567" w:type="dxa"/>
            <w:vMerge/>
            <w:tcBorders>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p>
        </w:tc>
        <w:tc>
          <w:tcPr>
            <w:tcW w:w="2410" w:type="dxa"/>
            <w:tcBorders>
              <w:top w:val="single" w:sz="6" w:space="0" w:color="auto"/>
              <w:bottom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 pouze v elektronické formě</w:t>
            </w:r>
          </w:p>
        </w:tc>
        <w:tc>
          <w:tcPr>
            <w:tcW w:w="851" w:type="dxa"/>
            <w:tcBorders>
              <w:top w:val="single" w:sz="6" w:space="0" w:color="auto"/>
              <w:left w:val="nil"/>
              <w:bottom w:val="single" w:sz="6" w:space="0" w:color="auto"/>
              <w:right w:val="single" w:sz="6" w:space="0" w:color="auto"/>
            </w:tcBorders>
            <w:vAlign w:val="center"/>
          </w:tcPr>
          <w:p w:rsidR="00D17BD0" w:rsidRPr="00D15FD1" w:rsidRDefault="00D17BD0" w:rsidP="00A8116A">
            <w:pPr>
              <w:pStyle w:val="Tabulkaodsvpravo"/>
              <w:rPr>
                <w:szCs w:val="16"/>
              </w:rPr>
            </w:pPr>
            <w:r w:rsidRPr="00D15FD1">
              <w:rPr>
                <w:szCs w:val="16"/>
              </w:rPr>
              <w:t>0</w:t>
            </w:r>
          </w:p>
        </w:tc>
        <w:tc>
          <w:tcPr>
            <w:tcW w:w="992" w:type="dxa"/>
            <w:tcBorders>
              <w:top w:val="single" w:sz="6" w:space="0" w:color="auto"/>
              <w:left w:val="nil"/>
              <w:bottom w:val="single" w:sz="6" w:space="0" w:color="auto"/>
            </w:tcBorders>
            <w:vAlign w:val="center"/>
          </w:tcPr>
          <w:p w:rsidR="00D17BD0" w:rsidRPr="00D15FD1" w:rsidRDefault="00D17BD0" w:rsidP="00A8116A">
            <w:pPr>
              <w:pStyle w:val="Tabulkaodsvpravo"/>
              <w:rPr>
                <w:szCs w:val="16"/>
              </w:rPr>
            </w:pPr>
            <w:r w:rsidRPr="00D15FD1">
              <w:rPr>
                <w:szCs w:val="16"/>
              </w:rPr>
              <w:t>X</w:t>
            </w:r>
          </w:p>
        </w:tc>
      </w:tr>
      <w:tr w:rsidR="00D17BD0" w:rsidRPr="00D15FD1" w:rsidTr="00D17BD0">
        <w:trPr>
          <w:cantSplit/>
          <w:trHeight w:hRule="exact" w:val="280"/>
        </w:trPr>
        <w:tc>
          <w:tcPr>
            <w:tcW w:w="567" w:type="dxa"/>
            <w:vMerge/>
            <w:tcBorders>
              <w:bottom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p>
        </w:tc>
        <w:tc>
          <w:tcPr>
            <w:tcW w:w="2410" w:type="dxa"/>
            <w:tcBorders>
              <w:top w:val="single" w:sz="6" w:space="0" w:color="auto"/>
              <w:bottom w:val="single" w:sz="6"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 v obou formách</w:t>
            </w:r>
          </w:p>
        </w:tc>
        <w:tc>
          <w:tcPr>
            <w:tcW w:w="851" w:type="dxa"/>
            <w:tcBorders>
              <w:top w:val="single" w:sz="6" w:space="0" w:color="auto"/>
              <w:left w:val="nil"/>
              <w:bottom w:val="single" w:sz="6" w:space="0" w:color="auto"/>
              <w:right w:val="single" w:sz="6" w:space="0" w:color="auto"/>
            </w:tcBorders>
            <w:vAlign w:val="center"/>
          </w:tcPr>
          <w:p w:rsidR="00D17BD0" w:rsidRPr="00D15FD1" w:rsidRDefault="00D17BD0" w:rsidP="00A8116A">
            <w:pPr>
              <w:pStyle w:val="Tabulkaodsvpravo"/>
              <w:rPr>
                <w:szCs w:val="16"/>
              </w:rPr>
            </w:pPr>
            <w:r w:rsidRPr="00D15FD1">
              <w:rPr>
                <w:szCs w:val="16"/>
              </w:rPr>
              <w:t>24</w:t>
            </w:r>
          </w:p>
        </w:tc>
        <w:tc>
          <w:tcPr>
            <w:tcW w:w="992" w:type="dxa"/>
            <w:tcBorders>
              <w:top w:val="single" w:sz="6" w:space="0" w:color="auto"/>
              <w:left w:val="nil"/>
              <w:bottom w:val="single" w:sz="6" w:space="0" w:color="auto"/>
            </w:tcBorders>
            <w:vAlign w:val="center"/>
          </w:tcPr>
          <w:p w:rsidR="00D17BD0" w:rsidRPr="00D15FD1" w:rsidRDefault="00D17BD0" w:rsidP="00A8116A">
            <w:pPr>
              <w:pStyle w:val="Tabulkaodsvpravo"/>
              <w:rPr>
                <w:szCs w:val="16"/>
              </w:rPr>
            </w:pPr>
            <w:r w:rsidRPr="00D15FD1">
              <w:rPr>
                <w:szCs w:val="16"/>
              </w:rPr>
              <w:t>X</w:t>
            </w:r>
          </w:p>
        </w:tc>
      </w:tr>
      <w:tr w:rsidR="00D17BD0" w:rsidRPr="00D15FD1" w:rsidTr="00D17BD0">
        <w:trPr>
          <w:cantSplit/>
          <w:trHeight w:hRule="exact" w:val="280"/>
        </w:trPr>
        <w:tc>
          <w:tcPr>
            <w:tcW w:w="2977" w:type="dxa"/>
            <w:gridSpan w:val="2"/>
            <w:tcBorders>
              <w:top w:val="single" w:sz="6" w:space="0" w:color="auto"/>
              <w:bottom w:val="single" w:sz="12" w:space="0" w:color="auto"/>
              <w:right w:val="single" w:sz="6"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exemplářů seriálových publikací</w:t>
            </w:r>
          </w:p>
        </w:tc>
        <w:tc>
          <w:tcPr>
            <w:tcW w:w="851" w:type="dxa"/>
            <w:tcBorders>
              <w:top w:val="single" w:sz="6" w:space="0" w:color="auto"/>
              <w:left w:val="nil"/>
              <w:bottom w:val="single" w:sz="12" w:space="0" w:color="auto"/>
              <w:right w:val="single" w:sz="6" w:space="0" w:color="auto"/>
            </w:tcBorders>
            <w:vAlign w:val="center"/>
          </w:tcPr>
          <w:p w:rsidR="00D17BD0" w:rsidRPr="00D15FD1" w:rsidRDefault="00D17BD0" w:rsidP="00A8116A">
            <w:pPr>
              <w:pStyle w:val="Tabulkaodsvpravo"/>
              <w:rPr>
                <w:szCs w:val="16"/>
              </w:rPr>
            </w:pPr>
            <w:r w:rsidRPr="00D15FD1">
              <w:rPr>
                <w:szCs w:val="16"/>
              </w:rPr>
              <w:t>376</w:t>
            </w:r>
          </w:p>
        </w:tc>
        <w:tc>
          <w:tcPr>
            <w:tcW w:w="992" w:type="dxa"/>
            <w:tcBorders>
              <w:top w:val="single" w:sz="6" w:space="0" w:color="auto"/>
              <w:left w:val="nil"/>
              <w:bottom w:val="single" w:sz="12" w:space="0" w:color="auto"/>
            </w:tcBorders>
            <w:vAlign w:val="center"/>
          </w:tcPr>
          <w:p w:rsidR="00D17BD0" w:rsidRPr="00D15FD1" w:rsidRDefault="00D17BD0" w:rsidP="00A8116A">
            <w:pPr>
              <w:pStyle w:val="Tabulkaodsvpravo"/>
              <w:rPr>
                <w:szCs w:val="16"/>
              </w:rPr>
            </w:pPr>
            <w:r w:rsidRPr="00D15FD1">
              <w:rPr>
                <w:szCs w:val="16"/>
              </w:rPr>
              <w:t>X</w:t>
            </w:r>
          </w:p>
        </w:tc>
      </w:tr>
    </w:tbl>
    <w:p w:rsidR="00D17BD0" w:rsidRPr="00C558FA" w:rsidRDefault="00D17BD0" w:rsidP="00690521">
      <w:pPr>
        <w:pStyle w:val="Nadpis3"/>
      </w:pPr>
      <w:r w:rsidRPr="00C558FA">
        <w:t>I</w:t>
      </w:r>
      <w:r w:rsidR="004950A3">
        <w:t>.</w:t>
      </w:r>
      <w:r w:rsidRPr="00C558FA">
        <w:t>B. Elektronické knihy</w:t>
      </w: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2977"/>
        <w:gridCol w:w="851"/>
        <w:gridCol w:w="992"/>
      </w:tblGrid>
      <w:tr w:rsidR="00D17BD0" w:rsidRPr="00D15FD1" w:rsidTr="008C71A3">
        <w:trPr>
          <w:cantSplit/>
          <w:trHeight w:val="200"/>
        </w:trPr>
        <w:tc>
          <w:tcPr>
            <w:tcW w:w="2977" w:type="dxa"/>
            <w:tcBorders>
              <w:top w:val="single" w:sz="12" w:space="0" w:color="auto"/>
              <w:bottom w:val="single" w:sz="12" w:space="0" w:color="auto"/>
              <w:right w:val="single" w:sz="8" w:space="0" w:color="auto"/>
            </w:tcBorders>
            <w:vAlign w:val="center"/>
          </w:tcPr>
          <w:p w:rsidR="00D17BD0" w:rsidRPr="00D15FD1" w:rsidRDefault="00D17BD0" w:rsidP="00A8116A">
            <w:pPr>
              <w:spacing w:after="0" w:line="240" w:lineRule="auto"/>
              <w:ind w:firstLine="0"/>
              <w:jc w:val="center"/>
              <w:rPr>
                <w:rFonts w:asciiTheme="minorHAnsi" w:hAnsiTheme="minorHAnsi"/>
                <w:sz w:val="16"/>
                <w:szCs w:val="16"/>
              </w:rPr>
            </w:pPr>
          </w:p>
        </w:tc>
        <w:tc>
          <w:tcPr>
            <w:tcW w:w="851" w:type="dxa"/>
            <w:tcBorders>
              <w:top w:val="single" w:sz="12" w:space="0" w:color="auto"/>
              <w:left w:val="single" w:sz="8" w:space="0" w:color="auto"/>
              <w:bottom w:val="single" w:sz="6" w:space="0" w:color="auto"/>
              <w:right w:val="single" w:sz="6" w:space="0" w:color="auto"/>
            </w:tcBorders>
            <w:vAlign w:val="center"/>
          </w:tcPr>
          <w:p w:rsidR="00D17BD0" w:rsidRPr="00D15FD1" w:rsidRDefault="00D17BD0" w:rsidP="00A8116A">
            <w:pPr>
              <w:pStyle w:val="Tabulkaodsvpravo"/>
              <w:jc w:val="center"/>
              <w:rPr>
                <w:szCs w:val="16"/>
              </w:rPr>
            </w:pPr>
            <w:r w:rsidRPr="00D15FD1">
              <w:rPr>
                <w:szCs w:val="16"/>
              </w:rPr>
              <w:t>Celkem k 31.12.</w:t>
            </w:r>
          </w:p>
        </w:tc>
        <w:tc>
          <w:tcPr>
            <w:tcW w:w="992" w:type="dxa"/>
            <w:tcBorders>
              <w:top w:val="single" w:sz="12" w:space="0" w:color="auto"/>
              <w:left w:val="nil"/>
              <w:bottom w:val="single" w:sz="6" w:space="0" w:color="auto"/>
            </w:tcBorders>
            <w:vAlign w:val="center"/>
          </w:tcPr>
          <w:p w:rsidR="00D17BD0" w:rsidRPr="00D15FD1" w:rsidRDefault="00D17BD0" w:rsidP="00A8116A">
            <w:pPr>
              <w:pStyle w:val="Tabulkaodsvpravo"/>
              <w:jc w:val="center"/>
              <w:rPr>
                <w:szCs w:val="16"/>
              </w:rPr>
            </w:pPr>
            <w:r w:rsidRPr="00D15FD1">
              <w:rPr>
                <w:szCs w:val="16"/>
              </w:rPr>
              <w:t>Přírůstky za rok</w:t>
            </w:r>
          </w:p>
        </w:tc>
      </w:tr>
      <w:tr w:rsidR="00D17BD0" w:rsidRPr="00D15FD1" w:rsidTr="008C71A3">
        <w:trPr>
          <w:cantSplit/>
          <w:trHeight w:hRule="exact" w:val="280"/>
        </w:trPr>
        <w:tc>
          <w:tcPr>
            <w:tcW w:w="2977" w:type="dxa"/>
            <w:tcBorders>
              <w:top w:val="single" w:sz="12" w:space="0" w:color="auto"/>
              <w:bottom w:val="single" w:sz="12" w:space="0" w:color="auto"/>
              <w:right w:val="single" w:sz="8" w:space="0" w:color="auto"/>
            </w:tcBorders>
            <w:vAlign w:val="center"/>
          </w:tcPr>
          <w:p w:rsidR="00D17BD0" w:rsidRPr="00D15FD1" w:rsidRDefault="00D17BD0"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titulů ve fondu celkem</w:t>
            </w:r>
          </w:p>
        </w:tc>
        <w:tc>
          <w:tcPr>
            <w:tcW w:w="851" w:type="dxa"/>
            <w:tcBorders>
              <w:top w:val="single" w:sz="12" w:space="0" w:color="auto"/>
              <w:left w:val="single" w:sz="8" w:space="0" w:color="auto"/>
              <w:bottom w:val="single" w:sz="12" w:space="0" w:color="auto"/>
              <w:right w:val="single" w:sz="6" w:space="0" w:color="auto"/>
            </w:tcBorders>
            <w:vAlign w:val="center"/>
          </w:tcPr>
          <w:p w:rsidR="00D17BD0" w:rsidRPr="00D15FD1" w:rsidRDefault="00D17BD0" w:rsidP="00A8116A">
            <w:pPr>
              <w:pStyle w:val="Tabulkaodsvpravo"/>
              <w:rPr>
                <w:szCs w:val="16"/>
              </w:rPr>
            </w:pPr>
            <w:r w:rsidRPr="00D15FD1">
              <w:rPr>
                <w:szCs w:val="16"/>
              </w:rPr>
              <w:t>7</w:t>
            </w:r>
          </w:p>
        </w:tc>
        <w:tc>
          <w:tcPr>
            <w:tcW w:w="992" w:type="dxa"/>
            <w:tcBorders>
              <w:top w:val="single" w:sz="12" w:space="0" w:color="auto"/>
              <w:left w:val="nil"/>
              <w:bottom w:val="single" w:sz="12" w:space="0" w:color="auto"/>
            </w:tcBorders>
            <w:vAlign w:val="center"/>
          </w:tcPr>
          <w:p w:rsidR="00D17BD0" w:rsidRPr="00D15FD1" w:rsidRDefault="00D17BD0" w:rsidP="00A8116A">
            <w:pPr>
              <w:pStyle w:val="Tabulkaodsvpravo"/>
              <w:rPr>
                <w:szCs w:val="16"/>
              </w:rPr>
            </w:pPr>
            <w:r w:rsidRPr="00D15FD1">
              <w:rPr>
                <w:szCs w:val="16"/>
              </w:rPr>
              <w:t>0</w:t>
            </w:r>
          </w:p>
        </w:tc>
      </w:tr>
    </w:tbl>
    <w:p w:rsidR="00A8116A" w:rsidRDefault="00A8116A" w:rsidP="00A8116A">
      <w:pPr>
        <w:spacing w:after="0" w:line="240" w:lineRule="auto"/>
        <w:ind w:firstLine="0"/>
      </w:pPr>
    </w:p>
    <w:p w:rsidR="00A8116A" w:rsidRDefault="00A8116A" w:rsidP="00A8116A">
      <w:r>
        <w:br w:type="page"/>
      </w:r>
    </w:p>
    <w:p w:rsidR="00C558FA" w:rsidRPr="00C558FA" w:rsidRDefault="00C558FA" w:rsidP="00690521">
      <w:pPr>
        <w:pStyle w:val="Nadpis3"/>
      </w:pPr>
      <w:r w:rsidRPr="00C558FA">
        <w:lastRenderedPageBreak/>
        <w:t>II. Výpůjčky</w:t>
      </w:r>
    </w:p>
    <w:tbl>
      <w:tblPr>
        <w:tblpPr w:leftFromText="141" w:rightFromText="141" w:vertAnchor="text" w:tblpY="1"/>
        <w:tblOverlap w:val="never"/>
        <w:tblW w:w="4686" w:type="dxa"/>
        <w:tblInd w:w="15" w:type="dxa"/>
        <w:tblLayout w:type="fixed"/>
        <w:tblCellMar>
          <w:left w:w="0" w:type="dxa"/>
          <w:right w:w="0" w:type="dxa"/>
        </w:tblCellMar>
        <w:tblLook w:val="0000"/>
      </w:tblPr>
      <w:tblGrid>
        <w:gridCol w:w="685"/>
        <w:gridCol w:w="24"/>
        <w:gridCol w:w="567"/>
        <w:gridCol w:w="9"/>
        <w:gridCol w:w="2543"/>
        <w:gridCol w:w="258"/>
        <w:gridCol w:w="600"/>
      </w:tblGrid>
      <w:tr w:rsidR="008C71A3" w:rsidRPr="00D15FD1" w:rsidTr="008C71A3">
        <w:trPr>
          <w:trHeight w:hRule="exact" w:val="292"/>
        </w:trPr>
        <w:tc>
          <w:tcPr>
            <w:tcW w:w="3828" w:type="dxa"/>
            <w:gridSpan w:val="5"/>
            <w:tcBorders>
              <w:top w:val="single" w:sz="12" w:space="0" w:color="auto"/>
              <w:left w:val="single" w:sz="12"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Registrované výpůjčky mimo knihovnu</w:t>
            </w:r>
          </w:p>
        </w:tc>
        <w:tc>
          <w:tcPr>
            <w:tcW w:w="258"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27.026</w:t>
            </w:r>
          </w:p>
        </w:tc>
      </w:tr>
      <w:tr w:rsidR="008C71A3" w:rsidRPr="00D15FD1" w:rsidTr="008C71A3">
        <w:trPr>
          <w:trHeight w:hRule="exact" w:val="292"/>
        </w:trPr>
        <w:tc>
          <w:tcPr>
            <w:tcW w:w="709" w:type="dxa"/>
            <w:gridSpan w:val="2"/>
            <w:vMerge w:val="restart"/>
            <w:tcBorders>
              <w:top w:val="single" w:sz="8" w:space="0" w:color="auto"/>
              <w:left w:val="single" w:sz="12"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r>
              <w:rPr>
                <w:rFonts w:asciiTheme="minorHAnsi" w:hAnsiTheme="minorHAnsi"/>
                <w:sz w:val="16"/>
                <w:szCs w:val="16"/>
              </w:rPr>
              <w:t xml:space="preserve">V </w:t>
            </w:r>
            <w:r w:rsidRPr="00D15FD1">
              <w:rPr>
                <w:rFonts w:asciiTheme="minorHAnsi" w:hAnsiTheme="minorHAnsi"/>
                <w:sz w:val="16"/>
                <w:szCs w:val="16"/>
              </w:rPr>
              <w:t>tom</w:t>
            </w:r>
          </w:p>
        </w:tc>
        <w:tc>
          <w:tcPr>
            <w:tcW w:w="3119" w:type="dxa"/>
            <w:gridSpan w:val="3"/>
            <w:tcBorders>
              <w:top w:val="single" w:sz="8"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počet prvních výpůjček</w:t>
            </w:r>
          </w:p>
        </w:tc>
        <w:tc>
          <w:tcPr>
            <w:tcW w:w="258" w:type="dxa"/>
            <w:tcBorders>
              <w:top w:val="single" w:sz="8"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single" w:sz="8"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16.635</w:t>
            </w:r>
          </w:p>
        </w:tc>
      </w:tr>
      <w:tr w:rsidR="008C71A3" w:rsidRPr="00D15FD1" w:rsidTr="008C71A3">
        <w:trPr>
          <w:trHeight w:hRule="exact" w:val="292"/>
        </w:trPr>
        <w:tc>
          <w:tcPr>
            <w:tcW w:w="709" w:type="dxa"/>
            <w:gridSpan w:val="2"/>
            <w:vMerge/>
            <w:tcBorders>
              <w:left w:val="single" w:sz="12" w:space="0" w:color="auto"/>
              <w:bottom w:val="single" w:sz="6"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3119" w:type="dxa"/>
            <w:gridSpan w:val="3"/>
            <w:tcBorders>
              <w:top w:val="nil"/>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počet prodloužení</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8.368</w:t>
            </w:r>
          </w:p>
        </w:tc>
      </w:tr>
      <w:tr w:rsidR="008C71A3" w:rsidRPr="00D15FD1" w:rsidTr="008C71A3">
        <w:trPr>
          <w:trHeight w:hRule="exact" w:val="292"/>
        </w:trPr>
        <w:tc>
          <w:tcPr>
            <w:tcW w:w="3828" w:type="dxa"/>
            <w:gridSpan w:val="5"/>
            <w:tcBorders>
              <w:top w:val="single" w:sz="12" w:space="0" w:color="auto"/>
              <w:left w:val="single" w:sz="12"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Meziknihovní výpůjční služba v rámci státu</w:t>
            </w:r>
          </w:p>
        </w:tc>
        <w:tc>
          <w:tcPr>
            <w:tcW w:w="258"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185</w:t>
            </w:r>
          </w:p>
        </w:tc>
      </w:tr>
      <w:tr w:rsidR="008C71A3" w:rsidRPr="00D15FD1" w:rsidTr="008C71A3">
        <w:trPr>
          <w:trHeight w:hRule="exact" w:val="292"/>
        </w:trPr>
        <w:tc>
          <w:tcPr>
            <w:tcW w:w="685" w:type="dxa"/>
            <w:vMerge w:val="restart"/>
            <w:tcBorders>
              <w:top w:val="single" w:sz="12" w:space="0" w:color="auto"/>
              <w:left w:val="single" w:sz="12"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r>
              <w:rPr>
                <w:rFonts w:asciiTheme="minorHAnsi" w:hAnsiTheme="minorHAnsi"/>
                <w:sz w:val="16"/>
                <w:szCs w:val="16"/>
              </w:rPr>
              <w:t xml:space="preserve">V </w:t>
            </w:r>
            <w:r w:rsidRPr="00D15FD1">
              <w:rPr>
                <w:rFonts w:asciiTheme="minorHAnsi" w:hAnsiTheme="minorHAnsi"/>
                <w:sz w:val="16"/>
                <w:szCs w:val="16"/>
              </w:rPr>
              <w:t>tom</w:t>
            </w:r>
          </w:p>
        </w:tc>
        <w:tc>
          <w:tcPr>
            <w:tcW w:w="3143" w:type="dxa"/>
            <w:gridSpan w:val="4"/>
            <w:tcBorders>
              <w:top w:val="single" w:sz="12" w:space="0" w:color="auto"/>
              <w:left w:val="nil"/>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z jiných knihoven</w:t>
            </w:r>
          </w:p>
        </w:tc>
        <w:tc>
          <w:tcPr>
            <w:tcW w:w="258"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46</w:t>
            </w:r>
          </w:p>
        </w:tc>
      </w:tr>
      <w:tr w:rsidR="008C71A3" w:rsidRPr="00D15FD1" w:rsidTr="008C71A3">
        <w:trPr>
          <w:trHeight w:hRule="exact" w:val="292"/>
        </w:trPr>
        <w:tc>
          <w:tcPr>
            <w:tcW w:w="685" w:type="dxa"/>
            <w:vMerge/>
            <w:tcBorders>
              <w:left w:val="single" w:sz="12" w:space="0" w:color="auto"/>
              <w:right w:val="single" w:sz="6" w:space="0" w:color="auto"/>
            </w:tcBorders>
            <w:vAlign w:val="bottom"/>
          </w:tcPr>
          <w:p w:rsidR="008C71A3" w:rsidRPr="00D15FD1" w:rsidRDefault="008C71A3" w:rsidP="008C71A3">
            <w:pPr>
              <w:spacing w:after="0" w:line="240" w:lineRule="auto"/>
              <w:ind w:firstLine="0"/>
              <w:rPr>
                <w:rFonts w:asciiTheme="minorHAnsi" w:hAnsiTheme="minorHAnsi"/>
                <w:sz w:val="16"/>
                <w:szCs w:val="16"/>
              </w:rPr>
            </w:pPr>
          </w:p>
        </w:tc>
        <w:tc>
          <w:tcPr>
            <w:tcW w:w="600" w:type="dxa"/>
            <w:gridSpan w:val="3"/>
            <w:vMerge w:val="restart"/>
            <w:tcBorders>
              <w:top w:val="single" w:sz="6" w:space="0" w:color="auto"/>
              <w:left w:val="nil"/>
              <w:bottom w:val="single" w:sz="6"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z toho</w:t>
            </w:r>
          </w:p>
        </w:tc>
        <w:tc>
          <w:tcPr>
            <w:tcW w:w="2543" w:type="dxa"/>
            <w:tcBorders>
              <w:top w:val="single" w:sz="6"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výpůjčkou</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44</w:t>
            </w:r>
          </w:p>
        </w:tc>
      </w:tr>
      <w:tr w:rsidR="008C71A3" w:rsidRPr="00D15FD1" w:rsidTr="008C71A3">
        <w:trPr>
          <w:trHeight w:hRule="exact" w:val="292"/>
        </w:trPr>
        <w:tc>
          <w:tcPr>
            <w:tcW w:w="685" w:type="dxa"/>
            <w:vMerge/>
            <w:tcBorders>
              <w:left w:val="single" w:sz="12" w:space="0" w:color="auto"/>
              <w:right w:val="single" w:sz="6" w:space="0" w:color="auto"/>
            </w:tcBorders>
            <w:vAlign w:val="bottom"/>
          </w:tcPr>
          <w:p w:rsidR="008C71A3" w:rsidRPr="00D15FD1" w:rsidRDefault="008C71A3" w:rsidP="008C71A3">
            <w:pPr>
              <w:spacing w:after="0" w:line="240" w:lineRule="auto"/>
              <w:ind w:firstLine="0"/>
              <w:rPr>
                <w:rFonts w:asciiTheme="minorHAnsi" w:hAnsiTheme="minorHAnsi"/>
                <w:sz w:val="16"/>
                <w:szCs w:val="16"/>
              </w:rPr>
            </w:pPr>
          </w:p>
        </w:tc>
        <w:tc>
          <w:tcPr>
            <w:tcW w:w="600" w:type="dxa"/>
            <w:gridSpan w:val="3"/>
            <w:vMerge/>
            <w:tcBorders>
              <w:top w:val="single" w:sz="6" w:space="0" w:color="auto"/>
              <w:left w:val="nil"/>
              <w:bottom w:val="single" w:sz="6"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43" w:type="dxa"/>
            <w:tcBorders>
              <w:top w:val="single" w:sz="6"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kopií v tištěné formě</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2</w:t>
            </w:r>
          </w:p>
        </w:tc>
      </w:tr>
      <w:tr w:rsidR="008C71A3" w:rsidRPr="00D15FD1" w:rsidTr="008C71A3">
        <w:trPr>
          <w:trHeight w:hRule="exact" w:val="292"/>
        </w:trPr>
        <w:tc>
          <w:tcPr>
            <w:tcW w:w="685" w:type="dxa"/>
            <w:vMerge/>
            <w:tcBorders>
              <w:left w:val="single" w:sz="12" w:space="0" w:color="auto"/>
              <w:right w:val="single" w:sz="6" w:space="0" w:color="auto"/>
            </w:tcBorders>
            <w:vAlign w:val="bottom"/>
          </w:tcPr>
          <w:p w:rsidR="008C71A3" w:rsidRPr="00D15FD1" w:rsidRDefault="008C71A3" w:rsidP="008C71A3">
            <w:pPr>
              <w:spacing w:after="0" w:line="240" w:lineRule="auto"/>
              <w:ind w:firstLine="0"/>
              <w:rPr>
                <w:rFonts w:asciiTheme="minorHAnsi" w:hAnsiTheme="minorHAnsi"/>
                <w:sz w:val="16"/>
                <w:szCs w:val="16"/>
              </w:rPr>
            </w:pPr>
          </w:p>
        </w:tc>
        <w:tc>
          <w:tcPr>
            <w:tcW w:w="600" w:type="dxa"/>
            <w:gridSpan w:val="3"/>
            <w:vMerge/>
            <w:tcBorders>
              <w:top w:val="single" w:sz="6" w:space="0" w:color="auto"/>
              <w:left w:val="nil"/>
              <w:bottom w:val="single" w:sz="6"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43" w:type="dxa"/>
            <w:tcBorders>
              <w:top w:val="single" w:sz="6"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elektronickou kopií</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685" w:type="dxa"/>
            <w:vMerge/>
            <w:tcBorders>
              <w:left w:val="single" w:sz="12" w:space="0" w:color="auto"/>
              <w:right w:val="single" w:sz="6" w:space="0" w:color="auto"/>
            </w:tcBorders>
          </w:tcPr>
          <w:p w:rsidR="008C71A3" w:rsidRPr="00D15FD1" w:rsidRDefault="008C71A3" w:rsidP="008C71A3">
            <w:pPr>
              <w:spacing w:after="0" w:line="240" w:lineRule="auto"/>
              <w:ind w:firstLine="0"/>
              <w:rPr>
                <w:rFonts w:asciiTheme="minorHAnsi" w:hAnsiTheme="minorHAnsi"/>
                <w:sz w:val="16"/>
                <w:szCs w:val="16"/>
              </w:rPr>
            </w:pPr>
          </w:p>
        </w:tc>
        <w:tc>
          <w:tcPr>
            <w:tcW w:w="3143" w:type="dxa"/>
            <w:gridSpan w:val="4"/>
            <w:tcBorders>
              <w:top w:val="single" w:sz="6" w:space="0" w:color="auto"/>
              <w:left w:val="nil"/>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do jiných knihoven</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139</w:t>
            </w:r>
          </w:p>
        </w:tc>
      </w:tr>
      <w:tr w:rsidR="008C71A3" w:rsidRPr="00D15FD1" w:rsidTr="008C71A3">
        <w:trPr>
          <w:trHeight w:hRule="exact" w:val="292"/>
        </w:trPr>
        <w:tc>
          <w:tcPr>
            <w:tcW w:w="685" w:type="dxa"/>
            <w:vMerge/>
            <w:tcBorders>
              <w:left w:val="single" w:sz="12" w:space="0" w:color="auto"/>
              <w:right w:val="single" w:sz="6" w:space="0" w:color="auto"/>
            </w:tcBorders>
          </w:tcPr>
          <w:p w:rsidR="008C71A3" w:rsidRPr="00D15FD1" w:rsidRDefault="008C71A3" w:rsidP="008C71A3">
            <w:pPr>
              <w:spacing w:after="0" w:line="240" w:lineRule="auto"/>
              <w:ind w:firstLine="0"/>
              <w:rPr>
                <w:rFonts w:asciiTheme="minorHAnsi" w:hAnsiTheme="minorHAnsi"/>
                <w:sz w:val="16"/>
                <w:szCs w:val="16"/>
              </w:rPr>
            </w:pPr>
          </w:p>
        </w:tc>
        <w:tc>
          <w:tcPr>
            <w:tcW w:w="600" w:type="dxa"/>
            <w:gridSpan w:val="3"/>
            <w:vMerge w:val="restart"/>
            <w:tcBorders>
              <w:top w:val="single" w:sz="6" w:space="0" w:color="auto"/>
              <w:left w:val="nil"/>
              <w:bottom w:val="single" w:sz="6"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z toho</w:t>
            </w:r>
          </w:p>
        </w:tc>
        <w:tc>
          <w:tcPr>
            <w:tcW w:w="2543" w:type="dxa"/>
            <w:tcBorders>
              <w:top w:val="single" w:sz="6"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výpůjčkou</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118</w:t>
            </w:r>
          </w:p>
        </w:tc>
      </w:tr>
      <w:tr w:rsidR="008C71A3" w:rsidRPr="00D15FD1" w:rsidTr="008C71A3">
        <w:trPr>
          <w:trHeight w:hRule="exact" w:val="292"/>
        </w:trPr>
        <w:tc>
          <w:tcPr>
            <w:tcW w:w="685" w:type="dxa"/>
            <w:vMerge/>
            <w:tcBorders>
              <w:left w:val="single" w:sz="12" w:space="0" w:color="auto"/>
              <w:right w:val="single" w:sz="6" w:space="0" w:color="auto"/>
            </w:tcBorders>
          </w:tcPr>
          <w:p w:rsidR="008C71A3" w:rsidRPr="00D15FD1" w:rsidRDefault="008C71A3" w:rsidP="008C71A3">
            <w:pPr>
              <w:spacing w:after="0" w:line="240" w:lineRule="auto"/>
              <w:ind w:firstLine="0"/>
              <w:rPr>
                <w:rFonts w:asciiTheme="minorHAnsi" w:hAnsiTheme="minorHAnsi"/>
                <w:sz w:val="16"/>
                <w:szCs w:val="16"/>
              </w:rPr>
            </w:pPr>
          </w:p>
        </w:tc>
        <w:tc>
          <w:tcPr>
            <w:tcW w:w="600" w:type="dxa"/>
            <w:gridSpan w:val="3"/>
            <w:vMerge/>
            <w:tcBorders>
              <w:top w:val="single" w:sz="6" w:space="0" w:color="auto"/>
              <w:left w:val="nil"/>
              <w:bottom w:val="single" w:sz="6"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43" w:type="dxa"/>
            <w:tcBorders>
              <w:top w:val="single" w:sz="6"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kopií v tištěné formě</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21</w:t>
            </w:r>
          </w:p>
        </w:tc>
      </w:tr>
      <w:tr w:rsidR="008C71A3" w:rsidRPr="00D15FD1" w:rsidTr="008C71A3">
        <w:trPr>
          <w:trHeight w:hRule="exact" w:val="292"/>
        </w:trPr>
        <w:tc>
          <w:tcPr>
            <w:tcW w:w="685" w:type="dxa"/>
            <w:vMerge/>
            <w:tcBorders>
              <w:left w:val="single" w:sz="12" w:space="0" w:color="auto"/>
              <w:bottom w:val="single" w:sz="12" w:space="0" w:color="auto"/>
              <w:right w:val="single" w:sz="6" w:space="0" w:color="auto"/>
            </w:tcBorders>
          </w:tcPr>
          <w:p w:rsidR="008C71A3" w:rsidRPr="00D15FD1" w:rsidRDefault="008C71A3" w:rsidP="008C71A3">
            <w:pPr>
              <w:spacing w:after="0" w:line="240" w:lineRule="auto"/>
              <w:ind w:firstLine="0"/>
              <w:rPr>
                <w:rFonts w:asciiTheme="minorHAnsi" w:hAnsiTheme="minorHAnsi"/>
                <w:sz w:val="16"/>
                <w:szCs w:val="16"/>
              </w:rPr>
            </w:pPr>
          </w:p>
        </w:tc>
        <w:tc>
          <w:tcPr>
            <w:tcW w:w="600" w:type="dxa"/>
            <w:gridSpan w:val="3"/>
            <w:vMerge/>
            <w:tcBorders>
              <w:top w:val="single" w:sz="6" w:space="0" w:color="auto"/>
              <w:left w:val="nil"/>
              <w:bottom w:val="single" w:sz="12"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43" w:type="dxa"/>
            <w:tcBorders>
              <w:top w:val="single" w:sz="6" w:space="0" w:color="auto"/>
              <w:left w:val="single" w:sz="6" w:space="0" w:color="auto"/>
              <w:bottom w:val="single" w:sz="12"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elektronickou kopií</w:t>
            </w:r>
          </w:p>
        </w:tc>
        <w:tc>
          <w:tcPr>
            <w:tcW w:w="258" w:type="dxa"/>
            <w:tcBorders>
              <w:top w:val="nil"/>
              <w:left w:val="nil"/>
              <w:bottom w:val="single" w:sz="12"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12"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3828" w:type="dxa"/>
            <w:gridSpan w:val="5"/>
            <w:tcBorders>
              <w:left w:val="single" w:sz="12" w:space="0" w:color="auto"/>
              <w:bottom w:val="single" w:sz="6" w:space="0" w:color="auto"/>
              <w:right w:val="nil"/>
            </w:tcBorders>
            <w:tcFitText/>
            <w:vAlign w:val="center"/>
          </w:tcPr>
          <w:p w:rsidR="008C71A3" w:rsidRPr="00D15FD1" w:rsidRDefault="008C71A3" w:rsidP="008C71A3">
            <w:pPr>
              <w:spacing w:after="0" w:line="240" w:lineRule="auto"/>
              <w:ind w:firstLine="0"/>
              <w:rPr>
                <w:rFonts w:asciiTheme="minorHAnsi" w:hAnsiTheme="minorHAnsi"/>
                <w:sz w:val="16"/>
                <w:szCs w:val="16"/>
              </w:rPr>
            </w:pPr>
            <w:r w:rsidRPr="00C558FA">
              <w:rPr>
                <w:rFonts w:asciiTheme="minorHAnsi" w:hAnsiTheme="minorHAnsi"/>
                <w:spacing w:val="8"/>
                <w:sz w:val="16"/>
                <w:szCs w:val="16"/>
              </w:rPr>
              <w:t>Meziknihovní výpůjční služba na mezinárodní úrovn</w:t>
            </w:r>
            <w:r w:rsidRPr="00C558FA">
              <w:rPr>
                <w:rFonts w:asciiTheme="minorHAnsi" w:hAnsiTheme="minorHAnsi"/>
                <w:spacing w:val="11"/>
                <w:sz w:val="16"/>
                <w:szCs w:val="16"/>
              </w:rPr>
              <w:t>i</w:t>
            </w:r>
          </w:p>
        </w:tc>
        <w:tc>
          <w:tcPr>
            <w:tcW w:w="258" w:type="dxa"/>
            <w:tcBorders>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val="restart"/>
            <w:tcBorders>
              <w:top w:val="single" w:sz="12" w:space="0" w:color="auto"/>
              <w:left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r>
              <w:rPr>
                <w:rFonts w:asciiTheme="minorHAnsi" w:hAnsiTheme="minorHAnsi"/>
                <w:sz w:val="16"/>
                <w:szCs w:val="16"/>
              </w:rPr>
              <w:t xml:space="preserve">V </w:t>
            </w:r>
            <w:r w:rsidRPr="00D15FD1">
              <w:rPr>
                <w:rFonts w:asciiTheme="minorHAnsi" w:hAnsiTheme="minorHAnsi"/>
                <w:sz w:val="16"/>
                <w:szCs w:val="16"/>
              </w:rPr>
              <w:t>tom</w:t>
            </w:r>
          </w:p>
        </w:tc>
        <w:tc>
          <w:tcPr>
            <w:tcW w:w="3119" w:type="dxa"/>
            <w:gridSpan w:val="3"/>
            <w:tcBorders>
              <w:top w:val="single" w:sz="12" w:space="0" w:color="auto"/>
              <w:left w:val="single" w:sz="8"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z jiných knihoven</w:t>
            </w:r>
          </w:p>
        </w:tc>
        <w:tc>
          <w:tcPr>
            <w:tcW w:w="258"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single" w:sz="12"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tcBorders>
              <w:left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567" w:type="dxa"/>
            <w:vMerge w:val="restart"/>
            <w:tcBorders>
              <w:top w:val="single" w:sz="6" w:space="0" w:color="auto"/>
              <w:left w:val="single" w:sz="8"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z toho</w:t>
            </w:r>
          </w:p>
        </w:tc>
        <w:tc>
          <w:tcPr>
            <w:tcW w:w="2552" w:type="dxa"/>
            <w:gridSpan w:val="2"/>
            <w:tcBorders>
              <w:top w:val="single" w:sz="6"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výpůjčkou</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tcBorders>
              <w:left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567" w:type="dxa"/>
            <w:vMerge/>
            <w:tcBorders>
              <w:left w:val="single" w:sz="8"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52" w:type="dxa"/>
            <w:gridSpan w:val="2"/>
            <w:tcBorders>
              <w:top w:val="nil"/>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kopií v tištěné formě</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tcBorders>
              <w:left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567" w:type="dxa"/>
            <w:vMerge/>
            <w:tcBorders>
              <w:left w:val="single" w:sz="8"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52" w:type="dxa"/>
            <w:gridSpan w:val="2"/>
            <w:tcBorders>
              <w:top w:val="nil"/>
              <w:left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elektronickou kopií</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tcBorders>
              <w:left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3119" w:type="dxa"/>
            <w:gridSpan w:val="3"/>
            <w:tcBorders>
              <w:top w:val="single" w:sz="8" w:space="0" w:color="auto"/>
              <w:left w:val="single" w:sz="8"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do jiných knihoven</w:t>
            </w:r>
          </w:p>
        </w:tc>
        <w:tc>
          <w:tcPr>
            <w:tcW w:w="258" w:type="dxa"/>
            <w:tcBorders>
              <w:top w:val="single" w:sz="8"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single" w:sz="8" w:space="0" w:color="auto"/>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tcBorders>
              <w:left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567" w:type="dxa"/>
            <w:vMerge w:val="restart"/>
            <w:tcBorders>
              <w:top w:val="single" w:sz="6" w:space="0" w:color="auto"/>
              <w:left w:val="single" w:sz="8"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z toho</w:t>
            </w:r>
          </w:p>
        </w:tc>
        <w:tc>
          <w:tcPr>
            <w:tcW w:w="2552" w:type="dxa"/>
            <w:gridSpan w:val="2"/>
            <w:tcBorders>
              <w:top w:val="single" w:sz="6" w:space="0" w:color="auto"/>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výpůjčkou</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tcBorders>
              <w:left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567" w:type="dxa"/>
            <w:vMerge/>
            <w:tcBorders>
              <w:left w:val="single" w:sz="8"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52" w:type="dxa"/>
            <w:gridSpan w:val="2"/>
            <w:tcBorders>
              <w:top w:val="nil"/>
              <w:left w:val="single" w:sz="6" w:space="0" w:color="auto"/>
              <w:bottom w:val="single" w:sz="6"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kopií v tištěné formě</w:t>
            </w:r>
          </w:p>
        </w:tc>
        <w:tc>
          <w:tcPr>
            <w:tcW w:w="258"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6"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r w:rsidR="008C71A3" w:rsidRPr="00D15FD1" w:rsidTr="008C71A3">
        <w:trPr>
          <w:trHeight w:hRule="exact" w:val="292"/>
        </w:trPr>
        <w:tc>
          <w:tcPr>
            <w:tcW w:w="709" w:type="dxa"/>
            <w:gridSpan w:val="2"/>
            <w:vMerge/>
            <w:tcBorders>
              <w:left w:val="single" w:sz="12" w:space="0" w:color="auto"/>
              <w:bottom w:val="single" w:sz="12" w:space="0" w:color="auto"/>
              <w:right w:val="single" w:sz="8"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567" w:type="dxa"/>
            <w:vMerge/>
            <w:tcBorders>
              <w:left w:val="single" w:sz="8" w:space="0" w:color="auto"/>
              <w:bottom w:val="single" w:sz="12" w:space="0" w:color="auto"/>
              <w:right w:val="single" w:sz="6" w:space="0" w:color="auto"/>
            </w:tcBorders>
            <w:vAlign w:val="center"/>
          </w:tcPr>
          <w:p w:rsidR="008C71A3" w:rsidRPr="00D15FD1" w:rsidRDefault="008C71A3" w:rsidP="008C71A3">
            <w:pPr>
              <w:spacing w:after="0" w:line="240" w:lineRule="auto"/>
              <w:ind w:firstLine="0"/>
              <w:rPr>
                <w:rFonts w:asciiTheme="minorHAnsi" w:hAnsiTheme="minorHAnsi"/>
                <w:sz w:val="16"/>
                <w:szCs w:val="16"/>
              </w:rPr>
            </w:pPr>
          </w:p>
        </w:tc>
        <w:tc>
          <w:tcPr>
            <w:tcW w:w="2552" w:type="dxa"/>
            <w:gridSpan w:val="2"/>
            <w:tcBorders>
              <w:top w:val="nil"/>
              <w:left w:val="single" w:sz="6" w:space="0" w:color="auto"/>
              <w:bottom w:val="single" w:sz="12" w:space="0" w:color="auto"/>
              <w:right w:val="nil"/>
            </w:tcBorders>
            <w:vAlign w:val="center"/>
          </w:tcPr>
          <w:p w:rsidR="008C71A3" w:rsidRPr="00D15FD1" w:rsidRDefault="008C71A3" w:rsidP="008C71A3">
            <w:pPr>
              <w:spacing w:after="0" w:line="240" w:lineRule="auto"/>
              <w:ind w:firstLine="0"/>
              <w:rPr>
                <w:rFonts w:asciiTheme="minorHAnsi" w:hAnsiTheme="minorHAnsi"/>
                <w:sz w:val="16"/>
                <w:szCs w:val="16"/>
              </w:rPr>
            </w:pPr>
            <w:r w:rsidRPr="00D15FD1">
              <w:rPr>
                <w:rFonts w:asciiTheme="minorHAnsi" w:hAnsiTheme="minorHAnsi"/>
                <w:sz w:val="16"/>
                <w:szCs w:val="16"/>
              </w:rPr>
              <w:t>elektronickou kopií</w:t>
            </w:r>
          </w:p>
        </w:tc>
        <w:tc>
          <w:tcPr>
            <w:tcW w:w="258" w:type="dxa"/>
            <w:tcBorders>
              <w:top w:val="nil"/>
              <w:left w:val="nil"/>
              <w:bottom w:val="single" w:sz="12" w:space="0" w:color="auto"/>
              <w:right w:val="single" w:sz="12" w:space="0" w:color="auto"/>
            </w:tcBorders>
            <w:vAlign w:val="center"/>
          </w:tcPr>
          <w:p w:rsidR="008C71A3" w:rsidRPr="00D15FD1" w:rsidRDefault="008C71A3" w:rsidP="008C71A3">
            <w:pPr>
              <w:pStyle w:val="Tabulkaodsvpravo"/>
              <w:rPr>
                <w:szCs w:val="16"/>
              </w:rPr>
            </w:pPr>
          </w:p>
        </w:tc>
        <w:tc>
          <w:tcPr>
            <w:tcW w:w="600" w:type="dxa"/>
            <w:tcBorders>
              <w:top w:val="nil"/>
              <w:left w:val="nil"/>
              <w:bottom w:val="single" w:sz="12" w:space="0" w:color="auto"/>
              <w:right w:val="single" w:sz="12" w:space="0" w:color="auto"/>
            </w:tcBorders>
            <w:vAlign w:val="center"/>
          </w:tcPr>
          <w:p w:rsidR="008C71A3" w:rsidRPr="00D15FD1" w:rsidRDefault="008C71A3" w:rsidP="008C71A3">
            <w:pPr>
              <w:pStyle w:val="Tabulkaodsvpravo"/>
              <w:rPr>
                <w:szCs w:val="16"/>
              </w:rPr>
            </w:pPr>
            <w:r w:rsidRPr="00D15FD1">
              <w:rPr>
                <w:szCs w:val="16"/>
              </w:rPr>
              <w:t>0</w:t>
            </w:r>
          </w:p>
        </w:tc>
      </w:tr>
    </w:tbl>
    <w:p w:rsidR="00433A24" w:rsidRPr="002F1EDC" w:rsidRDefault="008C71A3" w:rsidP="00A8116A">
      <w:pPr>
        <w:spacing w:after="0" w:line="240" w:lineRule="auto"/>
        <w:ind w:firstLine="0"/>
      </w:pPr>
      <w:r>
        <w:br w:type="textWrapping" w:clear="all"/>
      </w:r>
    </w:p>
    <w:p w:rsidR="00A8116A" w:rsidRDefault="00A8116A">
      <w:r>
        <w:br w:type="page"/>
      </w:r>
    </w:p>
    <w:p w:rsidR="00C558FA" w:rsidRPr="00C558FA" w:rsidRDefault="00C558FA" w:rsidP="00690521">
      <w:pPr>
        <w:pStyle w:val="Nadpis3"/>
      </w:pPr>
      <w:r w:rsidRPr="00C558FA">
        <w:lastRenderedPageBreak/>
        <w:t>II</w:t>
      </w:r>
      <w:r w:rsidR="004950A3">
        <w:t>I</w:t>
      </w:r>
      <w:r w:rsidRPr="00C558FA">
        <w:t>. Uživatelé</w:t>
      </w:r>
    </w:p>
    <w:tbl>
      <w:tblPr>
        <w:tblW w:w="0" w:type="auto"/>
        <w:tblInd w:w="15" w:type="dxa"/>
        <w:tblLayout w:type="fixed"/>
        <w:tblCellMar>
          <w:left w:w="0" w:type="dxa"/>
          <w:right w:w="0" w:type="dxa"/>
        </w:tblCellMar>
        <w:tblLook w:val="0000"/>
      </w:tblPr>
      <w:tblGrid>
        <w:gridCol w:w="3828"/>
        <w:gridCol w:w="850"/>
      </w:tblGrid>
      <w:tr w:rsidR="008244FE" w:rsidRPr="00D15FD1" w:rsidTr="008244FE">
        <w:trPr>
          <w:trHeight w:hRule="exact" w:val="280"/>
        </w:trPr>
        <w:tc>
          <w:tcPr>
            <w:tcW w:w="3828" w:type="dxa"/>
            <w:tcBorders>
              <w:top w:val="single" w:sz="12" w:space="0" w:color="auto"/>
              <w:left w:val="single" w:sz="12" w:space="0" w:color="auto"/>
              <w:bottom w:val="single" w:sz="8" w:space="0" w:color="auto"/>
              <w:right w:val="single" w:sz="6"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Zaregistrovaní uživatelé k 31. 12.</w:t>
            </w:r>
          </w:p>
        </w:tc>
        <w:tc>
          <w:tcPr>
            <w:tcW w:w="850" w:type="dxa"/>
            <w:tcBorders>
              <w:top w:val="single" w:sz="12" w:space="0" w:color="auto"/>
              <w:left w:val="nil"/>
              <w:bottom w:val="single" w:sz="8" w:space="0" w:color="auto"/>
              <w:right w:val="single" w:sz="12" w:space="0" w:color="auto"/>
            </w:tcBorders>
            <w:vAlign w:val="center"/>
          </w:tcPr>
          <w:p w:rsidR="008244FE" w:rsidRPr="00D15FD1" w:rsidRDefault="008244FE" w:rsidP="00A8116A">
            <w:pPr>
              <w:pStyle w:val="Tabulkaodsvpravo"/>
              <w:rPr>
                <w:szCs w:val="16"/>
              </w:rPr>
            </w:pPr>
            <w:r w:rsidRPr="00D15FD1">
              <w:rPr>
                <w:szCs w:val="16"/>
              </w:rPr>
              <w:t>6363</w:t>
            </w:r>
          </w:p>
        </w:tc>
      </w:tr>
      <w:tr w:rsidR="008244FE" w:rsidRPr="00D15FD1" w:rsidTr="008244FE">
        <w:trPr>
          <w:trHeight w:hRule="exact" w:val="280"/>
        </w:trPr>
        <w:tc>
          <w:tcPr>
            <w:tcW w:w="3828" w:type="dxa"/>
            <w:tcBorders>
              <w:top w:val="single" w:sz="8" w:space="0" w:color="auto"/>
              <w:left w:val="single" w:sz="12" w:space="0" w:color="auto"/>
              <w:bottom w:val="single" w:sz="8" w:space="0" w:color="auto"/>
              <w:right w:val="single" w:sz="6"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 z toho uživatelé s kategorií veřejnost</w:t>
            </w:r>
          </w:p>
        </w:tc>
        <w:tc>
          <w:tcPr>
            <w:tcW w:w="850" w:type="dxa"/>
            <w:tcBorders>
              <w:top w:val="single" w:sz="8" w:space="0" w:color="auto"/>
              <w:left w:val="nil"/>
              <w:bottom w:val="single" w:sz="8" w:space="0" w:color="auto"/>
              <w:right w:val="single" w:sz="12" w:space="0" w:color="auto"/>
            </w:tcBorders>
            <w:vAlign w:val="center"/>
          </w:tcPr>
          <w:p w:rsidR="008244FE" w:rsidRPr="00D15FD1" w:rsidRDefault="008244FE" w:rsidP="00A8116A">
            <w:pPr>
              <w:pStyle w:val="Tabulkaodsvpravo"/>
              <w:rPr>
                <w:szCs w:val="16"/>
              </w:rPr>
            </w:pPr>
            <w:r w:rsidRPr="00D15FD1">
              <w:rPr>
                <w:szCs w:val="16"/>
              </w:rPr>
              <w:t>752</w:t>
            </w:r>
          </w:p>
        </w:tc>
      </w:tr>
      <w:tr w:rsidR="008244FE" w:rsidRPr="00D15FD1" w:rsidTr="008244FE">
        <w:trPr>
          <w:trHeight w:hRule="exact" w:val="280"/>
        </w:trPr>
        <w:tc>
          <w:tcPr>
            <w:tcW w:w="3828" w:type="dxa"/>
            <w:tcBorders>
              <w:top w:val="single" w:sz="8" w:space="0" w:color="auto"/>
              <w:left w:val="single" w:sz="12" w:space="0" w:color="auto"/>
              <w:bottom w:val="single" w:sz="8" w:space="0" w:color="auto"/>
              <w:right w:val="single" w:sz="6"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Evidence uživatelů v jedné centrální databázi</w:t>
            </w:r>
          </w:p>
        </w:tc>
        <w:tc>
          <w:tcPr>
            <w:tcW w:w="850" w:type="dxa"/>
            <w:tcBorders>
              <w:top w:val="single" w:sz="8" w:space="0" w:color="auto"/>
              <w:left w:val="nil"/>
              <w:bottom w:val="single" w:sz="8" w:space="0" w:color="auto"/>
              <w:right w:val="single" w:sz="12" w:space="0" w:color="auto"/>
            </w:tcBorders>
            <w:vAlign w:val="center"/>
          </w:tcPr>
          <w:p w:rsidR="008244FE" w:rsidRPr="00D15FD1" w:rsidRDefault="008244FE" w:rsidP="00A8116A">
            <w:pPr>
              <w:pStyle w:val="Tabulkaodsvpravo"/>
              <w:rPr>
                <w:szCs w:val="16"/>
              </w:rPr>
            </w:pPr>
            <w:r w:rsidRPr="00D15FD1">
              <w:rPr>
                <w:szCs w:val="16"/>
              </w:rPr>
              <w:t>Ano</w:t>
            </w:r>
          </w:p>
        </w:tc>
      </w:tr>
      <w:tr w:rsidR="008244FE" w:rsidRPr="00D15FD1" w:rsidTr="008244FE">
        <w:trPr>
          <w:trHeight w:hRule="exact" w:val="280"/>
        </w:trPr>
        <w:tc>
          <w:tcPr>
            <w:tcW w:w="3828" w:type="dxa"/>
            <w:tcBorders>
              <w:top w:val="single" w:sz="8" w:space="0" w:color="auto"/>
              <w:left w:val="single" w:sz="12" w:space="0" w:color="auto"/>
              <w:bottom w:val="single" w:sz="12" w:space="0" w:color="auto"/>
              <w:right w:val="single" w:sz="6"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Evidence uživatelů v dílčích databázích</w:t>
            </w:r>
          </w:p>
        </w:tc>
        <w:tc>
          <w:tcPr>
            <w:tcW w:w="850" w:type="dxa"/>
            <w:tcBorders>
              <w:top w:val="single" w:sz="8" w:space="0" w:color="auto"/>
              <w:left w:val="nil"/>
              <w:bottom w:val="single" w:sz="12" w:space="0" w:color="auto"/>
              <w:right w:val="single" w:sz="12" w:space="0" w:color="auto"/>
            </w:tcBorders>
            <w:vAlign w:val="center"/>
          </w:tcPr>
          <w:p w:rsidR="008244FE" w:rsidRPr="00D15FD1" w:rsidRDefault="008244FE" w:rsidP="00A8116A">
            <w:pPr>
              <w:pStyle w:val="Tabulkaodsvpravo"/>
              <w:rPr>
                <w:szCs w:val="16"/>
              </w:rPr>
            </w:pPr>
            <w:r w:rsidRPr="00D15FD1">
              <w:rPr>
                <w:szCs w:val="16"/>
              </w:rPr>
              <w:t>Ne</w:t>
            </w:r>
          </w:p>
        </w:tc>
      </w:tr>
    </w:tbl>
    <w:p w:rsidR="00C558FA" w:rsidRDefault="004950A3" w:rsidP="00690521">
      <w:pPr>
        <w:pStyle w:val="Nadpis3"/>
      </w:pPr>
      <w:r>
        <w:t>I</w:t>
      </w:r>
      <w:r w:rsidR="00C558FA" w:rsidRPr="00F252AC">
        <w:t xml:space="preserve">V. Počet zaměstnanců knihovny k 31. </w:t>
      </w:r>
      <w:r w:rsidR="00F252AC" w:rsidRPr="00F252AC">
        <w:t>12. 2014</w:t>
      </w:r>
    </w:p>
    <w:tbl>
      <w:tblPr>
        <w:tblW w:w="0" w:type="auto"/>
        <w:tblInd w:w="15" w:type="dxa"/>
        <w:tblLayout w:type="fixed"/>
        <w:tblCellMar>
          <w:left w:w="0" w:type="dxa"/>
          <w:right w:w="0" w:type="dxa"/>
        </w:tblCellMar>
        <w:tblLook w:val="0000"/>
      </w:tblPr>
      <w:tblGrid>
        <w:gridCol w:w="454"/>
        <w:gridCol w:w="2381"/>
        <w:gridCol w:w="907"/>
        <w:gridCol w:w="907"/>
      </w:tblGrid>
      <w:tr w:rsidR="008244FE" w:rsidRPr="00D15FD1" w:rsidTr="00F252AC">
        <w:trPr>
          <w:trHeight w:val="240"/>
        </w:trPr>
        <w:tc>
          <w:tcPr>
            <w:tcW w:w="2835" w:type="dxa"/>
            <w:gridSpan w:val="2"/>
            <w:tcBorders>
              <w:top w:val="single" w:sz="12" w:space="0" w:color="auto"/>
              <w:left w:val="single" w:sz="12" w:space="0" w:color="auto"/>
              <w:bottom w:val="nil"/>
              <w:right w:val="single" w:sz="12" w:space="0" w:color="auto"/>
            </w:tcBorders>
            <w:vAlign w:val="center"/>
          </w:tcPr>
          <w:p w:rsidR="008244FE" w:rsidRPr="00D15FD1" w:rsidRDefault="008244FE" w:rsidP="00D15FD1">
            <w:pPr>
              <w:spacing w:after="0" w:line="240" w:lineRule="auto"/>
              <w:ind w:firstLine="0"/>
              <w:jc w:val="center"/>
              <w:rPr>
                <w:rFonts w:asciiTheme="minorHAnsi" w:hAnsiTheme="minorHAnsi"/>
                <w:sz w:val="16"/>
                <w:szCs w:val="16"/>
              </w:rPr>
            </w:pPr>
          </w:p>
        </w:tc>
        <w:tc>
          <w:tcPr>
            <w:tcW w:w="907" w:type="dxa"/>
            <w:tcBorders>
              <w:top w:val="single" w:sz="12" w:space="0" w:color="auto"/>
              <w:left w:val="single" w:sz="12" w:space="0" w:color="auto"/>
              <w:bottom w:val="single" w:sz="6" w:space="0" w:color="auto"/>
              <w:right w:val="single" w:sz="6" w:space="0" w:color="auto"/>
            </w:tcBorders>
            <w:vAlign w:val="center"/>
          </w:tcPr>
          <w:p w:rsidR="008244FE" w:rsidRPr="00D15FD1" w:rsidRDefault="008244FE"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Fyzické osoby</w:t>
            </w:r>
          </w:p>
        </w:tc>
        <w:tc>
          <w:tcPr>
            <w:tcW w:w="907" w:type="dxa"/>
            <w:tcBorders>
              <w:top w:val="single" w:sz="12" w:space="0" w:color="auto"/>
              <w:left w:val="nil"/>
              <w:bottom w:val="single" w:sz="6" w:space="0" w:color="auto"/>
              <w:right w:val="single" w:sz="12" w:space="0" w:color="auto"/>
            </w:tcBorders>
            <w:vAlign w:val="center"/>
          </w:tcPr>
          <w:p w:rsidR="008244FE" w:rsidRPr="00D15FD1" w:rsidRDefault="008244FE"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Přepočtený počet</w:t>
            </w:r>
          </w:p>
        </w:tc>
      </w:tr>
      <w:tr w:rsidR="008244FE" w:rsidRPr="00D15FD1" w:rsidTr="00F252AC">
        <w:trPr>
          <w:trHeight w:hRule="exact" w:val="258"/>
        </w:trPr>
        <w:tc>
          <w:tcPr>
            <w:tcW w:w="2835" w:type="dxa"/>
            <w:gridSpan w:val="2"/>
            <w:tcBorders>
              <w:top w:val="nil"/>
              <w:left w:val="single" w:sz="12" w:space="0" w:color="auto"/>
              <w:bottom w:val="single" w:sz="12" w:space="0" w:color="auto"/>
              <w:right w:val="single" w:sz="12"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Celkem</w:t>
            </w:r>
          </w:p>
        </w:tc>
        <w:tc>
          <w:tcPr>
            <w:tcW w:w="907" w:type="dxa"/>
            <w:tcBorders>
              <w:top w:val="nil"/>
              <w:left w:val="single" w:sz="12" w:space="0" w:color="auto"/>
              <w:bottom w:val="single" w:sz="12" w:space="0" w:color="auto"/>
              <w:right w:val="single" w:sz="6" w:space="0" w:color="auto"/>
            </w:tcBorders>
            <w:vAlign w:val="center"/>
          </w:tcPr>
          <w:p w:rsidR="008244FE" w:rsidRPr="00D15FD1" w:rsidRDefault="008244FE" w:rsidP="00A8116A">
            <w:pPr>
              <w:pStyle w:val="Tabulkaodsvpravo"/>
              <w:rPr>
                <w:szCs w:val="16"/>
              </w:rPr>
            </w:pPr>
            <w:r w:rsidRPr="00D15FD1">
              <w:rPr>
                <w:szCs w:val="16"/>
              </w:rPr>
              <w:t>14</w:t>
            </w:r>
          </w:p>
        </w:tc>
        <w:tc>
          <w:tcPr>
            <w:tcW w:w="907" w:type="dxa"/>
            <w:tcBorders>
              <w:top w:val="nil"/>
              <w:left w:val="nil"/>
              <w:bottom w:val="single" w:sz="12" w:space="0" w:color="auto"/>
              <w:right w:val="single" w:sz="12" w:space="0" w:color="auto"/>
            </w:tcBorders>
            <w:vAlign w:val="center"/>
          </w:tcPr>
          <w:p w:rsidR="008244FE" w:rsidRPr="00D15FD1" w:rsidRDefault="008244FE" w:rsidP="00A8116A">
            <w:pPr>
              <w:pStyle w:val="Tabulkaodsvpravo"/>
              <w:rPr>
                <w:szCs w:val="16"/>
              </w:rPr>
            </w:pPr>
            <w:r w:rsidRPr="00D15FD1">
              <w:rPr>
                <w:szCs w:val="16"/>
              </w:rPr>
              <w:t>14,00</w:t>
            </w:r>
          </w:p>
        </w:tc>
      </w:tr>
      <w:tr w:rsidR="00F252AC" w:rsidRPr="00D15FD1" w:rsidTr="002A6E9A">
        <w:trPr>
          <w:trHeight w:hRule="exact" w:val="17"/>
        </w:trPr>
        <w:tc>
          <w:tcPr>
            <w:tcW w:w="2835" w:type="dxa"/>
            <w:gridSpan w:val="2"/>
            <w:tcBorders>
              <w:top w:val="single" w:sz="12" w:space="0" w:color="auto"/>
              <w:left w:val="single" w:sz="12" w:space="0" w:color="auto"/>
              <w:bottom w:val="single" w:sz="6" w:space="0" w:color="auto"/>
              <w:right w:val="single" w:sz="12" w:space="0" w:color="auto"/>
            </w:tcBorders>
            <w:vAlign w:val="center"/>
          </w:tcPr>
          <w:p w:rsidR="00F252AC" w:rsidRPr="00D15FD1" w:rsidRDefault="00F252AC" w:rsidP="00A8116A">
            <w:pPr>
              <w:spacing w:after="0" w:line="240" w:lineRule="auto"/>
              <w:rPr>
                <w:rFonts w:asciiTheme="minorHAnsi" w:hAnsiTheme="minorHAnsi"/>
                <w:sz w:val="16"/>
                <w:szCs w:val="16"/>
              </w:rPr>
            </w:pPr>
          </w:p>
        </w:tc>
        <w:tc>
          <w:tcPr>
            <w:tcW w:w="907" w:type="dxa"/>
            <w:tcBorders>
              <w:top w:val="single" w:sz="12" w:space="0" w:color="auto"/>
              <w:left w:val="single" w:sz="12" w:space="0" w:color="auto"/>
              <w:bottom w:val="single" w:sz="6" w:space="0" w:color="auto"/>
              <w:right w:val="single" w:sz="6" w:space="0" w:color="auto"/>
            </w:tcBorders>
            <w:vAlign w:val="center"/>
          </w:tcPr>
          <w:p w:rsidR="00F252AC" w:rsidRPr="00D15FD1" w:rsidRDefault="00F252AC" w:rsidP="00A8116A">
            <w:pPr>
              <w:spacing w:after="0" w:line="240" w:lineRule="auto"/>
              <w:rPr>
                <w:szCs w:val="16"/>
              </w:rPr>
            </w:pPr>
          </w:p>
        </w:tc>
        <w:tc>
          <w:tcPr>
            <w:tcW w:w="907" w:type="dxa"/>
            <w:tcBorders>
              <w:top w:val="single" w:sz="12" w:space="0" w:color="auto"/>
              <w:left w:val="nil"/>
              <w:bottom w:val="single" w:sz="6" w:space="0" w:color="auto"/>
              <w:right w:val="single" w:sz="12" w:space="0" w:color="auto"/>
            </w:tcBorders>
            <w:vAlign w:val="center"/>
          </w:tcPr>
          <w:p w:rsidR="00F252AC" w:rsidRPr="00D15FD1" w:rsidRDefault="00F252AC" w:rsidP="00A8116A">
            <w:pPr>
              <w:pStyle w:val="Tabulkaodsvpravo"/>
              <w:rPr>
                <w:szCs w:val="16"/>
              </w:rPr>
            </w:pPr>
          </w:p>
        </w:tc>
      </w:tr>
      <w:tr w:rsidR="008244FE" w:rsidRPr="00D15FD1" w:rsidTr="00F252AC">
        <w:trPr>
          <w:trHeight w:hRule="exact" w:val="280"/>
        </w:trPr>
        <w:tc>
          <w:tcPr>
            <w:tcW w:w="454" w:type="dxa"/>
            <w:vMerge w:val="restart"/>
            <w:tcBorders>
              <w:top w:val="nil"/>
              <w:left w:val="single" w:sz="12" w:space="0" w:color="auto"/>
              <w:right w:val="single" w:sz="6"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Pr>
                <w:rFonts w:asciiTheme="minorHAnsi" w:hAnsiTheme="minorHAnsi"/>
                <w:sz w:val="16"/>
                <w:szCs w:val="16"/>
              </w:rPr>
              <w:t xml:space="preserve">Z </w:t>
            </w:r>
            <w:r w:rsidRPr="00D15FD1">
              <w:rPr>
                <w:rFonts w:asciiTheme="minorHAnsi" w:hAnsiTheme="minorHAnsi"/>
                <w:sz w:val="16"/>
                <w:szCs w:val="16"/>
              </w:rPr>
              <w:t>toho</w:t>
            </w:r>
          </w:p>
        </w:tc>
        <w:tc>
          <w:tcPr>
            <w:tcW w:w="2381" w:type="dxa"/>
            <w:tcBorders>
              <w:top w:val="nil"/>
              <w:left w:val="nil"/>
              <w:bottom w:val="single" w:sz="6" w:space="0" w:color="auto"/>
              <w:right w:val="single" w:sz="12"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se vzděláním vysokoškolským</w:t>
            </w:r>
          </w:p>
        </w:tc>
        <w:tc>
          <w:tcPr>
            <w:tcW w:w="907" w:type="dxa"/>
            <w:tcBorders>
              <w:top w:val="nil"/>
              <w:left w:val="single" w:sz="12" w:space="0" w:color="auto"/>
              <w:bottom w:val="single" w:sz="6" w:space="0" w:color="auto"/>
              <w:right w:val="single" w:sz="6" w:space="0" w:color="auto"/>
            </w:tcBorders>
            <w:vAlign w:val="center"/>
          </w:tcPr>
          <w:p w:rsidR="008244FE" w:rsidRPr="00D15FD1" w:rsidRDefault="008244FE" w:rsidP="00A8116A">
            <w:pPr>
              <w:pStyle w:val="Tabulkaodsvpravo"/>
              <w:rPr>
                <w:szCs w:val="16"/>
              </w:rPr>
            </w:pPr>
            <w:r w:rsidRPr="00D15FD1">
              <w:rPr>
                <w:szCs w:val="16"/>
              </w:rPr>
              <w:t>6</w:t>
            </w:r>
          </w:p>
        </w:tc>
        <w:tc>
          <w:tcPr>
            <w:tcW w:w="907" w:type="dxa"/>
            <w:tcBorders>
              <w:top w:val="nil"/>
              <w:left w:val="nil"/>
              <w:bottom w:val="single" w:sz="6" w:space="0" w:color="auto"/>
              <w:right w:val="single" w:sz="12" w:space="0" w:color="auto"/>
            </w:tcBorders>
            <w:vAlign w:val="center"/>
          </w:tcPr>
          <w:p w:rsidR="008244FE" w:rsidRPr="00D15FD1" w:rsidRDefault="008244FE" w:rsidP="00A8116A">
            <w:pPr>
              <w:pStyle w:val="Tabulkaodsvpravo"/>
              <w:rPr>
                <w:szCs w:val="16"/>
              </w:rPr>
            </w:pPr>
            <w:r w:rsidRPr="00D15FD1">
              <w:rPr>
                <w:szCs w:val="16"/>
              </w:rPr>
              <w:t>6,00</w:t>
            </w:r>
          </w:p>
        </w:tc>
      </w:tr>
      <w:tr w:rsidR="008244FE" w:rsidRPr="00D15FD1" w:rsidTr="00F252AC">
        <w:trPr>
          <w:trHeight w:hRule="exact" w:val="280"/>
        </w:trPr>
        <w:tc>
          <w:tcPr>
            <w:tcW w:w="454" w:type="dxa"/>
            <w:vMerge/>
            <w:tcBorders>
              <w:left w:val="single" w:sz="12" w:space="0" w:color="auto"/>
              <w:right w:val="single" w:sz="6" w:space="0" w:color="auto"/>
            </w:tcBorders>
            <w:shd w:val="clear" w:color="auto" w:fill="auto"/>
            <w:vAlign w:val="center"/>
          </w:tcPr>
          <w:p w:rsidR="008244FE" w:rsidRPr="00D15FD1" w:rsidRDefault="008244FE" w:rsidP="00A8116A">
            <w:pPr>
              <w:spacing w:after="0" w:line="240" w:lineRule="auto"/>
              <w:ind w:firstLine="0"/>
              <w:rPr>
                <w:rFonts w:asciiTheme="minorHAnsi" w:hAnsiTheme="minorHAnsi"/>
                <w:sz w:val="16"/>
                <w:szCs w:val="16"/>
              </w:rPr>
            </w:pPr>
          </w:p>
        </w:tc>
        <w:tc>
          <w:tcPr>
            <w:tcW w:w="2381" w:type="dxa"/>
            <w:tcBorders>
              <w:top w:val="nil"/>
              <w:left w:val="nil"/>
              <w:bottom w:val="single" w:sz="6" w:space="0" w:color="auto"/>
              <w:right w:val="single" w:sz="12"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 z toho knihovnickým</w:t>
            </w:r>
          </w:p>
        </w:tc>
        <w:tc>
          <w:tcPr>
            <w:tcW w:w="907" w:type="dxa"/>
            <w:tcBorders>
              <w:top w:val="nil"/>
              <w:left w:val="single" w:sz="12" w:space="0" w:color="auto"/>
              <w:bottom w:val="single" w:sz="6" w:space="0" w:color="auto"/>
              <w:right w:val="single" w:sz="6" w:space="0" w:color="auto"/>
            </w:tcBorders>
            <w:vAlign w:val="center"/>
          </w:tcPr>
          <w:p w:rsidR="008244FE" w:rsidRPr="00D15FD1" w:rsidRDefault="008244FE" w:rsidP="00A8116A">
            <w:pPr>
              <w:pStyle w:val="Tabulkaodsvpravo"/>
              <w:rPr>
                <w:szCs w:val="16"/>
              </w:rPr>
            </w:pPr>
            <w:r w:rsidRPr="00D15FD1">
              <w:rPr>
                <w:szCs w:val="16"/>
              </w:rPr>
              <w:t>6</w:t>
            </w:r>
          </w:p>
        </w:tc>
        <w:tc>
          <w:tcPr>
            <w:tcW w:w="907" w:type="dxa"/>
            <w:tcBorders>
              <w:top w:val="nil"/>
              <w:left w:val="nil"/>
              <w:bottom w:val="single" w:sz="6" w:space="0" w:color="auto"/>
              <w:right w:val="single" w:sz="12" w:space="0" w:color="auto"/>
            </w:tcBorders>
            <w:vAlign w:val="center"/>
          </w:tcPr>
          <w:p w:rsidR="008244FE" w:rsidRPr="00D15FD1" w:rsidRDefault="008244FE" w:rsidP="00A8116A">
            <w:pPr>
              <w:pStyle w:val="Tabulkaodsvpravo"/>
              <w:rPr>
                <w:szCs w:val="16"/>
              </w:rPr>
            </w:pPr>
            <w:r w:rsidRPr="00D15FD1">
              <w:rPr>
                <w:szCs w:val="16"/>
              </w:rPr>
              <w:t>6,00</w:t>
            </w:r>
          </w:p>
        </w:tc>
      </w:tr>
      <w:tr w:rsidR="008244FE" w:rsidRPr="00D15FD1" w:rsidTr="00F252AC">
        <w:trPr>
          <w:trHeight w:hRule="exact" w:val="280"/>
        </w:trPr>
        <w:tc>
          <w:tcPr>
            <w:tcW w:w="454" w:type="dxa"/>
            <w:vMerge/>
            <w:tcBorders>
              <w:left w:val="single" w:sz="12" w:space="0" w:color="auto"/>
              <w:right w:val="single" w:sz="6" w:space="0" w:color="auto"/>
            </w:tcBorders>
            <w:shd w:val="clear" w:color="auto" w:fill="auto"/>
            <w:vAlign w:val="center"/>
          </w:tcPr>
          <w:p w:rsidR="008244FE" w:rsidRPr="00D15FD1" w:rsidRDefault="008244FE" w:rsidP="00A8116A">
            <w:pPr>
              <w:spacing w:after="0" w:line="240" w:lineRule="auto"/>
              <w:ind w:firstLine="0"/>
              <w:rPr>
                <w:rFonts w:asciiTheme="minorHAnsi" w:hAnsiTheme="minorHAnsi"/>
                <w:sz w:val="16"/>
                <w:szCs w:val="16"/>
              </w:rPr>
            </w:pPr>
          </w:p>
        </w:tc>
        <w:tc>
          <w:tcPr>
            <w:tcW w:w="2381" w:type="dxa"/>
            <w:tcBorders>
              <w:top w:val="nil"/>
              <w:left w:val="nil"/>
              <w:bottom w:val="single" w:sz="6" w:space="0" w:color="auto"/>
              <w:right w:val="single" w:sz="12"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s vyšším odborným vzděláním </w:t>
            </w:r>
          </w:p>
        </w:tc>
        <w:tc>
          <w:tcPr>
            <w:tcW w:w="907" w:type="dxa"/>
            <w:tcBorders>
              <w:top w:val="nil"/>
              <w:left w:val="single" w:sz="12" w:space="0" w:color="auto"/>
              <w:bottom w:val="single" w:sz="6" w:space="0" w:color="auto"/>
              <w:right w:val="single" w:sz="6" w:space="0" w:color="auto"/>
            </w:tcBorders>
            <w:vAlign w:val="center"/>
          </w:tcPr>
          <w:p w:rsidR="008244FE" w:rsidRPr="00D15FD1" w:rsidRDefault="008244FE" w:rsidP="00A8116A">
            <w:pPr>
              <w:pStyle w:val="Tabulkaodsvpravo"/>
              <w:rPr>
                <w:szCs w:val="16"/>
              </w:rPr>
            </w:pPr>
            <w:r w:rsidRPr="00D15FD1">
              <w:rPr>
                <w:szCs w:val="16"/>
              </w:rPr>
              <w:t>0</w:t>
            </w:r>
          </w:p>
        </w:tc>
        <w:tc>
          <w:tcPr>
            <w:tcW w:w="907" w:type="dxa"/>
            <w:tcBorders>
              <w:top w:val="nil"/>
              <w:left w:val="nil"/>
              <w:bottom w:val="single" w:sz="6" w:space="0" w:color="auto"/>
              <w:right w:val="single" w:sz="12" w:space="0" w:color="auto"/>
            </w:tcBorders>
            <w:vAlign w:val="center"/>
          </w:tcPr>
          <w:p w:rsidR="008244FE" w:rsidRPr="00D15FD1" w:rsidRDefault="008244FE" w:rsidP="00A8116A">
            <w:pPr>
              <w:pStyle w:val="Tabulkaodsvpravo"/>
              <w:rPr>
                <w:szCs w:val="16"/>
              </w:rPr>
            </w:pPr>
            <w:r w:rsidRPr="00D15FD1">
              <w:rPr>
                <w:szCs w:val="16"/>
              </w:rPr>
              <w:t>0,00</w:t>
            </w:r>
          </w:p>
        </w:tc>
      </w:tr>
      <w:tr w:rsidR="008244FE" w:rsidRPr="00D15FD1" w:rsidTr="00F252AC">
        <w:trPr>
          <w:trHeight w:hRule="exact" w:val="280"/>
        </w:trPr>
        <w:tc>
          <w:tcPr>
            <w:tcW w:w="454" w:type="dxa"/>
            <w:vMerge/>
            <w:tcBorders>
              <w:left w:val="single" w:sz="12" w:space="0" w:color="auto"/>
              <w:right w:val="single" w:sz="6" w:space="0" w:color="auto"/>
            </w:tcBorders>
            <w:shd w:val="clear" w:color="auto" w:fill="auto"/>
            <w:vAlign w:val="center"/>
          </w:tcPr>
          <w:p w:rsidR="008244FE" w:rsidRPr="00D15FD1" w:rsidRDefault="008244FE" w:rsidP="00A8116A">
            <w:pPr>
              <w:spacing w:after="0" w:line="240" w:lineRule="auto"/>
              <w:ind w:firstLine="0"/>
              <w:rPr>
                <w:rFonts w:asciiTheme="minorHAnsi" w:hAnsiTheme="minorHAnsi"/>
                <w:sz w:val="16"/>
                <w:szCs w:val="16"/>
              </w:rPr>
            </w:pPr>
          </w:p>
        </w:tc>
        <w:tc>
          <w:tcPr>
            <w:tcW w:w="2381" w:type="dxa"/>
            <w:tcBorders>
              <w:top w:val="nil"/>
              <w:left w:val="nil"/>
              <w:bottom w:val="single" w:sz="6" w:space="0" w:color="auto"/>
              <w:right w:val="single" w:sz="12"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 z toho knihovnickým</w:t>
            </w:r>
          </w:p>
        </w:tc>
        <w:tc>
          <w:tcPr>
            <w:tcW w:w="907" w:type="dxa"/>
            <w:tcBorders>
              <w:top w:val="nil"/>
              <w:left w:val="single" w:sz="12" w:space="0" w:color="auto"/>
              <w:bottom w:val="single" w:sz="6" w:space="0" w:color="auto"/>
              <w:right w:val="single" w:sz="6" w:space="0" w:color="auto"/>
            </w:tcBorders>
            <w:vAlign w:val="center"/>
          </w:tcPr>
          <w:p w:rsidR="008244FE" w:rsidRPr="00D15FD1" w:rsidRDefault="008244FE" w:rsidP="00A8116A">
            <w:pPr>
              <w:pStyle w:val="Tabulkaodsvpravo"/>
              <w:rPr>
                <w:szCs w:val="16"/>
              </w:rPr>
            </w:pPr>
            <w:r w:rsidRPr="00D15FD1">
              <w:rPr>
                <w:szCs w:val="16"/>
              </w:rPr>
              <w:t>0</w:t>
            </w:r>
          </w:p>
        </w:tc>
        <w:tc>
          <w:tcPr>
            <w:tcW w:w="907" w:type="dxa"/>
            <w:tcBorders>
              <w:top w:val="nil"/>
              <w:left w:val="nil"/>
              <w:bottom w:val="single" w:sz="6" w:space="0" w:color="auto"/>
              <w:right w:val="single" w:sz="12" w:space="0" w:color="auto"/>
            </w:tcBorders>
            <w:vAlign w:val="center"/>
          </w:tcPr>
          <w:p w:rsidR="008244FE" w:rsidRPr="00D15FD1" w:rsidRDefault="008244FE" w:rsidP="00A8116A">
            <w:pPr>
              <w:pStyle w:val="Tabulkaodsvpravo"/>
              <w:rPr>
                <w:szCs w:val="16"/>
              </w:rPr>
            </w:pPr>
            <w:r w:rsidRPr="00D15FD1">
              <w:rPr>
                <w:szCs w:val="16"/>
              </w:rPr>
              <w:t>0,00</w:t>
            </w:r>
          </w:p>
        </w:tc>
      </w:tr>
      <w:tr w:rsidR="008244FE" w:rsidRPr="00D15FD1" w:rsidTr="00F252AC">
        <w:trPr>
          <w:trHeight w:hRule="exact" w:val="280"/>
        </w:trPr>
        <w:tc>
          <w:tcPr>
            <w:tcW w:w="454" w:type="dxa"/>
            <w:vMerge/>
            <w:tcBorders>
              <w:left w:val="single" w:sz="12" w:space="0" w:color="auto"/>
              <w:right w:val="single" w:sz="6" w:space="0" w:color="auto"/>
            </w:tcBorders>
            <w:shd w:val="clear" w:color="auto" w:fill="auto"/>
            <w:vAlign w:val="center"/>
          </w:tcPr>
          <w:p w:rsidR="008244FE" w:rsidRPr="00D15FD1" w:rsidRDefault="008244FE" w:rsidP="00A8116A">
            <w:pPr>
              <w:spacing w:after="0" w:line="240" w:lineRule="auto"/>
              <w:ind w:firstLine="0"/>
              <w:rPr>
                <w:rFonts w:asciiTheme="minorHAnsi" w:hAnsiTheme="minorHAnsi"/>
                <w:sz w:val="16"/>
                <w:szCs w:val="16"/>
              </w:rPr>
            </w:pPr>
          </w:p>
        </w:tc>
        <w:tc>
          <w:tcPr>
            <w:tcW w:w="2381" w:type="dxa"/>
            <w:tcBorders>
              <w:top w:val="nil"/>
              <w:left w:val="nil"/>
              <w:bottom w:val="single" w:sz="6" w:space="0" w:color="auto"/>
              <w:right w:val="single" w:sz="12"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se vzděláním středoškolským</w:t>
            </w:r>
          </w:p>
        </w:tc>
        <w:tc>
          <w:tcPr>
            <w:tcW w:w="907" w:type="dxa"/>
            <w:tcBorders>
              <w:top w:val="nil"/>
              <w:left w:val="single" w:sz="12" w:space="0" w:color="auto"/>
              <w:bottom w:val="single" w:sz="6" w:space="0" w:color="auto"/>
              <w:right w:val="single" w:sz="6" w:space="0" w:color="auto"/>
            </w:tcBorders>
            <w:vAlign w:val="center"/>
          </w:tcPr>
          <w:p w:rsidR="008244FE" w:rsidRPr="00D15FD1" w:rsidRDefault="008244FE" w:rsidP="00A8116A">
            <w:pPr>
              <w:pStyle w:val="Tabulkaodsvpravo"/>
              <w:rPr>
                <w:szCs w:val="16"/>
              </w:rPr>
            </w:pPr>
            <w:r w:rsidRPr="00D15FD1">
              <w:rPr>
                <w:szCs w:val="16"/>
              </w:rPr>
              <w:t>8</w:t>
            </w:r>
          </w:p>
        </w:tc>
        <w:tc>
          <w:tcPr>
            <w:tcW w:w="907" w:type="dxa"/>
            <w:tcBorders>
              <w:top w:val="nil"/>
              <w:left w:val="nil"/>
              <w:bottom w:val="single" w:sz="6" w:space="0" w:color="auto"/>
              <w:right w:val="single" w:sz="12" w:space="0" w:color="auto"/>
            </w:tcBorders>
            <w:vAlign w:val="center"/>
          </w:tcPr>
          <w:p w:rsidR="008244FE" w:rsidRPr="00D15FD1" w:rsidRDefault="008244FE" w:rsidP="00A8116A">
            <w:pPr>
              <w:pStyle w:val="Tabulkaodsvpravo"/>
              <w:rPr>
                <w:szCs w:val="16"/>
              </w:rPr>
            </w:pPr>
            <w:r w:rsidRPr="00D15FD1">
              <w:rPr>
                <w:szCs w:val="16"/>
              </w:rPr>
              <w:t>8,00</w:t>
            </w:r>
          </w:p>
        </w:tc>
      </w:tr>
      <w:tr w:rsidR="008244FE" w:rsidRPr="00D15FD1" w:rsidTr="00F252AC">
        <w:trPr>
          <w:trHeight w:hRule="exact" w:val="280"/>
        </w:trPr>
        <w:tc>
          <w:tcPr>
            <w:tcW w:w="454" w:type="dxa"/>
            <w:vMerge/>
            <w:tcBorders>
              <w:left w:val="single" w:sz="12" w:space="0" w:color="auto"/>
              <w:bottom w:val="single" w:sz="12" w:space="0" w:color="auto"/>
              <w:right w:val="single" w:sz="6"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p>
        </w:tc>
        <w:tc>
          <w:tcPr>
            <w:tcW w:w="2381" w:type="dxa"/>
            <w:tcBorders>
              <w:top w:val="nil"/>
              <w:left w:val="nil"/>
              <w:bottom w:val="single" w:sz="12" w:space="0" w:color="auto"/>
              <w:right w:val="single" w:sz="12" w:space="0" w:color="auto"/>
            </w:tcBorders>
            <w:vAlign w:val="center"/>
          </w:tcPr>
          <w:p w:rsidR="008244FE" w:rsidRPr="00D15FD1" w:rsidRDefault="008244FE"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 z toho knihovnickým</w:t>
            </w:r>
          </w:p>
        </w:tc>
        <w:tc>
          <w:tcPr>
            <w:tcW w:w="907" w:type="dxa"/>
            <w:tcBorders>
              <w:top w:val="nil"/>
              <w:left w:val="single" w:sz="12" w:space="0" w:color="auto"/>
              <w:bottom w:val="single" w:sz="12" w:space="0" w:color="auto"/>
              <w:right w:val="single" w:sz="6" w:space="0" w:color="auto"/>
            </w:tcBorders>
            <w:vAlign w:val="center"/>
          </w:tcPr>
          <w:p w:rsidR="008244FE" w:rsidRPr="00D15FD1" w:rsidRDefault="008244FE" w:rsidP="00A8116A">
            <w:pPr>
              <w:pStyle w:val="Tabulkaodsvpravo"/>
              <w:rPr>
                <w:szCs w:val="16"/>
              </w:rPr>
            </w:pPr>
            <w:r w:rsidRPr="00D15FD1">
              <w:rPr>
                <w:szCs w:val="16"/>
              </w:rPr>
              <w:t>8</w:t>
            </w:r>
          </w:p>
        </w:tc>
        <w:tc>
          <w:tcPr>
            <w:tcW w:w="907" w:type="dxa"/>
            <w:tcBorders>
              <w:top w:val="nil"/>
              <w:left w:val="nil"/>
              <w:bottom w:val="single" w:sz="12" w:space="0" w:color="auto"/>
              <w:right w:val="single" w:sz="12" w:space="0" w:color="auto"/>
            </w:tcBorders>
            <w:vAlign w:val="center"/>
          </w:tcPr>
          <w:p w:rsidR="008244FE" w:rsidRPr="00D15FD1" w:rsidRDefault="008244FE" w:rsidP="00A8116A">
            <w:pPr>
              <w:pStyle w:val="Tabulkaodsvpravo"/>
              <w:rPr>
                <w:szCs w:val="16"/>
              </w:rPr>
            </w:pPr>
            <w:r w:rsidRPr="00D15FD1">
              <w:rPr>
                <w:szCs w:val="16"/>
              </w:rPr>
              <w:t>8,00</w:t>
            </w:r>
          </w:p>
        </w:tc>
      </w:tr>
    </w:tbl>
    <w:p w:rsidR="00D15FD1" w:rsidRDefault="00D15FD1" w:rsidP="00D15FD1">
      <w:r>
        <w:br w:type="page"/>
      </w:r>
    </w:p>
    <w:p w:rsidR="00690521" w:rsidRDefault="008B3860" w:rsidP="001E4114">
      <w:pPr>
        <w:pStyle w:val="Nadpis2"/>
      </w:pPr>
      <w:r>
        <w:lastRenderedPageBreak/>
        <w:t xml:space="preserve">Příloha č. 25 - </w:t>
      </w:r>
      <w:r w:rsidR="00433A24" w:rsidRPr="00B855FF">
        <w:t>ROČNÍ VÝKAZ</w:t>
      </w:r>
      <w:r w:rsidR="00D15FD1">
        <w:t xml:space="preserve"> </w:t>
      </w:r>
      <w:r w:rsidR="00433A24" w:rsidRPr="00B855FF">
        <w:t>o vysokoškolské knihovně</w:t>
      </w:r>
      <w:r w:rsidR="00D15FD1">
        <w:t xml:space="preserve"> </w:t>
      </w:r>
      <w:r w:rsidR="00433A24" w:rsidRPr="00B855FF">
        <w:t>za rok 20</w:t>
      </w:r>
      <w:r w:rsidR="00433A24">
        <w:t>14</w:t>
      </w:r>
      <w:r w:rsidR="00690521" w:rsidRPr="00690521">
        <w:t xml:space="preserve"> </w:t>
      </w:r>
    </w:p>
    <w:p w:rsidR="00433A24" w:rsidRPr="0003350D" w:rsidRDefault="004950A3" w:rsidP="00690521">
      <w:pPr>
        <w:pStyle w:val="Nadpis3"/>
      </w:pPr>
      <w:r>
        <w:t>V</w:t>
      </w:r>
      <w:r w:rsidR="00690521" w:rsidRPr="00D15FD1">
        <w:t>. Návštěvy</w:t>
      </w:r>
    </w:p>
    <w:tbl>
      <w:tblPr>
        <w:tblW w:w="5245" w:type="dxa"/>
        <w:tblInd w:w="15" w:type="dxa"/>
        <w:tblLayout w:type="fixed"/>
        <w:tblCellMar>
          <w:left w:w="0" w:type="dxa"/>
          <w:right w:w="0" w:type="dxa"/>
        </w:tblCellMar>
        <w:tblLook w:val="0000"/>
      </w:tblPr>
      <w:tblGrid>
        <w:gridCol w:w="851"/>
        <w:gridCol w:w="2977"/>
        <w:gridCol w:w="708"/>
        <w:gridCol w:w="709"/>
      </w:tblGrid>
      <w:tr w:rsidR="00433A24" w:rsidRPr="00D15FD1" w:rsidTr="00690521">
        <w:trPr>
          <w:trHeight w:hRule="exact" w:val="280"/>
        </w:trPr>
        <w:tc>
          <w:tcPr>
            <w:tcW w:w="3828" w:type="dxa"/>
            <w:gridSpan w:val="2"/>
            <w:tcBorders>
              <w:top w:val="single" w:sz="12" w:space="0" w:color="auto"/>
              <w:left w:val="single" w:sz="12"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návštěv uživatelů v prostorách knihoven</w:t>
            </w:r>
          </w:p>
        </w:tc>
        <w:tc>
          <w:tcPr>
            <w:tcW w:w="708" w:type="dxa"/>
            <w:tcBorders>
              <w:top w:val="single" w:sz="12"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0410</w:t>
            </w:r>
          </w:p>
        </w:tc>
        <w:tc>
          <w:tcPr>
            <w:tcW w:w="709" w:type="dxa"/>
            <w:tcBorders>
              <w:top w:val="single" w:sz="12"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152.101</w:t>
            </w:r>
          </w:p>
        </w:tc>
      </w:tr>
      <w:tr w:rsidR="00433A24" w:rsidRPr="00D15FD1" w:rsidTr="00690521">
        <w:trPr>
          <w:trHeight w:hRule="exact" w:val="280"/>
        </w:trPr>
        <w:tc>
          <w:tcPr>
            <w:tcW w:w="851" w:type="dxa"/>
            <w:vMerge w:val="restart"/>
            <w:tcBorders>
              <w:top w:val="single" w:sz="12" w:space="0" w:color="auto"/>
              <w:left w:val="single" w:sz="12" w:space="0" w:color="auto"/>
              <w:bottom w:val="single" w:sz="12" w:space="0" w:color="auto"/>
              <w:right w:val="single" w:sz="8"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 xml:space="preserve">v tom </w:t>
            </w:r>
          </w:p>
        </w:tc>
        <w:tc>
          <w:tcPr>
            <w:tcW w:w="2977" w:type="dxa"/>
            <w:tcBorders>
              <w:top w:val="single" w:sz="12" w:space="0" w:color="auto"/>
              <w:left w:val="single" w:sz="8"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Výstup z počitadla turniketu</w:t>
            </w:r>
          </w:p>
        </w:tc>
        <w:tc>
          <w:tcPr>
            <w:tcW w:w="708" w:type="dxa"/>
            <w:tcBorders>
              <w:top w:val="single" w:sz="12"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0411</w:t>
            </w:r>
          </w:p>
        </w:tc>
        <w:tc>
          <w:tcPr>
            <w:tcW w:w="709" w:type="dxa"/>
            <w:tcBorders>
              <w:top w:val="single" w:sz="12"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152.101</w:t>
            </w:r>
          </w:p>
        </w:tc>
      </w:tr>
      <w:tr w:rsidR="00433A24" w:rsidRPr="00D15FD1" w:rsidTr="00690521">
        <w:trPr>
          <w:trHeight w:hRule="exact" w:val="280"/>
        </w:trPr>
        <w:tc>
          <w:tcPr>
            <w:tcW w:w="851" w:type="dxa"/>
            <w:vMerge/>
            <w:tcBorders>
              <w:left w:val="single" w:sz="12" w:space="0" w:color="auto"/>
              <w:bottom w:val="single" w:sz="12" w:space="0" w:color="auto"/>
              <w:right w:val="single" w:sz="8"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p>
        </w:tc>
        <w:tc>
          <w:tcPr>
            <w:tcW w:w="2977" w:type="dxa"/>
            <w:tcBorders>
              <w:top w:val="single" w:sz="6" w:space="0" w:color="auto"/>
              <w:left w:val="single" w:sz="8"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Elektronické počitadlo</w:t>
            </w:r>
          </w:p>
        </w:tc>
        <w:tc>
          <w:tcPr>
            <w:tcW w:w="708" w:type="dxa"/>
            <w:tcBorders>
              <w:top w:val="single" w:sz="6"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0412</w:t>
            </w:r>
          </w:p>
        </w:tc>
        <w:tc>
          <w:tcPr>
            <w:tcW w:w="709" w:type="dxa"/>
            <w:tcBorders>
              <w:top w:val="single" w:sz="6"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0</w:t>
            </w:r>
          </w:p>
        </w:tc>
      </w:tr>
      <w:tr w:rsidR="00433A24" w:rsidRPr="00D15FD1" w:rsidTr="00690521">
        <w:trPr>
          <w:trHeight w:hRule="exact" w:val="280"/>
        </w:trPr>
        <w:tc>
          <w:tcPr>
            <w:tcW w:w="851" w:type="dxa"/>
            <w:vMerge/>
            <w:tcBorders>
              <w:left w:val="single" w:sz="12" w:space="0" w:color="auto"/>
              <w:bottom w:val="single" w:sz="12" w:space="0" w:color="auto"/>
              <w:right w:val="single" w:sz="8"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p>
        </w:tc>
        <w:tc>
          <w:tcPr>
            <w:tcW w:w="2977" w:type="dxa"/>
            <w:tcBorders>
              <w:top w:val="single" w:sz="6" w:space="0" w:color="auto"/>
              <w:left w:val="single" w:sz="8"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Ruční počítání</w:t>
            </w:r>
          </w:p>
        </w:tc>
        <w:tc>
          <w:tcPr>
            <w:tcW w:w="708" w:type="dxa"/>
            <w:tcBorders>
              <w:top w:val="single" w:sz="6"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0413</w:t>
            </w:r>
          </w:p>
        </w:tc>
        <w:tc>
          <w:tcPr>
            <w:tcW w:w="709" w:type="dxa"/>
            <w:tcBorders>
              <w:top w:val="single" w:sz="6"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0</w:t>
            </w:r>
          </w:p>
        </w:tc>
      </w:tr>
      <w:tr w:rsidR="00433A24" w:rsidRPr="00D15FD1" w:rsidTr="00690521">
        <w:trPr>
          <w:trHeight w:hRule="exact" w:val="280"/>
        </w:trPr>
        <w:tc>
          <w:tcPr>
            <w:tcW w:w="851" w:type="dxa"/>
            <w:vMerge/>
            <w:tcBorders>
              <w:left w:val="single" w:sz="12" w:space="0" w:color="auto"/>
              <w:bottom w:val="single" w:sz="12" w:space="0" w:color="auto"/>
              <w:right w:val="single" w:sz="8"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p>
        </w:tc>
        <w:tc>
          <w:tcPr>
            <w:tcW w:w="2977" w:type="dxa"/>
            <w:tcBorders>
              <w:top w:val="single" w:sz="6" w:space="0" w:color="auto"/>
              <w:left w:val="single" w:sz="8" w:space="0" w:color="auto"/>
              <w:bottom w:val="single" w:sz="12"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Kvalifikovaný odhad</w:t>
            </w:r>
          </w:p>
        </w:tc>
        <w:tc>
          <w:tcPr>
            <w:tcW w:w="708" w:type="dxa"/>
            <w:tcBorders>
              <w:top w:val="single" w:sz="6" w:space="0" w:color="auto"/>
              <w:left w:val="single" w:sz="6" w:space="0" w:color="auto"/>
              <w:bottom w:val="single" w:sz="12"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0414</w:t>
            </w:r>
          </w:p>
        </w:tc>
        <w:tc>
          <w:tcPr>
            <w:tcW w:w="709" w:type="dxa"/>
            <w:tcBorders>
              <w:top w:val="single" w:sz="6" w:space="0" w:color="auto"/>
              <w:left w:val="single" w:sz="8" w:space="0" w:color="auto"/>
              <w:bottom w:val="single" w:sz="12" w:space="0" w:color="auto"/>
              <w:right w:val="single" w:sz="12" w:space="0" w:color="auto"/>
            </w:tcBorders>
            <w:vAlign w:val="center"/>
          </w:tcPr>
          <w:p w:rsidR="00433A24" w:rsidRPr="00D15FD1" w:rsidRDefault="00433A24" w:rsidP="00A8116A">
            <w:pPr>
              <w:pStyle w:val="Tabulkaodsvpravo"/>
              <w:rPr>
                <w:szCs w:val="16"/>
              </w:rPr>
            </w:pPr>
            <w:r w:rsidRPr="00D15FD1">
              <w:rPr>
                <w:szCs w:val="16"/>
              </w:rPr>
              <w:t>0</w:t>
            </w:r>
          </w:p>
        </w:tc>
      </w:tr>
    </w:tbl>
    <w:p w:rsidR="00F252AC" w:rsidRDefault="004950A3" w:rsidP="00690521">
      <w:pPr>
        <w:pStyle w:val="Nadpis3"/>
      </w:pPr>
      <w:r>
        <w:t>V.</w:t>
      </w:r>
      <w:r w:rsidR="002A6E9A" w:rsidRPr="002A6E9A">
        <w:t>A</w:t>
      </w:r>
      <w:r>
        <w:t>.</w:t>
      </w:r>
      <w:r w:rsidR="002A6E9A" w:rsidRPr="002A6E9A">
        <w:t xml:space="preserve"> Otevírací doba</w:t>
      </w:r>
    </w:p>
    <w:tbl>
      <w:tblPr>
        <w:tblW w:w="4762" w:type="dxa"/>
        <w:tblInd w:w="15" w:type="dxa"/>
        <w:tblLayout w:type="fixed"/>
        <w:tblCellMar>
          <w:left w:w="0" w:type="dxa"/>
          <w:right w:w="0" w:type="dxa"/>
        </w:tblCellMar>
        <w:tblLook w:val="0000"/>
      </w:tblPr>
      <w:tblGrid>
        <w:gridCol w:w="2268"/>
        <w:gridCol w:w="1247"/>
        <w:gridCol w:w="1247"/>
      </w:tblGrid>
      <w:tr w:rsidR="00F252AC" w:rsidRPr="00D15FD1" w:rsidTr="00F252AC">
        <w:trPr>
          <w:trHeight w:val="240"/>
        </w:trPr>
        <w:tc>
          <w:tcPr>
            <w:tcW w:w="2268" w:type="dxa"/>
            <w:tcBorders>
              <w:top w:val="single" w:sz="12" w:space="0" w:color="auto"/>
              <w:left w:val="single" w:sz="12" w:space="0" w:color="auto"/>
              <w:bottom w:val="single" w:sz="6" w:space="0" w:color="auto"/>
              <w:right w:val="single" w:sz="6" w:space="0" w:color="auto"/>
            </w:tcBorders>
            <w:vAlign w:val="center"/>
          </w:tcPr>
          <w:p w:rsidR="00F252AC" w:rsidRPr="00D15FD1" w:rsidRDefault="00F252AC" w:rsidP="00D15FD1">
            <w:pPr>
              <w:spacing w:after="0" w:line="240" w:lineRule="auto"/>
              <w:ind w:firstLine="0"/>
              <w:jc w:val="center"/>
              <w:rPr>
                <w:rFonts w:asciiTheme="minorHAnsi" w:hAnsiTheme="minorHAnsi"/>
                <w:sz w:val="16"/>
                <w:szCs w:val="16"/>
              </w:rPr>
            </w:pPr>
          </w:p>
        </w:tc>
        <w:tc>
          <w:tcPr>
            <w:tcW w:w="1247" w:type="dxa"/>
            <w:tcBorders>
              <w:top w:val="single" w:sz="12" w:space="0" w:color="auto"/>
              <w:left w:val="nil"/>
              <w:bottom w:val="single" w:sz="6" w:space="0" w:color="auto"/>
              <w:right w:val="single" w:sz="6" w:space="0" w:color="auto"/>
            </w:tcBorders>
            <w:vAlign w:val="center"/>
          </w:tcPr>
          <w:p w:rsidR="00F252AC" w:rsidRPr="00D15FD1" w:rsidRDefault="00F252AC"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V ústředních / hlavních knihovnách</w:t>
            </w:r>
          </w:p>
        </w:tc>
        <w:tc>
          <w:tcPr>
            <w:tcW w:w="1247" w:type="dxa"/>
            <w:tcBorders>
              <w:top w:val="single" w:sz="12" w:space="0" w:color="auto"/>
              <w:left w:val="single" w:sz="6" w:space="0" w:color="auto"/>
              <w:bottom w:val="single" w:sz="6" w:space="0" w:color="auto"/>
              <w:right w:val="single" w:sz="12" w:space="0" w:color="auto"/>
            </w:tcBorders>
            <w:vAlign w:val="center"/>
          </w:tcPr>
          <w:p w:rsidR="00F252AC" w:rsidRPr="00D15FD1" w:rsidRDefault="00F252AC"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V pobočkových knihovnách</w:t>
            </w:r>
          </w:p>
        </w:tc>
      </w:tr>
      <w:tr w:rsidR="00F252AC" w:rsidRPr="00D15FD1" w:rsidTr="00035A08">
        <w:trPr>
          <w:trHeight w:hRule="exact" w:val="280"/>
        </w:trPr>
        <w:tc>
          <w:tcPr>
            <w:tcW w:w="2268" w:type="dxa"/>
            <w:tcBorders>
              <w:top w:val="single" w:sz="12" w:space="0" w:color="auto"/>
              <w:left w:val="single" w:sz="12" w:space="0" w:color="auto"/>
              <w:bottom w:val="single" w:sz="6" w:space="0" w:color="auto"/>
              <w:right w:val="single" w:sz="6" w:space="0" w:color="auto"/>
            </w:tcBorders>
            <w:vAlign w:val="center"/>
          </w:tcPr>
          <w:p w:rsidR="00F252AC" w:rsidRPr="00D15FD1" w:rsidRDefault="00F252AC"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otevřených dnů</w:t>
            </w:r>
          </w:p>
        </w:tc>
        <w:tc>
          <w:tcPr>
            <w:tcW w:w="1247" w:type="dxa"/>
            <w:tcBorders>
              <w:top w:val="single" w:sz="12" w:space="0" w:color="auto"/>
              <w:left w:val="nil"/>
              <w:bottom w:val="nil"/>
              <w:right w:val="single" w:sz="6" w:space="0" w:color="auto"/>
            </w:tcBorders>
            <w:vAlign w:val="center"/>
          </w:tcPr>
          <w:p w:rsidR="00F252AC" w:rsidRPr="00D15FD1" w:rsidRDefault="00F252AC" w:rsidP="00D849C6">
            <w:pPr>
              <w:pStyle w:val="Tabulkaodsvpravo"/>
              <w:rPr>
                <w:szCs w:val="16"/>
              </w:rPr>
            </w:pPr>
            <w:r w:rsidRPr="00D15FD1">
              <w:rPr>
                <w:szCs w:val="16"/>
              </w:rPr>
              <w:t>264</w:t>
            </w:r>
          </w:p>
        </w:tc>
        <w:tc>
          <w:tcPr>
            <w:tcW w:w="1247" w:type="dxa"/>
            <w:tcBorders>
              <w:top w:val="single" w:sz="12" w:space="0" w:color="auto"/>
              <w:left w:val="single" w:sz="6" w:space="0" w:color="auto"/>
              <w:bottom w:val="nil"/>
              <w:right w:val="single" w:sz="12" w:space="0" w:color="auto"/>
            </w:tcBorders>
            <w:vAlign w:val="center"/>
          </w:tcPr>
          <w:p w:rsidR="00F252AC" w:rsidRPr="00D15FD1" w:rsidRDefault="00F252AC" w:rsidP="00D849C6">
            <w:pPr>
              <w:pStyle w:val="Tabulkaodsvpravo"/>
              <w:rPr>
                <w:szCs w:val="16"/>
              </w:rPr>
            </w:pPr>
            <w:r w:rsidRPr="00D15FD1">
              <w:rPr>
                <w:szCs w:val="16"/>
              </w:rPr>
              <w:t>0</w:t>
            </w:r>
          </w:p>
        </w:tc>
      </w:tr>
      <w:tr w:rsidR="00F252AC" w:rsidRPr="00D15FD1" w:rsidTr="00F252AC">
        <w:trPr>
          <w:trHeight w:hRule="exact" w:val="454"/>
        </w:trPr>
        <w:tc>
          <w:tcPr>
            <w:tcW w:w="2268" w:type="dxa"/>
            <w:tcBorders>
              <w:top w:val="single" w:sz="6" w:space="0" w:color="auto"/>
              <w:left w:val="single" w:sz="12" w:space="0" w:color="auto"/>
              <w:bottom w:val="single" w:sz="12" w:space="0" w:color="auto"/>
              <w:right w:val="single" w:sz="6" w:space="0" w:color="auto"/>
            </w:tcBorders>
            <w:vAlign w:val="center"/>
          </w:tcPr>
          <w:p w:rsidR="00F252AC" w:rsidRPr="00D15FD1" w:rsidRDefault="00F252AC" w:rsidP="00A8116A">
            <w:pPr>
              <w:spacing w:after="0" w:line="240" w:lineRule="auto"/>
              <w:ind w:firstLine="0"/>
              <w:rPr>
                <w:rFonts w:asciiTheme="minorHAnsi" w:hAnsiTheme="minorHAnsi"/>
                <w:sz w:val="16"/>
                <w:szCs w:val="16"/>
              </w:rPr>
            </w:pPr>
            <w:r w:rsidRPr="00D15FD1">
              <w:rPr>
                <w:rFonts w:asciiTheme="minorHAnsi" w:hAnsiTheme="minorHAnsi"/>
                <w:sz w:val="16"/>
                <w:szCs w:val="16"/>
              </w:rPr>
              <w:t>Dostupnost hlavních služeb (počet hodin v týdnu)</w:t>
            </w:r>
          </w:p>
        </w:tc>
        <w:tc>
          <w:tcPr>
            <w:tcW w:w="1247" w:type="dxa"/>
            <w:tcBorders>
              <w:top w:val="single" w:sz="6" w:space="0" w:color="auto"/>
              <w:left w:val="nil"/>
              <w:bottom w:val="single" w:sz="12" w:space="0" w:color="auto"/>
              <w:right w:val="single" w:sz="6" w:space="0" w:color="auto"/>
            </w:tcBorders>
            <w:vAlign w:val="center"/>
          </w:tcPr>
          <w:p w:rsidR="00F252AC" w:rsidRPr="00D15FD1" w:rsidRDefault="00F252AC" w:rsidP="00D849C6">
            <w:pPr>
              <w:pStyle w:val="Tabulkaodsvpravo"/>
              <w:rPr>
                <w:szCs w:val="16"/>
              </w:rPr>
            </w:pPr>
            <w:r w:rsidRPr="00D15FD1">
              <w:rPr>
                <w:szCs w:val="16"/>
              </w:rPr>
              <w:t>67</w:t>
            </w:r>
          </w:p>
        </w:tc>
        <w:tc>
          <w:tcPr>
            <w:tcW w:w="1247" w:type="dxa"/>
            <w:tcBorders>
              <w:top w:val="single" w:sz="6" w:space="0" w:color="auto"/>
              <w:left w:val="single" w:sz="6" w:space="0" w:color="auto"/>
              <w:bottom w:val="single" w:sz="12" w:space="0" w:color="auto"/>
              <w:right w:val="single" w:sz="12" w:space="0" w:color="auto"/>
            </w:tcBorders>
            <w:vAlign w:val="center"/>
          </w:tcPr>
          <w:p w:rsidR="00F252AC" w:rsidRPr="00D15FD1" w:rsidRDefault="00F252AC" w:rsidP="00D849C6">
            <w:pPr>
              <w:pStyle w:val="Tabulkaodsvpravo"/>
              <w:rPr>
                <w:szCs w:val="16"/>
              </w:rPr>
            </w:pPr>
            <w:r w:rsidRPr="00D15FD1">
              <w:rPr>
                <w:szCs w:val="16"/>
              </w:rPr>
              <w:t>0</w:t>
            </w:r>
          </w:p>
        </w:tc>
      </w:tr>
    </w:tbl>
    <w:p w:rsidR="00433A24" w:rsidRPr="002F1EDC" w:rsidRDefault="00690521" w:rsidP="00690521">
      <w:pPr>
        <w:pStyle w:val="Nadpis3"/>
      </w:pPr>
      <w:r w:rsidRPr="00D15FD1">
        <w:t>V</w:t>
      </w:r>
      <w:r w:rsidR="004950A3">
        <w:t>.</w:t>
      </w:r>
      <w:r w:rsidRPr="00D15FD1">
        <w:t>B. Využití dalších služeb</w:t>
      </w:r>
    </w:p>
    <w:tbl>
      <w:tblPr>
        <w:tblW w:w="5387" w:type="dxa"/>
        <w:tblInd w:w="15" w:type="dxa"/>
        <w:tblLayout w:type="fixed"/>
        <w:tblCellMar>
          <w:left w:w="0" w:type="dxa"/>
          <w:right w:w="0" w:type="dxa"/>
        </w:tblCellMar>
        <w:tblLook w:val="0000"/>
      </w:tblPr>
      <w:tblGrid>
        <w:gridCol w:w="3969"/>
        <w:gridCol w:w="567"/>
        <w:gridCol w:w="851"/>
      </w:tblGrid>
      <w:tr w:rsidR="00433A24" w:rsidRPr="00D15FD1" w:rsidTr="00690521">
        <w:trPr>
          <w:trHeight w:val="240"/>
        </w:trPr>
        <w:tc>
          <w:tcPr>
            <w:tcW w:w="3969" w:type="dxa"/>
            <w:tcBorders>
              <w:top w:val="single" w:sz="12" w:space="0" w:color="auto"/>
              <w:left w:val="single" w:sz="12" w:space="0" w:color="auto"/>
              <w:bottom w:val="single" w:sz="6" w:space="0" w:color="auto"/>
              <w:right w:val="single" w:sz="6" w:space="0" w:color="auto"/>
            </w:tcBorders>
            <w:vAlign w:val="center"/>
          </w:tcPr>
          <w:p w:rsidR="00433A24" w:rsidRPr="00D15FD1" w:rsidRDefault="00433A24" w:rsidP="00D15FD1">
            <w:pPr>
              <w:spacing w:after="0" w:line="240" w:lineRule="auto"/>
              <w:ind w:firstLine="0"/>
              <w:jc w:val="center"/>
              <w:rPr>
                <w:rFonts w:asciiTheme="minorHAnsi" w:hAnsiTheme="minorHAnsi"/>
                <w:sz w:val="16"/>
                <w:szCs w:val="16"/>
              </w:rPr>
            </w:pPr>
          </w:p>
        </w:tc>
        <w:tc>
          <w:tcPr>
            <w:tcW w:w="567" w:type="dxa"/>
            <w:tcBorders>
              <w:top w:val="single" w:sz="12" w:space="0" w:color="auto"/>
              <w:left w:val="single" w:sz="6" w:space="0" w:color="auto"/>
              <w:bottom w:val="single" w:sz="6" w:space="0" w:color="auto"/>
              <w:right w:val="single" w:sz="8" w:space="0" w:color="auto"/>
            </w:tcBorders>
            <w:vAlign w:val="center"/>
          </w:tcPr>
          <w:p w:rsidR="00433A24" w:rsidRPr="00D15FD1" w:rsidRDefault="00433A24"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Číslo řádku</w:t>
            </w:r>
          </w:p>
        </w:tc>
        <w:tc>
          <w:tcPr>
            <w:tcW w:w="851" w:type="dxa"/>
            <w:tcBorders>
              <w:top w:val="single" w:sz="12" w:space="0" w:color="auto"/>
              <w:left w:val="single" w:sz="8" w:space="0" w:color="auto"/>
              <w:bottom w:val="single" w:sz="6" w:space="0" w:color="auto"/>
              <w:right w:val="single" w:sz="12" w:space="0" w:color="auto"/>
            </w:tcBorders>
            <w:vAlign w:val="center"/>
          </w:tcPr>
          <w:p w:rsidR="00433A24" w:rsidRPr="00D15FD1" w:rsidRDefault="00433A24"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Počet</w:t>
            </w:r>
          </w:p>
        </w:tc>
      </w:tr>
      <w:tr w:rsidR="00433A24" w:rsidRPr="00D15FD1" w:rsidTr="00690521">
        <w:trPr>
          <w:trHeight w:hRule="exact" w:val="280"/>
        </w:trPr>
        <w:tc>
          <w:tcPr>
            <w:tcW w:w="3969" w:type="dxa"/>
            <w:tcBorders>
              <w:top w:val="single" w:sz="12" w:space="0" w:color="auto"/>
              <w:left w:val="single" w:sz="12"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hodin školení organizovaných pro uživatele</w:t>
            </w:r>
          </w:p>
        </w:tc>
        <w:tc>
          <w:tcPr>
            <w:tcW w:w="567" w:type="dxa"/>
            <w:tcBorders>
              <w:top w:val="single" w:sz="12"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0415</w:t>
            </w:r>
          </w:p>
        </w:tc>
        <w:tc>
          <w:tcPr>
            <w:tcW w:w="851" w:type="dxa"/>
            <w:tcBorders>
              <w:top w:val="single" w:sz="12"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61</w:t>
            </w:r>
          </w:p>
        </w:tc>
      </w:tr>
      <w:tr w:rsidR="00433A24" w:rsidRPr="00D15FD1" w:rsidTr="00690521">
        <w:trPr>
          <w:trHeight w:hRule="exact" w:val="280"/>
        </w:trPr>
        <w:tc>
          <w:tcPr>
            <w:tcW w:w="3969" w:type="dxa"/>
            <w:tcBorders>
              <w:top w:val="single" w:sz="6" w:space="0" w:color="auto"/>
              <w:left w:val="single" w:sz="12"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účastníků školení</w:t>
            </w:r>
          </w:p>
        </w:tc>
        <w:tc>
          <w:tcPr>
            <w:tcW w:w="567" w:type="dxa"/>
            <w:tcBorders>
              <w:top w:val="single" w:sz="6"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0416</w:t>
            </w:r>
          </w:p>
        </w:tc>
        <w:tc>
          <w:tcPr>
            <w:tcW w:w="851" w:type="dxa"/>
            <w:tcBorders>
              <w:top w:val="single" w:sz="6"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394</w:t>
            </w:r>
          </w:p>
        </w:tc>
      </w:tr>
      <w:tr w:rsidR="00433A24" w:rsidRPr="00D15FD1" w:rsidTr="00690521">
        <w:trPr>
          <w:trHeight w:hRule="exact" w:val="280"/>
        </w:trPr>
        <w:tc>
          <w:tcPr>
            <w:tcW w:w="3969" w:type="dxa"/>
            <w:tcBorders>
              <w:top w:val="single" w:sz="6" w:space="0" w:color="auto"/>
              <w:left w:val="single" w:sz="12"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rešerší zpracovaných na objednávku uživatelů</w:t>
            </w:r>
          </w:p>
        </w:tc>
        <w:tc>
          <w:tcPr>
            <w:tcW w:w="567" w:type="dxa"/>
            <w:tcBorders>
              <w:top w:val="single" w:sz="6"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0417</w:t>
            </w:r>
          </w:p>
        </w:tc>
        <w:tc>
          <w:tcPr>
            <w:tcW w:w="851" w:type="dxa"/>
            <w:tcBorders>
              <w:top w:val="single" w:sz="6"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15</w:t>
            </w:r>
          </w:p>
        </w:tc>
      </w:tr>
      <w:tr w:rsidR="00433A24" w:rsidRPr="00D15FD1" w:rsidTr="00690521">
        <w:trPr>
          <w:trHeight w:hRule="exact" w:val="280"/>
        </w:trPr>
        <w:tc>
          <w:tcPr>
            <w:tcW w:w="3969" w:type="dxa"/>
            <w:tcBorders>
              <w:top w:val="single" w:sz="6" w:space="0" w:color="auto"/>
              <w:left w:val="single" w:sz="12" w:space="0" w:color="auto"/>
              <w:bottom w:val="single" w:sz="6"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účastníků výuky zajišťované knihovníky</w:t>
            </w:r>
          </w:p>
        </w:tc>
        <w:tc>
          <w:tcPr>
            <w:tcW w:w="567" w:type="dxa"/>
            <w:tcBorders>
              <w:top w:val="single" w:sz="6" w:space="0" w:color="auto"/>
              <w:left w:val="single" w:sz="6" w:space="0" w:color="auto"/>
              <w:bottom w:val="single" w:sz="6"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0418</w:t>
            </w:r>
          </w:p>
        </w:tc>
        <w:tc>
          <w:tcPr>
            <w:tcW w:w="851" w:type="dxa"/>
            <w:tcBorders>
              <w:top w:val="single" w:sz="6" w:space="0" w:color="auto"/>
              <w:left w:val="single" w:sz="8" w:space="0" w:color="auto"/>
              <w:bottom w:val="single" w:sz="6" w:space="0" w:color="auto"/>
              <w:right w:val="single" w:sz="12" w:space="0" w:color="auto"/>
            </w:tcBorders>
            <w:vAlign w:val="center"/>
          </w:tcPr>
          <w:p w:rsidR="00433A24" w:rsidRPr="00D15FD1" w:rsidRDefault="00433A24" w:rsidP="00A8116A">
            <w:pPr>
              <w:pStyle w:val="Tabulkaodsvpravo"/>
              <w:rPr>
                <w:szCs w:val="16"/>
              </w:rPr>
            </w:pPr>
            <w:r w:rsidRPr="00D15FD1">
              <w:rPr>
                <w:szCs w:val="16"/>
              </w:rPr>
              <w:t>145</w:t>
            </w:r>
          </w:p>
        </w:tc>
      </w:tr>
      <w:tr w:rsidR="00433A24" w:rsidRPr="00D15FD1" w:rsidTr="00690521">
        <w:trPr>
          <w:trHeight w:hRule="exact" w:val="280"/>
        </w:trPr>
        <w:tc>
          <w:tcPr>
            <w:tcW w:w="3969" w:type="dxa"/>
            <w:tcBorders>
              <w:top w:val="single" w:sz="6" w:space="0" w:color="auto"/>
              <w:left w:val="single" w:sz="12" w:space="0" w:color="auto"/>
              <w:bottom w:val="single" w:sz="12" w:space="0" w:color="auto"/>
              <w:right w:val="single" w:sz="6" w:space="0" w:color="auto"/>
            </w:tcBorders>
            <w:vAlign w:val="center"/>
          </w:tcPr>
          <w:p w:rsidR="00433A24" w:rsidRPr="00D15FD1" w:rsidRDefault="00433A24"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hodin výuky zajišťované knihovníky</w:t>
            </w:r>
          </w:p>
        </w:tc>
        <w:tc>
          <w:tcPr>
            <w:tcW w:w="567" w:type="dxa"/>
            <w:tcBorders>
              <w:top w:val="single" w:sz="6" w:space="0" w:color="auto"/>
              <w:left w:val="single" w:sz="6" w:space="0" w:color="auto"/>
              <w:bottom w:val="single" w:sz="12" w:space="0" w:color="auto"/>
              <w:right w:val="single" w:sz="8" w:space="0" w:color="auto"/>
            </w:tcBorders>
            <w:vAlign w:val="center"/>
          </w:tcPr>
          <w:p w:rsidR="00433A24" w:rsidRPr="00D15FD1" w:rsidRDefault="00433A24" w:rsidP="00A8116A">
            <w:pPr>
              <w:pStyle w:val="Tabulkaodsvpravo"/>
              <w:rPr>
                <w:szCs w:val="16"/>
              </w:rPr>
            </w:pPr>
            <w:r w:rsidRPr="00D15FD1">
              <w:rPr>
                <w:szCs w:val="16"/>
              </w:rPr>
              <w:t>0419</w:t>
            </w:r>
          </w:p>
        </w:tc>
        <w:tc>
          <w:tcPr>
            <w:tcW w:w="851" w:type="dxa"/>
            <w:tcBorders>
              <w:top w:val="single" w:sz="6" w:space="0" w:color="auto"/>
              <w:left w:val="single" w:sz="8" w:space="0" w:color="auto"/>
              <w:bottom w:val="single" w:sz="12" w:space="0" w:color="auto"/>
              <w:right w:val="single" w:sz="12" w:space="0" w:color="auto"/>
            </w:tcBorders>
            <w:vAlign w:val="center"/>
          </w:tcPr>
          <w:p w:rsidR="00433A24" w:rsidRPr="00D15FD1" w:rsidRDefault="00433A24" w:rsidP="00A8116A">
            <w:pPr>
              <w:pStyle w:val="Tabulkaodsvpravo"/>
              <w:rPr>
                <w:szCs w:val="16"/>
              </w:rPr>
            </w:pPr>
            <w:r w:rsidRPr="00D15FD1">
              <w:rPr>
                <w:szCs w:val="16"/>
              </w:rPr>
              <w:t>8</w:t>
            </w:r>
          </w:p>
        </w:tc>
      </w:tr>
    </w:tbl>
    <w:p w:rsidR="00A8116A" w:rsidRDefault="00A8116A">
      <w:pPr>
        <w:spacing w:after="200" w:line="276" w:lineRule="auto"/>
        <w:ind w:firstLine="0"/>
        <w:jc w:val="left"/>
      </w:pPr>
      <w:r>
        <w:br w:type="page"/>
      </w:r>
    </w:p>
    <w:p w:rsidR="00690521" w:rsidRDefault="004950A3" w:rsidP="00690521">
      <w:pPr>
        <w:pStyle w:val="Nadpis3"/>
      </w:pPr>
      <w:r>
        <w:lastRenderedPageBreak/>
        <w:t>VI</w:t>
      </w:r>
      <w:r w:rsidR="00690521" w:rsidRPr="00D15FD1">
        <w:t>. Přístup k informačním zdrojům</w:t>
      </w:r>
    </w:p>
    <w:tbl>
      <w:tblPr>
        <w:tblW w:w="6379" w:type="dxa"/>
        <w:tblInd w:w="15" w:type="dxa"/>
        <w:tblLayout w:type="fixed"/>
        <w:tblCellMar>
          <w:left w:w="0" w:type="dxa"/>
          <w:right w:w="0" w:type="dxa"/>
        </w:tblCellMar>
        <w:tblLook w:val="0000"/>
      </w:tblPr>
      <w:tblGrid>
        <w:gridCol w:w="709"/>
        <w:gridCol w:w="2552"/>
        <w:gridCol w:w="1134"/>
        <w:gridCol w:w="1134"/>
        <w:gridCol w:w="850"/>
      </w:tblGrid>
      <w:tr w:rsidR="00C556D1" w:rsidRPr="00D15FD1" w:rsidTr="00690521">
        <w:trPr>
          <w:trHeight w:val="240"/>
        </w:trPr>
        <w:tc>
          <w:tcPr>
            <w:tcW w:w="3261" w:type="dxa"/>
            <w:gridSpan w:val="2"/>
            <w:tcBorders>
              <w:top w:val="single" w:sz="12" w:space="0" w:color="auto"/>
              <w:left w:val="single" w:sz="12" w:space="0" w:color="auto"/>
              <w:bottom w:val="single" w:sz="6" w:space="0" w:color="auto"/>
              <w:right w:val="single" w:sz="12"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p>
        </w:tc>
        <w:tc>
          <w:tcPr>
            <w:tcW w:w="1134" w:type="dxa"/>
            <w:tcBorders>
              <w:top w:val="single" w:sz="12" w:space="0" w:color="auto"/>
              <w:left w:val="single" w:sz="12" w:space="0" w:color="auto"/>
              <w:bottom w:val="single" w:sz="6" w:space="0" w:color="auto"/>
              <w:right w:val="single" w:sz="6"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V ústředních /hlavních knihovnách</w:t>
            </w:r>
          </w:p>
        </w:tc>
        <w:tc>
          <w:tcPr>
            <w:tcW w:w="1134" w:type="dxa"/>
            <w:tcBorders>
              <w:top w:val="single" w:sz="12" w:space="0" w:color="auto"/>
              <w:left w:val="single" w:sz="6" w:space="0" w:color="auto"/>
              <w:bottom w:val="single" w:sz="6" w:space="0" w:color="auto"/>
              <w:right w:val="single" w:sz="6"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V pobočkových knihovnách</w:t>
            </w:r>
          </w:p>
        </w:tc>
        <w:tc>
          <w:tcPr>
            <w:tcW w:w="850" w:type="dxa"/>
            <w:tcBorders>
              <w:top w:val="single" w:sz="12" w:space="0" w:color="auto"/>
              <w:left w:val="single" w:sz="6" w:space="0" w:color="auto"/>
              <w:bottom w:val="single" w:sz="6" w:space="0" w:color="auto"/>
              <w:right w:val="single" w:sz="12"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Celkem</w:t>
            </w:r>
          </w:p>
        </w:tc>
      </w:tr>
      <w:tr w:rsidR="00C556D1" w:rsidRPr="00D15FD1" w:rsidTr="00690521">
        <w:trPr>
          <w:trHeight w:hRule="exact" w:val="280"/>
        </w:trPr>
        <w:tc>
          <w:tcPr>
            <w:tcW w:w="3261" w:type="dxa"/>
            <w:gridSpan w:val="2"/>
            <w:tcBorders>
              <w:top w:val="single" w:sz="12"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míst ve studovnách a čítárnách</w:t>
            </w:r>
          </w:p>
        </w:tc>
        <w:tc>
          <w:tcPr>
            <w:tcW w:w="1134" w:type="dxa"/>
            <w:tcBorders>
              <w:top w:val="single" w:sz="12" w:space="0" w:color="auto"/>
              <w:left w:val="single" w:sz="12" w:space="0" w:color="auto"/>
              <w:bottom w:val="nil"/>
              <w:right w:val="single" w:sz="6" w:space="0" w:color="auto"/>
            </w:tcBorders>
            <w:vAlign w:val="center"/>
          </w:tcPr>
          <w:p w:rsidR="00C556D1" w:rsidRPr="00D15FD1" w:rsidRDefault="00C556D1" w:rsidP="00D849C6">
            <w:pPr>
              <w:pStyle w:val="Tabulkaodsvpravo"/>
              <w:rPr>
                <w:szCs w:val="16"/>
              </w:rPr>
            </w:pPr>
            <w:r w:rsidRPr="00D15FD1">
              <w:rPr>
                <w:szCs w:val="16"/>
              </w:rPr>
              <w:t>200</w:t>
            </w:r>
          </w:p>
        </w:tc>
        <w:tc>
          <w:tcPr>
            <w:tcW w:w="1134" w:type="dxa"/>
            <w:tcBorders>
              <w:top w:val="single" w:sz="12" w:space="0" w:color="auto"/>
              <w:left w:val="single" w:sz="6" w:space="0" w:color="auto"/>
              <w:bottom w:val="nil"/>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12" w:space="0" w:color="auto"/>
              <w:left w:val="single" w:sz="6" w:space="0" w:color="auto"/>
              <w:bottom w:val="nil"/>
              <w:right w:val="single" w:sz="12" w:space="0" w:color="auto"/>
            </w:tcBorders>
            <w:vAlign w:val="center"/>
          </w:tcPr>
          <w:p w:rsidR="00C556D1" w:rsidRPr="00D15FD1" w:rsidRDefault="00C556D1" w:rsidP="00D849C6">
            <w:pPr>
              <w:pStyle w:val="Tabulkaodsvpravo"/>
              <w:rPr>
                <w:szCs w:val="16"/>
              </w:rPr>
            </w:pPr>
            <w:r w:rsidRPr="00D15FD1">
              <w:rPr>
                <w:szCs w:val="16"/>
              </w:rPr>
              <w:t>200</w:t>
            </w:r>
          </w:p>
        </w:tc>
      </w:tr>
      <w:tr w:rsidR="00C556D1" w:rsidRPr="00D15FD1" w:rsidTr="00690521">
        <w:trPr>
          <w:trHeight w:hRule="exact" w:val="280"/>
        </w:trPr>
        <w:tc>
          <w:tcPr>
            <w:tcW w:w="709" w:type="dxa"/>
            <w:vMerge w:val="restart"/>
            <w:tcBorders>
              <w:top w:val="single" w:sz="6" w:space="0" w:color="auto"/>
              <w:left w:val="single" w:sz="12" w:space="0" w:color="auto"/>
              <w:right w:val="single" w:sz="8"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z</w:t>
            </w:r>
          </w:p>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toho</w:t>
            </w:r>
          </w:p>
        </w:tc>
        <w:tc>
          <w:tcPr>
            <w:tcW w:w="2552" w:type="dxa"/>
            <w:tcBorders>
              <w:top w:val="single" w:sz="6" w:space="0" w:color="auto"/>
              <w:left w:val="single" w:sz="8"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s přímým připojením do sítě instituce</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23</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23</w:t>
            </w:r>
          </w:p>
        </w:tc>
      </w:tr>
      <w:tr w:rsidR="00C556D1" w:rsidRPr="00D15FD1" w:rsidTr="00690521">
        <w:trPr>
          <w:trHeight w:hRule="exact" w:val="280"/>
        </w:trPr>
        <w:tc>
          <w:tcPr>
            <w:tcW w:w="709" w:type="dxa"/>
            <w:vMerge/>
            <w:tcBorders>
              <w:left w:val="single" w:sz="12" w:space="0" w:color="auto"/>
              <w:bottom w:val="single" w:sz="6" w:space="0" w:color="auto"/>
              <w:right w:val="single" w:sz="8"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p>
        </w:tc>
        <w:tc>
          <w:tcPr>
            <w:tcW w:w="2552" w:type="dxa"/>
            <w:tcBorders>
              <w:top w:val="single" w:sz="6" w:space="0" w:color="auto"/>
              <w:left w:val="single" w:sz="8"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s možností WIFI připojení</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177</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177</w:t>
            </w:r>
          </w:p>
        </w:tc>
      </w:tr>
      <w:tr w:rsidR="00C556D1" w:rsidRPr="00D15FD1" w:rsidTr="00690521">
        <w:trPr>
          <w:trHeight w:hRule="exact" w:val="280"/>
        </w:trPr>
        <w:tc>
          <w:tcPr>
            <w:tcW w:w="3261" w:type="dxa"/>
            <w:gridSpan w:val="2"/>
            <w:tcBorders>
              <w:top w:val="single" w:sz="6"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PC k dispozici uživatelům</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23</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23</w:t>
            </w:r>
          </w:p>
        </w:tc>
      </w:tr>
      <w:tr w:rsidR="00C556D1" w:rsidRPr="00D15FD1" w:rsidTr="00690521">
        <w:trPr>
          <w:trHeight w:hRule="exact" w:val="280"/>
        </w:trPr>
        <w:tc>
          <w:tcPr>
            <w:tcW w:w="709" w:type="dxa"/>
            <w:vMerge w:val="restart"/>
            <w:tcBorders>
              <w:top w:val="single" w:sz="6" w:space="0" w:color="auto"/>
              <w:left w:val="single" w:sz="12" w:space="0" w:color="auto"/>
              <w:right w:val="single" w:sz="8"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z</w:t>
            </w:r>
          </w:p>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toho</w:t>
            </w:r>
          </w:p>
        </w:tc>
        <w:tc>
          <w:tcPr>
            <w:tcW w:w="2552" w:type="dxa"/>
            <w:tcBorders>
              <w:top w:val="single" w:sz="6" w:space="0" w:color="auto"/>
              <w:left w:val="single" w:sz="8"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s přístupem pouze do sítě instituce</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3</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3</w:t>
            </w:r>
          </w:p>
        </w:tc>
      </w:tr>
      <w:tr w:rsidR="00C556D1" w:rsidRPr="00D15FD1" w:rsidTr="00690521">
        <w:trPr>
          <w:trHeight w:hRule="exact" w:val="280"/>
        </w:trPr>
        <w:tc>
          <w:tcPr>
            <w:tcW w:w="709" w:type="dxa"/>
            <w:vMerge/>
            <w:tcBorders>
              <w:left w:val="single" w:sz="12" w:space="0" w:color="auto"/>
              <w:bottom w:val="single" w:sz="6" w:space="0" w:color="auto"/>
              <w:right w:val="single" w:sz="8"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p>
        </w:tc>
        <w:tc>
          <w:tcPr>
            <w:tcW w:w="2552" w:type="dxa"/>
            <w:tcBorders>
              <w:top w:val="single" w:sz="6" w:space="0" w:color="auto"/>
              <w:left w:val="single" w:sz="8"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s přístupem na internet</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20</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20</w:t>
            </w:r>
          </w:p>
        </w:tc>
      </w:tr>
      <w:tr w:rsidR="00C556D1" w:rsidRPr="00D15FD1" w:rsidTr="00690521">
        <w:trPr>
          <w:trHeight w:hRule="exact" w:val="280"/>
        </w:trPr>
        <w:tc>
          <w:tcPr>
            <w:tcW w:w="3261" w:type="dxa"/>
            <w:gridSpan w:val="2"/>
            <w:tcBorders>
              <w:top w:val="single" w:sz="6"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knihovních jednotek ve volném výběru</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62733</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62733</w:t>
            </w:r>
          </w:p>
        </w:tc>
      </w:tr>
      <w:tr w:rsidR="00C556D1" w:rsidRPr="00D15FD1" w:rsidTr="00690521">
        <w:trPr>
          <w:trHeight w:hRule="exact" w:val="280"/>
        </w:trPr>
        <w:tc>
          <w:tcPr>
            <w:tcW w:w="3261" w:type="dxa"/>
            <w:gridSpan w:val="2"/>
            <w:tcBorders>
              <w:top w:val="single" w:sz="6" w:space="0" w:color="auto"/>
              <w:left w:val="single" w:sz="12" w:space="0" w:color="auto"/>
              <w:bottom w:val="single" w:sz="12"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Náklady na akvizici v Kč</w:t>
            </w:r>
          </w:p>
        </w:tc>
        <w:tc>
          <w:tcPr>
            <w:tcW w:w="1134" w:type="dxa"/>
            <w:tcBorders>
              <w:top w:val="single" w:sz="6" w:space="0" w:color="auto"/>
              <w:left w:val="single" w:sz="12" w:space="0" w:color="auto"/>
              <w:bottom w:val="single" w:sz="12" w:space="0" w:color="auto"/>
              <w:right w:val="single" w:sz="6" w:space="0" w:color="auto"/>
            </w:tcBorders>
            <w:vAlign w:val="center"/>
          </w:tcPr>
          <w:p w:rsidR="00C556D1" w:rsidRPr="00D15FD1" w:rsidRDefault="00C556D1" w:rsidP="00D849C6">
            <w:pPr>
              <w:pStyle w:val="Tabulkaodsvpravo"/>
              <w:rPr>
                <w:szCs w:val="16"/>
              </w:rPr>
            </w:pPr>
            <w:r w:rsidRPr="00D15FD1">
              <w:rPr>
                <w:szCs w:val="16"/>
              </w:rPr>
              <w:t>X</w:t>
            </w:r>
          </w:p>
        </w:tc>
        <w:tc>
          <w:tcPr>
            <w:tcW w:w="1134" w:type="dxa"/>
            <w:tcBorders>
              <w:top w:val="single" w:sz="6" w:space="0" w:color="auto"/>
              <w:left w:val="single" w:sz="6" w:space="0" w:color="auto"/>
              <w:bottom w:val="single" w:sz="12" w:space="0" w:color="auto"/>
              <w:right w:val="single" w:sz="6" w:space="0" w:color="auto"/>
            </w:tcBorders>
            <w:vAlign w:val="center"/>
          </w:tcPr>
          <w:p w:rsidR="00C556D1" w:rsidRPr="00D15FD1" w:rsidRDefault="00C556D1" w:rsidP="00D849C6">
            <w:pPr>
              <w:pStyle w:val="Tabulkaodsvpravo"/>
              <w:rPr>
                <w:szCs w:val="16"/>
              </w:rPr>
            </w:pPr>
            <w:r w:rsidRPr="00D15FD1">
              <w:rPr>
                <w:szCs w:val="16"/>
              </w:rPr>
              <w:t>X</w:t>
            </w:r>
          </w:p>
        </w:tc>
        <w:tc>
          <w:tcPr>
            <w:tcW w:w="850" w:type="dxa"/>
            <w:tcBorders>
              <w:top w:val="single" w:sz="6" w:space="0" w:color="auto"/>
              <w:left w:val="single" w:sz="6" w:space="0" w:color="auto"/>
              <w:bottom w:val="single" w:sz="12" w:space="0" w:color="auto"/>
              <w:right w:val="single" w:sz="12" w:space="0" w:color="auto"/>
            </w:tcBorders>
            <w:vAlign w:val="center"/>
          </w:tcPr>
          <w:p w:rsidR="00C556D1" w:rsidRPr="00D15FD1" w:rsidRDefault="00C556D1" w:rsidP="00D849C6">
            <w:pPr>
              <w:pStyle w:val="Tabulkaodsvpravo"/>
              <w:rPr>
                <w:szCs w:val="16"/>
              </w:rPr>
            </w:pPr>
            <w:r>
              <w:rPr>
                <w:szCs w:val="16"/>
              </w:rPr>
              <w:t>5.343.510</w:t>
            </w:r>
          </w:p>
        </w:tc>
      </w:tr>
    </w:tbl>
    <w:p w:rsidR="0061081A" w:rsidRDefault="004950A3" w:rsidP="0061081A">
      <w:pPr>
        <w:pStyle w:val="Nadpis3"/>
      </w:pPr>
      <w:r>
        <w:t>VI.A</w:t>
      </w:r>
      <w:r w:rsidR="0061081A" w:rsidRPr="00D15FD1">
        <w:t>. Technické vybavení</w:t>
      </w:r>
    </w:p>
    <w:tbl>
      <w:tblPr>
        <w:tblW w:w="6379" w:type="dxa"/>
        <w:tblInd w:w="15" w:type="dxa"/>
        <w:tblLayout w:type="fixed"/>
        <w:tblCellMar>
          <w:left w:w="0" w:type="dxa"/>
          <w:right w:w="0" w:type="dxa"/>
        </w:tblCellMar>
        <w:tblLook w:val="0000"/>
      </w:tblPr>
      <w:tblGrid>
        <w:gridCol w:w="3261"/>
        <w:gridCol w:w="1134"/>
        <w:gridCol w:w="1134"/>
        <w:gridCol w:w="850"/>
      </w:tblGrid>
      <w:tr w:rsidR="00C556D1" w:rsidRPr="00D15FD1" w:rsidTr="0061081A">
        <w:trPr>
          <w:trHeight w:val="240"/>
        </w:trPr>
        <w:tc>
          <w:tcPr>
            <w:tcW w:w="3261" w:type="dxa"/>
            <w:tcBorders>
              <w:top w:val="single" w:sz="12" w:space="0" w:color="auto"/>
              <w:left w:val="single" w:sz="12" w:space="0" w:color="auto"/>
              <w:bottom w:val="single" w:sz="6" w:space="0" w:color="auto"/>
              <w:right w:val="single" w:sz="12"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p>
        </w:tc>
        <w:tc>
          <w:tcPr>
            <w:tcW w:w="1134" w:type="dxa"/>
            <w:tcBorders>
              <w:top w:val="single" w:sz="12" w:space="0" w:color="auto"/>
              <w:left w:val="single" w:sz="12" w:space="0" w:color="auto"/>
              <w:bottom w:val="single" w:sz="6" w:space="0" w:color="auto"/>
              <w:right w:val="single" w:sz="6"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 xml:space="preserve">V ústředních </w:t>
            </w:r>
            <w:r>
              <w:rPr>
                <w:rFonts w:asciiTheme="minorHAnsi" w:hAnsiTheme="minorHAnsi"/>
                <w:sz w:val="16"/>
                <w:szCs w:val="16"/>
              </w:rPr>
              <w:t>/</w:t>
            </w:r>
            <w:r w:rsidRPr="00D15FD1">
              <w:rPr>
                <w:rFonts w:asciiTheme="minorHAnsi" w:hAnsiTheme="minorHAnsi"/>
                <w:sz w:val="16"/>
                <w:szCs w:val="16"/>
              </w:rPr>
              <w:t>hlavních knihovnách</w:t>
            </w:r>
          </w:p>
        </w:tc>
        <w:tc>
          <w:tcPr>
            <w:tcW w:w="1134" w:type="dxa"/>
            <w:tcBorders>
              <w:top w:val="single" w:sz="12" w:space="0" w:color="auto"/>
              <w:left w:val="single" w:sz="6" w:space="0" w:color="auto"/>
              <w:bottom w:val="single" w:sz="6" w:space="0" w:color="auto"/>
              <w:right w:val="single" w:sz="6"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V pobočkových knihovnách</w:t>
            </w:r>
          </w:p>
        </w:tc>
        <w:tc>
          <w:tcPr>
            <w:tcW w:w="850" w:type="dxa"/>
            <w:tcBorders>
              <w:top w:val="single" w:sz="12" w:space="0" w:color="auto"/>
              <w:left w:val="single" w:sz="6" w:space="0" w:color="auto"/>
              <w:bottom w:val="single" w:sz="6" w:space="0" w:color="auto"/>
              <w:right w:val="single" w:sz="12"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r w:rsidRPr="00D15FD1">
              <w:rPr>
                <w:rFonts w:asciiTheme="minorHAnsi" w:hAnsiTheme="minorHAnsi"/>
                <w:sz w:val="16"/>
                <w:szCs w:val="16"/>
              </w:rPr>
              <w:t>Celkem</w:t>
            </w:r>
          </w:p>
        </w:tc>
      </w:tr>
      <w:tr w:rsidR="00C556D1" w:rsidRPr="00D15FD1" w:rsidTr="0061081A">
        <w:trPr>
          <w:trHeight w:hRule="exact" w:val="280"/>
        </w:trPr>
        <w:tc>
          <w:tcPr>
            <w:tcW w:w="3261" w:type="dxa"/>
            <w:tcBorders>
              <w:top w:val="single" w:sz="12"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tiskáren pro veřejné použití</w:t>
            </w:r>
          </w:p>
        </w:tc>
        <w:tc>
          <w:tcPr>
            <w:tcW w:w="1134" w:type="dxa"/>
            <w:tcBorders>
              <w:top w:val="single" w:sz="12" w:space="0" w:color="auto"/>
              <w:left w:val="single" w:sz="12" w:space="0" w:color="auto"/>
              <w:bottom w:val="nil"/>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1134" w:type="dxa"/>
            <w:tcBorders>
              <w:top w:val="single" w:sz="12" w:space="0" w:color="auto"/>
              <w:left w:val="single" w:sz="6" w:space="0" w:color="auto"/>
              <w:bottom w:val="nil"/>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12" w:space="0" w:color="auto"/>
              <w:left w:val="single" w:sz="6" w:space="0" w:color="auto"/>
              <w:bottom w:val="nil"/>
              <w:right w:val="single" w:sz="12" w:space="0" w:color="auto"/>
            </w:tcBorders>
            <w:vAlign w:val="center"/>
          </w:tcPr>
          <w:p w:rsidR="00C556D1" w:rsidRPr="00D15FD1" w:rsidRDefault="00C556D1" w:rsidP="00D849C6">
            <w:pPr>
              <w:pStyle w:val="Tabulkaodsvpravo"/>
              <w:rPr>
                <w:szCs w:val="16"/>
              </w:rPr>
            </w:pPr>
            <w:r w:rsidRPr="00D15FD1">
              <w:rPr>
                <w:szCs w:val="16"/>
              </w:rPr>
              <w:t>0</w:t>
            </w:r>
          </w:p>
        </w:tc>
      </w:tr>
      <w:tr w:rsidR="00C556D1" w:rsidRPr="00D15FD1" w:rsidTr="0061081A">
        <w:trPr>
          <w:trHeight w:hRule="exact" w:val="280"/>
        </w:trPr>
        <w:tc>
          <w:tcPr>
            <w:tcW w:w="3261" w:type="dxa"/>
            <w:tcBorders>
              <w:top w:val="single" w:sz="6"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skenerů pro veřejné použití</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2</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2</w:t>
            </w:r>
          </w:p>
        </w:tc>
      </w:tr>
      <w:tr w:rsidR="00C556D1" w:rsidRPr="00D15FD1" w:rsidTr="0061081A">
        <w:trPr>
          <w:trHeight w:hRule="exact" w:val="280"/>
        </w:trPr>
        <w:tc>
          <w:tcPr>
            <w:tcW w:w="3261" w:type="dxa"/>
            <w:tcBorders>
              <w:top w:val="single" w:sz="6"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kopírovacích strojů pro veřejné použití</w:t>
            </w:r>
          </w:p>
        </w:tc>
        <w:tc>
          <w:tcPr>
            <w:tcW w:w="1134"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2</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849C6">
            <w:pPr>
              <w:pStyle w:val="Tabulkaodsvpravo"/>
              <w:rPr>
                <w:szCs w:val="16"/>
              </w:rPr>
            </w:pPr>
            <w:r w:rsidRPr="00D15FD1">
              <w:rPr>
                <w:szCs w:val="16"/>
              </w:rPr>
              <w:t>2</w:t>
            </w:r>
          </w:p>
        </w:tc>
      </w:tr>
      <w:tr w:rsidR="00C556D1" w:rsidRPr="00D15FD1" w:rsidTr="0061081A">
        <w:trPr>
          <w:trHeight w:hRule="exact" w:val="280"/>
        </w:trPr>
        <w:tc>
          <w:tcPr>
            <w:tcW w:w="3261" w:type="dxa"/>
            <w:tcBorders>
              <w:top w:val="single" w:sz="6" w:space="0" w:color="auto"/>
              <w:left w:val="single" w:sz="12" w:space="0" w:color="auto"/>
              <w:bottom w:val="single" w:sz="12"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multifunkčních strojů pro veřejné použití</w:t>
            </w:r>
          </w:p>
        </w:tc>
        <w:tc>
          <w:tcPr>
            <w:tcW w:w="1134" w:type="dxa"/>
            <w:tcBorders>
              <w:top w:val="single" w:sz="6" w:space="0" w:color="auto"/>
              <w:left w:val="single" w:sz="12" w:space="0" w:color="auto"/>
              <w:bottom w:val="single" w:sz="12" w:space="0" w:color="auto"/>
              <w:right w:val="single" w:sz="6" w:space="0" w:color="auto"/>
            </w:tcBorders>
            <w:vAlign w:val="center"/>
          </w:tcPr>
          <w:p w:rsidR="00C556D1" w:rsidRPr="00D15FD1" w:rsidRDefault="00C556D1" w:rsidP="00D849C6">
            <w:pPr>
              <w:pStyle w:val="Tabulkaodsvpravo"/>
              <w:rPr>
                <w:szCs w:val="16"/>
              </w:rPr>
            </w:pPr>
            <w:r w:rsidRPr="00D15FD1">
              <w:rPr>
                <w:szCs w:val="16"/>
              </w:rPr>
              <w:t>1</w:t>
            </w:r>
          </w:p>
        </w:tc>
        <w:tc>
          <w:tcPr>
            <w:tcW w:w="1134" w:type="dxa"/>
            <w:tcBorders>
              <w:top w:val="single" w:sz="6" w:space="0" w:color="auto"/>
              <w:left w:val="single" w:sz="6" w:space="0" w:color="auto"/>
              <w:bottom w:val="single" w:sz="12" w:space="0" w:color="auto"/>
              <w:right w:val="single" w:sz="6" w:space="0" w:color="auto"/>
            </w:tcBorders>
            <w:vAlign w:val="center"/>
          </w:tcPr>
          <w:p w:rsidR="00C556D1" w:rsidRPr="00D15FD1" w:rsidRDefault="00C556D1" w:rsidP="00D849C6">
            <w:pPr>
              <w:pStyle w:val="Tabulkaodsvpravo"/>
              <w:rPr>
                <w:szCs w:val="16"/>
              </w:rPr>
            </w:pPr>
            <w:r w:rsidRPr="00D15FD1">
              <w:rPr>
                <w:szCs w:val="16"/>
              </w:rPr>
              <w:t>0</w:t>
            </w:r>
          </w:p>
        </w:tc>
        <w:tc>
          <w:tcPr>
            <w:tcW w:w="850" w:type="dxa"/>
            <w:tcBorders>
              <w:top w:val="single" w:sz="6" w:space="0" w:color="auto"/>
              <w:left w:val="single" w:sz="6" w:space="0" w:color="auto"/>
              <w:bottom w:val="single" w:sz="12" w:space="0" w:color="auto"/>
              <w:right w:val="single" w:sz="12" w:space="0" w:color="auto"/>
            </w:tcBorders>
            <w:vAlign w:val="center"/>
          </w:tcPr>
          <w:p w:rsidR="00C556D1" w:rsidRPr="00D15FD1" w:rsidRDefault="00C556D1" w:rsidP="00D849C6">
            <w:pPr>
              <w:pStyle w:val="Tabulkaodsvpravo"/>
              <w:rPr>
                <w:szCs w:val="16"/>
              </w:rPr>
            </w:pPr>
            <w:r w:rsidRPr="00D15FD1">
              <w:rPr>
                <w:szCs w:val="16"/>
              </w:rPr>
              <w:t>1</w:t>
            </w:r>
          </w:p>
        </w:tc>
      </w:tr>
    </w:tbl>
    <w:p w:rsidR="0061081A" w:rsidRDefault="00262CA2" w:rsidP="0061081A">
      <w:pPr>
        <w:pStyle w:val="Nadpis3"/>
      </w:pPr>
      <w:r>
        <w:t>VI.B</w:t>
      </w:r>
      <w:r w:rsidR="0061081A" w:rsidRPr="00D15FD1">
        <w:t>. Elektronické informační zdroje (EIZ)</w:t>
      </w:r>
    </w:p>
    <w:tbl>
      <w:tblPr>
        <w:tblW w:w="6237" w:type="dxa"/>
        <w:tblInd w:w="15" w:type="dxa"/>
        <w:tblLayout w:type="fixed"/>
        <w:tblCellMar>
          <w:left w:w="0" w:type="dxa"/>
          <w:right w:w="0" w:type="dxa"/>
        </w:tblCellMar>
        <w:tblLook w:val="0000"/>
      </w:tblPr>
      <w:tblGrid>
        <w:gridCol w:w="709"/>
        <w:gridCol w:w="1985"/>
        <w:gridCol w:w="1559"/>
        <w:gridCol w:w="1134"/>
        <w:gridCol w:w="850"/>
      </w:tblGrid>
      <w:tr w:rsidR="00C556D1" w:rsidRPr="00D15FD1" w:rsidTr="0061081A">
        <w:trPr>
          <w:trHeight w:val="240"/>
        </w:trPr>
        <w:tc>
          <w:tcPr>
            <w:tcW w:w="2694" w:type="dxa"/>
            <w:gridSpan w:val="2"/>
            <w:tcBorders>
              <w:top w:val="single" w:sz="12" w:space="0" w:color="auto"/>
              <w:left w:val="single" w:sz="12" w:space="0" w:color="auto"/>
              <w:bottom w:val="single" w:sz="6" w:space="0" w:color="auto"/>
              <w:right w:val="single" w:sz="12" w:space="0" w:color="auto"/>
            </w:tcBorders>
            <w:vAlign w:val="center"/>
          </w:tcPr>
          <w:p w:rsidR="00C556D1" w:rsidRPr="00D15FD1" w:rsidRDefault="00C556D1" w:rsidP="00D15FD1">
            <w:pPr>
              <w:spacing w:after="0" w:line="240" w:lineRule="auto"/>
              <w:ind w:firstLine="0"/>
              <w:jc w:val="center"/>
              <w:rPr>
                <w:rFonts w:asciiTheme="minorHAnsi" w:hAnsiTheme="minorHAnsi"/>
                <w:sz w:val="16"/>
                <w:szCs w:val="16"/>
              </w:rPr>
            </w:pPr>
          </w:p>
        </w:tc>
        <w:tc>
          <w:tcPr>
            <w:tcW w:w="1559" w:type="dxa"/>
            <w:tcBorders>
              <w:top w:val="single" w:sz="12" w:space="0" w:color="auto"/>
              <w:left w:val="single" w:sz="12" w:space="0" w:color="auto"/>
              <w:bottom w:val="single" w:sz="6" w:space="0" w:color="auto"/>
              <w:right w:val="single" w:sz="6" w:space="0" w:color="auto"/>
            </w:tcBorders>
            <w:vAlign w:val="center"/>
          </w:tcPr>
          <w:p w:rsidR="00C556D1" w:rsidRPr="00D15FD1" w:rsidRDefault="00C556D1" w:rsidP="00D15FD1">
            <w:pPr>
              <w:pStyle w:val="Tabulkaodsvpravo"/>
              <w:jc w:val="center"/>
              <w:rPr>
                <w:szCs w:val="16"/>
              </w:rPr>
            </w:pPr>
            <w:r w:rsidRPr="00D15FD1">
              <w:rPr>
                <w:szCs w:val="16"/>
              </w:rPr>
              <w:t xml:space="preserve">V lokální síti nebo </w:t>
            </w:r>
            <w:r>
              <w:rPr>
                <w:szCs w:val="16"/>
              </w:rPr>
              <w:br/>
            </w:r>
            <w:r w:rsidRPr="00D15FD1">
              <w:rPr>
                <w:szCs w:val="16"/>
              </w:rPr>
              <w:t>na samostatných pracovních stanicích</w:t>
            </w:r>
          </w:p>
        </w:tc>
        <w:tc>
          <w:tcPr>
            <w:tcW w:w="1134" w:type="dxa"/>
            <w:tcBorders>
              <w:top w:val="single" w:sz="12" w:space="0" w:color="auto"/>
              <w:left w:val="single" w:sz="6" w:space="0" w:color="auto"/>
              <w:bottom w:val="single" w:sz="6" w:space="0" w:color="auto"/>
              <w:right w:val="single" w:sz="6" w:space="0" w:color="auto"/>
            </w:tcBorders>
            <w:vAlign w:val="center"/>
          </w:tcPr>
          <w:p w:rsidR="00C556D1" w:rsidRPr="00D15FD1" w:rsidRDefault="00C556D1" w:rsidP="00D15FD1">
            <w:pPr>
              <w:pStyle w:val="Tabulkaodsvpravo"/>
              <w:jc w:val="center"/>
              <w:rPr>
                <w:szCs w:val="16"/>
              </w:rPr>
            </w:pPr>
            <w:r w:rsidRPr="00D15FD1">
              <w:rPr>
                <w:szCs w:val="16"/>
              </w:rPr>
              <w:t>Ze serveru vydavatele online</w:t>
            </w:r>
          </w:p>
        </w:tc>
        <w:tc>
          <w:tcPr>
            <w:tcW w:w="850" w:type="dxa"/>
            <w:tcBorders>
              <w:top w:val="single" w:sz="12" w:space="0" w:color="auto"/>
              <w:left w:val="single" w:sz="6" w:space="0" w:color="auto"/>
              <w:bottom w:val="single" w:sz="6" w:space="0" w:color="auto"/>
              <w:right w:val="single" w:sz="12" w:space="0" w:color="auto"/>
            </w:tcBorders>
            <w:vAlign w:val="center"/>
          </w:tcPr>
          <w:p w:rsidR="00C556D1" w:rsidRPr="00D15FD1" w:rsidRDefault="00C556D1" w:rsidP="00D15FD1">
            <w:pPr>
              <w:pStyle w:val="Tabulkaodsvpravo"/>
              <w:jc w:val="center"/>
              <w:rPr>
                <w:szCs w:val="16"/>
              </w:rPr>
            </w:pPr>
            <w:r w:rsidRPr="00D15FD1">
              <w:rPr>
                <w:szCs w:val="16"/>
              </w:rPr>
              <w:t>Celkem</w:t>
            </w:r>
          </w:p>
        </w:tc>
      </w:tr>
      <w:tr w:rsidR="00C556D1" w:rsidRPr="00D15FD1" w:rsidTr="0061081A">
        <w:trPr>
          <w:trHeight w:hRule="exact" w:val="280"/>
        </w:trPr>
        <w:tc>
          <w:tcPr>
            <w:tcW w:w="2694" w:type="dxa"/>
            <w:gridSpan w:val="2"/>
            <w:tcBorders>
              <w:top w:val="single" w:sz="12"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zpřístupňovaných EIZ</w:t>
            </w:r>
          </w:p>
        </w:tc>
        <w:tc>
          <w:tcPr>
            <w:tcW w:w="1559" w:type="dxa"/>
            <w:tcBorders>
              <w:top w:val="single" w:sz="12" w:space="0" w:color="auto"/>
              <w:left w:val="single" w:sz="12" w:space="0" w:color="auto"/>
              <w:bottom w:val="nil"/>
              <w:right w:val="single" w:sz="6" w:space="0" w:color="auto"/>
            </w:tcBorders>
            <w:vAlign w:val="center"/>
          </w:tcPr>
          <w:p w:rsidR="00C556D1" w:rsidRPr="00D15FD1" w:rsidRDefault="00C556D1" w:rsidP="00D15FD1">
            <w:pPr>
              <w:pStyle w:val="Tabulkaodsvpravo"/>
              <w:rPr>
                <w:szCs w:val="16"/>
              </w:rPr>
            </w:pPr>
            <w:r w:rsidRPr="00D15FD1">
              <w:rPr>
                <w:szCs w:val="16"/>
              </w:rPr>
              <w:t>3</w:t>
            </w:r>
          </w:p>
        </w:tc>
        <w:tc>
          <w:tcPr>
            <w:tcW w:w="1134" w:type="dxa"/>
            <w:tcBorders>
              <w:top w:val="single" w:sz="12" w:space="0" w:color="auto"/>
              <w:left w:val="single" w:sz="6" w:space="0" w:color="auto"/>
              <w:bottom w:val="nil"/>
              <w:right w:val="single" w:sz="6" w:space="0" w:color="auto"/>
            </w:tcBorders>
            <w:vAlign w:val="center"/>
          </w:tcPr>
          <w:p w:rsidR="00C556D1" w:rsidRPr="00D15FD1" w:rsidRDefault="00C556D1" w:rsidP="00D15FD1">
            <w:pPr>
              <w:pStyle w:val="Tabulkaodsvpravo"/>
              <w:rPr>
                <w:szCs w:val="16"/>
              </w:rPr>
            </w:pPr>
            <w:r w:rsidRPr="00D15FD1">
              <w:rPr>
                <w:szCs w:val="16"/>
              </w:rPr>
              <w:t>84</w:t>
            </w:r>
          </w:p>
        </w:tc>
        <w:tc>
          <w:tcPr>
            <w:tcW w:w="850" w:type="dxa"/>
            <w:tcBorders>
              <w:top w:val="single" w:sz="12" w:space="0" w:color="auto"/>
              <w:left w:val="single" w:sz="6" w:space="0" w:color="auto"/>
              <w:bottom w:val="nil"/>
              <w:right w:val="single" w:sz="12" w:space="0" w:color="auto"/>
            </w:tcBorders>
            <w:vAlign w:val="center"/>
          </w:tcPr>
          <w:p w:rsidR="00C556D1" w:rsidRPr="00D15FD1" w:rsidRDefault="00C556D1" w:rsidP="00D15FD1">
            <w:pPr>
              <w:pStyle w:val="Tabulkaodsvpravo"/>
              <w:rPr>
                <w:szCs w:val="16"/>
              </w:rPr>
            </w:pPr>
            <w:r w:rsidRPr="00D15FD1">
              <w:rPr>
                <w:szCs w:val="16"/>
              </w:rPr>
              <w:t>87</w:t>
            </w:r>
          </w:p>
        </w:tc>
      </w:tr>
      <w:tr w:rsidR="00C556D1" w:rsidRPr="00D15FD1" w:rsidTr="0061081A">
        <w:trPr>
          <w:trHeight w:hRule="exact" w:val="280"/>
        </w:trPr>
        <w:tc>
          <w:tcPr>
            <w:tcW w:w="709" w:type="dxa"/>
            <w:vMerge w:val="restart"/>
            <w:tcBorders>
              <w:top w:val="single" w:sz="6" w:space="0" w:color="auto"/>
              <w:left w:val="single" w:sz="12" w:space="0" w:color="auto"/>
              <w:right w:val="single" w:sz="6"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v tom</w:t>
            </w:r>
          </w:p>
        </w:tc>
        <w:tc>
          <w:tcPr>
            <w:tcW w:w="1985"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bibliografických</w:t>
            </w:r>
          </w:p>
        </w:tc>
        <w:tc>
          <w:tcPr>
            <w:tcW w:w="1559"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0</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9</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15FD1">
            <w:pPr>
              <w:pStyle w:val="Tabulkaodsvpravo"/>
              <w:rPr>
                <w:szCs w:val="16"/>
              </w:rPr>
            </w:pPr>
            <w:r w:rsidRPr="00D15FD1">
              <w:rPr>
                <w:szCs w:val="16"/>
              </w:rPr>
              <w:t>9</w:t>
            </w:r>
          </w:p>
        </w:tc>
      </w:tr>
      <w:tr w:rsidR="00C556D1" w:rsidRPr="00D15FD1" w:rsidTr="0061081A">
        <w:trPr>
          <w:trHeight w:hRule="exact" w:val="280"/>
        </w:trPr>
        <w:tc>
          <w:tcPr>
            <w:tcW w:w="709" w:type="dxa"/>
            <w:vMerge/>
            <w:tcBorders>
              <w:left w:val="single" w:sz="12" w:space="0" w:color="auto"/>
              <w:right w:val="single" w:sz="6"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p>
        </w:tc>
        <w:tc>
          <w:tcPr>
            <w:tcW w:w="1985"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plnotextových</w:t>
            </w:r>
          </w:p>
        </w:tc>
        <w:tc>
          <w:tcPr>
            <w:tcW w:w="1559"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3</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71</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15FD1">
            <w:pPr>
              <w:pStyle w:val="Tabulkaodsvpravo"/>
              <w:rPr>
                <w:szCs w:val="16"/>
              </w:rPr>
            </w:pPr>
            <w:r w:rsidRPr="00D15FD1">
              <w:rPr>
                <w:szCs w:val="16"/>
              </w:rPr>
              <w:t>74</w:t>
            </w:r>
          </w:p>
        </w:tc>
      </w:tr>
      <w:tr w:rsidR="00C556D1" w:rsidRPr="00D15FD1" w:rsidTr="0061081A">
        <w:trPr>
          <w:trHeight w:hRule="exact" w:val="280"/>
        </w:trPr>
        <w:tc>
          <w:tcPr>
            <w:tcW w:w="709" w:type="dxa"/>
            <w:vMerge/>
            <w:tcBorders>
              <w:left w:val="single" w:sz="12" w:space="0" w:color="auto"/>
              <w:bottom w:val="single" w:sz="6" w:space="0" w:color="auto"/>
              <w:right w:val="single" w:sz="6"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p>
        </w:tc>
        <w:tc>
          <w:tcPr>
            <w:tcW w:w="1985"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ostatních</w:t>
            </w:r>
          </w:p>
        </w:tc>
        <w:tc>
          <w:tcPr>
            <w:tcW w:w="1559"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0</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4</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15FD1">
            <w:pPr>
              <w:pStyle w:val="Tabulkaodsvpravo"/>
              <w:rPr>
                <w:szCs w:val="16"/>
              </w:rPr>
            </w:pPr>
            <w:r w:rsidRPr="00D15FD1">
              <w:rPr>
                <w:szCs w:val="16"/>
              </w:rPr>
              <w:t>4</w:t>
            </w:r>
          </w:p>
        </w:tc>
      </w:tr>
      <w:tr w:rsidR="00C556D1" w:rsidRPr="00D15FD1" w:rsidTr="0061081A">
        <w:trPr>
          <w:trHeight w:hRule="exact" w:val="280"/>
        </w:trPr>
        <w:tc>
          <w:tcPr>
            <w:tcW w:w="2694" w:type="dxa"/>
            <w:gridSpan w:val="2"/>
            <w:tcBorders>
              <w:top w:val="single" w:sz="6" w:space="0" w:color="auto"/>
              <w:left w:val="single" w:sz="12"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Počet EIZ vytvářených knihovnou</w:t>
            </w:r>
          </w:p>
        </w:tc>
        <w:tc>
          <w:tcPr>
            <w:tcW w:w="1559"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X</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15FD1">
            <w:pPr>
              <w:pStyle w:val="Tabulkaodsvpravo"/>
              <w:rPr>
                <w:szCs w:val="16"/>
              </w:rPr>
            </w:pPr>
            <w:r w:rsidRPr="00D15FD1">
              <w:rPr>
                <w:szCs w:val="16"/>
              </w:rPr>
              <w:t>X</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15FD1">
            <w:pPr>
              <w:pStyle w:val="Tabulkaodsvpravo"/>
              <w:rPr>
                <w:szCs w:val="16"/>
              </w:rPr>
            </w:pPr>
            <w:r w:rsidRPr="00D15FD1">
              <w:rPr>
                <w:szCs w:val="16"/>
              </w:rPr>
              <w:t>3</w:t>
            </w:r>
          </w:p>
        </w:tc>
      </w:tr>
      <w:tr w:rsidR="00C556D1" w:rsidRPr="00D15FD1" w:rsidTr="0061081A">
        <w:trPr>
          <w:trHeight w:hRule="exact" w:val="280"/>
        </w:trPr>
        <w:tc>
          <w:tcPr>
            <w:tcW w:w="709" w:type="dxa"/>
            <w:vMerge w:val="restart"/>
            <w:tcBorders>
              <w:top w:val="single" w:sz="6" w:space="0" w:color="auto"/>
              <w:left w:val="single" w:sz="12" w:space="0" w:color="auto"/>
              <w:right w:val="single" w:sz="6"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1</w:t>
            </w:r>
          </w:p>
        </w:tc>
        <w:tc>
          <w:tcPr>
            <w:tcW w:w="1985"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bibliografických</w:t>
            </w:r>
          </w:p>
        </w:tc>
        <w:tc>
          <w:tcPr>
            <w:tcW w:w="1559"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15FD1">
            <w:pPr>
              <w:pStyle w:val="Tabulkaodsvpravo"/>
            </w:pPr>
            <w:r w:rsidRPr="00D15FD1">
              <w:t>X</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15FD1">
            <w:pPr>
              <w:pStyle w:val="Tabulkaodsvpravo"/>
            </w:pPr>
            <w:r w:rsidRPr="00D15FD1">
              <w:t>X</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15FD1">
            <w:pPr>
              <w:pStyle w:val="Tabulkaodsvpravo"/>
            </w:pPr>
            <w:r w:rsidRPr="00D15FD1">
              <w:t>2</w:t>
            </w:r>
          </w:p>
        </w:tc>
      </w:tr>
      <w:tr w:rsidR="00C556D1" w:rsidRPr="00D15FD1" w:rsidTr="0061081A">
        <w:trPr>
          <w:trHeight w:hRule="exact" w:val="280"/>
        </w:trPr>
        <w:tc>
          <w:tcPr>
            <w:tcW w:w="709" w:type="dxa"/>
            <w:vMerge/>
            <w:tcBorders>
              <w:left w:val="single" w:sz="12" w:space="0" w:color="auto"/>
              <w:right w:val="single" w:sz="6"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p>
        </w:tc>
        <w:tc>
          <w:tcPr>
            <w:tcW w:w="1985"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plnotextových</w:t>
            </w:r>
          </w:p>
        </w:tc>
        <w:tc>
          <w:tcPr>
            <w:tcW w:w="1559" w:type="dxa"/>
            <w:tcBorders>
              <w:top w:val="single" w:sz="6" w:space="0" w:color="auto"/>
              <w:left w:val="single" w:sz="12" w:space="0" w:color="auto"/>
              <w:bottom w:val="single" w:sz="6" w:space="0" w:color="auto"/>
              <w:right w:val="single" w:sz="6" w:space="0" w:color="auto"/>
            </w:tcBorders>
            <w:vAlign w:val="center"/>
          </w:tcPr>
          <w:p w:rsidR="00C556D1" w:rsidRPr="00D15FD1" w:rsidRDefault="00C556D1" w:rsidP="00D15FD1">
            <w:pPr>
              <w:pStyle w:val="Tabulkaodsvpravo"/>
            </w:pPr>
            <w:r w:rsidRPr="00D15FD1">
              <w:t>X</w:t>
            </w:r>
          </w:p>
        </w:tc>
        <w:tc>
          <w:tcPr>
            <w:tcW w:w="1134" w:type="dxa"/>
            <w:tcBorders>
              <w:top w:val="single" w:sz="6" w:space="0" w:color="auto"/>
              <w:left w:val="single" w:sz="6" w:space="0" w:color="auto"/>
              <w:bottom w:val="single" w:sz="6" w:space="0" w:color="auto"/>
              <w:right w:val="single" w:sz="6" w:space="0" w:color="auto"/>
            </w:tcBorders>
            <w:vAlign w:val="center"/>
          </w:tcPr>
          <w:p w:rsidR="00C556D1" w:rsidRPr="00D15FD1" w:rsidRDefault="00C556D1" w:rsidP="00D15FD1">
            <w:pPr>
              <w:pStyle w:val="Tabulkaodsvpravo"/>
            </w:pPr>
            <w:r w:rsidRPr="00D15FD1">
              <w:t>X</w:t>
            </w:r>
          </w:p>
        </w:tc>
        <w:tc>
          <w:tcPr>
            <w:tcW w:w="850" w:type="dxa"/>
            <w:tcBorders>
              <w:top w:val="single" w:sz="6" w:space="0" w:color="auto"/>
              <w:left w:val="single" w:sz="6" w:space="0" w:color="auto"/>
              <w:bottom w:val="single" w:sz="6" w:space="0" w:color="auto"/>
              <w:right w:val="single" w:sz="12" w:space="0" w:color="auto"/>
            </w:tcBorders>
            <w:vAlign w:val="center"/>
          </w:tcPr>
          <w:p w:rsidR="00C556D1" w:rsidRPr="00D15FD1" w:rsidRDefault="00C556D1" w:rsidP="00D15FD1">
            <w:pPr>
              <w:pStyle w:val="Tabulkaodsvpravo"/>
            </w:pPr>
            <w:r w:rsidRPr="00D15FD1">
              <w:t>1</w:t>
            </w:r>
          </w:p>
        </w:tc>
      </w:tr>
      <w:tr w:rsidR="00C556D1" w:rsidRPr="00D15FD1" w:rsidTr="0061081A">
        <w:trPr>
          <w:trHeight w:hRule="exact" w:val="280"/>
        </w:trPr>
        <w:tc>
          <w:tcPr>
            <w:tcW w:w="709" w:type="dxa"/>
            <w:vMerge/>
            <w:tcBorders>
              <w:left w:val="single" w:sz="12" w:space="0" w:color="auto"/>
              <w:bottom w:val="single" w:sz="12" w:space="0" w:color="auto"/>
              <w:right w:val="single" w:sz="6"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p>
        </w:tc>
        <w:tc>
          <w:tcPr>
            <w:tcW w:w="1985" w:type="dxa"/>
            <w:tcBorders>
              <w:top w:val="single" w:sz="6" w:space="0" w:color="auto"/>
              <w:left w:val="single" w:sz="6" w:space="0" w:color="auto"/>
              <w:bottom w:val="single" w:sz="12" w:space="0" w:color="auto"/>
              <w:right w:val="single" w:sz="12" w:space="0" w:color="auto"/>
            </w:tcBorders>
            <w:vAlign w:val="center"/>
          </w:tcPr>
          <w:p w:rsidR="00C556D1" w:rsidRPr="00D15FD1" w:rsidRDefault="00C556D1" w:rsidP="00A8116A">
            <w:pPr>
              <w:spacing w:after="0" w:line="240" w:lineRule="auto"/>
              <w:ind w:firstLine="0"/>
              <w:rPr>
                <w:rFonts w:asciiTheme="minorHAnsi" w:hAnsiTheme="minorHAnsi"/>
                <w:sz w:val="16"/>
                <w:szCs w:val="16"/>
              </w:rPr>
            </w:pPr>
            <w:r w:rsidRPr="00D15FD1">
              <w:rPr>
                <w:rFonts w:asciiTheme="minorHAnsi" w:hAnsiTheme="minorHAnsi"/>
                <w:sz w:val="16"/>
                <w:szCs w:val="16"/>
              </w:rPr>
              <w:t>ostatních</w:t>
            </w:r>
          </w:p>
        </w:tc>
        <w:tc>
          <w:tcPr>
            <w:tcW w:w="1559" w:type="dxa"/>
            <w:tcBorders>
              <w:top w:val="single" w:sz="6" w:space="0" w:color="auto"/>
              <w:left w:val="single" w:sz="12" w:space="0" w:color="auto"/>
              <w:bottom w:val="single" w:sz="12" w:space="0" w:color="auto"/>
              <w:right w:val="single" w:sz="6" w:space="0" w:color="auto"/>
            </w:tcBorders>
            <w:vAlign w:val="center"/>
          </w:tcPr>
          <w:p w:rsidR="00C556D1" w:rsidRPr="00D15FD1" w:rsidRDefault="00C556D1" w:rsidP="00D15FD1">
            <w:pPr>
              <w:pStyle w:val="Tabulkaodsvpravo"/>
            </w:pPr>
            <w:r w:rsidRPr="00D15FD1">
              <w:t>X</w:t>
            </w:r>
          </w:p>
        </w:tc>
        <w:tc>
          <w:tcPr>
            <w:tcW w:w="1134" w:type="dxa"/>
            <w:tcBorders>
              <w:top w:val="single" w:sz="6" w:space="0" w:color="auto"/>
              <w:left w:val="single" w:sz="6" w:space="0" w:color="auto"/>
              <w:bottom w:val="single" w:sz="12" w:space="0" w:color="auto"/>
              <w:right w:val="single" w:sz="6" w:space="0" w:color="auto"/>
            </w:tcBorders>
            <w:vAlign w:val="center"/>
          </w:tcPr>
          <w:p w:rsidR="00C556D1" w:rsidRPr="00D15FD1" w:rsidRDefault="00C556D1" w:rsidP="00D15FD1">
            <w:pPr>
              <w:pStyle w:val="Tabulkaodsvpravo"/>
            </w:pPr>
            <w:r w:rsidRPr="00D15FD1">
              <w:t>X</w:t>
            </w:r>
          </w:p>
        </w:tc>
        <w:tc>
          <w:tcPr>
            <w:tcW w:w="850" w:type="dxa"/>
            <w:tcBorders>
              <w:top w:val="single" w:sz="6" w:space="0" w:color="auto"/>
              <w:left w:val="single" w:sz="6" w:space="0" w:color="auto"/>
              <w:bottom w:val="single" w:sz="12" w:space="0" w:color="auto"/>
              <w:right w:val="single" w:sz="12" w:space="0" w:color="auto"/>
            </w:tcBorders>
            <w:vAlign w:val="center"/>
          </w:tcPr>
          <w:p w:rsidR="00C556D1" w:rsidRPr="00D15FD1" w:rsidRDefault="00C556D1" w:rsidP="00D15FD1">
            <w:pPr>
              <w:pStyle w:val="Tabulkaodsvpravo"/>
            </w:pPr>
            <w:r w:rsidRPr="00D15FD1">
              <w:t>0</w:t>
            </w:r>
          </w:p>
        </w:tc>
      </w:tr>
    </w:tbl>
    <w:p w:rsidR="001E4114" w:rsidRPr="001E4114" w:rsidRDefault="001E4114" w:rsidP="001E4114"/>
    <w:p w:rsidR="0090258C" w:rsidRDefault="008B3860" w:rsidP="001E4114">
      <w:pPr>
        <w:pStyle w:val="Nadpis2"/>
      </w:pPr>
      <w:r>
        <w:lastRenderedPageBreak/>
        <w:t xml:space="preserve">Příloha </w:t>
      </w:r>
      <w:r w:rsidR="00690521">
        <w:t xml:space="preserve">č. </w:t>
      </w:r>
      <w:r>
        <w:t xml:space="preserve">26 - </w:t>
      </w:r>
      <w:r w:rsidR="0090258C" w:rsidRPr="006A70A0">
        <w:t>Mobilita akademických pracovníků PF v roce 2014</w:t>
      </w:r>
    </w:p>
    <w:p w:rsidR="00AF3FB5" w:rsidRPr="006A70A0" w:rsidRDefault="00AF3FB5" w:rsidP="00AF3FB5">
      <w:pPr>
        <w:pStyle w:val="Nadpis3"/>
      </w:pPr>
      <w:r w:rsidRPr="006A70A0">
        <w:t>FINANČNÍ</w:t>
      </w:r>
      <w:r>
        <w:t xml:space="preserve"> </w:t>
      </w:r>
      <w:r w:rsidRPr="006A70A0">
        <w:t>NÁKLADY V ROCE 2014</w:t>
      </w:r>
    </w:p>
    <w:p w:rsidR="00AF3FB5" w:rsidRPr="006A70A0" w:rsidRDefault="00AF3FB5" w:rsidP="00AF3FB5">
      <w:r w:rsidRPr="006A70A0">
        <w:t>(součást rozpočtu PF)</w:t>
      </w:r>
    </w:p>
    <w:tbl>
      <w:tblPr>
        <w:tblW w:w="545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3898"/>
        <w:gridCol w:w="1559"/>
      </w:tblGrid>
      <w:tr w:rsidR="00AF3FB5" w:rsidRPr="00A8116A" w:rsidTr="00D849C6">
        <w:tc>
          <w:tcPr>
            <w:tcW w:w="3898"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pStyle w:val="normlntabulka0"/>
              <w:rPr>
                <w:rFonts w:asciiTheme="minorHAnsi" w:hAnsiTheme="minorHAnsi"/>
                <w:sz w:val="16"/>
                <w:szCs w:val="16"/>
              </w:rPr>
            </w:pPr>
            <w:r w:rsidRPr="00D849C6">
              <w:rPr>
                <w:rFonts w:asciiTheme="minorHAnsi" w:hAnsiTheme="minorHAnsi"/>
                <w:sz w:val="16"/>
                <w:szCs w:val="16"/>
              </w:rPr>
              <w:t>Vyjíždějící pracovníci</w:t>
            </w:r>
          </w:p>
          <w:p w:rsidR="00AF3FB5" w:rsidRPr="00D849C6" w:rsidRDefault="00AF3FB5" w:rsidP="00143BA5">
            <w:pPr>
              <w:pStyle w:val="normlntabulka0"/>
              <w:rPr>
                <w:rFonts w:asciiTheme="minorHAnsi" w:hAnsiTheme="minorHAnsi"/>
                <w:sz w:val="16"/>
                <w:szCs w:val="16"/>
              </w:rPr>
            </w:pPr>
            <w:r w:rsidRPr="00D849C6">
              <w:rPr>
                <w:rFonts w:asciiTheme="minorHAnsi" w:hAnsiTheme="minorHAnsi"/>
                <w:sz w:val="16"/>
                <w:szCs w:val="16"/>
              </w:rPr>
              <w:t>(vč. 76,50/134,30,- Kč na den za cest. pojištění)</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AF3FB5">
            <w:pPr>
              <w:pStyle w:val="normlntabulka0"/>
              <w:jc w:val="right"/>
              <w:rPr>
                <w:rFonts w:asciiTheme="minorHAnsi" w:hAnsiTheme="minorHAnsi"/>
                <w:sz w:val="16"/>
                <w:szCs w:val="16"/>
              </w:rPr>
            </w:pPr>
            <w:r w:rsidRPr="00D849C6">
              <w:rPr>
                <w:rFonts w:asciiTheme="minorHAnsi" w:hAnsiTheme="minorHAnsi"/>
                <w:sz w:val="16"/>
                <w:szCs w:val="16"/>
              </w:rPr>
              <w:t xml:space="preserve"> 304,5tis. Kč</w:t>
            </w:r>
          </w:p>
        </w:tc>
      </w:tr>
      <w:tr w:rsidR="00AF3FB5" w:rsidRPr="00A8116A" w:rsidTr="00D849C6">
        <w:tc>
          <w:tcPr>
            <w:tcW w:w="3898"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pStyle w:val="normlntabulka0"/>
              <w:rPr>
                <w:rFonts w:asciiTheme="minorHAnsi" w:hAnsiTheme="minorHAnsi"/>
                <w:sz w:val="16"/>
                <w:szCs w:val="16"/>
              </w:rPr>
            </w:pPr>
            <w:r w:rsidRPr="00D849C6">
              <w:rPr>
                <w:rFonts w:asciiTheme="minorHAnsi" w:hAnsiTheme="minorHAnsi"/>
                <w:sz w:val="16"/>
                <w:szCs w:val="16"/>
              </w:rPr>
              <w:t>Přijíždějící hosté</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AF3FB5">
            <w:pPr>
              <w:pStyle w:val="normlntabulka0"/>
              <w:jc w:val="right"/>
              <w:rPr>
                <w:rFonts w:asciiTheme="minorHAnsi" w:hAnsiTheme="minorHAnsi"/>
                <w:sz w:val="16"/>
                <w:szCs w:val="16"/>
              </w:rPr>
            </w:pPr>
            <w:r w:rsidRPr="00D849C6">
              <w:rPr>
                <w:rFonts w:asciiTheme="minorHAnsi" w:hAnsiTheme="minorHAnsi"/>
                <w:sz w:val="16"/>
                <w:szCs w:val="16"/>
              </w:rPr>
              <w:t>226,- tis. Kč</w:t>
            </w:r>
          </w:p>
        </w:tc>
      </w:tr>
      <w:tr w:rsidR="00AF3FB5" w:rsidRPr="00A8116A" w:rsidTr="00D849C6">
        <w:tc>
          <w:tcPr>
            <w:tcW w:w="3898"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pStyle w:val="normlntabulka0"/>
              <w:rPr>
                <w:rFonts w:asciiTheme="minorHAnsi" w:hAnsiTheme="minorHAnsi"/>
                <w:sz w:val="16"/>
                <w:szCs w:val="16"/>
              </w:rPr>
            </w:pPr>
            <w:r w:rsidRPr="00D849C6">
              <w:rPr>
                <w:rFonts w:asciiTheme="minorHAnsi" w:hAnsiTheme="minorHAnsi"/>
                <w:sz w:val="16"/>
                <w:szCs w:val="16"/>
              </w:rPr>
              <w:t xml:space="preserve">Studenti (vyslání, přijetí – poplatky za soutěže) </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AF3FB5">
            <w:pPr>
              <w:pStyle w:val="normlntabulka0"/>
              <w:jc w:val="right"/>
              <w:rPr>
                <w:rFonts w:asciiTheme="minorHAnsi" w:hAnsiTheme="minorHAnsi"/>
                <w:sz w:val="16"/>
                <w:szCs w:val="16"/>
              </w:rPr>
            </w:pPr>
            <w:r w:rsidRPr="00D849C6">
              <w:rPr>
                <w:rFonts w:asciiTheme="minorHAnsi" w:hAnsiTheme="minorHAnsi"/>
                <w:sz w:val="16"/>
                <w:szCs w:val="16"/>
              </w:rPr>
              <w:t>64,5 tis. Kč</w:t>
            </w:r>
          </w:p>
        </w:tc>
      </w:tr>
      <w:tr w:rsidR="00AF3FB5" w:rsidRPr="00A8116A" w:rsidTr="00D849C6">
        <w:tc>
          <w:tcPr>
            <w:tcW w:w="3898"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pStyle w:val="normlntabulka0"/>
              <w:rPr>
                <w:rFonts w:asciiTheme="minorHAnsi" w:hAnsiTheme="minorHAnsi"/>
                <w:sz w:val="16"/>
                <w:szCs w:val="16"/>
              </w:rPr>
            </w:pPr>
            <w:r w:rsidRPr="00D849C6">
              <w:rPr>
                <w:rFonts w:asciiTheme="minorHAnsi" w:hAnsiTheme="minorHAnsi"/>
                <w:sz w:val="16"/>
                <w:szCs w:val="16"/>
              </w:rPr>
              <w:t>Čistý výnos LŠ UNI South Texas</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AF3FB5">
            <w:pPr>
              <w:pStyle w:val="normlntabulka0"/>
              <w:jc w:val="right"/>
              <w:rPr>
                <w:rFonts w:asciiTheme="minorHAnsi" w:hAnsiTheme="minorHAnsi"/>
                <w:sz w:val="16"/>
                <w:szCs w:val="16"/>
              </w:rPr>
            </w:pPr>
            <w:r w:rsidRPr="00D849C6">
              <w:rPr>
                <w:rFonts w:asciiTheme="minorHAnsi" w:hAnsiTheme="minorHAnsi"/>
                <w:sz w:val="16"/>
                <w:szCs w:val="16"/>
              </w:rPr>
              <w:t>117,- tis. Kč</w:t>
            </w:r>
          </w:p>
        </w:tc>
      </w:tr>
    </w:tbl>
    <w:p w:rsidR="00AF3FB5" w:rsidRPr="006A70A0" w:rsidRDefault="00AF3FB5" w:rsidP="00AF3FB5">
      <w:pPr>
        <w:pStyle w:val="Nadpis3"/>
      </w:pPr>
      <w:r w:rsidRPr="006A70A0">
        <w:t xml:space="preserve">VYSLÁNÍ A </w:t>
      </w:r>
      <w:r w:rsidRPr="001E4114">
        <w:t>PŘIJETÍ</w:t>
      </w:r>
      <w:r w:rsidRPr="006A70A0">
        <w:t xml:space="preserve"> V ROCE 2014</w:t>
      </w:r>
    </w:p>
    <w:tbl>
      <w:tblPr>
        <w:tblW w:w="541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3856"/>
        <w:gridCol w:w="1559"/>
      </w:tblGrid>
      <w:tr w:rsidR="00AF3FB5" w:rsidRPr="00A8116A" w:rsidTr="00143BA5">
        <w:trPr>
          <w:trHeight w:val="20"/>
        </w:trPr>
        <w:tc>
          <w:tcPr>
            <w:tcW w:w="3856"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Vyslaní pracovníci/počet výjezdů</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89/257</w:t>
            </w:r>
          </w:p>
        </w:tc>
      </w:tr>
      <w:tr w:rsidR="00AF3FB5" w:rsidRPr="00A8116A" w:rsidTr="00143BA5">
        <w:trPr>
          <w:trHeight w:val="20"/>
        </w:trPr>
        <w:tc>
          <w:tcPr>
            <w:tcW w:w="3856"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Přijatí hosté</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133</w:t>
            </w:r>
          </w:p>
        </w:tc>
      </w:tr>
      <w:tr w:rsidR="00AF3FB5" w:rsidRPr="00A8116A" w:rsidTr="00143BA5">
        <w:trPr>
          <w:trHeight w:val="20"/>
        </w:trPr>
        <w:tc>
          <w:tcPr>
            <w:tcW w:w="3856"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pStyle w:val="Nadpis8"/>
              <w:spacing w:before="0" w:after="0"/>
              <w:ind w:firstLine="0"/>
              <w:rPr>
                <w:rFonts w:asciiTheme="minorHAnsi" w:hAnsiTheme="minorHAnsi"/>
                <w:i w:val="0"/>
                <w:sz w:val="16"/>
                <w:szCs w:val="16"/>
              </w:rPr>
            </w:pPr>
            <w:r w:rsidRPr="00D849C6">
              <w:rPr>
                <w:rFonts w:asciiTheme="minorHAnsi" w:hAnsiTheme="minorHAnsi"/>
                <w:i w:val="0"/>
                <w:sz w:val="16"/>
                <w:szCs w:val="16"/>
              </w:rPr>
              <w:t>Vyslaní studenti (bez Erasma)</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127</w:t>
            </w:r>
          </w:p>
        </w:tc>
      </w:tr>
      <w:tr w:rsidR="00AF3FB5" w:rsidRPr="00A8116A" w:rsidTr="00143BA5">
        <w:trPr>
          <w:trHeight w:val="20"/>
        </w:trPr>
        <w:tc>
          <w:tcPr>
            <w:tcW w:w="3856"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Přijatí studenti (bez Erasma)</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111</w:t>
            </w:r>
          </w:p>
        </w:tc>
      </w:tr>
      <w:tr w:rsidR="00AF3FB5" w:rsidRPr="00A8116A" w:rsidTr="00143BA5">
        <w:trPr>
          <w:trHeight w:val="20"/>
        </w:trPr>
        <w:tc>
          <w:tcPr>
            <w:tcW w:w="3856"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Vyslaní studenti Erasma</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293</w:t>
            </w:r>
          </w:p>
        </w:tc>
      </w:tr>
      <w:tr w:rsidR="00AF3FB5" w:rsidRPr="00A8116A" w:rsidTr="00143BA5">
        <w:trPr>
          <w:trHeight w:val="20"/>
        </w:trPr>
        <w:tc>
          <w:tcPr>
            <w:tcW w:w="3856"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Přijatí studenti Erasma</w:t>
            </w:r>
          </w:p>
        </w:tc>
        <w:tc>
          <w:tcPr>
            <w:tcW w:w="1559" w:type="dxa"/>
            <w:tcBorders>
              <w:top w:val="single" w:sz="4" w:space="0" w:color="auto"/>
              <w:left w:val="single" w:sz="4" w:space="0" w:color="auto"/>
              <w:bottom w:val="single" w:sz="4" w:space="0" w:color="auto"/>
              <w:right w:val="single" w:sz="4" w:space="0" w:color="auto"/>
            </w:tcBorders>
          </w:tcPr>
          <w:p w:rsidR="00AF3FB5" w:rsidRPr="00D849C6" w:rsidRDefault="00AF3FB5" w:rsidP="00143BA5">
            <w:pPr>
              <w:spacing w:after="0" w:line="240" w:lineRule="auto"/>
              <w:ind w:firstLine="0"/>
              <w:rPr>
                <w:rFonts w:asciiTheme="minorHAnsi" w:hAnsiTheme="minorHAnsi"/>
                <w:sz w:val="16"/>
                <w:szCs w:val="16"/>
              </w:rPr>
            </w:pPr>
            <w:r w:rsidRPr="00D849C6">
              <w:rPr>
                <w:rFonts w:asciiTheme="minorHAnsi" w:hAnsiTheme="minorHAnsi"/>
                <w:sz w:val="16"/>
                <w:szCs w:val="16"/>
              </w:rPr>
              <w:t>233</w:t>
            </w:r>
          </w:p>
        </w:tc>
      </w:tr>
    </w:tbl>
    <w:p w:rsidR="0090258C" w:rsidRPr="006A70A0" w:rsidRDefault="0090258C" w:rsidP="001E4114">
      <w:pPr>
        <w:pStyle w:val="Nadpis3"/>
      </w:pPr>
      <w:r w:rsidRPr="006A70A0">
        <w:t>Fakultní (univerzitní) dohody, přímá spolupráce – vyslání</w:t>
      </w:r>
    </w:p>
    <w:tbl>
      <w:tblPr>
        <w:tblW w:w="6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88"/>
        <w:gridCol w:w="1417"/>
        <w:gridCol w:w="2127"/>
        <w:gridCol w:w="1515"/>
      </w:tblGrid>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Pipková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18.</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Centrum práv. kompar.</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Bonn</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Maslowski</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29.</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5.</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Centrum práv. kompar.</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Paris II.</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w:t>
            </w:r>
            <w:r w:rsidR="008D071E" w:rsidRPr="002E1BEC">
              <w:rPr>
                <w:rFonts w:asciiTheme="minorHAnsi" w:hAnsiTheme="minorHAnsi"/>
                <w:sz w:val="16"/>
                <w:szCs w:val="16"/>
              </w:rPr>
              <w:t xml:space="preserve"> </w:t>
            </w:r>
            <w:r w:rsidRPr="002E1BEC">
              <w:rPr>
                <w:rFonts w:asciiTheme="minorHAnsi" w:hAnsiTheme="minorHAnsi"/>
                <w:sz w:val="16"/>
                <w:szCs w:val="16"/>
              </w:rPr>
              <w:t>Josková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8.</w:t>
            </w:r>
            <w:r w:rsidR="008D071E" w:rsidRPr="002E1BEC">
              <w:rPr>
                <w:rFonts w:asciiTheme="minorHAnsi" w:hAnsiTheme="minorHAnsi"/>
                <w:sz w:val="16"/>
                <w:szCs w:val="16"/>
              </w:rPr>
              <w:t xml:space="preserve"> 5.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11.</w:t>
            </w:r>
            <w:r w:rsidR="008D071E" w:rsidRPr="002E1BEC">
              <w:rPr>
                <w:rFonts w:asciiTheme="minorHAnsi" w:hAnsiTheme="minorHAnsi"/>
                <w:sz w:val="16"/>
                <w:szCs w:val="16"/>
              </w:rPr>
              <w:t xml:space="preserve"> </w:t>
            </w:r>
            <w:r w:rsidRPr="002E1BEC">
              <w:rPr>
                <w:rFonts w:asciiTheme="minorHAnsi" w:hAnsiTheme="minorHAnsi"/>
                <w:sz w:val="16"/>
                <w:szCs w:val="16"/>
              </w:rPr>
              <w:t>5.</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obchod.</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15" w:type="dxa"/>
            <w:vAlign w:val="center"/>
          </w:tcPr>
          <w:p w:rsidR="0090258C" w:rsidRPr="002E1BEC" w:rsidRDefault="008D071E"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UNI </w:t>
            </w:r>
            <w:r w:rsidR="0090258C" w:rsidRPr="002E1BEC">
              <w:rPr>
                <w:rFonts w:asciiTheme="minorHAnsi" w:hAnsiTheme="minorHAnsi"/>
                <w:sz w:val="16"/>
                <w:szCs w:val="16"/>
              </w:rPr>
              <w:t>Regensburg</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Doc. Macková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7.</w:t>
            </w:r>
            <w:r w:rsidR="008D071E" w:rsidRPr="002E1BEC">
              <w:rPr>
                <w:rFonts w:asciiTheme="minorHAnsi" w:hAnsiTheme="minorHAnsi"/>
                <w:sz w:val="16"/>
                <w:szCs w:val="16"/>
              </w:rPr>
              <w:t xml:space="preserve"> 6.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občan.</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UKo Bratislava</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Pfeiffer</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obchod.</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Passau</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Doc. Prášková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8.</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11.</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správ.</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Passau</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Prof. Tichý</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13.</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17.</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Centrum práv.</w:t>
            </w:r>
            <w:r w:rsidR="008D071E" w:rsidRPr="002E1BEC">
              <w:rPr>
                <w:rFonts w:asciiTheme="minorHAnsi" w:hAnsiTheme="minorHAnsi"/>
                <w:sz w:val="16"/>
                <w:szCs w:val="16"/>
              </w:rPr>
              <w:t xml:space="preserve"> </w:t>
            </w:r>
            <w:r w:rsidRPr="002E1BEC">
              <w:rPr>
                <w:rFonts w:asciiTheme="minorHAnsi" w:hAnsiTheme="minorHAnsi"/>
                <w:sz w:val="16"/>
                <w:szCs w:val="16"/>
              </w:rPr>
              <w:t>kompar.</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Dobiáš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14.</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21.</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obchod.</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Konstanz</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Dobiáš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22.</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27.</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obchod.</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HU Berlin</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Prof. Trȍster</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25.</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7.</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prac.</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Passau</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Zemánek</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27.</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w:t>
            </w:r>
            <w:r w:rsidR="008D071E" w:rsidRPr="002E1BEC">
              <w:rPr>
                <w:rFonts w:asciiTheme="minorHAnsi" w:hAnsiTheme="minorHAnsi"/>
                <w:sz w:val="16"/>
                <w:szCs w:val="16"/>
              </w:rPr>
              <w:t xml:space="preserve"> </w:t>
            </w:r>
            <w:r w:rsidRPr="002E1BEC">
              <w:rPr>
                <w:rFonts w:asciiTheme="minorHAnsi" w:hAnsiTheme="minorHAnsi"/>
                <w:sz w:val="16"/>
                <w:szCs w:val="16"/>
              </w:rPr>
              <w:t>7.</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evrop.práva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Zemánek</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7.</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evrop.práva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HU Berlin</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Prof. Tichý</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19.</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23.</w:t>
            </w:r>
            <w:r w:rsidR="008D071E" w:rsidRPr="002E1BEC">
              <w:rPr>
                <w:rFonts w:asciiTheme="minorHAnsi" w:hAnsiTheme="minorHAnsi"/>
                <w:sz w:val="16"/>
                <w:szCs w:val="16"/>
              </w:rPr>
              <w:t xml:space="preserve"> </w:t>
            </w:r>
            <w:r w:rsidRPr="002E1BEC">
              <w:rPr>
                <w:rFonts w:asciiTheme="minorHAnsi" w:hAnsiTheme="minorHAnsi"/>
                <w:sz w:val="16"/>
                <w:szCs w:val="16"/>
              </w:rPr>
              <w:t>9.</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Centrum práv. kompar.</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Regensburg</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Dobiáš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21.</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26.</w:t>
            </w:r>
            <w:r w:rsidR="008D071E" w:rsidRPr="002E1BEC">
              <w:rPr>
                <w:rFonts w:asciiTheme="minorHAnsi" w:hAnsiTheme="minorHAnsi"/>
                <w:sz w:val="16"/>
                <w:szCs w:val="16"/>
              </w:rPr>
              <w:t xml:space="preserve"> </w:t>
            </w:r>
            <w:r w:rsidRPr="002E1BEC">
              <w:rPr>
                <w:rFonts w:asciiTheme="minorHAnsi" w:hAnsiTheme="minorHAnsi"/>
                <w:sz w:val="16"/>
                <w:szCs w:val="16"/>
              </w:rPr>
              <w:t>9.</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obchod. 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Jena</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Zemánek</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19.</w:t>
            </w:r>
            <w:r w:rsidR="008D071E" w:rsidRPr="002E1BEC">
              <w:rPr>
                <w:rFonts w:asciiTheme="minorHAnsi" w:hAnsiTheme="minorHAnsi"/>
                <w:sz w:val="16"/>
                <w:szCs w:val="16"/>
              </w:rPr>
              <w:t xml:space="preserve"> </w:t>
            </w:r>
            <w:r w:rsidRPr="002E1BEC">
              <w:rPr>
                <w:rFonts w:asciiTheme="minorHAnsi" w:hAnsiTheme="minorHAnsi"/>
                <w:sz w:val="16"/>
                <w:szCs w:val="16"/>
              </w:rPr>
              <w:t>10.</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evrop. 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Regensburg</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Prof. Pauknerová</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21.</w:t>
            </w:r>
            <w:r w:rsidR="008D071E" w:rsidRPr="002E1BEC">
              <w:rPr>
                <w:rFonts w:asciiTheme="minorHAnsi" w:hAnsiTheme="minorHAnsi"/>
                <w:sz w:val="16"/>
                <w:szCs w:val="16"/>
              </w:rPr>
              <w:t xml:space="preserve"> </w:t>
            </w:r>
            <w:r w:rsidRPr="002E1BEC">
              <w:rPr>
                <w:rFonts w:asciiTheme="minorHAnsi" w:hAnsiTheme="minorHAnsi"/>
                <w:sz w:val="16"/>
                <w:szCs w:val="16"/>
              </w:rPr>
              <w:t>12.</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Katedra obchod. práva</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Prof. Tichý</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17.</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21.</w:t>
            </w:r>
            <w:r w:rsidR="008D071E" w:rsidRPr="002E1BEC">
              <w:rPr>
                <w:rFonts w:asciiTheme="minorHAnsi" w:hAnsiTheme="minorHAnsi"/>
                <w:sz w:val="16"/>
                <w:szCs w:val="16"/>
              </w:rPr>
              <w:t xml:space="preserve"> </w:t>
            </w:r>
            <w:r w:rsidRPr="002E1BEC">
              <w:rPr>
                <w:rFonts w:asciiTheme="minorHAnsi" w:hAnsiTheme="minorHAnsi"/>
                <w:sz w:val="16"/>
                <w:szCs w:val="16"/>
              </w:rPr>
              <w:t>11.</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Centrum práv. kompar.</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UNI Bonn, </w:t>
            </w:r>
          </w:p>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Heidelberg</w:t>
            </w:r>
          </w:p>
        </w:tc>
      </w:tr>
      <w:tr w:rsidR="0090258C" w:rsidRPr="002E1BEC" w:rsidTr="001E4114">
        <w:trPr>
          <w:trHeight w:val="227"/>
        </w:trPr>
        <w:tc>
          <w:tcPr>
            <w:tcW w:w="1488" w:type="dxa"/>
            <w:vAlign w:val="center"/>
          </w:tcPr>
          <w:p w:rsidR="0090258C" w:rsidRPr="002E1BEC" w:rsidRDefault="0090258C" w:rsidP="00E75FD1">
            <w:pPr>
              <w:spacing w:after="0"/>
              <w:ind w:firstLine="0"/>
              <w:jc w:val="left"/>
              <w:rPr>
                <w:rFonts w:asciiTheme="minorHAnsi" w:hAnsiTheme="minorHAnsi"/>
                <w:sz w:val="16"/>
                <w:szCs w:val="16"/>
              </w:rPr>
            </w:pPr>
            <w:r w:rsidRPr="002E1BEC">
              <w:rPr>
                <w:rFonts w:asciiTheme="minorHAnsi" w:hAnsiTheme="minorHAnsi"/>
                <w:sz w:val="16"/>
                <w:szCs w:val="16"/>
              </w:rPr>
              <w:t>Dr. Hrádek</w:t>
            </w:r>
          </w:p>
        </w:tc>
        <w:tc>
          <w:tcPr>
            <w:tcW w:w="1417"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12.</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14.</w:t>
            </w:r>
            <w:r w:rsidR="008D071E" w:rsidRPr="002E1BEC">
              <w:rPr>
                <w:rFonts w:asciiTheme="minorHAnsi" w:hAnsiTheme="minorHAnsi"/>
                <w:sz w:val="16"/>
                <w:szCs w:val="16"/>
              </w:rPr>
              <w:t xml:space="preserve"> </w:t>
            </w:r>
            <w:r w:rsidRPr="002E1BEC">
              <w:rPr>
                <w:rFonts w:asciiTheme="minorHAnsi" w:hAnsiTheme="minorHAnsi"/>
                <w:sz w:val="16"/>
                <w:szCs w:val="16"/>
              </w:rPr>
              <w:t>12.</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127"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Centrum práv. kompar.</w:t>
            </w:r>
          </w:p>
        </w:tc>
        <w:tc>
          <w:tcPr>
            <w:tcW w:w="1515"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Bayreuth</w:t>
            </w:r>
          </w:p>
        </w:tc>
      </w:tr>
    </w:tbl>
    <w:p w:rsidR="0090258C" w:rsidRPr="006A70A0" w:rsidRDefault="0090258C" w:rsidP="00281ACA"/>
    <w:p w:rsidR="0090258C" w:rsidRPr="006A70A0" w:rsidRDefault="0090258C" w:rsidP="001E4114">
      <w:pPr>
        <w:pStyle w:val="Nadpis3"/>
      </w:pPr>
      <w:r w:rsidRPr="006A70A0">
        <w:lastRenderedPageBreak/>
        <w:t>Fakultní (univerzitní) dohody, přímá spolupráce – přijetí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71"/>
        <w:gridCol w:w="1394"/>
        <w:gridCol w:w="2098"/>
        <w:gridCol w:w="1500"/>
      </w:tblGrid>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Martin</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3.</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7.</w:t>
            </w:r>
            <w:r w:rsidR="008D071E" w:rsidRPr="002E1BEC">
              <w:rPr>
                <w:rFonts w:asciiTheme="minorHAnsi" w:hAnsiTheme="minorHAnsi"/>
                <w:sz w:val="16"/>
                <w:szCs w:val="16"/>
              </w:rPr>
              <w:t xml:space="preserve"> </w:t>
            </w:r>
            <w:r w:rsidRPr="002E1BEC">
              <w:rPr>
                <w:rFonts w:asciiTheme="minorHAnsi" w:hAnsiTheme="minorHAnsi"/>
                <w:sz w:val="16"/>
                <w:szCs w:val="16"/>
              </w:rPr>
              <w:t>3.</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franc.</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Paris II.</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W. Zenker</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6.</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9.</w:t>
            </w:r>
            <w:r w:rsidR="008D071E" w:rsidRPr="002E1BEC">
              <w:rPr>
                <w:rFonts w:asciiTheme="minorHAnsi" w:hAnsiTheme="minorHAnsi"/>
                <w:sz w:val="16"/>
                <w:szCs w:val="16"/>
              </w:rPr>
              <w:t xml:space="preserve"> </w:t>
            </w:r>
            <w:r w:rsidRPr="002E1BEC">
              <w:rPr>
                <w:rFonts w:asciiTheme="minorHAnsi" w:hAnsiTheme="minorHAnsi"/>
                <w:sz w:val="16"/>
                <w:szCs w:val="16"/>
              </w:rPr>
              <w:t>3.</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Berlin</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Lingelbach</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17.</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22.</w:t>
            </w:r>
            <w:r w:rsidR="008D071E" w:rsidRPr="002E1BEC">
              <w:rPr>
                <w:rFonts w:asciiTheme="minorHAnsi" w:hAnsiTheme="minorHAnsi"/>
                <w:sz w:val="16"/>
                <w:szCs w:val="16"/>
              </w:rPr>
              <w:t xml:space="preserve"> </w:t>
            </w:r>
            <w:r w:rsidRPr="002E1BEC">
              <w:rPr>
                <w:rFonts w:asciiTheme="minorHAnsi" w:hAnsiTheme="minorHAnsi"/>
                <w:sz w:val="16"/>
                <w:szCs w:val="16"/>
              </w:rPr>
              <w:t>3.</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Ústav. práv. dějin</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FSU Jena</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Martucci</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17.</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21.</w:t>
            </w:r>
            <w:r w:rsidR="008D071E" w:rsidRPr="002E1BEC">
              <w:rPr>
                <w:rFonts w:asciiTheme="minorHAnsi" w:hAnsiTheme="minorHAnsi"/>
                <w:sz w:val="16"/>
                <w:szCs w:val="16"/>
              </w:rPr>
              <w:t xml:space="preserve"> </w:t>
            </w:r>
            <w:r w:rsidRPr="002E1BEC">
              <w:rPr>
                <w:rFonts w:asciiTheme="minorHAnsi" w:hAnsiTheme="minorHAnsi"/>
                <w:sz w:val="16"/>
                <w:szCs w:val="16"/>
              </w:rPr>
              <w:t>3.</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franc.</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Paris II.</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H. Raddatz</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28.</w:t>
            </w:r>
            <w:r w:rsidR="008D071E" w:rsidRPr="002E1BEC">
              <w:rPr>
                <w:rFonts w:asciiTheme="minorHAnsi" w:hAnsiTheme="minorHAnsi"/>
                <w:sz w:val="16"/>
                <w:szCs w:val="16"/>
              </w:rPr>
              <w:t xml:space="preserve"> </w:t>
            </w:r>
            <w:r w:rsidRPr="002E1BEC">
              <w:rPr>
                <w:rFonts w:asciiTheme="minorHAnsi" w:hAnsiTheme="minorHAnsi"/>
                <w:sz w:val="16"/>
                <w:szCs w:val="16"/>
              </w:rPr>
              <w:t>3.</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Dr. Schewe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Riga</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Terhechte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11.</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Lüneburg</w:t>
            </w:r>
          </w:p>
        </w:tc>
      </w:tr>
      <w:tr w:rsidR="0090258C" w:rsidRPr="002E1BEC" w:rsidTr="001E4114">
        <w:trPr>
          <w:trHeight w:val="227"/>
        </w:trPr>
        <w:tc>
          <w:tcPr>
            <w:tcW w:w="1471" w:type="dxa"/>
          </w:tcPr>
          <w:p w:rsidR="0090258C" w:rsidRPr="002E1BEC" w:rsidRDefault="008D071E"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Prof. De </w:t>
            </w:r>
            <w:r w:rsidR="0090258C" w:rsidRPr="002E1BEC">
              <w:rPr>
                <w:rFonts w:asciiTheme="minorHAnsi" w:hAnsiTheme="minorHAnsi"/>
                <w:sz w:val="16"/>
                <w:szCs w:val="16"/>
              </w:rPr>
              <w:t>Gouville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13.</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19.</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franc.</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Paris II.</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Parkes</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14.</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27.</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angl.</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Cork</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Trute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18.</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Cavallini</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20.</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27.</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fronc.</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Paris II.</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Hromadka</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23.</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25.</w:t>
            </w:r>
            <w:r w:rsidR="008D071E" w:rsidRPr="002E1BEC">
              <w:rPr>
                <w:rFonts w:asciiTheme="minorHAnsi" w:hAnsiTheme="minorHAnsi"/>
                <w:sz w:val="16"/>
                <w:szCs w:val="16"/>
              </w:rPr>
              <w:t xml:space="preserve"> </w:t>
            </w:r>
            <w:r w:rsidRPr="002E1BEC">
              <w:rPr>
                <w:rFonts w:asciiTheme="minorHAnsi" w:hAnsiTheme="minorHAnsi"/>
                <w:sz w:val="16"/>
                <w:szCs w:val="16"/>
              </w:rPr>
              <w:t>4.</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Passau</w:t>
            </w:r>
          </w:p>
        </w:tc>
      </w:tr>
      <w:tr w:rsidR="0090258C" w:rsidRPr="002E1BEC" w:rsidTr="001E4114">
        <w:trPr>
          <w:trHeight w:val="227"/>
        </w:trPr>
        <w:tc>
          <w:tcPr>
            <w:tcW w:w="1471" w:type="dxa"/>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Barnes</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3.</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11.</w:t>
            </w:r>
            <w:r w:rsidR="008D071E" w:rsidRPr="002E1BEC">
              <w:rPr>
                <w:rFonts w:asciiTheme="minorHAnsi" w:hAnsiTheme="minorHAnsi"/>
                <w:sz w:val="16"/>
                <w:szCs w:val="16"/>
              </w:rPr>
              <w:t xml:space="preserve"> </w:t>
            </w:r>
            <w:r w:rsidRPr="002E1BEC">
              <w:rPr>
                <w:rFonts w:asciiTheme="minorHAnsi" w:hAnsiTheme="minorHAnsi"/>
                <w:sz w:val="16"/>
                <w:szCs w:val="16"/>
              </w:rPr>
              <w:t>5.</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angl.</w:t>
            </w:r>
            <w:r w:rsidR="008D071E" w:rsidRPr="002E1BEC">
              <w:rPr>
                <w:rFonts w:asciiTheme="minorHAnsi" w:hAnsiTheme="minorHAnsi"/>
                <w:sz w:val="16"/>
                <w:szCs w:val="16"/>
              </w:rPr>
              <w:t xml:space="preserve"> </w:t>
            </w:r>
            <w:r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Norwich</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Richards</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12.</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14.</w:t>
            </w:r>
            <w:r w:rsidR="008D071E" w:rsidRPr="002E1BEC">
              <w:rPr>
                <w:rFonts w:asciiTheme="minorHAnsi" w:hAnsiTheme="minorHAnsi"/>
                <w:sz w:val="16"/>
                <w:szCs w:val="16"/>
              </w:rPr>
              <w:t xml:space="preserve"> </w:t>
            </w:r>
            <w:r w:rsidRPr="002E1BEC">
              <w:rPr>
                <w:rFonts w:asciiTheme="minorHAnsi" w:hAnsiTheme="minorHAnsi"/>
                <w:sz w:val="16"/>
                <w:szCs w:val="16"/>
              </w:rPr>
              <w:t>5.</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angl.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Norwich</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Dale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13.</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22.</w:t>
            </w:r>
            <w:r w:rsidR="008D071E" w:rsidRPr="002E1BEC">
              <w:rPr>
                <w:rFonts w:asciiTheme="minorHAnsi" w:hAnsiTheme="minorHAnsi"/>
                <w:sz w:val="16"/>
                <w:szCs w:val="16"/>
              </w:rPr>
              <w:t xml:space="preserve"> </w:t>
            </w:r>
            <w:r w:rsidRPr="002E1BEC">
              <w:rPr>
                <w:rFonts w:asciiTheme="minorHAnsi" w:hAnsiTheme="minorHAnsi"/>
                <w:sz w:val="16"/>
                <w:szCs w:val="16"/>
              </w:rPr>
              <w:t>5.</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8D071E"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Úvod do amer. </w:t>
            </w:r>
            <w:r w:rsidR="0090258C" w:rsidRPr="002E1BEC">
              <w:rPr>
                <w:rFonts w:asciiTheme="minorHAnsi" w:hAnsiTheme="minorHAnsi"/>
                <w:sz w:val="16"/>
                <w:szCs w:val="16"/>
              </w:rPr>
              <w:t>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NOVA</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Paschke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8.</w:t>
            </w:r>
            <w:r w:rsidR="008D071E" w:rsidRPr="002E1BEC">
              <w:rPr>
                <w:rFonts w:asciiTheme="minorHAnsi" w:hAnsiTheme="minorHAnsi"/>
                <w:sz w:val="16"/>
                <w:szCs w:val="16"/>
              </w:rPr>
              <w:t xml:space="preserve"> </w:t>
            </w:r>
            <w:r w:rsidRPr="002E1BEC">
              <w:rPr>
                <w:rFonts w:asciiTheme="minorHAnsi" w:hAnsiTheme="minorHAnsi"/>
                <w:sz w:val="16"/>
                <w:szCs w:val="16"/>
              </w:rPr>
              <w:t>10.</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Koch</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8D071E" w:rsidRPr="002E1BEC">
              <w:rPr>
                <w:rFonts w:asciiTheme="minorHAnsi" w:hAnsiTheme="minorHAnsi"/>
                <w:sz w:val="16"/>
                <w:szCs w:val="16"/>
              </w:rPr>
              <w:t xml:space="preserve"> </w:t>
            </w:r>
            <w:r w:rsidRPr="002E1BEC">
              <w:rPr>
                <w:rFonts w:asciiTheme="minorHAnsi" w:hAnsiTheme="minorHAnsi"/>
                <w:sz w:val="16"/>
                <w:szCs w:val="16"/>
              </w:rPr>
              <w:t>10.</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Paschke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5.</w:t>
            </w:r>
            <w:r w:rsidR="008D071E" w:rsidRPr="002E1BEC">
              <w:rPr>
                <w:rFonts w:asciiTheme="minorHAnsi" w:hAnsiTheme="minorHAnsi"/>
                <w:sz w:val="16"/>
                <w:szCs w:val="16"/>
              </w:rPr>
              <w:t xml:space="preserve"> </w:t>
            </w:r>
            <w:r w:rsidRPr="002E1BEC">
              <w:rPr>
                <w:rFonts w:asciiTheme="minorHAnsi" w:hAnsiTheme="minorHAnsi"/>
                <w:sz w:val="16"/>
                <w:szCs w:val="16"/>
              </w:rPr>
              <w:t>11.</w:t>
            </w:r>
            <w:r w:rsidR="008D071E"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Hamburg</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Manger-Nestler</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11.</w:t>
            </w:r>
            <w:r w:rsidR="008D071E" w:rsidRPr="002E1BEC">
              <w:rPr>
                <w:rFonts w:asciiTheme="minorHAnsi" w:hAnsiTheme="minorHAnsi"/>
                <w:sz w:val="16"/>
                <w:szCs w:val="16"/>
              </w:rPr>
              <w:t xml:space="preserve"> </w:t>
            </w:r>
            <w:r w:rsidRPr="002E1BEC">
              <w:rPr>
                <w:rFonts w:asciiTheme="minorHAnsi" w:hAnsiTheme="minorHAnsi"/>
                <w:sz w:val="16"/>
                <w:szCs w:val="16"/>
              </w:rPr>
              <w:t>-</w:t>
            </w:r>
            <w:r w:rsidR="008D071E" w:rsidRPr="002E1BEC">
              <w:rPr>
                <w:rFonts w:asciiTheme="minorHAnsi" w:hAnsiTheme="minorHAnsi"/>
                <w:sz w:val="16"/>
                <w:szCs w:val="16"/>
              </w:rPr>
              <w:t xml:space="preserve"> </w:t>
            </w:r>
            <w:r w:rsidRPr="002E1BEC">
              <w:rPr>
                <w:rFonts w:asciiTheme="minorHAnsi" w:hAnsiTheme="minorHAnsi"/>
                <w:sz w:val="16"/>
                <w:szCs w:val="16"/>
              </w:rPr>
              <w:t>13.</w:t>
            </w:r>
            <w:r w:rsidR="008D071E" w:rsidRPr="002E1BEC">
              <w:rPr>
                <w:rFonts w:asciiTheme="minorHAnsi" w:hAnsiTheme="minorHAnsi"/>
                <w:sz w:val="16"/>
                <w:szCs w:val="16"/>
              </w:rPr>
              <w:t xml:space="preserve"> </w:t>
            </w:r>
            <w:r w:rsidRPr="002E1BEC">
              <w:rPr>
                <w:rFonts w:asciiTheme="minorHAnsi" w:hAnsiTheme="minorHAnsi"/>
                <w:sz w:val="16"/>
                <w:szCs w:val="16"/>
              </w:rPr>
              <w:t>11.</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TU Leipzig</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Servatius</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18.</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20.</w:t>
            </w:r>
            <w:r w:rsidR="00CA346D" w:rsidRPr="002E1BEC">
              <w:rPr>
                <w:rFonts w:asciiTheme="minorHAnsi" w:hAnsiTheme="minorHAnsi"/>
                <w:sz w:val="16"/>
                <w:szCs w:val="16"/>
              </w:rPr>
              <w:t xml:space="preserve"> </w:t>
            </w:r>
            <w:r w:rsidRPr="002E1BEC">
              <w:rPr>
                <w:rFonts w:asciiTheme="minorHAnsi" w:hAnsiTheme="minorHAnsi"/>
                <w:sz w:val="16"/>
                <w:szCs w:val="16"/>
              </w:rPr>
              <w:t>11.</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Regensburg</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Hromadka</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2.</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5.</w:t>
            </w:r>
            <w:r w:rsidR="00CA346D" w:rsidRPr="002E1BEC">
              <w:rPr>
                <w:rFonts w:asciiTheme="minorHAnsi" w:hAnsiTheme="minorHAnsi"/>
                <w:sz w:val="16"/>
                <w:szCs w:val="16"/>
              </w:rPr>
              <w:t xml:space="preserve"> </w:t>
            </w:r>
            <w:r w:rsidRPr="002E1BEC">
              <w:rPr>
                <w:rFonts w:asciiTheme="minorHAnsi" w:hAnsiTheme="minorHAnsi"/>
                <w:sz w:val="16"/>
                <w:szCs w:val="16"/>
              </w:rPr>
              <w:t>12.</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Passau</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Frouvilfe</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8.</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9.</w:t>
            </w:r>
            <w:r w:rsidR="00CA346D" w:rsidRPr="002E1BEC">
              <w:rPr>
                <w:rFonts w:asciiTheme="minorHAnsi" w:hAnsiTheme="minorHAnsi"/>
                <w:sz w:val="16"/>
                <w:szCs w:val="16"/>
              </w:rPr>
              <w:t xml:space="preserve"> </w:t>
            </w:r>
            <w:r w:rsidRPr="002E1BEC">
              <w:rPr>
                <w:rFonts w:asciiTheme="minorHAnsi" w:hAnsiTheme="minorHAnsi"/>
                <w:sz w:val="16"/>
                <w:szCs w:val="16"/>
              </w:rPr>
              <w:t>12.</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franc.práva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Paris II.</w:t>
            </w:r>
          </w:p>
        </w:tc>
      </w:tr>
      <w:tr w:rsidR="0090258C" w:rsidRPr="002E1BEC" w:rsidTr="001E4114">
        <w:trPr>
          <w:trHeight w:val="227"/>
        </w:trPr>
        <w:tc>
          <w:tcPr>
            <w:tcW w:w="1471"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Dr. Widmann</w:t>
            </w:r>
          </w:p>
        </w:tc>
        <w:tc>
          <w:tcPr>
            <w:tcW w:w="1394" w:type="dxa"/>
            <w:vAlign w:val="center"/>
          </w:tcPr>
          <w:p w:rsidR="0090258C" w:rsidRPr="002E1BEC" w:rsidRDefault="0090258C" w:rsidP="00E75FD1">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11.</w:t>
            </w:r>
            <w:r w:rsidR="00CA346D" w:rsidRPr="002E1BEC">
              <w:rPr>
                <w:rFonts w:asciiTheme="minorHAnsi" w:hAnsiTheme="minorHAnsi"/>
                <w:sz w:val="16"/>
                <w:szCs w:val="16"/>
              </w:rPr>
              <w:t xml:space="preserve"> </w:t>
            </w:r>
            <w:r w:rsidRPr="002E1BEC">
              <w:rPr>
                <w:rFonts w:asciiTheme="minorHAnsi" w:hAnsiTheme="minorHAnsi"/>
                <w:sz w:val="16"/>
                <w:szCs w:val="16"/>
              </w:rPr>
              <w:t>12.</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09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Úvod do něm. práva</w:t>
            </w:r>
          </w:p>
        </w:tc>
        <w:tc>
          <w:tcPr>
            <w:tcW w:w="1500" w:type="dxa"/>
            <w:vAlign w:val="center"/>
          </w:tcPr>
          <w:p w:rsidR="0090258C" w:rsidRPr="002E1BEC" w:rsidRDefault="0090258C" w:rsidP="00E75FD1">
            <w:pPr>
              <w:spacing w:after="0" w:line="240" w:lineRule="auto"/>
              <w:ind w:firstLine="0"/>
              <w:jc w:val="left"/>
              <w:rPr>
                <w:rFonts w:asciiTheme="minorHAnsi" w:hAnsiTheme="minorHAnsi"/>
                <w:sz w:val="16"/>
                <w:szCs w:val="16"/>
              </w:rPr>
            </w:pPr>
            <w:r w:rsidRPr="002E1BEC">
              <w:rPr>
                <w:rFonts w:asciiTheme="minorHAnsi" w:hAnsiTheme="minorHAnsi"/>
                <w:sz w:val="16"/>
                <w:szCs w:val="16"/>
              </w:rPr>
              <w:t>UNI Manheim</w:t>
            </w:r>
          </w:p>
        </w:tc>
      </w:tr>
    </w:tbl>
    <w:p w:rsidR="0090258C" w:rsidRPr="006A70A0" w:rsidRDefault="0090258C" w:rsidP="001E4114">
      <w:pPr>
        <w:pStyle w:val="Nadpis3"/>
      </w:pPr>
      <w:r w:rsidRPr="006A70A0">
        <w:t>Konference, sympozia, kolokvia, semináře – vyslání</w:t>
      </w:r>
    </w:p>
    <w:tbl>
      <w:tblPr>
        <w:tblW w:w="6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88"/>
        <w:gridCol w:w="1294"/>
        <w:gridCol w:w="2208"/>
        <w:gridCol w:w="1713"/>
      </w:tblGrid>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Tichý</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18.</w:t>
            </w:r>
            <w:r w:rsidR="00CA346D" w:rsidRPr="002E1BEC">
              <w:rPr>
                <w:rFonts w:asciiTheme="minorHAnsi" w:hAnsiTheme="minorHAnsi"/>
                <w:sz w:val="16"/>
                <w:szCs w:val="16"/>
              </w:rPr>
              <w:t xml:space="preserve"> </w:t>
            </w:r>
            <w:r w:rsidRPr="002E1BEC">
              <w:rPr>
                <w:rFonts w:asciiTheme="minorHAnsi" w:hAnsiTheme="minorHAnsi"/>
                <w:sz w:val="16"/>
                <w:szCs w:val="16"/>
              </w:rPr>
              <w:t>1.</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u příležitosti 80. narozenin Prof. Sonnenberga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LMU München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27.</w:t>
            </w:r>
            <w:r w:rsidR="00CA346D" w:rsidRPr="002E1BEC">
              <w:rPr>
                <w:rFonts w:asciiTheme="minorHAnsi" w:hAnsiTheme="minorHAnsi"/>
                <w:sz w:val="16"/>
                <w:szCs w:val="16"/>
              </w:rPr>
              <w:t xml:space="preserve"> </w:t>
            </w:r>
            <w:r w:rsidRPr="002E1BEC">
              <w:rPr>
                <w:rFonts w:asciiTheme="minorHAnsi" w:hAnsiTheme="minorHAnsi"/>
                <w:sz w:val="16"/>
                <w:szCs w:val="16"/>
              </w:rPr>
              <w:t>2.</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9.</w:t>
            </w:r>
            <w:r w:rsidR="00CA346D" w:rsidRPr="002E1BEC">
              <w:rPr>
                <w:rFonts w:asciiTheme="minorHAnsi" w:hAnsiTheme="minorHAnsi"/>
                <w:sz w:val="16"/>
                <w:szCs w:val="16"/>
              </w:rPr>
              <w:t xml:space="preserve"> </w:t>
            </w:r>
            <w:r w:rsidRPr="002E1BEC">
              <w:rPr>
                <w:rFonts w:asciiTheme="minorHAnsi" w:hAnsiTheme="minorHAnsi"/>
                <w:sz w:val="16"/>
                <w:szCs w:val="16"/>
              </w:rPr>
              <w:t>3.</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„Historical Origins of Internat. Criminal Law“</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Hongkong</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Tretera</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Horák</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18.</w:t>
            </w:r>
            <w:r w:rsidR="00CA346D" w:rsidRPr="002E1BEC">
              <w:rPr>
                <w:rFonts w:asciiTheme="minorHAnsi" w:hAnsiTheme="minorHAnsi"/>
                <w:sz w:val="16"/>
                <w:szCs w:val="16"/>
              </w:rPr>
              <w:t xml:space="preserve"> </w:t>
            </w:r>
            <w:r w:rsidRPr="002E1BEC">
              <w:rPr>
                <w:rFonts w:asciiTheme="minorHAnsi" w:hAnsiTheme="minorHAnsi"/>
                <w:sz w:val="16"/>
                <w:szCs w:val="16"/>
              </w:rPr>
              <w:t>3.</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„Essener Gespräche zum Thema Staat und Kirche“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Mülheim</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Pfeiffer</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19.</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23.</w:t>
            </w:r>
            <w:r w:rsidR="00CA346D" w:rsidRPr="002E1BEC">
              <w:rPr>
                <w:rFonts w:asciiTheme="minorHAnsi" w:hAnsiTheme="minorHAnsi"/>
                <w:sz w:val="16"/>
                <w:szCs w:val="16"/>
              </w:rPr>
              <w:t xml:space="preserve"> </w:t>
            </w:r>
            <w:r w:rsidRPr="002E1BEC">
              <w:rPr>
                <w:rFonts w:asciiTheme="minorHAnsi" w:hAnsiTheme="minorHAnsi"/>
                <w:sz w:val="16"/>
                <w:szCs w:val="16"/>
              </w:rPr>
              <w:t>3.</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„Planning Cross-Border Succession“</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Academy of European Law, Trevír</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Karfíková</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Marková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24.</w:t>
            </w:r>
            <w:r w:rsidR="00CA346D" w:rsidRPr="002E1BEC">
              <w:rPr>
                <w:rFonts w:asciiTheme="minorHAnsi" w:hAnsiTheme="minorHAnsi"/>
                <w:sz w:val="16"/>
                <w:szCs w:val="16"/>
              </w:rPr>
              <w:t xml:space="preserve"> </w:t>
            </w:r>
            <w:r w:rsidRPr="002E1BEC">
              <w:rPr>
                <w:rFonts w:asciiTheme="minorHAnsi" w:hAnsiTheme="minorHAnsi"/>
                <w:sz w:val="16"/>
                <w:szCs w:val="16"/>
              </w:rPr>
              <w:t>-</w:t>
            </w:r>
            <w:r w:rsidR="00CA346D" w:rsidRPr="002E1BEC">
              <w:rPr>
                <w:rFonts w:asciiTheme="minorHAnsi" w:hAnsiTheme="minorHAnsi"/>
                <w:sz w:val="16"/>
                <w:szCs w:val="16"/>
              </w:rPr>
              <w:t xml:space="preserve"> </w:t>
            </w:r>
            <w:r w:rsidRPr="002E1BEC">
              <w:rPr>
                <w:rFonts w:asciiTheme="minorHAnsi" w:hAnsiTheme="minorHAnsi"/>
                <w:sz w:val="16"/>
                <w:szCs w:val="16"/>
              </w:rPr>
              <w:t>25.</w:t>
            </w:r>
            <w:r w:rsidR="00CA346D" w:rsidRPr="002E1BEC">
              <w:rPr>
                <w:rFonts w:asciiTheme="minorHAnsi" w:hAnsiTheme="minorHAnsi"/>
                <w:sz w:val="16"/>
                <w:szCs w:val="16"/>
              </w:rPr>
              <w:t xml:space="preserve"> </w:t>
            </w:r>
            <w:r w:rsidRPr="002E1BEC">
              <w:rPr>
                <w:rFonts w:asciiTheme="minorHAnsi" w:hAnsiTheme="minorHAnsi"/>
                <w:sz w:val="16"/>
                <w:szCs w:val="16"/>
              </w:rPr>
              <w:t>3.</w:t>
            </w:r>
            <w:r w:rsidR="00CA346D"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D849C6" w:rsidRDefault="0090258C" w:rsidP="002E1BEC">
            <w:pPr>
              <w:spacing w:after="0" w:line="240" w:lineRule="auto"/>
              <w:ind w:firstLine="0"/>
              <w:jc w:val="left"/>
              <w:rPr>
                <w:rFonts w:asciiTheme="minorHAnsi" w:hAnsiTheme="minorHAnsi"/>
                <w:sz w:val="16"/>
                <w:szCs w:val="16"/>
              </w:rPr>
            </w:pPr>
            <w:r w:rsidRPr="00D849C6">
              <w:rPr>
                <w:rFonts w:asciiTheme="minorHAnsi" w:hAnsiTheme="minorHAnsi"/>
                <w:sz w:val="16"/>
                <w:szCs w:val="16"/>
              </w:rPr>
              <w:t>Seminář na téma „Daňové právo v ČR a SR“</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UPJŠ Košice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Jurošková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28.</w:t>
            </w:r>
            <w:r w:rsidR="00815D70" w:rsidRPr="002E1BEC">
              <w:rPr>
                <w:rFonts w:asciiTheme="minorHAnsi" w:hAnsiTheme="minorHAnsi"/>
                <w:sz w:val="16"/>
                <w:szCs w:val="16"/>
              </w:rPr>
              <w:t xml:space="preserve"> </w:t>
            </w:r>
            <w:r w:rsidRPr="002E1BEC">
              <w:rPr>
                <w:rFonts w:asciiTheme="minorHAnsi" w:hAnsiTheme="minorHAnsi"/>
                <w:sz w:val="16"/>
                <w:szCs w:val="16"/>
              </w:rPr>
              <w:t>3.</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„Insolvency 2014 – Current Problems and Experiences“</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London School of Economics and Political Science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Bohuslav</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27.</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30.</w:t>
            </w:r>
            <w:r w:rsidR="00815D70" w:rsidRPr="002E1BEC">
              <w:rPr>
                <w:rFonts w:asciiTheme="minorHAnsi" w:hAnsiTheme="minorHAnsi"/>
                <w:sz w:val="16"/>
                <w:szCs w:val="16"/>
              </w:rPr>
              <w:t xml:space="preserve"> </w:t>
            </w:r>
            <w:r w:rsidRPr="002E1BEC">
              <w:rPr>
                <w:rFonts w:asciiTheme="minorHAnsi" w:hAnsiTheme="minorHAnsi"/>
                <w:sz w:val="16"/>
                <w:szCs w:val="16"/>
              </w:rPr>
              <w:t>3.</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D849C6" w:rsidRDefault="0090258C" w:rsidP="002E1BEC">
            <w:pPr>
              <w:spacing w:after="0" w:line="240" w:lineRule="auto"/>
              <w:ind w:firstLine="0"/>
              <w:jc w:val="left"/>
              <w:rPr>
                <w:rFonts w:asciiTheme="minorHAnsi" w:hAnsiTheme="minorHAnsi"/>
                <w:sz w:val="16"/>
                <w:szCs w:val="16"/>
              </w:rPr>
            </w:pPr>
            <w:r w:rsidRPr="00D849C6">
              <w:rPr>
                <w:rFonts w:asciiTheme="minorHAnsi" w:hAnsiTheme="minorHAnsi"/>
                <w:sz w:val="16"/>
                <w:szCs w:val="16"/>
              </w:rPr>
              <w:t>Konf. „Milníky práva</w:t>
            </w:r>
            <w:r w:rsidR="00815D70" w:rsidRPr="00D849C6">
              <w:rPr>
                <w:rFonts w:asciiTheme="minorHAnsi" w:hAnsiTheme="minorHAnsi"/>
                <w:sz w:val="16"/>
                <w:szCs w:val="16"/>
              </w:rPr>
              <w:t>“</w:t>
            </w:r>
            <w:r w:rsidRPr="00D849C6">
              <w:rPr>
                <w:rFonts w:asciiTheme="minorHAnsi" w:hAnsiTheme="minorHAnsi"/>
                <w:sz w:val="16"/>
                <w:szCs w:val="16"/>
              </w:rPr>
              <w:t xml:space="preserve"> </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UKo Bratislava</w:t>
            </w:r>
          </w:p>
          <w:p w:rsidR="00815D70" w:rsidRPr="002E1BEC" w:rsidRDefault="00815D70" w:rsidP="002E1BEC">
            <w:pPr>
              <w:spacing w:after="0" w:line="240" w:lineRule="auto"/>
              <w:ind w:firstLine="0"/>
              <w:jc w:val="left"/>
              <w:rPr>
                <w:rFonts w:asciiTheme="minorHAnsi" w:hAnsiTheme="minorHAnsi"/>
                <w:sz w:val="16"/>
                <w:szCs w:val="16"/>
              </w:rPr>
            </w:pP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lastRenderedPageBreak/>
              <w:t xml:space="preserve">Doc. Beran, </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Eichlerová,</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Černá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3.</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„Obchodná spoločnosť ako právnická osoba: teoretické východiská a praktické implikácie“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UPJŠ Košice, Ústav státu a práva ČR a SR - konáno ve Smolenici</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Jelínek</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„Aktuálne otázky prípravného konania“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PEVŠ Bratislava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Kohout</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CA346D"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Konf. „Prosecuting International Crimes: </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A Multidisciplinary Approach“</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Wroclaw</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Šturma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„Strengtening the Rule of Law in Europe“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Innsbruck</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Honusková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8.</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9.</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„Towards a Common European Asylum System“</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Brusel</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8.</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13.</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Seminář na téma „Koskenniemi and his critics“</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Amsterdam</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Humlíčková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13.</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„European Environmental Impact assessment Procedures“</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ERA Trier</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Šturma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11.</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13.</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Kolokvium ke knize Prof. Taverniera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Paris-Sud</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Dobiáš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13.</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15.</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Symposium on the „Conduct of International Arbitration“</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Spol. Juris Conferences LLP - Wien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Švestka, Dr. Pipková, Dr. Elischer</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24.</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27.</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 evropském deliktním právu</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Institut pro evropské deliktní právo - Vídeň</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Falada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Seminář „Scuola di perfezionamento-Fondamenti romanistici del diritto privato europeo“</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Univerzita</w:t>
            </w:r>
            <w:r w:rsidR="004F2D38" w:rsidRPr="002E1BEC">
              <w:rPr>
                <w:rFonts w:asciiTheme="minorHAnsi" w:hAnsiTheme="minorHAnsi"/>
                <w:sz w:val="16"/>
                <w:szCs w:val="16"/>
              </w:rPr>
              <w:t xml:space="preserve"> </w:t>
            </w:r>
            <w:r w:rsidRPr="002E1BEC">
              <w:rPr>
                <w:rFonts w:asciiTheme="minorHAnsi" w:hAnsiTheme="minorHAnsi"/>
                <w:sz w:val="16"/>
                <w:szCs w:val="16"/>
              </w:rPr>
              <w:t>národní a světové ekonomie -</w:t>
            </w:r>
            <w:r w:rsidR="004F2D38" w:rsidRPr="002E1BEC">
              <w:rPr>
                <w:rFonts w:asciiTheme="minorHAnsi" w:hAnsiTheme="minorHAnsi"/>
                <w:sz w:val="16"/>
                <w:szCs w:val="16"/>
              </w:rPr>
              <w:t xml:space="preserve"> </w:t>
            </w:r>
            <w:r w:rsidRPr="002E1BEC">
              <w:rPr>
                <w:rFonts w:asciiTheme="minorHAnsi" w:hAnsiTheme="minorHAnsi"/>
                <w:sz w:val="16"/>
                <w:szCs w:val="16"/>
              </w:rPr>
              <w:t>Sofie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Urban</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20.</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27.</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815D70"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Kongres „Global-regional-local institution, networks. Past and future of the Sociology of Law.“</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Intern. Institut for the Sociology of Law,</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Onati, Španělsko</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Gerloch</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21.</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23.</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Kolokvium „Aktuálne problémy právnej vedy“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UPJŠ Košice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21.</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26.</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Kolokvium na téma „Mezinárodní právo a rozvoj“</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Lyon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Tichý</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13.</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15.</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 harmonizaci soukromého práva v EU</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MPI Hamburg</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Jirásková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28.</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„25 let transformace</w:t>
            </w:r>
            <w:r w:rsidR="004F2D38" w:rsidRPr="002E1BEC">
              <w:rPr>
                <w:rFonts w:asciiTheme="minorHAnsi" w:hAnsiTheme="minorHAnsi"/>
                <w:sz w:val="16"/>
                <w:szCs w:val="16"/>
              </w:rPr>
              <w:t xml:space="preserve"> </w:t>
            </w:r>
            <w:r w:rsidRPr="002E1BEC">
              <w:rPr>
                <w:rFonts w:asciiTheme="minorHAnsi" w:hAnsiTheme="minorHAnsi"/>
                <w:sz w:val="16"/>
                <w:szCs w:val="16"/>
              </w:rPr>
              <w:t>polit. zřízení Polska a střední a vých. Evropy“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Lublin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Král</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28.</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30.</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„10 let v EU – vztahy, otázky, problémy“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UPJŠ Košice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Prof. Skřejpek, </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Falada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31.</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5.</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w:t>
            </w:r>
            <w:r w:rsidR="008B3860">
              <w:rPr>
                <w:rFonts w:asciiTheme="minorHAnsi" w:hAnsiTheme="minorHAnsi"/>
                <w:sz w:val="16"/>
                <w:szCs w:val="16"/>
              </w:rPr>
              <w:t xml:space="preserve">                            </w:t>
            </w:r>
            <w:r w:rsidRPr="002E1BEC">
              <w:rPr>
                <w:rFonts w:asciiTheme="minorHAnsi" w:hAnsiTheme="minorHAnsi"/>
                <w:sz w:val="16"/>
                <w:szCs w:val="16"/>
              </w:rPr>
              <w:t>“Liberta ed abuso nel diritto privato romano“</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Catanzaro</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Humlíčková</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w:t>
            </w:r>
            <w:r w:rsidR="00815D70" w:rsidRPr="002E1BEC">
              <w:rPr>
                <w:rFonts w:asciiTheme="minorHAnsi" w:hAnsiTheme="minorHAnsi"/>
                <w:sz w:val="16"/>
                <w:szCs w:val="16"/>
              </w:rPr>
              <w:t xml:space="preserve"> </w:t>
            </w:r>
            <w:r w:rsidRPr="002E1BEC">
              <w:rPr>
                <w:rFonts w:asciiTheme="minorHAnsi" w:hAnsiTheme="minorHAnsi"/>
                <w:sz w:val="16"/>
                <w:szCs w:val="16"/>
              </w:rPr>
              <w:t>Žákovská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4.</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8.</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„Second Contemporary Challeges of Intern.Environmental Law Conference“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Ljubljana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lastRenderedPageBreak/>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815D70" w:rsidRPr="002E1BEC">
              <w:rPr>
                <w:rFonts w:asciiTheme="minorHAnsi" w:hAnsiTheme="minorHAnsi"/>
                <w:sz w:val="16"/>
                <w:szCs w:val="16"/>
              </w:rPr>
              <w:t xml:space="preserve"> – </w:t>
            </w:r>
            <w:r w:rsidRPr="002E1BEC">
              <w:rPr>
                <w:rFonts w:asciiTheme="minorHAnsi" w:hAnsiTheme="minorHAnsi"/>
                <w:sz w:val="16"/>
                <w:szCs w:val="16"/>
              </w:rPr>
              <w:t>15.</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„Přístupy liberálních a neliberálních vlád k mezin. právu“</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Tallin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Horák</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11.</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12.</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„Vznik státu a ochrana menšin“</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Trnava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Petráš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11.</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13.</w:t>
            </w:r>
            <w:r w:rsidR="00CC0D5B" w:rsidRPr="002E1BEC">
              <w:rPr>
                <w:rFonts w:asciiTheme="minorHAnsi" w:hAnsiTheme="minorHAnsi"/>
                <w:sz w:val="16"/>
                <w:szCs w:val="16"/>
              </w:rPr>
              <w:t xml:space="preserve"> </w:t>
            </w:r>
            <w:r w:rsidRPr="002E1BEC">
              <w:rPr>
                <w:rFonts w:asciiTheme="minorHAnsi" w:hAnsiTheme="minorHAnsi"/>
                <w:sz w:val="16"/>
                <w:szCs w:val="16"/>
              </w:rPr>
              <w:t>6.</w:t>
            </w:r>
            <w:r w:rsidR="00CC0D5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„Vznik státu a ochrana menšin“</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Trnava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Antoš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CC0D5B" w:rsidRPr="002E1BEC">
              <w:rPr>
                <w:rFonts w:asciiTheme="minorHAnsi" w:hAnsiTheme="minorHAnsi"/>
                <w:sz w:val="16"/>
                <w:szCs w:val="16"/>
              </w:rPr>
              <w:t xml:space="preserve"> </w:t>
            </w:r>
            <w:r w:rsidRPr="002E1BEC">
              <w:rPr>
                <w:rFonts w:asciiTheme="minorHAnsi" w:hAnsiTheme="minorHAnsi"/>
                <w:sz w:val="16"/>
                <w:szCs w:val="16"/>
              </w:rPr>
              <w:t>-</w:t>
            </w:r>
            <w:r w:rsidR="00CC0D5B" w:rsidRPr="002E1BEC">
              <w:rPr>
                <w:rFonts w:asciiTheme="minorHAnsi" w:hAnsiTheme="minorHAnsi"/>
                <w:sz w:val="16"/>
                <w:szCs w:val="16"/>
              </w:rPr>
              <w:t xml:space="preserve"> </w:t>
            </w:r>
            <w:r w:rsidRPr="002E1BEC">
              <w:rPr>
                <w:rFonts w:asciiTheme="minorHAnsi" w:hAnsiTheme="minorHAnsi"/>
                <w:sz w:val="16"/>
                <w:szCs w:val="16"/>
              </w:rPr>
              <w:t>21.</w:t>
            </w:r>
            <w:r w:rsidR="00CC0D5B" w:rsidRPr="002E1BEC">
              <w:rPr>
                <w:rFonts w:asciiTheme="minorHAnsi" w:hAnsiTheme="minorHAnsi"/>
                <w:sz w:val="16"/>
                <w:szCs w:val="16"/>
              </w:rPr>
              <w:t xml:space="preserve"> </w:t>
            </w:r>
            <w:r w:rsidRPr="002E1BEC">
              <w:rPr>
                <w:rFonts w:asciiTheme="minorHAnsi" w:hAnsiTheme="minorHAnsi"/>
                <w:sz w:val="16"/>
                <w:szCs w:val="16"/>
              </w:rPr>
              <w:t>6.</w:t>
            </w:r>
            <w:r w:rsidR="00CC0D5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World Congress of Constitutional Law 2014</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Oslo</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Seknička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19.</w:t>
            </w:r>
            <w:r w:rsidR="00CC0D5B" w:rsidRPr="002E1BEC">
              <w:rPr>
                <w:rFonts w:asciiTheme="minorHAnsi" w:hAnsiTheme="minorHAnsi"/>
                <w:sz w:val="16"/>
                <w:szCs w:val="16"/>
              </w:rPr>
              <w:t xml:space="preserve"> </w:t>
            </w:r>
            <w:r w:rsidRPr="002E1BEC">
              <w:rPr>
                <w:rFonts w:asciiTheme="minorHAnsi" w:hAnsiTheme="minorHAnsi"/>
                <w:sz w:val="16"/>
                <w:szCs w:val="16"/>
              </w:rPr>
              <w:t>-</w:t>
            </w:r>
            <w:r w:rsidR="00CC0D5B" w:rsidRPr="002E1BEC">
              <w:rPr>
                <w:rFonts w:asciiTheme="minorHAnsi" w:hAnsiTheme="minorHAnsi"/>
                <w:sz w:val="16"/>
                <w:szCs w:val="16"/>
              </w:rPr>
              <w:t xml:space="preserve"> </w:t>
            </w:r>
            <w:r w:rsidRPr="002E1BEC">
              <w:rPr>
                <w:rFonts w:asciiTheme="minorHAnsi" w:hAnsiTheme="minorHAnsi"/>
                <w:sz w:val="16"/>
                <w:szCs w:val="16"/>
              </w:rPr>
              <w:t>21.</w:t>
            </w:r>
            <w:r w:rsidR="00CC0D5B" w:rsidRPr="002E1BEC">
              <w:rPr>
                <w:rFonts w:asciiTheme="minorHAnsi" w:hAnsiTheme="minorHAnsi"/>
                <w:sz w:val="16"/>
                <w:szCs w:val="16"/>
              </w:rPr>
              <w:t xml:space="preserve"> </w:t>
            </w:r>
            <w:r w:rsidRPr="002E1BEC">
              <w:rPr>
                <w:rFonts w:asciiTheme="minorHAnsi" w:hAnsiTheme="minorHAnsi"/>
                <w:sz w:val="16"/>
                <w:szCs w:val="16"/>
              </w:rPr>
              <w:t>6.</w:t>
            </w:r>
            <w:r w:rsidR="00CC0D5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„Rozhodovanie v kontexte kognície, osobnosti a emócií 2014ů</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SAV Bratislava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25.</w:t>
            </w:r>
            <w:r w:rsidR="00906C75" w:rsidRPr="002E1BEC">
              <w:rPr>
                <w:rFonts w:asciiTheme="minorHAnsi" w:hAnsiTheme="minorHAnsi"/>
                <w:sz w:val="16"/>
                <w:szCs w:val="16"/>
              </w:rPr>
              <w:t xml:space="preserve"> </w:t>
            </w:r>
            <w:r w:rsidRPr="002E1BEC">
              <w:rPr>
                <w:rFonts w:asciiTheme="minorHAnsi" w:hAnsiTheme="minorHAnsi"/>
                <w:sz w:val="16"/>
                <w:szCs w:val="16"/>
              </w:rPr>
              <w:t>6.</w:t>
            </w:r>
            <w:r w:rsidR="00CC0D5B" w:rsidRPr="002E1BEC">
              <w:rPr>
                <w:rFonts w:asciiTheme="minorHAnsi" w:hAnsiTheme="minorHAnsi"/>
                <w:sz w:val="16"/>
                <w:szCs w:val="16"/>
              </w:rPr>
              <w:t xml:space="preserve"> </w:t>
            </w:r>
            <w:r w:rsidRPr="002E1BEC">
              <w:rPr>
                <w:rFonts w:asciiTheme="minorHAnsi" w:hAnsiTheme="minorHAnsi"/>
                <w:sz w:val="16"/>
                <w:szCs w:val="16"/>
              </w:rPr>
              <w:t>-</w:t>
            </w:r>
            <w:r w:rsidR="00CC0D5B" w:rsidRPr="002E1BEC">
              <w:rPr>
                <w:rFonts w:asciiTheme="minorHAnsi" w:hAnsiTheme="minorHAnsi"/>
                <w:sz w:val="16"/>
                <w:szCs w:val="16"/>
              </w:rPr>
              <w:t xml:space="preserve"> </w:t>
            </w:r>
            <w:r w:rsidRPr="002E1BEC">
              <w:rPr>
                <w:rFonts w:asciiTheme="minorHAnsi" w:hAnsiTheme="minorHAnsi"/>
                <w:sz w:val="16"/>
                <w:szCs w:val="16"/>
              </w:rPr>
              <w:t>6.</w:t>
            </w:r>
            <w:r w:rsidR="00906C75" w:rsidRPr="002E1BEC">
              <w:rPr>
                <w:rFonts w:asciiTheme="minorHAnsi" w:hAnsiTheme="minorHAnsi"/>
                <w:sz w:val="16"/>
                <w:szCs w:val="16"/>
              </w:rPr>
              <w:t xml:space="preserve"> </w:t>
            </w:r>
            <w:r w:rsidRPr="002E1BEC">
              <w:rPr>
                <w:rFonts w:asciiTheme="minorHAnsi" w:hAnsiTheme="minorHAnsi"/>
                <w:sz w:val="16"/>
                <w:szCs w:val="16"/>
              </w:rPr>
              <w:t>7.</w:t>
            </w:r>
            <w:r w:rsidR="00CC0D5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„Human Security“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Oxford Brooks UNI</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Jirásková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25.</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28.</w:t>
            </w:r>
            <w:r w:rsidR="00906C75" w:rsidRPr="002E1BEC">
              <w:rPr>
                <w:rFonts w:asciiTheme="minorHAnsi" w:hAnsiTheme="minorHAnsi"/>
                <w:sz w:val="16"/>
                <w:szCs w:val="16"/>
              </w:rPr>
              <w:t xml:space="preserve"> </w:t>
            </w:r>
            <w:r w:rsidRPr="002E1BEC">
              <w:rPr>
                <w:rFonts w:asciiTheme="minorHAnsi" w:hAnsiTheme="minorHAnsi"/>
                <w:sz w:val="16"/>
                <w:szCs w:val="16"/>
              </w:rPr>
              <w:t>6.</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Seminář na téma „Volební zákonodárství v SR“</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UPJŠ Košice</w:t>
            </w:r>
          </w:p>
        </w:tc>
      </w:tr>
      <w:tr w:rsidR="002E1BEC" w:rsidRPr="002E1BEC" w:rsidTr="002E1BEC">
        <w:trPr>
          <w:cantSplit/>
          <w:trHeight w:val="283"/>
        </w:trPr>
        <w:tc>
          <w:tcPr>
            <w:tcW w:w="1488" w:type="dxa"/>
            <w:vAlign w:val="center"/>
          </w:tcPr>
          <w:p w:rsidR="00906C75"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Doc. Štangová, </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Horálková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906C75"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28.</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28. pracovněprávní sympozium</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Passau</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J. Kalbheim</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27.</w:t>
            </w:r>
            <w:r w:rsidR="00815D70" w:rsidRPr="002E1BEC">
              <w:rPr>
                <w:rFonts w:asciiTheme="minorHAnsi" w:hAnsiTheme="minorHAnsi"/>
                <w:sz w:val="16"/>
                <w:szCs w:val="16"/>
              </w:rPr>
              <w:t xml:space="preserve"> </w:t>
            </w:r>
            <w:r w:rsidRPr="002E1BEC">
              <w:rPr>
                <w:rFonts w:asciiTheme="minorHAnsi" w:hAnsiTheme="minorHAnsi"/>
                <w:sz w:val="16"/>
                <w:szCs w:val="16"/>
              </w:rPr>
              <w:t>6.2014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28. pracovněprávní sympozium</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Passau</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Tichý,</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Pipková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29.</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ASCOLA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Varšava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Humlíčková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29.</w:t>
            </w:r>
            <w:r w:rsidR="00815D70" w:rsidRPr="002E1BEC">
              <w:rPr>
                <w:rFonts w:asciiTheme="minorHAnsi" w:hAnsiTheme="minorHAnsi"/>
                <w:sz w:val="16"/>
                <w:szCs w:val="16"/>
              </w:rPr>
              <w:t xml:space="preserve"> </w:t>
            </w: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„3rd Sino-European Conf. on Environmental Law: topic Environmental Justice“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Gent</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Berendová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6.</w:t>
            </w:r>
            <w:r w:rsidR="00815D70" w:rsidRPr="002E1BEC">
              <w:rPr>
                <w:rFonts w:asciiTheme="minorHAnsi" w:hAnsiTheme="minorHAnsi"/>
                <w:sz w:val="16"/>
                <w:szCs w:val="16"/>
              </w:rPr>
              <w:t xml:space="preserve"> </w:t>
            </w:r>
            <w:r w:rsidRPr="002E1BEC">
              <w:rPr>
                <w:rFonts w:asciiTheme="minorHAnsi" w:hAnsiTheme="minorHAnsi"/>
                <w:sz w:val="16"/>
                <w:szCs w:val="16"/>
              </w:rPr>
              <w:t>-</w:t>
            </w:r>
            <w:r w:rsidR="00815D70" w:rsidRPr="002E1BEC">
              <w:rPr>
                <w:rFonts w:asciiTheme="minorHAnsi" w:hAnsiTheme="minorHAnsi"/>
                <w:sz w:val="16"/>
                <w:szCs w:val="16"/>
              </w:rPr>
              <w:t xml:space="preserve"> </w:t>
            </w:r>
            <w:r w:rsidRPr="002E1BEC">
              <w:rPr>
                <w:rFonts w:asciiTheme="minorHAnsi" w:hAnsiTheme="minorHAnsi"/>
                <w:sz w:val="16"/>
                <w:szCs w:val="16"/>
              </w:rPr>
              <w:t>10.</w:t>
            </w:r>
            <w:r w:rsidR="00815D70" w:rsidRPr="002E1BEC">
              <w:rPr>
                <w:rFonts w:asciiTheme="minorHAnsi" w:hAnsiTheme="minorHAnsi"/>
                <w:sz w:val="16"/>
                <w:szCs w:val="16"/>
              </w:rPr>
              <w:t xml:space="preserve"> </w:t>
            </w:r>
            <w:r w:rsidRPr="002E1BEC">
              <w:rPr>
                <w:rFonts w:asciiTheme="minorHAnsi" w:hAnsiTheme="minorHAnsi"/>
                <w:sz w:val="16"/>
                <w:szCs w:val="16"/>
              </w:rPr>
              <w:t>7.</w:t>
            </w:r>
            <w:r w:rsidR="00815D70"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Seminář o didaktice překladu DidTrad-PACTE 2014</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Barcelona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Doc. Kysela, </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Urban,</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Wintr</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8.</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14.</w:t>
            </w:r>
            <w:r w:rsidR="0004181B" w:rsidRPr="002E1BEC">
              <w:rPr>
                <w:rFonts w:asciiTheme="minorHAnsi" w:hAnsiTheme="minorHAnsi"/>
                <w:sz w:val="16"/>
                <w:szCs w:val="16"/>
              </w:rPr>
              <w:t xml:space="preserve"> </w:t>
            </w:r>
            <w:r w:rsidRPr="002E1BEC">
              <w:rPr>
                <w:rFonts w:asciiTheme="minorHAnsi" w:hAnsiTheme="minorHAnsi"/>
                <w:sz w:val="16"/>
                <w:szCs w:val="16"/>
              </w:rPr>
              <w:t>7.</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„International Legal Ethics Conference“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City UNI London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Reschová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17.</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30.</w:t>
            </w:r>
            <w:r w:rsidR="0004181B" w:rsidRPr="002E1BEC">
              <w:rPr>
                <w:rFonts w:asciiTheme="minorHAnsi" w:hAnsiTheme="minorHAnsi"/>
                <w:sz w:val="16"/>
                <w:szCs w:val="16"/>
              </w:rPr>
              <w:t xml:space="preserve"> </w:t>
            </w:r>
            <w:r w:rsidRPr="002E1BEC">
              <w:rPr>
                <w:rFonts w:asciiTheme="minorHAnsi" w:hAnsiTheme="minorHAnsi"/>
                <w:sz w:val="16"/>
                <w:szCs w:val="16"/>
              </w:rPr>
              <w:t>7.</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Congress of Political Science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IPSA Montreal</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Tröster</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18.</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20.</w:t>
            </w:r>
            <w:r w:rsidR="0004181B" w:rsidRPr="002E1BEC">
              <w:rPr>
                <w:rFonts w:asciiTheme="minorHAnsi" w:hAnsiTheme="minorHAnsi"/>
                <w:sz w:val="16"/>
                <w:szCs w:val="16"/>
              </w:rPr>
              <w:t xml:space="preserve"> </w:t>
            </w:r>
            <w:r w:rsidRPr="002E1BEC">
              <w:rPr>
                <w:rFonts w:asciiTheme="minorHAnsi" w:hAnsiTheme="minorHAnsi"/>
                <w:sz w:val="16"/>
                <w:szCs w:val="16"/>
              </w:rPr>
              <w:t>7.</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Sympózium „Pomalý odchod od solidárního sociálního zabezpečení“</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Bonn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Pauknerová,</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Pfeiffer</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20.</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27.</w:t>
            </w:r>
            <w:r w:rsidR="0004181B" w:rsidRPr="002E1BEC">
              <w:rPr>
                <w:rFonts w:asciiTheme="minorHAnsi" w:hAnsiTheme="minorHAnsi"/>
                <w:sz w:val="16"/>
                <w:szCs w:val="16"/>
              </w:rPr>
              <w:t xml:space="preserve"> </w:t>
            </w:r>
            <w:r w:rsidRPr="002E1BEC">
              <w:rPr>
                <w:rFonts w:asciiTheme="minorHAnsi" w:hAnsiTheme="minorHAnsi"/>
                <w:sz w:val="16"/>
                <w:szCs w:val="16"/>
              </w:rPr>
              <w:t>7.</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Kongres Mezinárodní akademie srovnávacího práva IACL</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Wien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Faix</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18.</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28.</w:t>
            </w:r>
            <w:r w:rsidR="0004181B" w:rsidRPr="002E1BEC">
              <w:rPr>
                <w:rFonts w:asciiTheme="minorHAnsi" w:hAnsiTheme="minorHAnsi"/>
                <w:sz w:val="16"/>
                <w:szCs w:val="16"/>
              </w:rPr>
              <w:t xml:space="preserve"> </w:t>
            </w:r>
            <w:r w:rsidRPr="002E1BEC">
              <w:rPr>
                <w:rFonts w:asciiTheme="minorHAnsi" w:hAnsiTheme="minorHAnsi"/>
                <w:sz w:val="16"/>
                <w:szCs w:val="16"/>
              </w:rPr>
              <w:t>10.</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International Legal Seminar</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Santa Caterina, Chapecó, Brazílie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24.</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31.</w:t>
            </w:r>
            <w:r w:rsidR="0004181B" w:rsidRPr="002E1BEC">
              <w:rPr>
                <w:rFonts w:asciiTheme="minorHAnsi" w:hAnsiTheme="minorHAnsi"/>
                <w:sz w:val="16"/>
                <w:szCs w:val="16"/>
              </w:rPr>
              <w:t xml:space="preserve"> </w:t>
            </w:r>
            <w:r w:rsidRPr="002E1BEC">
              <w:rPr>
                <w:rFonts w:asciiTheme="minorHAnsi" w:hAnsiTheme="minorHAnsi"/>
                <w:sz w:val="16"/>
                <w:szCs w:val="16"/>
              </w:rPr>
              <w:t>8.</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„International Comparative Law“</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Groningen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Žákovská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9.</w:t>
            </w:r>
            <w:r w:rsidR="0004181B" w:rsidRPr="002E1BEC">
              <w:rPr>
                <w:rFonts w:asciiTheme="minorHAnsi" w:hAnsiTheme="minorHAnsi"/>
                <w:sz w:val="16"/>
                <w:szCs w:val="16"/>
              </w:rPr>
              <w:t xml:space="preserve"> </w:t>
            </w:r>
            <w:r w:rsidRPr="002E1BEC">
              <w:rPr>
                <w:rFonts w:asciiTheme="minorHAnsi" w:hAnsiTheme="minorHAnsi"/>
                <w:sz w:val="16"/>
                <w:szCs w:val="16"/>
              </w:rPr>
              <w:t>9.</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„Human Rights, Environ. Sustainability, Post-2015 Development Agenda and the Future Climate Regime“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Yale UNI </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Faix</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6.</w:t>
            </w:r>
            <w:r w:rsidR="0004181B" w:rsidRPr="002E1BEC">
              <w:rPr>
                <w:rFonts w:asciiTheme="minorHAnsi" w:hAnsiTheme="minorHAnsi"/>
                <w:sz w:val="16"/>
                <w:szCs w:val="16"/>
              </w:rPr>
              <w:t xml:space="preserve"> </w:t>
            </w:r>
            <w:r w:rsidRPr="002E1BEC">
              <w:rPr>
                <w:rFonts w:asciiTheme="minorHAnsi" w:hAnsiTheme="minorHAnsi"/>
                <w:sz w:val="16"/>
                <w:szCs w:val="16"/>
              </w:rPr>
              <w:t>9.</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10th ESIL Conference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Evropská spol. mezin. práva, Vídeň</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Šturma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4.</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6.</w:t>
            </w:r>
            <w:r w:rsidR="0004181B" w:rsidRPr="002E1BEC">
              <w:rPr>
                <w:rFonts w:asciiTheme="minorHAnsi" w:hAnsiTheme="minorHAnsi"/>
                <w:sz w:val="16"/>
                <w:szCs w:val="16"/>
              </w:rPr>
              <w:t xml:space="preserve"> </w:t>
            </w:r>
            <w:r w:rsidRPr="002E1BEC">
              <w:rPr>
                <w:rFonts w:asciiTheme="minorHAnsi" w:hAnsiTheme="minorHAnsi"/>
                <w:sz w:val="16"/>
                <w:szCs w:val="16"/>
              </w:rPr>
              <w:t>9.</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10th ESIL Conference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Evropská spol. mezin. práva, Vídeň</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lastRenderedPageBreak/>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6.</w:t>
            </w:r>
            <w:r w:rsidR="0004181B" w:rsidRPr="002E1BEC">
              <w:rPr>
                <w:rFonts w:asciiTheme="minorHAnsi" w:hAnsiTheme="minorHAnsi"/>
                <w:sz w:val="16"/>
                <w:szCs w:val="16"/>
              </w:rPr>
              <w:t xml:space="preserve"> </w:t>
            </w:r>
            <w:r w:rsidRPr="002E1BEC">
              <w:rPr>
                <w:rFonts w:asciiTheme="minorHAnsi" w:hAnsiTheme="minorHAnsi"/>
                <w:sz w:val="16"/>
                <w:szCs w:val="16"/>
              </w:rPr>
              <w:t>-</w:t>
            </w:r>
            <w:r w:rsidR="0004181B" w:rsidRPr="002E1BEC">
              <w:rPr>
                <w:rFonts w:asciiTheme="minorHAnsi" w:hAnsiTheme="minorHAnsi"/>
                <w:sz w:val="16"/>
                <w:szCs w:val="16"/>
              </w:rPr>
              <w:t xml:space="preserve"> </w:t>
            </w:r>
            <w:r w:rsidRPr="002E1BEC">
              <w:rPr>
                <w:rFonts w:asciiTheme="minorHAnsi" w:hAnsiTheme="minorHAnsi"/>
                <w:sz w:val="16"/>
                <w:szCs w:val="16"/>
              </w:rPr>
              <w:t>14.</w:t>
            </w:r>
            <w:r w:rsidR="0004181B" w:rsidRPr="002E1BEC">
              <w:rPr>
                <w:rFonts w:asciiTheme="minorHAnsi" w:hAnsiTheme="minorHAnsi"/>
                <w:sz w:val="16"/>
                <w:szCs w:val="16"/>
              </w:rPr>
              <w:t xml:space="preserve"> </w:t>
            </w:r>
            <w:r w:rsidRPr="002E1BEC">
              <w:rPr>
                <w:rFonts w:asciiTheme="minorHAnsi" w:hAnsiTheme="minorHAnsi"/>
                <w:sz w:val="16"/>
                <w:szCs w:val="16"/>
              </w:rPr>
              <w:t>9.</w:t>
            </w:r>
            <w:r w:rsidR="0004181B"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„Univerzální spravedlnost? Role mezin. soudců a jurisdikcí“</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Lisbon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J.Kalbheim</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12.</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„The Society of Legal Scholars“</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Nottingham</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Humlíčková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13.</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„Environmental and Planning Law Aspects of Large Scale Projects“</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European Environmental Law Forum – Brusel</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Spolupráce s UNI Hasselt a UNI Leuven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Šturma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14.</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„Univerzální spravedlnost? Role mezin. soudců a jurisdikcí“</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Lisbon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Pauknerová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13.</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Kolokvium „Legal Pluralism“</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Intern. Assoc. of Legal Science, Torino</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Skřejpek, Dr.Falada,</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Skřejpková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21.</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68. kongres SIHDA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Neapol</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Štefko</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19.</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XI. Evropský regionální kongres ISLSSL</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Dublin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Pichrt</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24.</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XI. Evropský regionální kongres ISLSSL</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Dublin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Bělina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21.</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XI. Evropský regionální kongres ISLSSL</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Dublin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Horák</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906C75" w:rsidRPr="002E1BEC">
              <w:rPr>
                <w:rFonts w:asciiTheme="minorHAnsi" w:hAnsiTheme="minorHAnsi"/>
                <w:sz w:val="16"/>
                <w:szCs w:val="16"/>
              </w:rPr>
              <w:t xml:space="preserve"> </w:t>
            </w:r>
            <w:r w:rsidRPr="002E1BEC">
              <w:rPr>
                <w:rFonts w:asciiTheme="minorHAnsi" w:hAnsiTheme="minorHAnsi"/>
                <w:sz w:val="16"/>
                <w:szCs w:val="16"/>
              </w:rPr>
              <w:t>-</w:t>
            </w:r>
            <w:r w:rsidR="00906C75" w:rsidRPr="002E1BEC">
              <w:rPr>
                <w:rFonts w:asciiTheme="minorHAnsi" w:hAnsiTheme="minorHAnsi"/>
                <w:sz w:val="16"/>
                <w:szCs w:val="16"/>
              </w:rPr>
              <w:t xml:space="preserve"> </w:t>
            </w:r>
            <w:r w:rsidRPr="002E1BEC">
              <w:rPr>
                <w:rFonts w:asciiTheme="minorHAnsi" w:hAnsiTheme="minorHAnsi"/>
                <w:sz w:val="16"/>
                <w:szCs w:val="16"/>
              </w:rPr>
              <w:t>22.</w:t>
            </w:r>
            <w:r w:rsidR="00906C75" w:rsidRPr="002E1BEC">
              <w:rPr>
                <w:rFonts w:asciiTheme="minorHAnsi" w:hAnsiTheme="minorHAnsi"/>
                <w:sz w:val="16"/>
                <w:szCs w:val="16"/>
              </w:rPr>
              <w:t xml:space="preserve"> </w:t>
            </w:r>
            <w:r w:rsidRPr="002E1BEC">
              <w:rPr>
                <w:rFonts w:asciiTheme="minorHAnsi" w:hAnsiTheme="minorHAnsi"/>
                <w:sz w:val="16"/>
                <w:szCs w:val="16"/>
              </w:rPr>
              <w:t>9.</w:t>
            </w:r>
            <w:r w:rsidR="00906C75"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Kongres Mezinárodní společnosti Kanonického práva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Washington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Snopková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22.</w:t>
            </w:r>
            <w:r w:rsidR="00906C75" w:rsidRPr="002E1BEC">
              <w:rPr>
                <w:rFonts w:asciiTheme="minorHAnsi" w:hAnsiTheme="minorHAnsi"/>
                <w:sz w:val="16"/>
                <w:szCs w:val="16"/>
              </w:rPr>
              <w:t xml:space="preserve"> </w:t>
            </w:r>
            <w:r w:rsidRPr="002E1BEC">
              <w:rPr>
                <w:rFonts w:asciiTheme="minorHAnsi" w:hAnsiTheme="minorHAnsi"/>
                <w:sz w:val="16"/>
                <w:szCs w:val="16"/>
              </w:rPr>
              <w:t>-23.</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Pracovní seminář ke společné zemědělské politice EU</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Academy of Environmental Law, Brusel</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Gerloch,</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Tryzna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22.</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24.</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„Ochrana lidských práv a základních svobod ústavními soudy a mezin. soudními orgány“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UPJŠ Košice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Scheu</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22.</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27.</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 Konf. „Mýty a realita metropolí“</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2. „Právní otázky náboženské svobody“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 Židovská náboženská obec Bratislava</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2. UNI Trnava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Kopecký,</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Staša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„Nový správny súdny poriadok“</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UKo Bratislava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Hůrka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27.</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„Ochrana zaměstnance v rozhodovací činnosti evropských a národních soudů“</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Trnava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Tichý</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7.</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1. Konf. o nových občan. zákonících </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2. Doplnění literatury a konzultace s kolegy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 ELTE Budapešť</w:t>
            </w:r>
          </w:p>
          <w:p w:rsidR="0090258C" w:rsidRPr="002E1BEC" w:rsidRDefault="0090258C" w:rsidP="002E1BEC">
            <w:pPr>
              <w:spacing w:after="0" w:line="240" w:lineRule="auto"/>
              <w:ind w:firstLine="0"/>
              <w:jc w:val="left"/>
              <w:rPr>
                <w:rFonts w:asciiTheme="minorHAnsi" w:hAnsiTheme="minorHAnsi"/>
                <w:sz w:val="16"/>
                <w:szCs w:val="16"/>
              </w:rPr>
            </w:pP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2. UNI Wien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Dvořák, Dr. Hrádek, Dr. Pipková, Mgr. Kocí,</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Sik-Simon</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 xml:space="preserve">Konference o nových občan. zákonících </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ELTE Budapest</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lastRenderedPageBreak/>
              <w:t>Doc. Hůrka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„The Hungarian Labour Law in the Light of the Development of the European Labour Law Department, Compulsion and Opportunity“</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Pecs</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Šturma, Dr. Faix,</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Tymofeyeva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VII. česko-slovenské mezinárodněprávní sympózium: „Vynútitelnosť práva v 21.storočí“</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Slovenská společnost pro mezinárodní právo</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Trenčianské Teplice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Mgr. Borkovec</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„Annual Conference on European Company Law and Corporate Governaance“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Academy of European Law, Trier</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Sik-Simon</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„In Namen der Verbraucher? Kollektive Rechtdurchsetzung in Europa“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Bayreuth</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Štangová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„Sociální zabezpečení – na rozcestí“</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Trnava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Humlíčková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„2014 Annual Conf. of the European Water Law Network and the Natura 2000“</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Helmholtz Centre for Environmental Research – UFZ Leipzig</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Horáček V.</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„Ruská arbitráž- moderní trendy pro byznys“</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Ruská arbitrážní asociace, Moskva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Handrlica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27.</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21. kongres Mezinárodní asociace pro jaderné právo – „Nuclear Inter Jura“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Argentinská společnost pro jaderné právo, Buenos Aires</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Jelínek</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23.</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25.</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„Spoločnosť proti terorismu“</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PEVŠ Bratislava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Liška</w:t>
            </w:r>
            <w:r w:rsidR="008B3860">
              <w:rPr>
                <w:rFonts w:asciiTheme="minorHAnsi" w:hAnsiTheme="minorHAnsi"/>
                <w:sz w:val="16"/>
                <w:szCs w:val="16"/>
              </w:rPr>
              <w:t>,</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Černá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27.</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„Obchod, právo, ekonomika“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Štrbské Pleso (org. UPJŠ Košice)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Horáček T.</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„Obchod, právo, ekonomika“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Štrbské Pleso (org. UPJŠ Košice)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Karfíková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27.</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30.</w:t>
            </w:r>
            <w:r w:rsidR="00B471CA" w:rsidRPr="002E1BEC">
              <w:rPr>
                <w:rFonts w:asciiTheme="minorHAnsi" w:hAnsiTheme="minorHAnsi"/>
                <w:sz w:val="16"/>
                <w:szCs w:val="16"/>
              </w:rPr>
              <w:t xml:space="preserve"> 10</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„Obchod, právo, ekonomika“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Štrbské Pleso (org. UPJŠ Košice)</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Skřejpek, Dr. Falada, Dr. Šejdl</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28.</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2E1BEC">
              <w:rPr>
                <w:rFonts w:asciiTheme="minorHAnsi" w:hAnsiTheme="minorHAnsi"/>
                <w:sz w:val="16"/>
                <w:szCs w:val="16"/>
              </w:rPr>
              <w:t>2014</w:t>
            </w:r>
          </w:p>
        </w:tc>
        <w:tc>
          <w:tcPr>
            <w:tcW w:w="2208" w:type="dxa"/>
            <w:vAlign w:val="center"/>
          </w:tcPr>
          <w:p w:rsidR="0090258C" w:rsidRPr="002E1BEC" w:rsidRDefault="0090258C" w:rsidP="008B3860">
            <w:pPr>
              <w:spacing w:after="0" w:line="240" w:lineRule="auto"/>
              <w:ind w:firstLine="0"/>
              <w:jc w:val="left"/>
              <w:rPr>
                <w:rFonts w:asciiTheme="minorHAnsi" w:hAnsiTheme="minorHAnsi"/>
                <w:sz w:val="16"/>
                <w:szCs w:val="16"/>
              </w:rPr>
            </w:pPr>
            <w:r w:rsidRPr="002E1BEC">
              <w:rPr>
                <w:rFonts w:asciiTheme="minorHAnsi" w:hAnsiTheme="minorHAnsi"/>
                <w:sz w:val="16"/>
                <w:szCs w:val="16"/>
              </w:rPr>
              <w:t>10</w:t>
            </w:r>
            <w:r w:rsidR="008B3860">
              <w:rPr>
                <w:rFonts w:asciiTheme="minorHAnsi" w:hAnsiTheme="minorHAnsi"/>
                <w:sz w:val="16"/>
                <w:szCs w:val="16"/>
              </w:rPr>
              <w:t>. konference: „Diritto Roman e attualit</w:t>
            </w:r>
            <w:r w:rsidR="008B3860" w:rsidRPr="008B3860">
              <w:rPr>
                <w:rFonts w:asciiTheme="minorHAnsi" w:hAnsiTheme="minorHAnsi"/>
                <w:sz w:val="16"/>
                <w:szCs w:val="16"/>
              </w:rPr>
              <w:t>à</w:t>
            </w:r>
            <w:r w:rsidRPr="002E1BEC">
              <w:rPr>
                <w:rFonts w:asciiTheme="minorHAnsi" w:hAnsiTheme="minorHAnsi"/>
                <w:sz w:val="16"/>
                <w:szCs w:val="16"/>
              </w:rPr>
              <w:t>“</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Istanbul</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Štefko</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31.</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„VII. Internationaler Arbeitsrechtlicher Dialog 2014“</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St. Gallen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Dobiáš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5.</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„Aktuální vývoj práva na ochranu investic“</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IHK Frankfurt a/M a</w:t>
            </w:r>
            <w:r w:rsidR="004F2D38" w:rsidRPr="002E1BEC">
              <w:rPr>
                <w:rFonts w:asciiTheme="minorHAnsi" w:hAnsiTheme="minorHAnsi"/>
                <w:sz w:val="16"/>
                <w:szCs w:val="16"/>
              </w:rPr>
              <w:t xml:space="preserve"> </w:t>
            </w:r>
            <w:r w:rsidRPr="002E1BEC">
              <w:rPr>
                <w:rFonts w:asciiTheme="minorHAnsi" w:hAnsiTheme="minorHAnsi"/>
                <w:sz w:val="16"/>
                <w:szCs w:val="16"/>
              </w:rPr>
              <w:t>International</w:t>
            </w:r>
            <w:r w:rsidR="004F2D38" w:rsidRPr="002E1BEC">
              <w:rPr>
                <w:rFonts w:asciiTheme="minorHAnsi" w:hAnsiTheme="minorHAnsi"/>
                <w:sz w:val="16"/>
                <w:szCs w:val="16"/>
              </w:rPr>
              <w:t xml:space="preserve"> </w:t>
            </w:r>
            <w:r w:rsidRPr="002E1BEC">
              <w:rPr>
                <w:rFonts w:asciiTheme="minorHAnsi" w:hAnsiTheme="minorHAnsi"/>
                <w:sz w:val="16"/>
                <w:szCs w:val="16"/>
              </w:rPr>
              <w:t>Arbitration Centre Frankfurt</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Gřivna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6.</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Seminář na téma „Obete kriminality a ich práva“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PEVŠ Bratislava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Petráš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6.</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8.</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„Metodologické a koncepčné otázky výskumu dejin Rusínov a Ukrajincov v stredovýchodnej Európe“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Stará Lesná (zařízení Spoločenskovedného ústavu SAV)</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Karfíková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13.</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World Congress od Accountants 2014</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IFAC Řím</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lastRenderedPageBreak/>
              <w:t>Dr. Pfeiffer</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22.</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„Recent Developments in European Private and Business Law“</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Academy of European Law, Trevír</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Bílková</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20.</w:t>
            </w:r>
            <w:r w:rsidR="00B471CA" w:rsidRPr="002E1BEC">
              <w:rPr>
                <w:rFonts w:asciiTheme="minorHAnsi" w:hAnsiTheme="minorHAnsi"/>
                <w:sz w:val="16"/>
                <w:szCs w:val="16"/>
              </w:rPr>
              <w:t xml:space="preserve"> – </w:t>
            </w:r>
            <w:r w:rsidRPr="002E1BEC">
              <w:rPr>
                <w:rFonts w:asciiTheme="minorHAnsi" w:hAnsiTheme="minorHAnsi"/>
                <w:sz w:val="16"/>
                <w:szCs w:val="16"/>
              </w:rPr>
              <w:t>23</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„Právo, území a řešení konfliktů“</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Verona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Hůrka</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27.</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Evropské sítě pro pracovní</w:t>
            </w:r>
            <w:r w:rsidR="004F2D38" w:rsidRPr="002E1BEC">
              <w:rPr>
                <w:rFonts w:asciiTheme="minorHAnsi" w:hAnsiTheme="minorHAnsi"/>
                <w:sz w:val="16"/>
                <w:szCs w:val="16"/>
              </w:rPr>
              <w:t xml:space="preserve"> </w:t>
            </w:r>
            <w:r w:rsidRPr="002E1BEC">
              <w:rPr>
                <w:rFonts w:asciiTheme="minorHAnsi" w:hAnsiTheme="minorHAnsi"/>
                <w:sz w:val="16"/>
                <w:szCs w:val="16"/>
              </w:rPr>
              <w:t>právo</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European Labour Law Network, Haag</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Pauknerová</w:t>
            </w:r>
            <w:r w:rsidR="00140E8A">
              <w:rPr>
                <w:rFonts w:asciiTheme="minorHAnsi" w:hAnsiTheme="minorHAnsi"/>
                <w:sz w:val="16"/>
                <w:szCs w:val="16"/>
              </w:rPr>
              <w:t>,</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Pfeiffer</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27.</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30.</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140E8A">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w:t>
            </w:r>
            <w:r w:rsidR="00140E8A">
              <w:rPr>
                <w:rFonts w:asciiTheme="minorHAnsi" w:hAnsiTheme="minorHAnsi"/>
                <w:sz w:val="16"/>
                <w:szCs w:val="16"/>
              </w:rPr>
              <w:t>I</w:t>
            </w:r>
            <w:r w:rsidRPr="002E1BEC">
              <w:rPr>
                <w:rFonts w:asciiTheme="minorHAnsi" w:hAnsiTheme="minorHAnsi"/>
                <w:sz w:val="16"/>
                <w:szCs w:val="16"/>
              </w:rPr>
              <w:t>nternational Litigation in Europe: the Brussels I Recast as a panacca?“</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Verona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Kühn</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28.</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30.</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„How to Measure the Quality of Judicial Reasoning“</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Debrecen</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Scheu</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12.</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na téma „Segregace v rámci školství“</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PEVŠ Bratislava</w:t>
            </w:r>
          </w:p>
        </w:tc>
      </w:tr>
      <w:tr w:rsidR="002E1BEC" w:rsidRPr="002E1BEC" w:rsidTr="002E1BEC">
        <w:trPr>
          <w:cantSplit/>
          <w:trHeight w:val="283"/>
        </w:trPr>
        <w:tc>
          <w:tcPr>
            <w:tcW w:w="148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Dobřichovský</w:t>
            </w:r>
          </w:p>
        </w:tc>
        <w:tc>
          <w:tcPr>
            <w:tcW w:w="1294"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6.</w:t>
            </w:r>
            <w:r w:rsidR="00B471CA" w:rsidRPr="002E1BEC">
              <w:rPr>
                <w:rFonts w:asciiTheme="minorHAnsi" w:hAnsiTheme="minorHAnsi"/>
                <w:sz w:val="16"/>
                <w:szCs w:val="16"/>
              </w:rPr>
              <w:t xml:space="preserve"> </w:t>
            </w:r>
            <w:r w:rsidRPr="002E1BEC">
              <w:rPr>
                <w:rFonts w:asciiTheme="minorHAnsi" w:hAnsiTheme="minorHAnsi"/>
                <w:sz w:val="16"/>
                <w:szCs w:val="16"/>
              </w:rPr>
              <w:t>12.</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208"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„Preparing for the Unitary Patent Package“</w:t>
            </w:r>
          </w:p>
        </w:tc>
        <w:tc>
          <w:tcPr>
            <w:tcW w:w="1713"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Queen Mary Londýn</w:t>
            </w:r>
          </w:p>
        </w:tc>
      </w:tr>
    </w:tbl>
    <w:p w:rsidR="002E1BEC" w:rsidRDefault="002E1BEC" w:rsidP="002E1BEC">
      <w:pPr>
        <w:rPr>
          <w:rFonts w:eastAsiaTheme="majorEastAsia" w:cstheme="majorBidi"/>
        </w:rPr>
      </w:pPr>
      <w:r>
        <w:br w:type="page"/>
      </w:r>
    </w:p>
    <w:p w:rsidR="0090258C" w:rsidRPr="00CA346D" w:rsidRDefault="0090258C" w:rsidP="001E4114">
      <w:pPr>
        <w:pStyle w:val="Nadpis3"/>
        <w:rPr>
          <w:rFonts w:asciiTheme="minorHAnsi" w:hAnsiTheme="minorHAnsi"/>
        </w:rPr>
      </w:pPr>
      <w:r w:rsidRPr="00CA346D">
        <w:lastRenderedPageBreak/>
        <w:t>Konference, sympozia, kolokvia, semináře – přijetí</w:t>
      </w:r>
    </w:p>
    <w:tbl>
      <w:tblPr>
        <w:tblW w:w="64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tblPr>
      <w:tblGrid>
        <w:gridCol w:w="1446"/>
        <w:gridCol w:w="1257"/>
        <w:gridCol w:w="2003"/>
        <w:gridCol w:w="1701"/>
      </w:tblGrid>
      <w:tr w:rsidR="0090258C" w:rsidRPr="002E1BEC" w:rsidTr="001E4114">
        <w:tc>
          <w:tcPr>
            <w:tcW w:w="1446" w:type="dxa"/>
          </w:tcPr>
          <w:p w:rsidR="0090258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Delegáti ČR, SR</w:t>
            </w:r>
          </w:p>
          <w:p w:rsidR="002E1BEC" w:rsidRPr="002E1BEC" w:rsidRDefault="002E1BEC" w:rsidP="002E1BEC">
            <w:pPr>
              <w:spacing w:after="0" w:line="240" w:lineRule="auto"/>
              <w:ind w:firstLine="0"/>
              <w:jc w:val="left"/>
              <w:rPr>
                <w:rFonts w:asciiTheme="minorHAnsi" w:hAnsiTheme="minorHAnsi"/>
                <w:sz w:val="16"/>
                <w:szCs w:val="16"/>
              </w:rPr>
            </w:pP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31.</w:t>
            </w:r>
            <w:r w:rsidR="00B471CA" w:rsidRPr="002E1BEC">
              <w:rPr>
                <w:rFonts w:asciiTheme="minorHAnsi" w:hAnsiTheme="minorHAnsi"/>
                <w:sz w:val="16"/>
                <w:szCs w:val="16"/>
              </w:rPr>
              <w:t xml:space="preserve"> </w:t>
            </w:r>
            <w:r w:rsidRPr="002E1BEC">
              <w:rPr>
                <w:rFonts w:asciiTheme="minorHAnsi" w:hAnsiTheme="minorHAnsi"/>
                <w:sz w:val="16"/>
                <w:szCs w:val="16"/>
              </w:rPr>
              <w:t>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„Knappovské dny“</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Trnava, UKo Bratislava, Olomouc, Plzeň, ÚS ČR</w:t>
            </w:r>
          </w:p>
        </w:tc>
      </w:tr>
      <w:tr w:rsidR="0090258C" w:rsidRPr="002E1BEC" w:rsidTr="001E4114">
        <w:tc>
          <w:tcPr>
            <w:tcW w:w="1446"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Schmidt,</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Shärtl</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31.</w:t>
            </w:r>
            <w:r w:rsidR="00B471CA" w:rsidRPr="002E1BEC">
              <w:rPr>
                <w:rFonts w:asciiTheme="minorHAnsi" w:hAnsiTheme="minorHAnsi"/>
                <w:sz w:val="16"/>
                <w:szCs w:val="16"/>
              </w:rPr>
              <w:t xml:space="preserve"> </w:t>
            </w: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2014</w:t>
            </w:r>
          </w:p>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31.</w:t>
            </w:r>
            <w:r w:rsidR="00B471CA" w:rsidRPr="002E1BEC">
              <w:rPr>
                <w:rFonts w:asciiTheme="minorHAnsi" w:hAnsiTheme="minorHAnsi"/>
                <w:sz w:val="16"/>
                <w:szCs w:val="16"/>
              </w:rPr>
              <w:t xml:space="preserve"> </w:t>
            </w: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Sypozium „Limity corporate governance“</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Bucerius Hamburg</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Regensburg/München</w:t>
            </w:r>
          </w:p>
        </w:tc>
      </w:tr>
      <w:tr w:rsidR="0090258C" w:rsidRPr="002E1BEC" w:rsidTr="001E4114">
        <w:tc>
          <w:tcPr>
            <w:tcW w:w="1446"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w:t>
            </w:r>
            <w:r w:rsidR="00B471CA" w:rsidRPr="002E1BEC">
              <w:rPr>
                <w:rFonts w:asciiTheme="minorHAnsi" w:hAnsiTheme="minorHAnsi"/>
                <w:sz w:val="16"/>
                <w:szCs w:val="16"/>
              </w:rPr>
              <w:t xml:space="preserve"> </w:t>
            </w:r>
            <w:r w:rsidRPr="002E1BEC">
              <w:rPr>
                <w:rFonts w:asciiTheme="minorHAnsi" w:hAnsiTheme="minorHAnsi"/>
                <w:sz w:val="16"/>
                <w:szCs w:val="16"/>
              </w:rPr>
              <w:t>Semenova + 7 studentů</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21.</w:t>
            </w:r>
            <w:r w:rsidR="00B471CA" w:rsidRPr="002E1BEC">
              <w:rPr>
                <w:rFonts w:asciiTheme="minorHAnsi" w:hAnsiTheme="minorHAnsi"/>
                <w:sz w:val="16"/>
                <w:szCs w:val="16"/>
              </w:rPr>
              <w:t xml:space="preserve"> </w:t>
            </w: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Studentský seminář</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Ruská akademie, Petrohrad</w:t>
            </w:r>
          </w:p>
        </w:tc>
      </w:tr>
      <w:tr w:rsidR="0090258C" w:rsidRPr="002E1BEC" w:rsidTr="001E4114">
        <w:tc>
          <w:tcPr>
            <w:tcW w:w="1446"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13 účastníků – ČR</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 Slovensko</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30.</w:t>
            </w:r>
            <w:r w:rsidR="00B471CA" w:rsidRPr="002E1BEC">
              <w:rPr>
                <w:rFonts w:asciiTheme="minorHAnsi" w:hAnsiTheme="minorHAnsi"/>
                <w:sz w:val="16"/>
                <w:szCs w:val="16"/>
              </w:rPr>
              <w:t xml:space="preserve"> </w:t>
            </w:r>
            <w:r w:rsidRPr="002E1BEC">
              <w:rPr>
                <w:rFonts w:asciiTheme="minorHAnsi" w:hAnsiTheme="minorHAnsi"/>
                <w:sz w:val="16"/>
                <w:szCs w:val="16"/>
              </w:rPr>
              <w:t>5.</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„Corporate governance ve střední Evropě“</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ZČ Plzeň,, UPJŠ Košice, TU Ostrava,</w:t>
            </w:r>
            <w:r w:rsidR="004F2D38" w:rsidRPr="002E1BEC">
              <w:rPr>
                <w:rFonts w:asciiTheme="minorHAnsi" w:hAnsiTheme="minorHAnsi"/>
                <w:sz w:val="16"/>
                <w:szCs w:val="16"/>
              </w:rPr>
              <w:t xml:space="preserve"> </w:t>
            </w:r>
            <w:r w:rsidRPr="002E1BEC">
              <w:rPr>
                <w:rFonts w:asciiTheme="minorHAnsi" w:hAnsiTheme="minorHAnsi"/>
                <w:sz w:val="16"/>
                <w:szCs w:val="16"/>
              </w:rPr>
              <w:t>VŠ Praha, MU Brno, ÚSaP AV ČR, AK Randl Partners</w:t>
            </w:r>
          </w:p>
        </w:tc>
      </w:tr>
      <w:tr w:rsidR="0090258C" w:rsidRPr="002E1BEC" w:rsidTr="001E4114">
        <w:tc>
          <w:tcPr>
            <w:tcW w:w="1446"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6 Maď a 9 ČR</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21.</w:t>
            </w:r>
            <w:r w:rsidR="00B471CA" w:rsidRPr="002E1BEC">
              <w:rPr>
                <w:rFonts w:asciiTheme="minorHAnsi" w:hAnsiTheme="minorHAnsi"/>
                <w:sz w:val="16"/>
                <w:szCs w:val="16"/>
              </w:rPr>
              <w:t xml:space="preserve"> </w:t>
            </w:r>
            <w:r w:rsidRPr="002E1BEC">
              <w:rPr>
                <w:rFonts w:asciiTheme="minorHAnsi" w:hAnsiTheme="minorHAnsi"/>
                <w:sz w:val="16"/>
                <w:szCs w:val="16"/>
              </w:rPr>
              <w:t>6.</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„New Civil Codes v ČR a Maďarsku“</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ELTE Budapest a PF (CPK)</w:t>
            </w:r>
          </w:p>
        </w:tc>
      </w:tr>
      <w:tr w:rsidR="0090258C" w:rsidRPr="002E1BEC" w:rsidTr="001E4114">
        <w:tc>
          <w:tcPr>
            <w:tcW w:w="1446"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3 SR, 18 POL, 24 ČR</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13.</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Česko-polsko-slovenská konf. „Právní úprava aktuálních otázek ochrany živ. prostř. v zemích středoevrop. regionu“</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UKo Bratislava, UNI Trnava, UNI Bydgoszcz, UNI Štětín, UNI Toruň, UNI Katowice, UNI Varšava, UNI Wroclav, INI Lublin, UNI Bialystok, UNI Lodž, MU Brno, Mendl.UNI Brno, UNI Zlín, UP Olomouc, UK Praha (pořadatel KPŽP – Pac pod Sněžkou</w:t>
            </w:r>
          </w:p>
        </w:tc>
      </w:tr>
      <w:tr w:rsidR="0090258C" w:rsidRPr="002E1BEC" w:rsidTr="001E4114">
        <w:tc>
          <w:tcPr>
            <w:tcW w:w="1446"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A.Reinisch, G.Hafner, U.Kriebaum, S.Wittich,</w:t>
            </w:r>
            <w:r w:rsidR="00DE008C">
              <w:rPr>
                <w:rFonts w:asciiTheme="minorHAnsi" w:hAnsiTheme="minorHAnsi"/>
                <w:sz w:val="16"/>
                <w:szCs w:val="16"/>
              </w:rPr>
              <w:t xml:space="preserve"> </w:t>
            </w:r>
            <w:r w:rsidRPr="002E1BEC">
              <w:rPr>
                <w:rFonts w:asciiTheme="minorHAnsi" w:hAnsiTheme="minorHAnsi"/>
                <w:sz w:val="16"/>
                <w:szCs w:val="16"/>
              </w:rPr>
              <w:t>A.</w:t>
            </w:r>
            <w:r w:rsidR="00DE008C">
              <w:rPr>
                <w:rFonts w:asciiTheme="minorHAnsi" w:hAnsiTheme="minorHAnsi"/>
                <w:sz w:val="16"/>
                <w:szCs w:val="16"/>
              </w:rPr>
              <w:t xml:space="preserve"> </w:t>
            </w:r>
            <w:r w:rsidRPr="002E1BEC">
              <w:rPr>
                <w:rFonts w:asciiTheme="minorHAnsi" w:hAnsiTheme="minorHAnsi"/>
                <w:sz w:val="16"/>
                <w:szCs w:val="16"/>
              </w:rPr>
              <w:t>Bockley,</w:t>
            </w:r>
            <w:r w:rsidR="00DE008C">
              <w:rPr>
                <w:rFonts w:asciiTheme="minorHAnsi" w:hAnsiTheme="minorHAnsi"/>
                <w:sz w:val="16"/>
                <w:szCs w:val="16"/>
              </w:rPr>
              <w:t xml:space="preserve"> </w:t>
            </w:r>
            <w:r w:rsidRPr="002E1BEC">
              <w:rPr>
                <w:rFonts w:asciiTheme="minorHAnsi" w:hAnsiTheme="minorHAnsi"/>
                <w:sz w:val="16"/>
                <w:szCs w:val="16"/>
              </w:rPr>
              <w:t>J.</w:t>
            </w:r>
            <w:r w:rsidR="00DE008C">
              <w:rPr>
                <w:rFonts w:asciiTheme="minorHAnsi" w:hAnsiTheme="minorHAnsi"/>
                <w:sz w:val="16"/>
                <w:szCs w:val="16"/>
              </w:rPr>
              <w:t xml:space="preserve"> </w:t>
            </w:r>
            <w:r w:rsidRPr="002E1BEC">
              <w:rPr>
                <w:rFonts w:asciiTheme="minorHAnsi" w:hAnsiTheme="minorHAnsi"/>
                <w:sz w:val="16"/>
                <w:szCs w:val="16"/>
              </w:rPr>
              <w:t>Böszörmenyi, R.</w:t>
            </w:r>
            <w:r w:rsidR="00DE008C">
              <w:rPr>
                <w:rFonts w:asciiTheme="minorHAnsi" w:hAnsiTheme="minorHAnsi"/>
                <w:sz w:val="16"/>
                <w:szCs w:val="16"/>
              </w:rPr>
              <w:t xml:space="preserve"> </w:t>
            </w:r>
            <w:r w:rsidRPr="002E1BEC">
              <w:rPr>
                <w:rFonts w:asciiTheme="minorHAnsi" w:hAnsiTheme="minorHAnsi"/>
                <w:sz w:val="16"/>
                <w:szCs w:val="16"/>
              </w:rPr>
              <w:t>Janik, L.</w:t>
            </w:r>
            <w:r w:rsidR="00DE008C">
              <w:rPr>
                <w:rFonts w:asciiTheme="minorHAnsi" w:hAnsiTheme="minorHAnsi"/>
                <w:sz w:val="16"/>
                <w:szCs w:val="16"/>
              </w:rPr>
              <w:t xml:space="preserve"> </w:t>
            </w:r>
            <w:r w:rsidRPr="002E1BEC">
              <w:rPr>
                <w:rFonts w:asciiTheme="minorHAnsi" w:hAnsiTheme="minorHAnsi"/>
                <w:sz w:val="16"/>
                <w:szCs w:val="16"/>
              </w:rPr>
              <w:t>Stifter, Ch. Schreuer</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5.</w:t>
            </w:r>
            <w:r w:rsidR="008042B4" w:rsidRPr="002E1BEC">
              <w:rPr>
                <w:rFonts w:asciiTheme="minorHAnsi" w:hAnsiTheme="minorHAnsi"/>
                <w:sz w:val="16"/>
                <w:szCs w:val="16"/>
              </w:rPr>
              <w:t xml:space="preserve"> </w:t>
            </w:r>
            <w:r w:rsidRPr="002E1BEC">
              <w:rPr>
                <w:rFonts w:asciiTheme="minorHAnsi" w:hAnsiTheme="minorHAnsi"/>
                <w:sz w:val="16"/>
                <w:szCs w:val="16"/>
              </w:rPr>
              <w:t>-</w:t>
            </w:r>
            <w:r w:rsidR="008042B4" w:rsidRPr="002E1BEC">
              <w:rPr>
                <w:rFonts w:asciiTheme="minorHAnsi" w:hAnsiTheme="minorHAnsi"/>
                <w:sz w:val="16"/>
                <w:szCs w:val="16"/>
              </w:rPr>
              <w:t xml:space="preserve"> </w:t>
            </w:r>
            <w:r w:rsidRPr="002E1BEC">
              <w:rPr>
                <w:rFonts w:asciiTheme="minorHAnsi" w:hAnsiTheme="minorHAnsi"/>
                <w:sz w:val="16"/>
                <w:szCs w:val="16"/>
              </w:rPr>
              <w:t>7.</w:t>
            </w:r>
            <w:r w:rsidR="008042B4" w:rsidRPr="002E1BEC">
              <w:rPr>
                <w:rFonts w:asciiTheme="minorHAnsi" w:hAnsiTheme="minorHAnsi"/>
                <w:sz w:val="16"/>
                <w:szCs w:val="16"/>
              </w:rPr>
              <w:t xml:space="preserve"> </w:t>
            </w:r>
            <w:r w:rsidRPr="002E1BEC">
              <w:rPr>
                <w:rFonts w:asciiTheme="minorHAnsi" w:hAnsiTheme="minorHAnsi"/>
                <w:sz w:val="16"/>
                <w:szCs w:val="16"/>
              </w:rPr>
              <w:t>10.</w:t>
            </w:r>
            <w:r w:rsidR="008042B4"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Společná konference kateder mezinárodního práva PF UK a PF UNI Wien</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Wien</w:t>
            </w:r>
          </w:p>
        </w:tc>
      </w:tr>
      <w:tr w:rsidR="0090258C" w:rsidRPr="002E1BEC" w:rsidTr="001E4114">
        <w:tc>
          <w:tcPr>
            <w:tcW w:w="1446"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8 zahr. hostů</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13</w:t>
            </w:r>
            <w:r w:rsidR="004F2D38" w:rsidRPr="002E1BEC">
              <w:rPr>
                <w:rFonts w:asciiTheme="minorHAnsi" w:hAnsiTheme="minorHAnsi"/>
                <w:sz w:val="16"/>
                <w:szCs w:val="16"/>
              </w:rPr>
              <w:t xml:space="preserve"> </w:t>
            </w:r>
            <w:r w:rsidRPr="002E1BEC">
              <w:rPr>
                <w:rFonts w:asciiTheme="minorHAnsi" w:hAnsiTheme="minorHAnsi"/>
                <w:sz w:val="16"/>
                <w:szCs w:val="16"/>
              </w:rPr>
              <w:t>ČR</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6.</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Konf. „Formování vědního oboru nár. práv. dějin ve střední Evropě“</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POL-1, Slovesko-1, Rak-3, SRN-3, ČR 13</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(Ústav práv. dějin)</w:t>
            </w:r>
          </w:p>
        </w:tc>
      </w:tr>
      <w:tr w:rsidR="0090258C" w:rsidRPr="002E1BEC" w:rsidTr="001E4114">
        <w:tc>
          <w:tcPr>
            <w:tcW w:w="1446" w:type="dxa"/>
          </w:tcPr>
          <w:p w:rsidR="0090258C" w:rsidRPr="002E1BEC" w:rsidRDefault="0090258C" w:rsidP="00DE008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K.</w:t>
            </w:r>
            <w:r w:rsidR="008042B4" w:rsidRPr="002E1BEC">
              <w:rPr>
                <w:rFonts w:asciiTheme="minorHAnsi" w:hAnsiTheme="minorHAnsi"/>
                <w:sz w:val="16"/>
                <w:szCs w:val="16"/>
              </w:rPr>
              <w:t xml:space="preserve"> </w:t>
            </w:r>
            <w:r w:rsidRPr="002E1BEC">
              <w:rPr>
                <w:rFonts w:asciiTheme="minorHAnsi" w:hAnsiTheme="minorHAnsi"/>
                <w:sz w:val="16"/>
                <w:szCs w:val="16"/>
              </w:rPr>
              <w:t>Schmidt</w:t>
            </w:r>
            <w:r w:rsidR="00DE008C">
              <w:rPr>
                <w:rFonts w:asciiTheme="minorHAnsi" w:hAnsiTheme="minorHAnsi"/>
                <w:sz w:val="16"/>
                <w:szCs w:val="16"/>
              </w:rPr>
              <w:t xml:space="preserve">, </w:t>
            </w:r>
            <w:r w:rsidRPr="002E1BEC">
              <w:rPr>
                <w:rFonts w:asciiTheme="minorHAnsi" w:hAnsiTheme="minorHAnsi"/>
                <w:sz w:val="16"/>
                <w:szCs w:val="16"/>
              </w:rPr>
              <w:t>Prof. Swandling</w:t>
            </w:r>
            <w:r w:rsidR="00DE008C">
              <w:rPr>
                <w:rFonts w:asciiTheme="minorHAnsi" w:hAnsiTheme="minorHAnsi"/>
                <w:sz w:val="16"/>
                <w:szCs w:val="16"/>
              </w:rPr>
              <w:t xml:space="preserve">, </w:t>
            </w:r>
            <w:r w:rsidRPr="002E1BEC">
              <w:rPr>
                <w:rFonts w:asciiTheme="minorHAnsi" w:hAnsiTheme="minorHAnsi"/>
                <w:sz w:val="16"/>
                <w:szCs w:val="16"/>
              </w:rPr>
              <w:t>Prof. Dutta</w:t>
            </w:r>
            <w:r w:rsidR="00DE008C">
              <w:rPr>
                <w:rFonts w:asciiTheme="minorHAnsi" w:hAnsiTheme="minorHAnsi"/>
                <w:sz w:val="16"/>
                <w:szCs w:val="16"/>
              </w:rPr>
              <w:t xml:space="preserve">, </w:t>
            </w:r>
            <w:r w:rsidRPr="002E1BEC">
              <w:rPr>
                <w:rFonts w:asciiTheme="minorHAnsi" w:hAnsiTheme="minorHAnsi"/>
                <w:sz w:val="16"/>
                <w:szCs w:val="16"/>
              </w:rPr>
              <w:t>Prof. Schurr</w:t>
            </w:r>
          </w:p>
        </w:tc>
        <w:tc>
          <w:tcPr>
            <w:tcW w:w="1257" w:type="dxa"/>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6.</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8.</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003"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Seminář o správě majetku</w:t>
            </w:r>
          </w:p>
        </w:tc>
        <w:tc>
          <w:tcPr>
            <w:tcW w:w="1701"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Bucerius Hamburg</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Oxford</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Regsnsburg</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Lichtenstein</w:t>
            </w:r>
          </w:p>
        </w:tc>
      </w:tr>
    </w:tbl>
    <w:p w:rsidR="0090258C" w:rsidRPr="00B471CA" w:rsidRDefault="0090258C" w:rsidP="00B471CA">
      <w:pPr>
        <w:spacing w:after="0" w:line="240" w:lineRule="auto"/>
        <w:ind w:firstLine="0"/>
        <w:jc w:val="left"/>
        <w:rPr>
          <w:rFonts w:asciiTheme="minorHAnsi" w:hAnsiTheme="minorHAnsi"/>
        </w:rPr>
      </w:pPr>
    </w:p>
    <w:p w:rsidR="002E1BEC" w:rsidRDefault="002E1BEC">
      <w:pPr>
        <w:spacing w:after="200" w:line="276" w:lineRule="auto"/>
        <w:ind w:firstLine="0"/>
        <w:jc w:val="left"/>
        <w:rPr>
          <w:rFonts w:eastAsiaTheme="majorEastAsia" w:cstheme="majorBidi"/>
          <w:b/>
          <w:bCs/>
          <w:iCs/>
        </w:rPr>
      </w:pPr>
      <w:r>
        <w:br w:type="page"/>
      </w:r>
    </w:p>
    <w:p w:rsidR="0090258C" w:rsidRPr="00B471CA" w:rsidRDefault="0090258C" w:rsidP="001E4114">
      <w:pPr>
        <w:pStyle w:val="Nadpis3"/>
        <w:rPr>
          <w:rFonts w:asciiTheme="minorHAnsi" w:hAnsiTheme="minorHAnsi"/>
        </w:rPr>
      </w:pPr>
      <w:r w:rsidRPr="00B471CA">
        <w:lastRenderedPageBreak/>
        <w:t>Přednášky (krátkodobé) – vyslání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29"/>
        <w:gridCol w:w="1669"/>
        <w:gridCol w:w="1712"/>
        <w:gridCol w:w="1753"/>
      </w:tblGrid>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Sik-Simon</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22.</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24.</w:t>
            </w:r>
            <w:r w:rsidR="00B471CA" w:rsidRPr="002E1BEC">
              <w:rPr>
                <w:rFonts w:asciiTheme="minorHAnsi" w:hAnsiTheme="minorHAnsi"/>
                <w:sz w:val="16"/>
                <w:szCs w:val="16"/>
              </w:rPr>
              <w:t xml:space="preserve"> </w:t>
            </w:r>
            <w:r w:rsidRPr="002E1BEC">
              <w:rPr>
                <w:rFonts w:asciiTheme="minorHAnsi" w:hAnsiTheme="minorHAnsi"/>
                <w:sz w:val="16"/>
                <w:szCs w:val="16"/>
              </w:rPr>
              <w:t>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 „Sankce za porušení práv spotřebitelů ve správním právu Maďarska a ČR“</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Bayreuth</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Tomášek</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14.</w:t>
            </w:r>
            <w:r w:rsidR="00B471CA" w:rsidRPr="002E1BEC">
              <w:rPr>
                <w:rFonts w:asciiTheme="minorHAnsi" w:hAnsiTheme="minorHAnsi"/>
                <w:sz w:val="16"/>
                <w:szCs w:val="16"/>
              </w:rPr>
              <w:t xml:space="preserve"> </w:t>
            </w:r>
            <w:r w:rsidRPr="002E1BEC">
              <w:rPr>
                <w:rFonts w:asciiTheme="minorHAnsi" w:hAnsiTheme="minorHAnsi"/>
                <w:sz w:val="16"/>
                <w:szCs w:val="16"/>
              </w:rPr>
              <w:t>5.</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Jednání o spolupráci s PF</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Hankuk UNI Soul</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Kudrna</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20.</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24.</w:t>
            </w:r>
            <w:r w:rsidR="00B471CA" w:rsidRPr="002E1BEC">
              <w:rPr>
                <w:rFonts w:asciiTheme="minorHAnsi" w:hAnsiTheme="minorHAnsi"/>
                <w:sz w:val="16"/>
                <w:szCs w:val="16"/>
              </w:rPr>
              <w:t xml:space="preserve"> </w:t>
            </w:r>
            <w:r w:rsidRPr="002E1BEC">
              <w:rPr>
                <w:rFonts w:asciiTheme="minorHAnsi" w:hAnsiTheme="minorHAnsi"/>
                <w:sz w:val="16"/>
                <w:szCs w:val="16"/>
              </w:rPr>
              <w:t>5.</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Přednášky ERASMUS</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UNI Kaunas</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Kohout</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24.</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28.</w:t>
            </w:r>
            <w:r w:rsidR="00B471CA" w:rsidRPr="002E1BEC">
              <w:rPr>
                <w:rFonts w:asciiTheme="minorHAnsi" w:hAnsiTheme="minorHAnsi"/>
                <w:sz w:val="16"/>
                <w:szCs w:val="16"/>
              </w:rPr>
              <w:t xml:space="preserve"> </w:t>
            </w:r>
            <w:r w:rsidRPr="002E1BEC">
              <w:rPr>
                <w:rFonts w:asciiTheme="minorHAnsi" w:hAnsiTheme="minorHAnsi"/>
                <w:sz w:val="16"/>
                <w:szCs w:val="16"/>
              </w:rPr>
              <w:t>8.</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Výuka při Letní škole</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ELTE Budapešť</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Wintr</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31.</w:t>
            </w:r>
            <w:r w:rsidR="00B471CA" w:rsidRPr="002E1BEC">
              <w:rPr>
                <w:rFonts w:asciiTheme="minorHAnsi" w:hAnsiTheme="minorHAnsi"/>
                <w:sz w:val="16"/>
                <w:szCs w:val="16"/>
              </w:rPr>
              <w:t xml:space="preserve"> </w:t>
            </w:r>
            <w:r w:rsidRPr="002E1BEC">
              <w:rPr>
                <w:rFonts w:asciiTheme="minorHAnsi" w:hAnsiTheme="minorHAnsi"/>
                <w:sz w:val="16"/>
                <w:szCs w:val="16"/>
              </w:rPr>
              <w:t>8.</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Výuka při Letní škole</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ELTE Budapešť</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Scheu</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31.</w:t>
            </w:r>
            <w:r w:rsidR="00B471CA" w:rsidRPr="002E1BEC">
              <w:rPr>
                <w:rFonts w:asciiTheme="minorHAnsi" w:hAnsiTheme="minorHAnsi"/>
                <w:sz w:val="16"/>
                <w:szCs w:val="16"/>
              </w:rPr>
              <w:t xml:space="preserve"> </w:t>
            </w:r>
            <w:r w:rsidRPr="002E1BEC">
              <w:rPr>
                <w:rFonts w:asciiTheme="minorHAnsi" w:hAnsiTheme="minorHAnsi"/>
                <w:sz w:val="16"/>
                <w:szCs w:val="16"/>
              </w:rPr>
              <w:t>8.</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Výuka při Letní škole</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ELTE Budapešť</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Šturma</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23.</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25.</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 „Competing Jurisdiction of International</w:t>
            </w:r>
            <w:r w:rsidR="004F2D38" w:rsidRPr="002E1BEC">
              <w:rPr>
                <w:rFonts w:asciiTheme="minorHAnsi" w:hAnsiTheme="minorHAnsi"/>
                <w:sz w:val="16"/>
                <w:szCs w:val="16"/>
              </w:rPr>
              <w:t xml:space="preserve"> </w:t>
            </w:r>
            <w:r w:rsidRPr="002E1BEC">
              <w:rPr>
                <w:rFonts w:asciiTheme="minorHAnsi" w:hAnsiTheme="minorHAnsi"/>
                <w:sz w:val="16"/>
                <w:szCs w:val="16"/>
              </w:rPr>
              <w:t>Judicial Bodies“</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Velvyslanectví ČR v Oslu, ve spolupráci s UNI Oslo a Norskou pobočkou ILA</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Doc. Prášková</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30.</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 „Vztah mezi správními delikty a trestními činy“</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Polská akademie věd, Varšava</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Prof. Šturma</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30.</w:t>
            </w:r>
            <w:r w:rsidR="00B471CA" w:rsidRPr="002E1BEC">
              <w:rPr>
                <w:rFonts w:asciiTheme="minorHAnsi" w:hAnsiTheme="minorHAnsi"/>
                <w:sz w:val="16"/>
                <w:szCs w:val="16"/>
              </w:rPr>
              <w:t xml:space="preserve"> </w:t>
            </w: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 v rámci Týdne mezin. práva OSN</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New York</w:t>
            </w:r>
          </w:p>
        </w:tc>
      </w:tr>
      <w:tr w:rsidR="0090258C" w:rsidRPr="002E1BEC" w:rsidTr="001E4114">
        <w:tc>
          <w:tcPr>
            <w:tcW w:w="1346"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Dr. Antoš</w:t>
            </w:r>
          </w:p>
        </w:tc>
        <w:tc>
          <w:tcPr>
            <w:tcW w:w="1699"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29.</w:t>
            </w:r>
            <w:r w:rsidR="00B471CA" w:rsidRPr="002E1BEC">
              <w:rPr>
                <w:rFonts w:asciiTheme="minorHAnsi" w:hAnsiTheme="minorHAnsi"/>
                <w:sz w:val="16"/>
                <w:szCs w:val="16"/>
              </w:rPr>
              <w:t xml:space="preserve"> </w:t>
            </w:r>
            <w:r w:rsidRPr="002E1BEC">
              <w:rPr>
                <w:rFonts w:asciiTheme="minorHAnsi" w:hAnsiTheme="minorHAnsi"/>
                <w:sz w:val="16"/>
                <w:szCs w:val="16"/>
              </w:rPr>
              <w:t>11.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173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 na Podzimní škole práva</w:t>
            </w:r>
          </w:p>
        </w:tc>
        <w:tc>
          <w:tcPr>
            <w:tcW w:w="1771" w:type="dxa"/>
            <w:vAlign w:val="center"/>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Ústav státu a práva SAV</w:t>
            </w:r>
          </w:p>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Modra-Harmónia</w:t>
            </w:r>
          </w:p>
        </w:tc>
      </w:tr>
    </w:tbl>
    <w:p w:rsidR="0090258C" w:rsidRPr="00B471CA" w:rsidRDefault="0090258C" w:rsidP="00B471CA">
      <w:pPr>
        <w:spacing w:after="0" w:line="240" w:lineRule="auto"/>
        <w:ind w:firstLine="0"/>
        <w:jc w:val="left"/>
        <w:rPr>
          <w:rFonts w:asciiTheme="minorHAnsi" w:hAnsiTheme="minorHAnsi"/>
        </w:rPr>
      </w:pPr>
    </w:p>
    <w:p w:rsidR="0090258C" w:rsidRPr="00CA346D" w:rsidRDefault="0090258C" w:rsidP="001E4114">
      <w:pPr>
        <w:pStyle w:val="Nadpis3"/>
        <w:rPr>
          <w:rFonts w:asciiTheme="minorHAnsi" w:hAnsiTheme="minorHAnsi"/>
        </w:rPr>
      </w:pPr>
      <w:r w:rsidRPr="00CA346D">
        <w:t>Přednášky (krátkodobé) – přijetí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27"/>
        <w:gridCol w:w="1482"/>
        <w:gridCol w:w="1631"/>
        <w:gridCol w:w="1623"/>
      </w:tblGrid>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Losada</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4.</w:t>
            </w:r>
            <w:r w:rsidR="00B471CA" w:rsidRPr="002E1BEC">
              <w:rPr>
                <w:rFonts w:asciiTheme="minorHAnsi" w:hAnsiTheme="minorHAnsi"/>
                <w:sz w:val="16"/>
                <w:szCs w:val="16"/>
              </w:rPr>
              <w:t xml:space="preserve"> 1.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(KFP a FV)</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de Vigo,</w:t>
            </w:r>
            <w:r w:rsidR="004F2D38" w:rsidRPr="002E1BEC">
              <w:rPr>
                <w:rFonts w:asciiTheme="minorHAnsi" w:hAnsiTheme="minorHAnsi"/>
                <w:sz w:val="16"/>
                <w:szCs w:val="16"/>
              </w:rPr>
              <w:t xml:space="preserve"> </w:t>
            </w:r>
            <w:r w:rsidRPr="002E1BEC">
              <w:rPr>
                <w:rFonts w:asciiTheme="minorHAnsi" w:hAnsiTheme="minorHAnsi"/>
                <w:sz w:val="16"/>
                <w:szCs w:val="16"/>
              </w:rPr>
              <w:t>Espagne</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Mozetič</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14.</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1.</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(KMP)</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of the West of Santa Catarina, Brazil</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ing. Mooz</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B471CA" w:rsidRPr="002E1BEC">
              <w:rPr>
                <w:rFonts w:asciiTheme="minorHAnsi" w:hAnsiTheme="minorHAnsi"/>
                <w:sz w:val="16"/>
                <w:szCs w:val="16"/>
              </w:rPr>
              <w:t xml:space="preserve"> </w:t>
            </w: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(KEP)</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Evropská Unie</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Manderieux</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B471CA" w:rsidRPr="002E1BEC">
              <w:rPr>
                <w:rFonts w:asciiTheme="minorHAnsi" w:hAnsiTheme="minorHAnsi"/>
                <w:sz w:val="16"/>
                <w:szCs w:val="16"/>
              </w:rPr>
              <w:t xml:space="preserve"> </w:t>
            </w:r>
            <w:r w:rsidRPr="002E1BEC">
              <w:rPr>
                <w:rFonts w:asciiTheme="minorHAnsi" w:hAnsiTheme="minorHAnsi"/>
                <w:sz w:val="16"/>
                <w:szCs w:val="16"/>
              </w:rPr>
              <w:t>-28.</w:t>
            </w:r>
            <w:r w:rsidR="00B471CA" w:rsidRPr="002E1BEC">
              <w:rPr>
                <w:rFonts w:asciiTheme="minorHAnsi" w:hAnsiTheme="minorHAnsi"/>
                <w:sz w:val="16"/>
                <w:szCs w:val="16"/>
              </w:rPr>
              <w:t xml:space="preserve"> </w:t>
            </w: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 (Ústav.</w:t>
            </w:r>
            <w:r w:rsidR="008042B4" w:rsidRPr="002E1BEC">
              <w:rPr>
                <w:rFonts w:asciiTheme="minorHAnsi" w:hAnsiTheme="minorHAnsi"/>
                <w:sz w:val="16"/>
                <w:szCs w:val="16"/>
              </w:rPr>
              <w:t xml:space="preserve"> </w:t>
            </w:r>
            <w:r w:rsidRPr="002E1BEC">
              <w:rPr>
                <w:rFonts w:asciiTheme="minorHAnsi" w:hAnsiTheme="minorHAnsi"/>
                <w:sz w:val="16"/>
                <w:szCs w:val="16"/>
              </w:rPr>
              <w:t>autor.pr.)</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Bocconi UNI Milan</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Dr. Hladík</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26.</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28.</w:t>
            </w:r>
            <w:r w:rsidR="00B471CA" w:rsidRPr="002E1BEC">
              <w:rPr>
                <w:rFonts w:asciiTheme="minorHAnsi" w:hAnsiTheme="minorHAnsi"/>
                <w:sz w:val="16"/>
                <w:szCs w:val="16"/>
              </w:rPr>
              <w:t xml:space="preserve"> </w:t>
            </w: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(KMP)</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UNESCO Paris</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Bogdan</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30.</w:t>
            </w:r>
            <w:r w:rsidR="00B471CA" w:rsidRPr="002E1BEC">
              <w:rPr>
                <w:rFonts w:asciiTheme="minorHAnsi" w:hAnsiTheme="minorHAnsi"/>
                <w:sz w:val="16"/>
                <w:szCs w:val="16"/>
              </w:rPr>
              <w:t xml:space="preserve"> </w:t>
            </w:r>
            <w:r w:rsidRPr="002E1BEC">
              <w:rPr>
                <w:rFonts w:asciiTheme="minorHAnsi" w:hAnsiTheme="minorHAnsi"/>
                <w:sz w:val="16"/>
                <w:szCs w:val="16"/>
              </w:rPr>
              <w:t>3.</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2.</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Přednášky LL.M.</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Kodaň</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Heywood</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9.</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12.</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Přednášky ERASMUS</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Norwich</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Bork</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10.</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13.</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(CPK)</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Hamburg</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Siehr</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13.</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16.</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Přednášky LL.M.</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Hamburg</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Lee</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B471CA" w:rsidRPr="002E1BEC">
              <w:rPr>
                <w:rFonts w:asciiTheme="minorHAnsi" w:hAnsiTheme="minorHAnsi"/>
                <w:sz w:val="16"/>
                <w:szCs w:val="16"/>
              </w:rPr>
              <w:t xml:space="preserve"> </w:t>
            </w:r>
            <w:r w:rsidRPr="002E1BEC">
              <w:rPr>
                <w:rFonts w:asciiTheme="minorHAnsi" w:hAnsiTheme="minorHAnsi"/>
                <w:sz w:val="16"/>
                <w:szCs w:val="16"/>
              </w:rPr>
              <w:t>-</w:t>
            </w:r>
            <w:r w:rsidR="00B471CA" w:rsidRPr="002E1BEC">
              <w:rPr>
                <w:rFonts w:asciiTheme="minorHAnsi" w:hAnsiTheme="minorHAnsi"/>
                <w:sz w:val="16"/>
                <w:szCs w:val="16"/>
              </w:rPr>
              <w:t xml:space="preserve"> </w:t>
            </w:r>
            <w:r w:rsidRPr="002E1BEC">
              <w:rPr>
                <w:rFonts w:asciiTheme="minorHAnsi" w:hAnsiTheme="minorHAnsi"/>
                <w:sz w:val="16"/>
                <w:szCs w:val="16"/>
              </w:rPr>
              <w:t>17.</w:t>
            </w:r>
            <w:r w:rsidR="00B471CA" w:rsidRPr="002E1BEC">
              <w:rPr>
                <w:rFonts w:asciiTheme="minorHAnsi" w:hAnsiTheme="minorHAnsi"/>
                <w:sz w:val="16"/>
                <w:szCs w:val="16"/>
              </w:rPr>
              <w:t xml:space="preserve"> </w:t>
            </w:r>
            <w:r w:rsidRPr="002E1BEC">
              <w:rPr>
                <w:rFonts w:asciiTheme="minorHAnsi" w:hAnsiTheme="minorHAnsi"/>
                <w:sz w:val="16"/>
                <w:szCs w:val="16"/>
              </w:rPr>
              <w:t>4.</w:t>
            </w:r>
            <w:r w:rsidR="00B471CA"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sport. právo</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Korea</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Masonis</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22.</w:t>
            </w:r>
            <w:r w:rsidR="008042B4" w:rsidRPr="002E1BEC">
              <w:rPr>
                <w:rFonts w:asciiTheme="minorHAnsi" w:hAnsiTheme="minorHAnsi"/>
                <w:sz w:val="16"/>
                <w:szCs w:val="16"/>
              </w:rPr>
              <w:t xml:space="preserve"> </w:t>
            </w:r>
            <w:r w:rsidRPr="002E1BEC">
              <w:rPr>
                <w:rFonts w:asciiTheme="minorHAnsi" w:hAnsiTheme="minorHAnsi"/>
                <w:sz w:val="16"/>
                <w:szCs w:val="16"/>
              </w:rPr>
              <w:t>-</w:t>
            </w:r>
            <w:r w:rsidR="008042B4" w:rsidRPr="002E1BEC">
              <w:rPr>
                <w:rFonts w:asciiTheme="minorHAnsi" w:hAnsiTheme="minorHAnsi"/>
                <w:sz w:val="16"/>
                <w:szCs w:val="16"/>
              </w:rPr>
              <w:t xml:space="preserve"> </w:t>
            </w:r>
            <w:r w:rsidRPr="002E1BEC">
              <w:rPr>
                <w:rFonts w:asciiTheme="minorHAnsi" w:hAnsiTheme="minorHAnsi"/>
                <w:sz w:val="16"/>
                <w:szCs w:val="16"/>
              </w:rPr>
              <w:t>26.</w:t>
            </w:r>
            <w:r w:rsidR="008042B4" w:rsidRPr="002E1BEC">
              <w:rPr>
                <w:rFonts w:asciiTheme="minorHAnsi" w:hAnsiTheme="minorHAnsi"/>
                <w:sz w:val="16"/>
                <w:szCs w:val="16"/>
              </w:rPr>
              <w:t xml:space="preserve"> </w:t>
            </w:r>
            <w:r w:rsidRPr="002E1BEC">
              <w:rPr>
                <w:rFonts w:asciiTheme="minorHAnsi" w:hAnsiTheme="minorHAnsi"/>
                <w:sz w:val="16"/>
                <w:szCs w:val="16"/>
              </w:rPr>
              <w:t>4.</w:t>
            </w:r>
            <w:r w:rsidR="008042B4"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ERASMUS</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Kaunas</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Eichenhofer</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23.</w:t>
            </w:r>
            <w:r w:rsidR="008042B4" w:rsidRPr="002E1BEC">
              <w:rPr>
                <w:rFonts w:asciiTheme="minorHAnsi" w:hAnsiTheme="minorHAnsi"/>
                <w:sz w:val="16"/>
                <w:szCs w:val="16"/>
              </w:rPr>
              <w:t xml:space="preserve"> </w:t>
            </w:r>
            <w:r w:rsidRPr="002E1BEC">
              <w:rPr>
                <w:rFonts w:asciiTheme="minorHAnsi" w:hAnsiTheme="minorHAnsi"/>
                <w:sz w:val="16"/>
                <w:szCs w:val="16"/>
              </w:rPr>
              <w:t>4.</w:t>
            </w:r>
            <w:r w:rsidR="008042B4"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pro KPPaSZ</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Jena</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D. Fehr</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20.</w:t>
            </w:r>
            <w:r w:rsidR="008042B4" w:rsidRPr="002E1BEC">
              <w:rPr>
                <w:rFonts w:asciiTheme="minorHAnsi" w:hAnsiTheme="minorHAnsi"/>
                <w:sz w:val="16"/>
                <w:szCs w:val="16"/>
              </w:rPr>
              <w:t xml:space="preserve"> </w:t>
            </w:r>
            <w:r w:rsidRPr="002E1BEC">
              <w:rPr>
                <w:rFonts w:asciiTheme="minorHAnsi" w:hAnsiTheme="minorHAnsi"/>
                <w:sz w:val="16"/>
                <w:szCs w:val="16"/>
              </w:rPr>
              <w:t>-</w:t>
            </w:r>
            <w:r w:rsidR="008042B4" w:rsidRPr="002E1BEC">
              <w:rPr>
                <w:rFonts w:asciiTheme="minorHAnsi" w:hAnsiTheme="minorHAnsi"/>
                <w:sz w:val="16"/>
                <w:szCs w:val="16"/>
              </w:rPr>
              <w:t xml:space="preserve"> </w:t>
            </w:r>
            <w:r w:rsidRPr="002E1BEC">
              <w:rPr>
                <w:rFonts w:asciiTheme="minorHAnsi" w:hAnsiTheme="minorHAnsi"/>
                <w:sz w:val="16"/>
                <w:szCs w:val="16"/>
              </w:rPr>
              <w:t>22.</w:t>
            </w:r>
            <w:r w:rsidR="008042B4" w:rsidRPr="002E1BEC">
              <w:rPr>
                <w:rFonts w:asciiTheme="minorHAnsi" w:hAnsiTheme="minorHAnsi"/>
                <w:sz w:val="16"/>
                <w:szCs w:val="16"/>
              </w:rPr>
              <w:t xml:space="preserve"> </w:t>
            </w:r>
            <w:r w:rsidRPr="002E1BEC">
              <w:rPr>
                <w:rFonts w:asciiTheme="minorHAnsi" w:hAnsiTheme="minorHAnsi"/>
                <w:sz w:val="16"/>
                <w:szCs w:val="16"/>
              </w:rPr>
              <w:t>5.</w:t>
            </w:r>
            <w:r w:rsidR="008042B4"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sport. právo</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NHLPA Toronto</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T.Isotalo, V.Kahri</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15.</w:t>
            </w:r>
            <w:r w:rsidR="008042B4" w:rsidRPr="002E1BEC">
              <w:rPr>
                <w:rFonts w:asciiTheme="minorHAnsi" w:hAnsiTheme="minorHAnsi"/>
                <w:sz w:val="16"/>
                <w:szCs w:val="16"/>
              </w:rPr>
              <w:t xml:space="preserve"> </w:t>
            </w:r>
            <w:r w:rsidRPr="002E1BEC">
              <w:rPr>
                <w:rFonts w:asciiTheme="minorHAnsi" w:hAnsiTheme="minorHAnsi"/>
                <w:sz w:val="16"/>
                <w:szCs w:val="16"/>
              </w:rPr>
              <w:t>-</w:t>
            </w:r>
            <w:r w:rsidR="008042B4" w:rsidRPr="002E1BEC">
              <w:rPr>
                <w:rFonts w:asciiTheme="minorHAnsi" w:hAnsiTheme="minorHAnsi"/>
                <w:sz w:val="16"/>
                <w:szCs w:val="16"/>
              </w:rPr>
              <w:t xml:space="preserve"> </w:t>
            </w:r>
            <w:r w:rsidRPr="002E1BEC">
              <w:rPr>
                <w:rFonts w:asciiTheme="minorHAnsi" w:hAnsiTheme="minorHAnsi"/>
                <w:sz w:val="16"/>
                <w:szCs w:val="16"/>
              </w:rPr>
              <w:t>20.</w:t>
            </w:r>
            <w:r w:rsidR="008042B4" w:rsidRPr="002E1BEC">
              <w:rPr>
                <w:rFonts w:asciiTheme="minorHAnsi" w:hAnsiTheme="minorHAnsi"/>
                <w:sz w:val="16"/>
                <w:szCs w:val="16"/>
              </w:rPr>
              <w:t xml:space="preserve"> </w:t>
            </w:r>
            <w:r w:rsidRPr="002E1BEC">
              <w:rPr>
                <w:rFonts w:asciiTheme="minorHAnsi" w:hAnsiTheme="minorHAnsi"/>
                <w:sz w:val="16"/>
                <w:szCs w:val="16"/>
              </w:rPr>
              <w:t>9.</w:t>
            </w:r>
            <w:r w:rsidR="008042B4"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Přednášky ERASMUS</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Helsinki</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J.</w:t>
            </w:r>
            <w:r w:rsidR="00B471CA" w:rsidRPr="002E1BEC">
              <w:rPr>
                <w:rFonts w:asciiTheme="minorHAnsi" w:hAnsiTheme="minorHAnsi"/>
                <w:sz w:val="16"/>
                <w:szCs w:val="16"/>
              </w:rPr>
              <w:t xml:space="preserve"> </w:t>
            </w:r>
            <w:r w:rsidRPr="002E1BEC">
              <w:rPr>
                <w:rFonts w:asciiTheme="minorHAnsi" w:hAnsiTheme="minorHAnsi"/>
                <w:sz w:val="16"/>
                <w:szCs w:val="16"/>
              </w:rPr>
              <w:t>D.</w:t>
            </w:r>
            <w:r w:rsidR="00B471CA" w:rsidRPr="002E1BEC">
              <w:rPr>
                <w:rFonts w:asciiTheme="minorHAnsi" w:hAnsiTheme="minorHAnsi"/>
                <w:sz w:val="16"/>
                <w:szCs w:val="16"/>
              </w:rPr>
              <w:t xml:space="preserve"> </w:t>
            </w:r>
            <w:r w:rsidRPr="002E1BEC">
              <w:rPr>
                <w:rFonts w:asciiTheme="minorHAnsi" w:hAnsiTheme="minorHAnsi"/>
                <w:sz w:val="16"/>
                <w:szCs w:val="16"/>
              </w:rPr>
              <w:t>Peramos</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16.</w:t>
            </w:r>
            <w:r w:rsidR="008042B4" w:rsidRPr="002E1BEC">
              <w:rPr>
                <w:rFonts w:asciiTheme="minorHAnsi" w:hAnsiTheme="minorHAnsi"/>
                <w:sz w:val="16"/>
                <w:szCs w:val="16"/>
              </w:rPr>
              <w:t xml:space="preserve"> </w:t>
            </w:r>
            <w:r w:rsidRPr="002E1BEC">
              <w:rPr>
                <w:rFonts w:asciiTheme="minorHAnsi" w:hAnsiTheme="minorHAnsi"/>
                <w:sz w:val="16"/>
                <w:szCs w:val="16"/>
              </w:rPr>
              <w:t>-</w:t>
            </w:r>
            <w:r w:rsidR="008042B4" w:rsidRPr="002E1BEC">
              <w:rPr>
                <w:rFonts w:asciiTheme="minorHAnsi" w:hAnsiTheme="minorHAnsi"/>
                <w:sz w:val="16"/>
                <w:szCs w:val="16"/>
              </w:rPr>
              <w:t xml:space="preserve"> </w:t>
            </w:r>
            <w:r w:rsidRPr="002E1BEC">
              <w:rPr>
                <w:rFonts w:asciiTheme="minorHAnsi" w:hAnsiTheme="minorHAnsi"/>
                <w:sz w:val="16"/>
                <w:szCs w:val="16"/>
              </w:rPr>
              <w:t>17.</w:t>
            </w:r>
            <w:r w:rsidR="008042B4" w:rsidRPr="002E1BEC">
              <w:rPr>
                <w:rFonts w:asciiTheme="minorHAnsi" w:hAnsiTheme="minorHAnsi"/>
                <w:sz w:val="16"/>
                <w:szCs w:val="16"/>
              </w:rPr>
              <w:t xml:space="preserve"> </w:t>
            </w:r>
            <w:r w:rsidRPr="002E1BEC">
              <w:rPr>
                <w:rFonts w:asciiTheme="minorHAnsi" w:hAnsiTheme="minorHAnsi"/>
                <w:sz w:val="16"/>
                <w:szCs w:val="16"/>
              </w:rPr>
              <w:t>9.</w:t>
            </w:r>
            <w:r w:rsidR="008042B4"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sport. právo</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Španělsko</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Prof. Geistlinger</w:t>
            </w:r>
          </w:p>
        </w:tc>
        <w:tc>
          <w:tcPr>
            <w:tcW w:w="2302" w:type="dxa"/>
            <w:vAlign w:val="center"/>
          </w:tcPr>
          <w:p w:rsidR="0090258C" w:rsidRPr="002E1BEC" w:rsidRDefault="0090258C" w:rsidP="002E1BEC">
            <w:pPr>
              <w:spacing w:after="0" w:line="240" w:lineRule="auto"/>
              <w:ind w:firstLine="0"/>
              <w:jc w:val="right"/>
              <w:rPr>
                <w:rFonts w:asciiTheme="minorHAnsi" w:hAnsiTheme="minorHAnsi"/>
                <w:spacing w:val="-10"/>
                <w:sz w:val="16"/>
                <w:szCs w:val="16"/>
              </w:rPr>
            </w:pPr>
            <w:r w:rsidRPr="002E1BEC">
              <w:rPr>
                <w:rFonts w:asciiTheme="minorHAnsi" w:hAnsiTheme="minorHAnsi"/>
                <w:spacing w:val="-10"/>
                <w:sz w:val="16"/>
                <w:szCs w:val="16"/>
              </w:rPr>
              <w:t>29.</w:t>
            </w:r>
            <w:r w:rsidR="008042B4" w:rsidRPr="002E1BEC">
              <w:rPr>
                <w:rFonts w:asciiTheme="minorHAnsi" w:hAnsiTheme="minorHAnsi"/>
                <w:spacing w:val="-10"/>
                <w:sz w:val="16"/>
                <w:szCs w:val="16"/>
              </w:rPr>
              <w:t xml:space="preserve"> </w:t>
            </w:r>
            <w:r w:rsidRPr="002E1BEC">
              <w:rPr>
                <w:rFonts w:asciiTheme="minorHAnsi" w:hAnsiTheme="minorHAnsi"/>
                <w:spacing w:val="-10"/>
                <w:sz w:val="16"/>
                <w:szCs w:val="16"/>
              </w:rPr>
              <w:t>10.</w:t>
            </w:r>
            <w:r w:rsidR="008042B4" w:rsidRPr="002E1BEC">
              <w:rPr>
                <w:rFonts w:asciiTheme="minorHAnsi" w:hAnsiTheme="minorHAnsi"/>
                <w:spacing w:val="-10"/>
                <w:sz w:val="16"/>
                <w:szCs w:val="16"/>
              </w:rPr>
              <w:t xml:space="preserve"> </w:t>
            </w:r>
            <w:r w:rsidRPr="002E1BEC">
              <w:rPr>
                <w:rFonts w:asciiTheme="minorHAnsi" w:hAnsiTheme="minorHAnsi"/>
                <w:spacing w:val="-10"/>
                <w:sz w:val="16"/>
                <w:szCs w:val="16"/>
              </w:rPr>
              <w:t>-</w:t>
            </w:r>
            <w:r w:rsidR="008042B4" w:rsidRPr="002E1BEC">
              <w:rPr>
                <w:rFonts w:asciiTheme="minorHAnsi" w:hAnsiTheme="minorHAnsi"/>
                <w:spacing w:val="-10"/>
                <w:sz w:val="16"/>
                <w:szCs w:val="16"/>
              </w:rPr>
              <w:t xml:space="preserve"> </w:t>
            </w:r>
            <w:r w:rsidRPr="002E1BEC">
              <w:rPr>
                <w:rFonts w:asciiTheme="minorHAnsi" w:hAnsiTheme="minorHAnsi"/>
                <w:spacing w:val="-10"/>
                <w:sz w:val="16"/>
                <w:szCs w:val="16"/>
              </w:rPr>
              <w:t>1.</w:t>
            </w:r>
            <w:r w:rsidR="008042B4" w:rsidRPr="002E1BEC">
              <w:rPr>
                <w:rFonts w:asciiTheme="minorHAnsi" w:hAnsiTheme="minorHAnsi"/>
                <w:spacing w:val="-10"/>
                <w:sz w:val="16"/>
                <w:szCs w:val="16"/>
              </w:rPr>
              <w:t xml:space="preserve"> </w:t>
            </w:r>
            <w:r w:rsidRPr="002E1BEC">
              <w:rPr>
                <w:rFonts w:asciiTheme="minorHAnsi" w:hAnsiTheme="minorHAnsi"/>
                <w:spacing w:val="-10"/>
                <w:sz w:val="16"/>
                <w:szCs w:val="16"/>
              </w:rPr>
              <w:t>11.</w:t>
            </w:r>
            <w:r w:rsidR="008042B4" w:rsidRPr="002E1BEC">
              <w:rPr>
                <w:rFonts w:asciiTheme="minorHAnsi" w:hAnsiTheme="minorHAnsi"/>
                <w:spacing w:val="-10"/>
                <w:sz w:val="16"/>
                <w:szCs w:val="16"/>
              </w:rPr>
              <w:t xml:space="preserve"> </w:t>
            </w:r>
            <w:r w:rsidRPr="002E1BEC">
              <w:rPr>
                <w:rFonts w:asciiTheme="minorHAnsi" w:hAnsiTheme="minorHAnsi"/>
                <w:spacing w:val="-10"/>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Přednášky pro LL.M.</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UNI Salzburg</w:t>
            </w:r>
          </w:p>
        </w:tc>
      </w:tr>
      <w:tr w:rsidR="0090258C" w:rsidRPr="002E1BEC" w:rsidTr="002E1BEC">
        <w:tc>
          <w:tcPr>
            <w:tcW w:w="2304"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M.Bernasconi</w:t>
            </w:r>
          </w:p>
        </w:tc>
        <w:tc>
          <w:tcPr>
            <w:tcW w:w="2302" w:type="dxa"/>
            <w:vAlign w:val="center"/>
          </w:tcPr>
          <w:p w:rsidR="0090258C" w:rsidRPr="002E1BEC" w:rsidRDefault="0090258C" w:rsidP="002E1BEC">
            <w:pPr>
              <w:spacing w:after="0" w:line="240" w:lineRule="auto"/>
              <w:ind w:firstLine="0"/>
              <w:jc w:val="right"/>
              <w:rPr>
                <w:rFonts w:asciiTheme="minorHAnsi" w:hAnsiTheme="minorHAnsi"/>
                <w:sz w:val="16"/>
                <w:szCs w:val="16"/>
              </w:rPr>
            </w:pPr>
            <w:r w:rsidRPr="002E1BEC">
              <w:rPr>
                <w:rFonts w:asciiTheme="minorHAnsi" w:hAnsiTheme="minorHAnsi"/>
                <w:sz w:val="16"/>
                <w:szCs w:val="16"/>
              </w:rPr>
              <w:t>1.</w:t>
            </w:r>
            <w:r w:rsidR="008042B4" w:rsidRPr="002E1BEC">
              <w:rPr>
                <w:rFonts w:asciiTheme="minorHAnsi" w:hAnsiTheme="minorHAnsi"/>
                <w:sz w:val="16"/>
                <w:szCs w:val="16"/>
              </w:rPr>
              <w:t xml:space="preserve"> </w:t>
            </w:r>
            <w:r w:rsidRPr="002E1BEC">
              <w:rPr>
                <w:rFonts w:asciiTheme="minorHAnsi" w:hAnsiTheme="minorHAnsi"/>
                <w:sz w:val="16"/>
                <w:szCs w:val="16"/>
              </w:rPr>
              <w:t>-</w:t>
            </w:r>
            <w:r w:rsidR="008042B4" w:rsidRPr="002E1BEC">
              <w:rPr>
                <w:rFonts w:asciiTheme="minorHAnsi" w:hAnsiTheme="minorHAnsi"/>
                <w:sz w:val="16"/>
                <w:szCs w:val="16"/>
              </w:rPr>
              <w:t xml:space="preserve"> </w:t>
            </w:r>
            <w:r w:rsidRPr="002E1BEC">
              <w:rPr>
                <w:rFonts w:asciiTheme="minorHAnsi" w:hAnsiTheme="minorHAnsi"/>
                <w:sz w:val="16"/>
                <w:szCs w:val="16"/>
              </w:rPr>
              <w:t>2.</w:t>
            </w:r>
            <w:r w:rsidR="008042B4" w:rsidRPr="002E1BEC">
              <w:rPr>
                <w:rFonts w:asciiTheme="minorHAnsi" w:hAnsiTheme="minorHAnsi"/>
                <w:sz w:val="16"/>
                <w:szCs w:val="16"/>
              </w:rPr>
              <w:t xml:space="preserve"> </w:t>
            </w:r>
            <w:r w:rsidRPr="002E1BEC">
              <w:rPr>
                <w:rFonts w:asciiTheme="minorHAnsi" w:hAnsiTheme="minorHAnsi"/>
                <w:sz w:val="16"/>
                <w:szCs w:val="16"/>
              </w:rPr>
              <w:t>12.</w:t>
            </w:r>
            <w:r w:rsidR="008042B4" w:rsidRPr="002E1BEC">
              <w:rPr>
                <w:rFonts w:asciiTheme="minorHAnsi" w:hAnsiTheme="minorHAnsi"/>
                <w:sz w:val="16"/>
                <w:szCs w:val="16"/>
              </w:rPr>
              <w:t xml:space="preserve"> </w:t>
            </w:r>
            <w:r w:rsidRPr="002E1BEC">
              <w:rPr>
                <w:rFonts w:asciiTheme="minorHAnsi" w:hAnsiTheme="minorHAnsi"/>
                <w:sz w:val="16"/>
                <w:szCs w:val="16"/>
              </w:rPr>
              <w:t>2014</w:t>
            </w:r>
          </w:p>
        </w:tc>
        <w:tc>
          <w:tcPr>
            <w:tcW w:w="2302" w:type="dxa"/>
          </w:tcPr>
          <w:p w:rsidR="0090258C" w:rsidRPr="002E1BEC" w:rsidRDefault="0090258C" w:rsidP="002E1BEC">
            <w:pPr>
              <w:spacing w:after="0" w:line="240" w:lineRule="auto"/>
              <w:ind w:firstLine="0"/>
              <w:jc w:val="left"/>
              <w:rPr>
                <w:rFonts w:asciiTheme="minorHAnsi" w:hAnsiTheme="minorHAnsi"/>
                <w:sz w:val="16"/>
                <w:szCs w:val="16"/>
              </w:rPr>
            </w:pPr>
            <w:r w:rsidRPr="002E1BEC">
              <w:rPr>
                <w:rFonts w:asciiTheme="minorHAnsi" w:hAnsiTheme="minorHAnsi"/>
                <w:sz w:val="16"/>
                <w:szCs w:val="16"/>
              </w:rPr>
              <w:t>Přednáška sport. právo</w:t>
            </w:r>
          </w:p>
        </w:tc>
        <w:tc>
          <w:tcPr>
            <w:tcW w:w="2302" w:type="dxa"/>
          </w:tcPr>
          <w:p w:rsidR="0090258C" w:rsidRPr="002E1BEC" w:rsidRDefault="0090258C" w:rsidP="002E1BEC">
            <w:pPr>
              <w:spacing w:after="0" w:line="240" w:lineRule="auto"/>
              <w:ind w:firstLine="0"/>
              <w:rPr>
                <w:rFonts w:asciiTheme="minorHAnsi" w:hAnsiTheme="minorHAnsi"/>
                <w:sz w:val="16"/>
                <w:szCs w:val="16"/>
              </w:rPr>
            </w:pPr>
            <w:r w:rsidRPr="002E1BEC">
              <w:rPr>
                <w:rFonts w:asciiTheme="minorHAnsi" w:hAnsiTheme="minorHAnsi"/>
                <w:sz w:val="16"/>
                <w:szCs w:val="16"/>
              </w:rPr>
              <w:t>Zürich</w:t>
            </w:r>
          </w:p>
        </w:tc>
      </w:tr>
    </w:tbl>
    <w:p w:rsidR="001E4114" w:rsidRDefault="001E4114" w:rsidP="001E4114">
      <w:pPr>
        <w:rPr>
          <w:rFonts w:eastAsiaTheme="majorEastAsia" w:cstheme="majorBidi"/>
        </w:rPr>
      </w:pPr>
      <w:r>
        <w:br w:type="page"/>
      </w:r>
    </w:p>
    <w:p w:rsidR="0090258C" w:rsidRPr="00CA346D" w:rsidRDefault="0090258C" w:rsidP="001E4114">
      <w:pPr>
        <w:pStyle w:val="Nadpis3"/>
        <w:rPr>
          <w:rFonts w:asciiTheme="minorHAnsi" w:hAnsiTheme="minorHAnsi"/>
        </w:rPr>
      </w:pPr>
      <w:r w:rsidRPr="00CA346D">
        <w:lastRenderedPageBreak/>
        <w:t>Přednášky (dlouhodobé) – vyslání</w:t>
      </w:r>
    </w:p>
    <w:tbl>
      <w:tblPr>
        <w:tblW w:w="0" w:type="auto"/>
        <w:tblCellMar>
          <w:left w:w="28" w:type="dxa"/>
          <w:right w:w="28" w:type="dxa"/>
        </w:tblCellMar>
        <w:tblLook w:val="01E0"/>
      </w:tblPr>
      <w:tblGrid>
        <w:gridCol w:w="1446"/>
        <w:gridCol w:w="1559"/>
        <w:gridCol w:w="1559"/>
        <w:gridCol w:w="1899"/>
      </w:tblGrid>
      <w:tr w:rsidR="0090258C" w:rsidRPr="0099319D" w:rsidTr="0099319D">
        <w:tc>
          <w:tcPr>
            <w:tcW w:w="1446"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rPr>
                <w:rFonts w:asciiTheme="minorHAnsi" w:hAnsiTheme="minorHAnsi"/>
                <w:sz w:val="16"/>
                <w:szCs w:val="16"/>
              </w:rPr>
            </w:pPr>
            <w:r w:rsidRPr="0099319D">
              <w:rPr>
                <w:rFonts w:asciiTheme="minorHAnsi" w:hAnsiTheme="minorHAnsi"/>
                <w:sz w:val="16"/>
                <w:szCs w:val="16"/>
              </w:rPr>
              <w:t>Prof. Kuklík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22.</w:t>
            </w:r>
            <w:r w:rsidR="008042B4" w:rsidRPr="0099319D">
              <w:rPr>
                <w:rFonts w:asciiTheme="minorHAnsi" w:hAnsiTheme="minorHAnsi"/>
                <w:sz w:val="16"/>
                <w:szCs w:val="16"/>
              </w:rPr>
              <w:t xml:space="preserve"> </w:t>
            </w:r>
            <w:r w:rsidRPr="0099319D">
              <w:rPr>
                <w:rFonts w:asciiTheme="minorHAnsi" w:hAnsiTheme="minorHAnsi"/>
                <w:sz w:val="16"/>
                <w:szCs w:val="16"/>
              </w:rPr>
              <w:t>8.</w:t>
            </w:r>
            <w:r w:rsidR="008042B4" w:rsidRPr="0099319D">
              <w:rPr>
                <w:rFonts w:asciiTheme="minorHAnsi" w:hAnsiTheme="minorHAnsi"/>
                <w:sz w:val="16"/>
                <w:szCs w:val="16"/>
              </w:rPr>
              <w:t xml:space="preserve"> </w:t>
            </w:r>
            <w:r w:rsidRPr="0099319D">
              <w:rPr>
                <w:rFonts w:asciiTheme="minorHAnsi" w:hAnsiTheme="minorHAnsi"/>
                <w:sz w:val="16"/>
                <w:szCs w:val="16"/>
              </w:rPr>
              <w:t>-</w:t>
            </w:r>
            <w:r w:rsidR="008042B4" w:rsidRPr="0099319D">
              <w:rPr>
                <w:rFonts w:asciiTheme="minorHAnsi" w:hAnsiTheme="minorHAnsi"/>
                <w:sz w:val="16"/>
                <w:szCs w:val="16"/>
              </w:rPr>
              <w:t xml:space="preserve"> </w:t>
            </w:r>
            <w:r w:rsidRPr="0099319D">
              <w:rPr>
                <w:rFonts w:asciiTheme="minorHAnsi" w:hAnsiTheme="minorHAnsi"/>
                <w:sz w:val="16"/>
                <w:szCs w:val="16"/>
              </w:rPr>
              <w:t>16.</w:t>
            </w:r>
            <w:r w:rsidR="008042B4" w:rsidRPr="0099319D">
              <w:rPr>
                <w:rFonts w:asciiTheme="minorHAnsi" w:hAnsiTheme="minorHAnsi"/>
                <w:sz w:val="16"/>
                <w:szCs w:val="16"/>
              </w:rPr>
              <w:t xml:space="preserve"> </w:t>
            </w:r>
            <w:r w:rsidRPr="0099319D">
              <w:rPr>
                <w:rFonts w:asciiTheme="minorHAnsi" w:hAnsiTheme="minorHAnsi"/>
                <w:sz w:val="16"/>
                <w:szCs w:val="16"/>
              </w:rPr>
              <w:t>9.</w:t>
            </w:r>
            <w:r w:rsidR="008042B4" w:rsidRPr="0099319D">
              <w:rPr>
                <w:rFonts w:asciiTheme="minorHAnsi" w:hAnsiTheme="minorHAnsi"/>
                <w:sz w:val="16"/>
                <w:szCs w:val="16"/>
              </w:rPr>
              <w:t xml:space="preserve"> </w:t>
            </w:r>
            <w:r w:rsidRPr="0099319D">
              <w:rPr>
                <w:rFonts w:asciiTheme="minorHAnsi" w:hAnsiTheme="minorHAnsi"/>
                <w:sz w:val="16"/>
                <w:szCs w:val="16"/>
              </w:rPr>
              <w:t>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Přednášky-výuka</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rPr>
                <w:rFonts w:asciiTheme="minorHAnsi" w:hAnsiTheme="minorHAnsi"/>
                <w:sz w:val="16"/>
                <w:szCs w:val="16"/>
              </w:rPr>
            </w:pPr>
            <w:r w:rsidRPr="0099319D">
              <w:rPr>
                <w:rFonts w:asciiTheme="minorHAnsi" w:hAnsiTheme="minorHAnsi"/>
                <w:sz w:val="16"/>
                <w:szCs w:val="16"/>
              </w:rPr>
              <w:t>UNI San Francisco</w:t>
            </w:r>
          </w:p>
        </w:tc>
      </w:tr>
      <w:tr w:rsidR="0090258C" w:rsidRPr="0099319D" w:rsidTr="0099319D">
        <w:tc>
          <w:tcPr>
            <w:tcW w:w="1446"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rPr>
                <w:rFonts w:asciiTheme="minorHAnsi" w:hAnsiTheme="minorHAnsi"/>
                <w:sz w:val="16"/>
                <w:szCs w:val="16"/>
              </w:rPr>
            </w:pPr>
            <w:r w:rsidRPr="0099319D">
              <w:rPr>
                <w:rFonts w:asciiTheme="minorHAnsi" w:hAnsiTheme="minorHAnsi"/>
                <w:sz w:val="16"/>
                <w:szCs w:val="16"/>
              </w:rPr>
              <w:t>Doc. Kühn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22.</w:t>
            </w:r>
            <w:r w:rsidR="00186CBD" w:rsidRPr="0099319D">
              <w:rPr>
                <w:rFonts w:asciiTheme="minorHAnsi" w:hAnsiTheme="minorHAnsi"/>
                <w:sz w:val="16"/>
                <w:szCs w:val="16"/>
              </w:rPr>
              <w:t xml:space="preserve"> </w:t>
            </w:r>
            <w:r w:rsidRPr="0099319D">
              <w:rPr>
                <w:rFonts w:asciiTheme="minorHAnsi" w:hAnsiTheme="minorHAnsi"/>
                <w:sz w:val="16"/>
                <w:szCs w:val="16"/>
              </w:rPr>
              <w:t>8.</w:t>
            </w:r>
            <w:r w:rsidR="00186CBD" w:rsidRPr="0099319D">
              <w:rPr>
                <w:rFonts w:asciiTheme="minorHAnsi" w:hAnsiTheme="minorHAnsi"/>
                <w:sz w:val="16"/>
                <w:szCs w:val="16"/>
              </w:rPr>
              <w:t xml:space="preserve"> </w:t>
            </w:r>
            <w:r w:rsidRPr="0099319D">
              <w:rPr>
                <w:rFonts w:asciiTheme="minorHAnsi" w:hAnsiTheme="minorHAnsi"/>
                <w:sz w:val="16"/>
                <w:szCs w:val="16"/>
              </w:rPr>
              <w:t>-12.</w:t>
            </w:r>
            <w:r w:rsidR="00186CBD" w:rsidRPr="0099319D">
              <w:rPr>
                <w:rFonts w:asciiTheme="minorHAnsi" w:hAnsiTheme="minorHAnsi"/>
                <w:sz w:val="16"/>
                <w:szCs w:val="16"/>
              </w:rPr>
              <w:t xml:space="preserve"> </w:t>
            </w:r>
            <w:r w:rsidRPr="0099319D">
              <w:rPr>
                <w:rFonts w:asciiTheme="minorHAnsi" w:hAnsiTheme="minorHAnsi"/>
                <w:sz w:val="16"/>
                <w:szCs w:val="16"/>
              </w:rPr>
              <w:t>10.</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Přednášky-výuka</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rPr>
                <w:rFonts w:asciiTheme="minorHAnsi" w:hAnsiTheme="minorHAnsi"/>
                <w:sz w:val="16"/>
                <w:szCs w:val="16"/>
              </w:rPr>
            </w:pPr>
            <w:r w:rsidRPr="0099319D">
              <w:rPr>
                <w:rFonts w:asciiTheme="minorHAnsi" w:hAnsiTheme="minorHAnsi"/>
                <w:sz w:val="16"/>
                <w:szCs w:val="16"/>
              </w:rPr>
              <w:t>UNI San Francisco</w:t>
            </w:r>
          </w:p>
        </w:tc>
      </w:tr>
      <w:tr w:rsidR="0090258C" w:rsidRPr="0099319D" w:rsidTr="0099319D">
        <w:tc>
          <w:tcPr>
            <w:tcW w:w="1446"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rPr>
                <w:rFonts w:asciiTheme="minorHAnsi" w:hAnsiTheme="minorHAnsi"/>
                <w:sz w:val="16"/>
                <w:szCs w:val="16"/>
              </w:rPr>
            </w:pPr>
            <w:r w:rsidRPr="0099319D">
              <w:rPr>
                <w:rFonts w:asciiTheme="minorHAnsi" w:hAnsiTheme="minorHAnsi"/>
                <w:sz w:val="16"/>
                <w:szCs w:val="16"/>
              </w:rPr>
              <w:t>Dr. Kudrna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28.</w:t>
            </w:r>
            <w:r w:rsidR="00186CBD" w:rsidRPr="0099319D">
              <w:rPr>
                <w:rFonts w:asciiTheme="minorHAnsi" w:hAnsiTheme="minorHAnsi"/>
                <w:sz w:val="16"/>
                <w:szCs w:val="16"/>
              </w:rPr>
              <w:t xml:space="preserve"> </w:t>
            </w:r>
            <w:r w:rsidRPr="0099319D">
              <w:rPr>
                <w:rFonts w:asciiTheme="minorHAnsi" w:hAnsiTheme="minorHAnsi"/>
                <w:sz w:val="16"/>
                <w:szCs w:val="16"/>
              </w:rPr>
              <w:t>8.</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12.</w:t>
            </w:r>
            <w:r w:rsidR="00186CBD" w:rsidRPr="0099319D">
              <w:rPr>
                <w:rFonts w:asciiTheme="minorHAnsi" w:hAnsiTheme="minorHAnsi"/>
                <w:sz w:val="16"/>
                <w:szCs w:val="16"/>
              </w:rPr>
              <w:t xml:space="preserve"> </w:t>
            </w:r>
            <w:r w:rsidRPr="0099319D">
              <w:rPr>
                <w:rFonts w:asciiTheme="minorHAnsi" w:hAnsiTheme="minorHAnsi"/>
                <w:sz w:val="16"/>
                <w:szCs w:val="16"/>
              </w:rPr>
              <w:t>9.</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Přednášky-výuka</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90258C" w:rsidRPr="0099319D" w:rsidRDefault="0090258C" w:rsidP="0099319D">
            <w:pPr>
              <w:spacing w:after="0" w:line="240" w:lineRule="auto"/>
              <w:ind w:firstLine="0"/>
              <w:rPr>
                <w:rFonts w:asciiTheme="minorHAnsi" w:hAnsiTheme="minorHAnsi"/>
                <w:sz w:val="16"/>
                <w:szCs w:val="16"/>
              </w:rPr>
            </w:pPr>
            <w:r w:rsidRPr="0099319D">
              <w:rPr>
                <w:rFonts w:asciiTheme="minorHAnsi" w:hAnsiTheme="minorHAnsi"/>
                <w:sz w:val="16"/>
                <w:szCs w:val="16"/>
              </w:rPr>
              <w:t>NOVA Southeastern</w:t>
            </w:r>
          </w:p>
        </w:tc>
      </w:tr>
    </w:tbl>
    <w:p w:rsidR="0090258C" w:rsidRPr="00CA346D" w:rsidRDefault="0090258C" w:rsidP="00281ACA">
      <w:pPr>
        <w:rPr>
          <w:rFonts w:asciiTheme="minorHAnsi" w:hAnsiTheme="minorHAnsi"/>
        </w:rPr>
      </w:pPr>
    </w:p>
    <w:p w:rsidR="0090258C" w:rsidRPr="00CA346D" w:rsidRDefault="0090258C" w:rsidP="001E4114">
      <w:pPr>
        <w:pStyle w:val="Nadpis3"/>
        <w:rPr>
          <w:rFonts w:asciiTheme="minorHAnsi" w:hAnsiTheme="minorHAnsi"/>
        </w:rPr>
      </w:pPr>
      <w:r w:rsidRPr="00CA346D">
        <w:t>Přednášky (dlouhodobé) – přijetí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6"/>
        <w:gridCol w:w="1559"/>
        <w:gridCol w:w="1559"/>
        <w:gridCol w:w="1899"/>
      </w:tblGrid>
      <w:tr w:rsidR="0090258C" w:rsidRPr="0099319D" w:rsidTr="0099319D">
        <w:tc>
          <w:tcPr>
            <w:tcW w:w="1446" w:type="dxa"/>
            <w:vAlign w:val="center"/>
          </w:tcPr>
          <w:p w:rsidR="00186CBD"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 xml:space="preserve">Prof. Burnett, </w:t>
            </w:r>
          </w:p>
          <w:p w:rsidR="00186CBD"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 xml:space="preserve">Prof. Cox, </w:t>
            </w:r>
          </w:p>
          <w:p w:rsidR="00186CBD"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 xml:space="preserve">Prof. Lewinbuck, </w:t>
            </w:r>
          </w:p>
          <w:p w:rsidR="00186CBD"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w:t>
            </w:r>
            <w:r w:rsidR="00186CBD" w:rsidRPr="0099319D">
              <w:rPr>
                <w:rFonts w:asciiTheme="minorHAnsi" w:hAnsiTheme="minorHAnsi"/>
                <w:sz w:val="16"/>
                <w:szCs w:val="16"/>
              </w:rPr>
              <w:t xml:space="preserve"> Page,</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Taylor</w:t>
            </w:r>
          </w:p>
        </w:tc>
        <w:tc>
          <w:tcPr>
            <w:tcW w:w="155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23.5.</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20.</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59" w:type="dxa"/>
            <w:vAlign w:val="center"/>
          </w:tcPr>
          <w:p w:rsidR="0090258C" w:rsidRPr="0099319D" w:rsidRDefault="0090258C" w:rsidP="0099319D">
            <w:pPr>
              <w:spacing w:after="0" w:line="240" w:lineRule="auto"/>
              <w:ind w:firstLine="0"/>
              <w:jc w:val="center"/>
              <w:rPr>
                <w:rFonts w:asciiTheme="minorHAnsi" w:hAnsiTheme="minorHAnsi"/>
                <w:sz w:val="16"/>
                <w:szCs w:val="16"/>
              </w:rPr>
            </w:pPr>
            <w:r w:rsidRPr="0099319D">
              <w:rPr>
                <w:rFonts w:asciiTheme="minorHAnsi" w:hAnsiTheme="minorHAnsi"/>
                <w:sz w:val="16"/>
                <w:szCs w:val="16"/>
              </w:rPr>
              <w:t>Letní škola</w:t>
            </w:r>
          </w:p>
        </w:tc>
        <w:tc>
          <w:tcPr>
            <w:tcW w:w="1899" w:type="dxa"/>
            <w:vAlign w:val="center"/>
          </w:tcPr>
          <w:p w:rsidR="00186CBD"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 xml:space="preserve">South Texas </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College of Law</w:t>
            </w:r>
          </w:p>
        </w:tc>
      </w:tr>
    </w:tbl>
    <w:p w:rsidR="0090258C" w:rsidRPr="00CA346D" w:rsidRDefault="0090258C" w:rsidP="001E4114">
      <w:pPr>
        <w:pStyle w:val="Nadpis3"/>
        <w:rPr>
          <w:rFonts w:asciiTheme="minorHAnsi" w:hAnsiTheme="minorHAnsi"/>
        </w:rPr>
      </w:pPr>
      <w:r w:rsidRPr="00CC0D5B">
        <w:t>Odborné stáže – vyslání</w:t>
      </w:r>
    </w:p>
    <w:tbl>
      <w:tblPr>
        <w:tblW w:w="6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72"/>
        <w:gridCol w:w="1501"/>
        <w:gridCol w:w="1591"/>
        <w:gridCol w:w="1903"/>
      </w:tblGrid>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9.</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16.</w:t>
            </w:r>
            <w:r w:rsidR="00186CBD" w:rsidRPr="0099319D">
              <w:rPr>
                <w:rFonts w:asciiTheme="minorHAnsi" w:hAnsiTheme="minorHAnsi"/>
                <w:sz w:val="16"/>
                <w:szCs w:val="16"/>
              </w:rPr>
              <w:t xml:space="preserve"> </w:t>
            </w:r>
            <w:r w:rsidRPr="0099319D">
              <w:rPr>
                <w:rFonts w:asciiTheme="minorHAnsi" w:hAnsiTheme="minorHAnsi"/>
                <w:sz w:val="16"/>
                <w:szCs w:val="16"/>
              </w:rPr>
              <w:t>2.</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 materiály o systému ochrany lidských práv ve Španělsku a Latin. Americe</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Madrid</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Jelínek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18.</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20.</w:t>
            </w:r>
            <w:r w:rsidR="00186CBD" w:rsidRPr="0099319D">
              <w:rPr>
                <w:rFonts w:asciiTheme="minorHAnsi" w:hAnsiTheme="minorHAnsi"/>
                <w:sz w:val="16"/>
                <w:szCs w:val="16"/>
              </w:rPr>
              <w:t xml:space="preserve"> </w:t>
            </w:r>
            <w:r w:rsidRPr="0099319D">
              <w:rPr>
                <w:rFonts w:asciiTheme="minorHAnsi" w:hAnsiTheme="minorHAnsi"/>
                <w:sz w:val="16"/>
                <w:szCs w:val="16"/>
              </w:rPr>
              <w:t>2.</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literatury</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PEVŠ Bratislava</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16.</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20.</w:t>
            </w:r>
            <w:r w:rsidR="00186CBD" w:rsidRPr="0099319D">
              <w:rPr>
                <w:rFonts w:asciiTheme="minorHAnsi" w:hAnsiTheme="minorHAnsi"/>
                <w:sz w:val="16"/>
                <w:szCs w:val="16"/>
              </w:rPr>
              <w:t xml:space="preserve"> </w:t>
            </w:r>
            <w:r w:rsidRPr="0099319D">
              <w:rPr>
                <w:rFonts w:asciiTheme="minorHAnsi" w:hAnsiTheme="minorHAnsi"/>
                <w:sz w:val="16"/>
                <w:szCs w:val="16"/>
              </w:rPr>
              <w:t>4.</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v knihovně</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Hořák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22.</w:t>
            </w:r>
            <w:r w:rsidR="00186CBD" w:rsidRPr="0099319D">
              <w:rPr>
                <w:rFonts w:asciiTheme="minorHAnsi" w:hAnsiTheme="minorHAnsi"/>
                <w:sz w:val="16"/>
                <w:szCs w:val="16"/>
              </w:rPr>
              <w:t xml:space="preserve"> </w:t>
            </w:r>
            <w:r w:rsidRPr="0099319D">
              <w:rPr>
                <w:rFonts w:asciiTheme="minorHAnsi" w:hAnsiTheme="minorHAnsi"/>
                <w:sz w:val="16"/>
                <w:szCs w:val="16"/>
              </w:rPr>
              <w:t>4.</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4.</w:t>
            </w:r>
            <w:r w:rsidR="00186CBD" w:rsidRPr="0099319D">
              <w:rPr>
                <w:rFonts w:asciiTheme="minorHAnsi" w:hAnsiTheme="minorHAnsi"/>
                <w:sz w:val="16"/>
                <w:szCs w:val="16"/>
              </w:rPr>
              <w:t xml:space="preserve"> </w:t>
            </w:r>
            <w:r w:rsidRPr="0099319D">
              <w:rPr>
                <w:rFonts w:asciiTheme="minorHAnsi" w:hAnsiTheme="minorHAnsi"/>
                <w:sz w:val="16"/>
                <w:szCs w:val="16"/>
              </w:rPr>
              <w:t>5.</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Freiburg</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Peterková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30.4.</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31.</w:t>
            </w:r>
            <w:r w:rsidR="00186CBD" w:rsidRPr="0099319D">
              <w:rPr>
                <w:rFonts w:asciiTheme="minorHAnsi" w:hAnsiTheme="minorHAnsi"/>
                <w:sz w:val="16"/>
                <w:szCs w:val="16"/>
              </w:rPr>
              <w:t xml:space="preserve"> </w:t>
            </w:r>
            <w:r w:rsidRPr="0099319D">
              <w:rPr>
                <w:rFonts w:asciiTheme="minorHAnsi" w:hAnsiTheme="minorHAnsi"/>
                <w:sz w:val="16"/>
                <w:szCs w:val="16"/>
              </w:rPr>
              <w:t>10.</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Rotterdam</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Šmejkal</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4.</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5.</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Soudní dvůr EU, Lucemburk</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Faix</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12.</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28.</w:t>
            </w:r>
            <w:r w:rsidR="00186CBD" w:rsidRPr="0099319D">
              <w:rPr>
                <w:rFonts w:asciiTheme="minorHAnsi" w:hAnsiTheme="minorHAnsi"/>
                <w:sz w:val="16"/>
                <w:szCs w:val="16"/>
              </w:rPr>
              <w:t xml:space="preserve"> </w:t>
            </w:r>
            <w:r w:rsidRPr="0099319D">
              <w:rPr>
                <w:rFonts w:asciiTheme="minorHAnsi" w:hAnsiTheme="minorHAnsi"/>
                <w:sz w:val="16"/>
                <w:szCs w:val="16"/>
              </w:rPr>
              <w:t>5.</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MPI Heidelberg</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Skřejpková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12.</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31.</w:t>
            </w:r>
            <w:r w:rsidR="00186CBD" w:rsidRPr="0099319D">
              <w:rPr>
                <w:rFonts w:asciiTheme="minorHAnsi" w:hAnsiTheme="minorHAnsi"/>
                <w:sz w:val="16"/>
                <w:szCs w:val="16"/>
              </w:rPr>
              <w:t xml:space="preserve"> </w:t>
            </w:r>
            <w:r w:rsidRPr="0099319D">
              <w:rPr>
                <w:rFonts w:asciiTheme="minorHAnsi" w:hAnsiTheme="minorHAnsi"/>
                <w:sz w:val="16"/>
                <w:szCs w:val="16"/>
              </w:rPr>
              <w:t>5.</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MPI Frankfurt a/M</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16.</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22.</w:t>
            </w:r>
            <w:r w:rsidR="00186CBD" w:rsidRPr="0099319D">
              <w:rPr>
                <w:rFonts w:asciiTheme="minorHAnsi" w:hAnsiTheme="minorHAnsi"/>
                <w:sz w:val="16"/>
                <w:szCs w:val="16"/>
              </w:rPr>
              <w:t xml:space="preserve"> </w:t>
            </w:r>
            <w:r w:rsidRPr="0099319D">
              <w:rPr>
                <w:rFonts w:asciiTheme="minorHAnsi" w:hAnsiTheme="minorHAnsi"/>
                <w:sz w:val="16"/>
                <w:szCs w:val="16"/>
              </w:rPr>
              <w:t>5.</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v knihovně</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Britská nár. knihovna, Londýn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Jelínek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18.</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19.</w:t>
            </w:r>
            <w:r w:rsidR="00186CBD" w:rsidRPr="0099319D">
              <w:rPr>
                <w:rFonts w:asciiTheme="minorHAnsi" w:hAnsiTheme="minorHAnsi"/>
                <w:sz w:val="16"/>
                <w:szCs w:val="16"/>
              </w:rPr>
              <w:t xml:space="preserve"> </w:t>
            </w:r>
            <w:r w:rsidRPr="0099319D">
              <w:rPr>
                <w:rFonts w:asciiTheme="minorHAnsi" w:hAnsiTheme="minorHAnsi"/>
                <w:sz w:val="16"/>
                <w:szCs w:val="16"/>
              </w:rPr>
              <w:t>5.</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PEVŠ Bratislava</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Franková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10.</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Zaragoza</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Faix</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31.</w:t>
            </w:r>
            <w:r w:rsidR="00186CBD" w:rsidRPr="0099319D">
              <w:rPr>
                <w:rFonts w:asciiTheme="minorHAnsi" w:hAnsiTheme="minorHAnsi"/>
                <w:sz w:val="16"/>
                <w:szCs w:val="16"/>
              </w:rPr>
              <w:t xml:space="preserve"> </w:t>
            </w: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MPI Heidelberg</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Scheu</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3.</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Salzburg</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Maslowski</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26.</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30.</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Nantes</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Scheu</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30.</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28.</w:t>
            </w:r>
            <w:r w:rsidR="00186CBD" w:rsidRPr="0099319D">
              <w:rPr>
                <w:rFonts w:asciiTheme="minorHAnsi" w:hAnsiTheme="minorHAnsi"/>
                <w:sz w:val="16"/>
                <w:szCs w:val="16"/>
              </w:rPr>
              <w:t xml:space="preserve"> </w:t>
            </w: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Kohout</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30.</w:t>
            </w:r>
            <w:r w:rsidR="00186CBD" w:rsidRPr="0099319D">
              <w:rPr>
                <w:rFonts w:asciiTheme="minorHAnsi" w:hAnsiTheme="minorHAnsi"/>
                <w:sz w:val="16"/>
                <w:szCs w:val="16"/>
              </w:rPr>
              <w:t xml:space="preserve"> </w:t>
            </w: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12.</w:t>
            </w:r>
            <w:r w:rsidR="00186CBD" w:rsidRPr="0099319D">
              <w:rPr>
                <w:rFonts w:asciiTheme="minorHAnsi" w:hAnsiTheme="minorHAnsi"/>
                <w:sz w:val="16"/>
                <w:szCs w:val="16"/>
              </w:rPr>
              <w:t xml:space="preserve"> </w:t>
            </w: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literatury</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Linz</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6.</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12.</w:t>
            </w:r>
            <w:r w:rsidR="00186CBD" w:rsidRPr="0099319D">
              <w:rPr>
                <w:rFonts w:asciiTheme="minorHAnsi" w:hAnsiTheme="minorHAnsi"/>
                <w:sz w:val="16"/>
                <w:szCs w:val="16"/>
              </w:rPr>
              <w:t xml:space="preserve"> </w:t>
            </w: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literatury</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Národní knihovna Wien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Petráš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8.</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12.</w:t>
            </w:r>
            <w:r w:rsidR="00186CBD" w:rsidRPr="0099319D">
              <w:rPr>
                <w:rFonts w:asciiTheme="minorHAnsi" w:hAnsiTheme="minorHAnsi"/>
                <w:sz w:val="16"/>
                <w:szCs w:val="16"/>
              </w:rPr>
              <w:t xml:space="preserve"> </w:t>
            </w: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22.</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28.</w:t>
            </w:r>
            <w:r w:rsidR="00186CBD" w:rsidRPr="0099319D">
              <w:rPr>
                <w:rFonts w:asciiTheme="minorHAnsi" w:hAnsiTheme="minorHAnsi"/>
                <w:sz w:val="16"/>
                <w:szCs w:val="16"/>
              </w:rPr>
              <w:t xml:space="preserve"> </w:t>
            </w: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literatury</w:t>
            </w:r>
          </w:p>
        </w:tc>
        <w:tc>
          <w:tcPr>
            <w:tcW w:w="1903" w:type="dxa"/>
            <w:vAlign w:val="center"/>
          </w:tcPr>
          <w:p w:rsidR="0090258C" w:rsidRPr="006025DE" w:rsidRDefault="00057F43" w:rsidP="0099319D">
            <w:pPr>
              <w:spacing w:after="0" w:line="240" w:lineRule="auto"/>
              <w:ind w:firstLine="0"/>
              <w:jc w:val="right"/>
              <w:rPr>
                <w:rFonts w:asciiTheme="minorHAnsi" w:hAnsiTheme="minorHAnsi"/>
                <w:sz w:val="16"/>
                <w:szCs w:val="16"/>
              </w:rPr>
            </w:pPr>
            <w:r>
              <w:rPr>
                <w:rFonts w:asciiTheme="minorHAnsi" w:hAnsiTheme="minorHAnsi"/>
                <w:sz w:val="16"/>
                <w:szCs w:val="16"/>
              </w:rPr>
              <w:t xml:space="preserve"> </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Petráš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24.</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27.</w:t>
            </w:r>
            <w:r w:rsidR="00186CBD" w:rsidRPr="0099319D">
              <w:rPr>
                <w:rFonts w:asciiTheme="minorHAnsi" w:hAnsiTheme="minorHAnsi"/>
                <w:sz w:val="16"/>
                <w:szCs w:val="16"/>
              </w:rPr>
              <w:t xml:space="preserve"> </w:t>
            </w: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Pipková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31.</w:t>
            </w:r>
            <w:r w:rsidR="00186CBD" w:rsidRPr="0099319D">
              <w:rPr>
                <w:rFonts w:asciiTheme="minorHAnsi" w:hAnsiTheme="minorHAnsi"/>
                <w:sz w:val="16"/>
                <w:szCs w:val="16"/>
              </w:rPr>
              <w:t xml:space="preserve"> </w:t>
            </w:r>
            <w:r w:rsidRPr="0099319D">
              <w:rPr>
                <w:rFonts w:asciiTheme="minorHAnsi" w:hAnsiTheme="minorHAnsi"/>
                <w:sz w:val="16"/>
                <w:szCs w:val="16"/>
              </w:rPr>
              <w:t>8.</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MPI Hamburg</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Kohajda</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5.</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11.</w:t>
            </w:r>
            <w:r w:rsidR="00186CBD" w:rsidRPr="0099319D">
              <w:rPr>
                <w:rFonts w:asciiTheme="minorHAnsi" w:hAnsiTheme="minorHAnsi"/>
                <w:sz w:val="16"/>
                <w:szCs w:val="16"/>
              </w:rPr>
              <w:t xml:space="preserve"> </w:t>
            </w:r>
            <w:r w:rsidRPr="0099319D">
              <w:rPr>
                <w:rFonts w:asciiTheme="minorHAnsi" w:hAnsiTheme="minorHAnsi"/>
                <w:sz w:val="16"/>
                <w:szCs w:val="16"/>
              </w:rPr>
              <w:t>8.</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New York</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Sik-Simon</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18.</w:t>
            </w:r>
            <w:r w:rsidR="00186CBD" w:rsidRPr="0099319D">
              <w:rPr>
                <w:rFonts w:asciiTheme="minorHAnsi" w:hAnsiTheme="minorHAnsi"/>
                <w:sz w:val="16"/>
                <w:szCs w:val="16"/>
              </w:rPr>
              <w:t xml:space="preserve"> </w:t>
            </w:r>
            <w:r w:rsidRPr="0099319D">
              <w:rPr>
                <w:rFonts w:asciiTheme="minorHAnsi" w:hAnsiTheme="minorHAnsi"/>
                <w:sz w:val="16"/>
                <w:szCs w:val="16"/>
              </w:rPr>
              <w:t>8.</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11.</w:t>
            </w:r>
            <w:r w:rsidR="00186CBD" w:rsidRPr="0099319D">
              <w:rPr>
                <w:rFonts w:asciiTheme="minorHAnsi" w:hAnsiTheme="minorHAnsi"/>
                <w:sz w:val="16"/>
                <w:szCs w:val="16"/>
              </w:rPr>
              <w:t xml:space="preserve"> </w:t>
            </w:r>
            <w:r w:rsidRPr="0099319D">
              <w:rPr>
                <w:rFonts w:asciiTheme="minorHAnsi" w:hAnsiTheme="minorHAnsi"/>
                <w:sz w:val="16"/>
                <w:szCs w:val="16"/>
              </w:rPr>
              <w:t>10.</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ELTE Budapešť</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Humlíčková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8.</w:t>
            </w:r>
            <w:r w:rsidR="00186CBD" w:rsidRPr="0099319D">
              <w:rPr>
                <w:rFonts w:asciiTheme="minorHAnsi" w:hAnsiTheme="minorHAnsi"/>
                <w:sz w:val="16"/>
                <w:szCs w:val="16"/>
              </w:rPr>
              <w:t xml:space="preserve"> </w:t>
            </w:r>
            <w:r w:rsidRPr="0099319D">
              <w:rPr>
                <w:rFonts w:asciiTheme="minorHAnsi" w:hAnsiTheme="minorHAnsi"/>
                <w:sz w:val="16"/>
                <w:szCs w:val="16"/>
              </w:rPr>
              <w:t>9.2014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Linz</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Tomášek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7.</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22.</w:t>
            </w:r>
            <w:r w:rsidR="00186CBD" w:rsidRPr="0099319D">
              <w:rPr>
                <w:rFonts w:asciiTheme="minorHAnsi" w:hAnsiTheme="minorHAnsi"/>
                <w:sz w:val="16"/>
                <w:szCs w:val="16"/>
              </w:rPr>
              <w:t xml:space="preserve"> </w:t>
            </w:r>
            <w:r w:rsidRPr="0099319D">
              <w:rPr>
                <w:rFonts w:asciiTheme="minorHAnsi" w:hAnsiTheme="minorHAnsi"/>
                <w:sz w:val="16"/>
                <w:szCs w:val="16"/>
              </w:rPr>
              <w:t>9.</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Chicago</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Humlíčková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14.</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30.</w:t>
            </w:r>
            <w:r w:rsidR="00186CBD" w:rsidRPr="0099319D">
              <w:rPr>
                <w:rFonts w:asciiTheme="minorHAnsi" w:hAnsiTheme="minorHAnsi"/>
                <w:sz w:val="16"/>
                <w:szCs w:val="16"/>
              </w:rPr>
              <w:t xml:space="preserve"> </w:t>
            </w:r>
            <w:r w:rsidRPr="0099319D">
              <w:rPr>
                <w:rFonts w:asciiTheme="minorHAnsi" w:hAnsiTheme="minorHAnsi"/>
                <w:sz w:val="16"/>
                <w:szCs w:val="16"/>
              </w:rPr>
              <w:t>9.</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Linz</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Bažantová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21.</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29.</w:t>
            </w:r>
            <w:r w:rsidR="00186CBD" w:rsidRPr="0099319D">
              <w:rPr>
                <w:rFonts w:asciiTheme="minorHAnsi" w:hAnsiTheme="minorHAnsi"/>
                <w:sz w:val="16"/>
                <w:szCs w:val="16"/>
              </w:rPr>
              <w:t xml:space="preserve"> </w:t>
            </w:r>
            <w:r w:rsidRPr="0099319D">
              <w:rPr>
                <w:rFonts w:asciiTheme="minorHAnsi" w:hAnsiTheme="minorHAnsi"/>
                <w:sz w:val="16"/>
                <w:szCs w:val="16"/>
              </w:rPr>
              <w:t>9.</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 xml:space="preserve">London School of </w:t>
            </w:r>
            <w:r w:rsidRPr="0099319D">
              <w:rPr>
                <w:rFonts w:asciiTheme="minorHAnsi" w:hAnsiTheme="minorHAnsi"/>
                <w:sz w:val="16"/>
                <w:szCs w:val="16"/>
              </w:rPr>
              <w:lastRenderedPageBreak/>
              <w:t>Economics and Political Science</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lastRenderedPageBreak/>
              <w:t>Dr. Snopková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27.</w:t>
            </w:r>
            <w:r w:rsidR="00186CBD" w:rsidRPr="0099319D">
              <w:rPr>
                <w:rFonts w:asciiTheme="minorHAnsi" w:hAnsiTheme="minorHAnsi"/>
                <w:sz w:val="16"/>
                <w:szCs w:val="16"/>
              </w:rPr>
              <w:t xml:space="preserve"> </w:t>
            </w:r>
            <w:r w:rsidRPr="0099319D">
              <w:rPr>
                <w:rFonts w:asciiTheme="minorHAnsi" w:hAnsiTheme="minorHAnsi"/>
                <w:sz w:val="16"/>
                <w:szCs w:val="16"/>
              </w:rPr>
              <w:t>9.</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4.</w:t>
            </w:r>
            <w:r w:rsidR="00186CBD" w:rsidRPr="0099319D">
              <w:rPr>
                <w:rFonts w:asciiTheme="minorHAnsi" w:hAnsiTheme="minorHAnsi"/>
                <w:sz w:val="16"/>
                <w:szCs w:val="16"/>
              </w:rPr>
              <w:t xml:space="preserve"> </w:t>
            </w:r>
            <w:r w:rsidRPr="0099319D">
              <w:rPr>
                <w:rFonts w:asciiTheme="minorHAnsi" w:hAnsiTheme="minorHAnsi"/>
                <w:sz w:val="16"/>
                <w:szCs w:val="16"/>
              </w:rPr>
              <w:t>10.</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of Malta</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20.</w:t>
            </w:r>
            <w:r w:rsidR="00186CBD" w:rsidRPr="0099319D">
              <w:rPr>
                <w:rFonts w:asciiTheme="minorHAnsi" w:hAnsiTheme="minorHAnsi"/>
                <w:sz w:val="16"/>
                <w:szCs w:val="16"/>
              </w:rPr>
              <w:t xml:space="preserve"> 10. - </w:t>
            </w:r>
            <w:r w:rsidRPr="0099319D">
              <w:rPr>
                <w:rFonts w:asciiTheme="minorHAnsi" w:hAnsiTheme="minorHAnsi"/>
                <w:sz w:val="16"/>
                <w:szCs w:val="16"/>
              </w:rPr>
              <w:t>3.</w:t>
            </w:r>
            <w:r w:rsidR="00186CBD" w:rsidRPr="0099319D">
              <w:rPr>
                <w:rFonts w:asciiTheme="minorHAnsi" w:hAnsiTheme="minorHAnsi"/>
                <w:sz w:val="16"/>
                <w:szCs w:val="16"/>
              </w:rPr>
              <w:t xml:space="preserve"> </w:t>
            </w:r>
            <w:r w:rsidRPr="0099319D">
              <w:rPr>
                <w:rFonts w:asciiTheme="minorHAnsi" w:hAnsiTheme="minorHAnsi"/>
                <w:sz w:val="16"/>
                <w:szCs w:val="16"/>
              </w:rPr>
              <w:t>11.</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Newcastle</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Scheu</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27.</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TU Drážďany</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Jelínek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literatury, judikatury, konzultace</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PEVŠ Bratislava</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Starý Marek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30.</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Výzkumný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TU Drážďany</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v archivu</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Archiv Min. zahr. věcí Itálie, Řím</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Král</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13.</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16.</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literatury</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Regensburg</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Kohout</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18.</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23.</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Studium literatury</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UNI Leuven</w:t>
            </w:r>
          </w:p>
        </w:tc>
      </w:tr>
      <w:tr w:rsidR="0090258C" w:rsidRPr="0099319D" w:rsidTr="0099319D">
        <w:tc>
          <w:tcPr>
            <w:tcW w:w="1472"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Skřejpková</w:t>
            </w:r>
          </w:p>
        </w:tc>
        <w:tc>
          <w:tcPr>
            <w:tcW w:w="1501"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1"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w:t>
            </w:r>
          </w:p>
        </w:tc>
        <w:tc>
          <w:tcPr>
            <w:tcW w:w="1903"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MPI Frankfurt</w:t>
            </w:r>
          </w:p>
        </w:tc>
      </w:tr>
    </w:tbl>
    <w:p w:rsidR="0090258C" w:rsidRPr="00CA346D" w:rsidRDefault="0090258C" w:rsidP="00281ACA">
      <w:pPr>
        <w:rPr>
          <w:rFonts w:asciiTheme="minorHAnsi" w:hAnsiTheme="minorHAnsi"/>
        </w:rPr>
      </w:pPr>
    </w:p>
    <w:p w:rsidR="0090258C" w:rsidRPr="00CA346D" w:rsidRDefault="0090258C" w:rsidP="001E4114">
      <w:pPr>
        <w:pStyle w:val="Nadpis3"/>
        <w:rPr>
          <w:rFonts w:asciiTheme="minorHAnsi" w:hAnsiTheme="minorHAnsi"/>
        </w:rPr>
      </w:pPr>
      <w:r w:rsidRPr="00CA346D">
        <w:t>Odborné stáže – přijetí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6"/>
        <w:gridCol w:w="1559"/>
        <w:gridCol w:w="1559"/>
        <w:gridCol w:w="1899"/>
      </w:tblGrid>
      <w:tr w:rsidR="0090258C" w:rsidRPr="0099319D" w:rsidTr="0099319D">
        <w:tc>
          <w:tcPr>
            <w:tcW w:w="1446"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Judiak</w:t>
            </w:r>
          </w:p>
        </w:tc>
        <w:tc>
          <w:tcPr>
            <w:tcW w:w="155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59"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 (Erasmus)</w:t>
            </w:r>
          </w:p>
        </w:tc>
        <w:tc>
          <w:tcPr>
            <w:tcW w:w="1899"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PEVŠ Bratislava</w:t>
            </w:r>
          </w:p>
        </w:tc>
      </w:tr>
      <w:tr w:rsidR="0090258C" w:rsidRPr="0099319D" w:rsidTr="0099319D">
        <w:tc>
          <w:tcPr>
            <w:tcW w:w="1446"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Skorková</w:t>
            </w:r>
          </w:p>
        </w:tc>
        <w:tc>
          <w:tcPr>
            <w:tcW w:w="155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59"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 pobyt (Úst.</w:t>
            </w:r>
            <w:r w:rsidR="00DE008C">
              <w:rPr>
                <w:rFonts w:asciiTheme="minorHAnsi" w:hAnsiTheme="minorHAnsi"/>
                <w:sz w:val="16"/>
                <w:szCs w:val="16"/>
              </w:rPr>
              <w:t xml:space="preserve"> autor.</w:t>
            </w:r>
            <w:r w:rsidRPr="0099319D">
              <w:rPr>
                <w:rFonts w:asciiTheme="minorHAnsi" w:hAnsiTheme="minorHAnsi"/>
                <w:sz w:val="16"/>
                <w:szCs w:val="16"/>
              </w:rPr>
              <w:t>pr.)</w:t>
            </w:r>
          </w:p>
        </w:tc>
        <w:tc>
          <w:tcPr>
            <w:tcW w:w="1899"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PEVŠ Bratislava</w:t>
            </w:r>
          </w:p>
        </w:tc>
      </w:tr>
      <w:tr w:rsidR="0090258C" w:rsidRPr="0099319D" w:rsidTr="0099319D">
        <w:tc>
          <w:tcPr>
            <w:tcW w:w="1446"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Sninčák a Mgr. Seilerová</w:t>
            </w:r>
          </w:p>
        </w:tc>
        <w:tc>
          <w:tcPr>
            <w:tcW w:w="155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59"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Studijní pobyt na KPPaSZ</w:t>
            </w:r>
          </w:p>
        </w:tc>
        <w:tc>
          <w:tcPr>
            <w:tcW w:w="1899"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UPJŠ Košice</w:t>
            </w:r>
          </w:p>
        </w:tc>
      </w:tr>
    </w:tbl>
    <w:p w:rsidR="0090258C" w:rsidRPr="00CA346D" w:rsidRDefault="0090258C" w:rsidP="00281ACA">
      <w:pPr>
        <w:rPr>
          <w:rFonts w:asciiTheme="minorHAnsi" w:hAnsiTheme="minorHAnsi"/>
        </w:rPr>
      </w:pPr>
    </w:p>
    <w:p w:rsidR="0090258C" w:rsidRPr="00CA346D" w:rsidRDefault="0090258C" w:rsidP="001E4114">
      <w:pPr>
        <w:pStyle w:val="Nadpis3"/>
        <w:rPr>
          <w:rFonts w:asciiTheme="minorHAnsi" w:hAnsiTheme="minorHAnsi"/>
        </w:rPr>
      </w:pPr>
      <w:r w:rsidRPr="00CA346D">
        <w:t>Různé – vyslání</w:t>
      </w:r>
    </w:p>
    <w:tbl>
      <w:tblPr>
        <w:tblW w:w="64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45"/>
        <w:gridCol w:w="1529"/>
        <w:gridCol w:w="1593"/>
        <w:gridCol w:w="1897"/>
      </w:tblGrid>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Kühn</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Workshop na téma Ústavní interpretace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Budapešť - Maďarská Akademie věd ve spolupráci s MPI Heidelberg</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Kunertová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20.</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Moot Court (supervisor)</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Turín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Tichý</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Rešerše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Hamburg</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Tomášek</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Člen poroty Mooot Court</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UKo Bratislava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Mgr. Krejčík</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13.</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Navázáni spolupráce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Wroclaw</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19.</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23.</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Benátská komise RE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Benátky</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J. Kalbheim</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27.</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31.</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Setkání lektorů DAAD</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Lodž</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 xml:space="preserve">Prof. Kuklík, Prof. Skřejpek, Doc. Kindl, </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Falada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29.</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Jednání s rektorem</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PEVŠ Bratislava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Kohout</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13.</w:t>
            </w:r>
            <w:r w:rsidR="00D97692" w:rsidRPr="0099319D">
              <w:rPr>
                <w:rFonts w:asciiTheme="minorHAnsi" w:hAnsiTheme="minorHAnsi"/>
                <w:sz w:val="16"/>
                <w:szCs w:val="16"/>
              </w:rPr>
              <w:t xml:space="preserve"> </w:t>
            </w: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Setkání Academia Network</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Nice</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Maslowski</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17.</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23.</w:t>
            </w:r>
            <w:r w:rsidR="00D97692" w:rsidRPr="0099319D">
              <w:rPr>
                <w:rFonts w:asciiTheme="minorHAnsi" w:hAnsiTheme="minorHAnsi"/>
                <w:sz w:val="16"/>
                <w:szCs w:val="16"/>
              </w:rPr>
              <w:t xml:space="preserve"> </w:t>
            </w: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Konzultace s Prof. Okolskim</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Varšava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Tichý</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21.</w:t>
            </w:r>
            <w:r w:rsidR="00186CBD" w:rsidRPr="0099319D">
              <w:rPr>
                <w:rFonts w:asciiTheme="minorHAnsi" w:hAnsiTheme="minorHAnsi"/>
                <w:sz w:val="16"/>
                <w:szCs w:val="16"/>
              </w:rPr>
              <w:t xml:space="preserve"> </w:t>
            </w:r>
            <w:r w:rsidRPr="0099319D">
              <w:rPr>
                <w:rFonts w:asciiTheme="minorHAnsi" w:hAnsiTheme="minorHAnsi"/>
                <w:sz w:val="16"/>
                <w:szCs w:val="16"/>
              </w:rPr>
              <w:t>-</w:t>
            </w:r>
            <w:r w:rsidR="00186CBD" w:rsidRPr="0099319D">
              <w:rPr>
                <w:rFonts w:asciiTheme="minorHAnsi" w:hAnsiTheme="minorHAnsi"/>
                <w:sz w:val="16"/>
                <w:szCs w:val="16"/>
              </w:rPr>
              <w:t xml:space="preserve"> </w:t>
            </w:r>
            <w:r w:rsidRPr="0099319D">
              <w:rPr>
                <w:rFonts w:asciiTheme="minorHAnsi" w:hAnsiTheme="minorHAnsi"/>
                <w:sz w:val="16"/>
                <w:szCs w:val="16"/>
              </w:rPr>
              <w:t>25.</w:t>
            </w:r>
            <w:r w:rsidR="00186CBD" w:rsidRPr="0099319D">
              <w:rPr>
                <w:rFonts w:asciiTheme="minorHAnsi" w:hAnsiTheme="minorHAnsi"/>
                <w:sz w:val="16"/>
                <w:szCs w:val="16"/>
              </w:rPr>
              <w:t xml:space="preserve"> </w:t>
            </w:r>
            <w:r w:rsidRPr="0099319D">
              <w:rPr>
                <w:rFonts w:asciiTheme="minorHAnsi" w:hAnsiTheme="minorHAnsi"/>
                <w:sz w:val="16"/>
                <w:szCs w:val="16"/>
              </w:rPr>
              <w:t>4.</w:t>
            </w:r>
            <w:r w:rsidR="00186CBD"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Zasedání Evrop. skupiny pro deliktní právo a konf. ECTIL</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Institut</w:t>
            </w:r>
            <w:r w:rsidR="004F2D38" w:rsidRPr="0099319D">
              <w:rPr>
                <w:rFonts w:asciiTheme="minorHAnsi" w:hAnsiTheme="minorHAnsi"/>
                <w:sz w:val="16"/>
                <w:szCs w:val="16"/>
              </w:rPr>
              <w:t xml:space="preserve"> </w:t>
            </w:r>
            <w:r w:rsidRPr="0099319D">
              <w:rPr>
                <w:rFonts w:asciiTheme="minorHAnsi" w:hAnsiTheme="minorHAnsi"/>
                <w:sz w:val="16"/>
                <w:szCs w:val="16"/>
              </w:rPr>
              <w:t>ak. věd,</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lastRenderedPageBreak/>
              <w:t>Prof. Šturma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23.</w:t>
            </w:r>
            <w:r w:rsidR="00D97692" w:rsidRPr="0099319D">
              <w:rPr>
                <w:rFonts w:asciiTheme="minorHAnsi" w:hAnsiTheme="minorHAnsi"/>
                <w:sz w:val="16"/>
                <w:szCs w:val="16"/>
              </w:rPr>
              <w:t xml:space="preserve"> </w:t>
            </w: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Účast na obhajobě dizertace Ph.D.</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Ljubljana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Kunertová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Supervisor týmu PF na Moot Courtu</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CEEMC Varšava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Macková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26.</w:t>
            </w:r>
            <w:r w:rsidR="00D97692" w:rsidRPr="0099319D">
              <w:rPr>
                <w:rFonts w:asciiTheme="minorHAnsi" w:hAnsiTheme="minorHAnsi"/>
                <w:sz w:val="16"/>
                <w:szCs w:val="16"/>
              </w:rPr>
              <w:t xml:space="preserve"> </w:t>
            </w: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26. Evropské notářské dny</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Notářské komora Rakouska - Salzburg</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25.</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29.</w:t>
            </w:r>
            <w:r w:rsidR="00D97692" w:rsidRPr="0099319D">
              <w:rPr>
                <w:rFonts w:asciiTheme="minorHAnsi" w:hAnsiTheme="minorHAnsi"/>
                <w:sz w:val="16"/>
                <w:szCs w:val="16"/>
              </w:rPr>
              <w:t xml:space="preserve"> </w:t>
            </w: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Evropská komise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Brusel</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Workshop na téma Ochrana hospod. a soc. práv v době ekonom. krize: Jaká role pro soudce?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Rada Evropy ve spolupr. s Nejvyšším soudem Brazílie</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Ouro Preto, Brazilie</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Černá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Projednání projektu SCIEUX</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Ženeva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Šturma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Zasedání komise OSN pro mezin. právo</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OSN Brusel</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Pauknerová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Zasedání Řídící rady UNIDROIT</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Řím</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Falada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MOOT COURT ČR-SR</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UKo Bratislava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Kohout</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Nijmegen Group Meeting</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Liége</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Sik-Simon</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20.</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Rešerše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ELTE Budapešť</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Seknička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27.</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Info o stavu výzkumu</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London School of Economics and PS</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Pichrt</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23.</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Oponent</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Trnava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Urban</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8.</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seznámení se s výsledkem výzkumu</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St. Gallen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E.</w:t>
            </w:r>
            <w:r w:rsidR="00D97692" w:rsidRPr="0099319D">
              <w:rPr>
                <w:rFonts w:asciiTheme="minorHAnsi" w:hAnsiTheme="minorHAnsi"/>
                <w:sz w:val="16"/>
                <w:szCs w:val="16"/>
              </w:rPr>
              <w:t xml:space="preserve"> </w:t>
            </w:r>
            <w:r w:rsidRPr="0099319D">
              <w:rPr>
                <w:rFonts w:asciiTheme="minorHAnsi" w:hAnsiTheme="minorHAnsi"/>
                <w:sz w:val="16"/>
                <w:szCs w:val="16"/>
              </w:rPr>
              <w:t>Charvátová,</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K.</w:t>
            </w:r>
            <w:r w:rsidR="00D97692" w:rsidRPr="0099319D">
              <w:rPr>
                <w:rFonts w:asciiTheme="minorHAnsi" w:hAnsiTheme="minorHAnsi"/>
                <w:sz w:val="16"/>
                <w:szCs w:val="16"/>
              </w:rPr>
              <w:t xml:space="preserve"> </w:t>
            </w:r>
            <w:r w:rsidRPr="0099319D">
              <w:rPr>
                <w:rFonts w:asciiTheme="minorHAnsi" w:hAnsiTheme="minorHAnsi"/>
                <w:sz w:val="16"/>
                <w:szCs w:val="16"/>
              </w:rPr>
              <w:t>Hartmanová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Návštěva knihoven</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Cottbus, Berlín, Postupim</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Maslowski</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Workshop</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Maastricht</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Urban</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14.</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seznámení se s výsledkem výzkumu</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Leuven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Mgr. Krejčík</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14.</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2014 ELPIS Meeting</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Rejkjavík</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Dr.Urban</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16.</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Setkání se zástupci sociologie práva, návštěva knihovny</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Freie UNI Berlin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Stejskal</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15.</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16.</w:t>
            </w:r>
            <w:r w:rsidR="00D97692" w:rsidRPr="0099319D">
              <w:rPr>
                <w:rFonts w:asciiTheme="minorHAnsi" w:hAnsiTheme="minorHAnsi"/>
                <w:sz w:val="16"/>
                <w:szCs w:val="16"/>
              </w:rPr>
              <w:t xml:space="preserve"> </w:t>
            </w:r>
            <w:r w:rsidRPr="0099319D">
              <w:rPr>
                <w:rFonts w:asciiTheme="minorHAnsi" w:hAnsiTheme="minorHAnsi"/>
                <w:sz w:val="16"/>
                <w:szCs w:val="16"/>
              </w:rPr>
              <w:t>6.</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Slavnostní zasedání – předání doktorátu honoris causa Prof. Radeckimu</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Katowice</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Mgr. Kocí</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15.</w:t>
            </w:r>
            <w:r w:rsidR="00D97692" w:rsidRPr="0099319D">
              <w:rPr>
                <w:rFonts w:asciiTheme="minorHAnsi" w:hAnsiTheme="minorHAnsi"/>
                <w:sz w:val="16"/>
                <w:szCs w:val="16"/>
              </w:rPr>
              <w:t xml:space="preserve"> </w:t>
            </w: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Účast na předn.Prof. Langbaina</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MPI Hamburg</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Šouša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40 deutscher Rechtshistorikertag</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Tübingen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Gřivna, Dr.</w:t>
            </w:r>
            <w:r w:rsidR="00DE008C">
              <w:rPr>
                <w:rFonts w:asciiTheme="minorHAnsi" w:hAnsiTheme="minorHAnsi"/>
                <w:sz w:val="16"/>
                <w:szCs w:val="16"/>
              </w:rPr>
              <w:t xml:space="preserve"> </w:t>
            </w:r>
            <w:r w:rsidRPr="0099319D">
              <w:rPr>
                <w:rFonts w:asciiTheme="minorHAnsi" w:hAnsiTheme="minorHAnsi"/>
                <w:sz w:val="16"/>
                <w:szCs w:val="16"/>
              </w:rPr>
              <w:t>Bohuslav, Doc. Navrátilová,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18.</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Setkání kateder</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UPJŠ Košice</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lastRenderedPageBreak/>
              <w:t>Prof. Pauknerová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18.</w:t>
            </w:r>
            <w:r w:rsidR="00D97692" w:rsidRPr="0099319D">
              <w:rPr>
                <w:rFonts w:asciiTheme="minorHAnsi" w:hAnsiTheme="minorHAnsi"/>
                <w:sz w:val="16"/>
                <w:szCs w:val="16"/>
              </w:rPr>
              <w:t xml:space="preserve"> – </w:t>
            </w:r>
            <w:r w:rsidRPr="0099319D">
              <w:rPr>
                <w:rFonts w:asciiTheme="minorHAnsi" w:hAnsiTheme="minorHAnsi"/>
                <w:sz w:val="16"/>
                <w:szCs w:val="16"/>
              </w:rPr>
              <w:t>21.</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24. zasedání Groupe européen de droit international</w:t>
            </w:r>
            <w:r w:rsidR="004F2D38" w:rsidRPr="0099319D">
              <w:rPr>
                <w:rFonts w:asciiTheme="minorHAnsi" w:hAnsiTheme="minorHAnsi"/>
                <w:sz w:val="16"/>
                <w:szCs w:val="16"/>
              </w:rPr>
              <w:t xml:space="preserve"> </w:t>
            </w:r>
            <w:r w:rsidRPr="0099319D">
              <w:rPr>
                <w:rFonts w:asciiTheme="minorHAnsi" w:hAnsiTheme="minorHAnsi"/>
                <w:sz w:val="16"/>
                <w:szCs w:val="16"/>
              </w:rPr>
              <w:t>privé</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Florencie</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24.</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30.</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Benátská komise RE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Štrasburk</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Tomášek</w:t>
            </w:r>
            <w:r w:rsidR="00DE008C">
              <w:rPr>
                <w:rFonts w:asciiTheme="minorHAnsi" w:hAnsiTheme="minorHAnsi"/>
                <w:sz w:val="16"/>
                <w:szCs w:val="16"/>
              </w:rPr>
              <w:t>,</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Král</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29.</w:t>
            </w:r>
            <w:r w:rsidR="00D97692" w:rsidRPr="0099319D">
              <w:rPr>
                <w:rFonts w:asciiTheme="minorHAnsi" w:hAnsiTheme="minorHAnsi"/>
                <w:sz w:val="16"/>
                <w:szCs w:val="16"/>
              </w:rPr>
              <w:t xml:space="preserve"> </w:t>
            </w:r>
            <w:r w:rsidRPr="0099319D">
              <w:rPr>
                <w:rFonts w:asciiTheme="minorHAnsi" w:hAnsiTheme="minorHAnsi"/>
                <w:sz w:val="16"/>
                <w:szCs w:val="16"/>
              </w:rPr>
              <w:t>9.</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Zasedání habilitační komise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UPJŠ Košice</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Kindl</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3.</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Prezentace pocty Prof. Mosného</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Trnava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Tomášek</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Předání pocty Prof. Schambeckovi</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8.</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Benátská komise RE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Řím</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Tichý</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18.</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Zasedání Evropské skupiny pro deliktní právo (EGTL)</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Wroclaw</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Šouša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Účast na právněhistorickém panelu</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Magdeburg</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Štangová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4.</w:t>
            </w:r>
            <w:r w:rsidR="00D97692" w:rsidRPr="0099319D">
              <w:rPr>
                <w:rFonts w:asciiTheme="minorHAnsi" w:hAnsiTheme="minorHAnsi"/>
                <w:sz w:val="16"/>
                <w:szCs w:val="16"/>
              </w:rPr>
              <w:t xml:space="preserve"> </w:t>
            </w: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Účast na obhajobě dizert. práce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Trnava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 xml:space="preserve">Prof. Tretera, </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Horák</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13.</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16.</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Zasedání European Consortium for Church and</w:t>
            </w:r>
            <w:r w:rsidR="004F2D38" w:rsidRPr="0099319D">
              <w:rPr>
                <w:rFonts w:asciiTheme="minorHAnsi" w:hAnsiTheme="minorHAnsi"/>
                <w:sz w:val="16"/>
                <w:szCs w:val="16"/>
              </w:rPr>
              <w:t xml:space="preserve"> </w:t>
            </w:r>
            <w:r w:rsidRPr="0099319D">
              <w:rPr>
                <w:rFonts w:asciiTheme="minorHAnsi" w:hAnsiTheme="minorHAnsi"/>
                <w:sz w:val="16"/>
                <w:szCs w:val="16"/>
              </w:rPr>
              <w:t>State Research</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Wien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Kohajda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16.</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18.</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rešerše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King´s College London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27.</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30.</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Projekt v rámci NAKI</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Národní knihovna - Vídeň</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Dr. Kunertová</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28.</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30.</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Příprava Regionálního finále ELMC Compet.</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Madrid</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Jelínek</w:t>
            </w:r>
          </w:p>
        </w:tc>
        <w:tc>
          <w:tcPr>
            <w:tcW w:w="1529" w:type="dxa"/>
            <w:vAlign w:val="center"/>
          </w:tcPr>
          <w:p w:rsidR="0090258C" w:rsidRPr="0099319D" w:rsidRDefault="0090258C" w:rsidP="0099319D">
            <w:pPr>
              <w:spacing w:after="0" w:line="240" w:lineRule="auto"/>
              <w:ind w:firstLine="0"/>
              <w:jc w:val="right"/>
              <w:rPr>
                <w:rFonts w:asciiTheme="minorHAnsi" w:hAnsiTheme="minorHAnsi"/>
                <w:spacing w:val="-10"/>
                <w:sz w:val="16"/>
                <w:szCs w:val="16"/>
              </w:rPr>
            </w:pPr>
            <w:r w:rsidRPr="0099319D">
              <w:rPr>
                <w:rFonts w:asciiTheme="minorHAnsi" w:hAnsiTheme="minorHAnsi"/>
                <w:spacing w:val="-10"/>
                <w:sz w:val="16"/>
                <w:szCs w:val="16"/>
              </w:rPr>
              <w:t>30.</w:t>
            </w:r>
            <w:r w:rsidR="00D97692" w:rsidRPr="0099319D">
              <w:rPr>
                <w:rFonts w:asciiTheme="minorHAnsi" w:hAnsiTheme="minorHAnsi"/>
                <w:spacing w:val="-10"/>
                <w:sz w:val="16"/>
                <w:szCs w:val="16"/>
              </w:rPr>
              <w:t xml:space="preserve"> </w:t>
            </w:r>
            <w:r w:rsidRPr="0099319D">
              <w:rPr>
                <w:rFonts w:asciiTheme="minorHAnsi" w:hAnsiTheme="minorHAnsi"/>
                <w:spacing w:val="-10"/>
                <w:sz w:val="16"/>
                <w:szCs w:val="16"/>
              </w:rPr>
              <w:t>11.</w:t>
            </w:r>
            <w:r w:rsidR="00D97692" w:rsidRPr="0099319D">
              <w:rPr>
                <w:rFonts w:asciiTheme="minorHAnsi" w:hAnsiTheme="minorHAnsi"/>
                <w:spacing w:val="-10"/>
                <w:sz w:val="16"/>
                <w:szCs w:val="16"/>
              </w:rPr>
              <w:t xml:space="preserve"> </w:t>
            </w:r>
            <w:r w:rsidRPr="0099319D">
              <w:rPr>
                <w:rFonts w:asciiTheme="minorHAnsi" w:hAnsiTheme="minorHAnsi"/>
                <w:spacing w:val="-10"/>
                <w:sz w:val="16"/>
                <w:szCs w:val="16"/>
              </w:rPr>
              <w:t>-</w:t>
            </w:r>
            <w:r w:rsidR="00D97692" w:rsidRPr="0099319D">
              <w:rPr>
                <w:rFonts w:asciiTheme="minorHAnsi" w:hAnsiTheme="minorHAnsi"/>
                <w:spacing w:val="-10"/>
                <w:sz w:val="16"/>
                <w:szCs w:val="16"/>
              </w:rPr>
              <w:t xml:space="preserve"> </w:t>
            </w:r>
            <w:r w:rsidRPr="0099319D">
              <w:rPr>
                <w:rFonts w:asciiTheme="minorHAnsi" w:hAnsiTheme="minorHAnsi"/>
                <w:spacing w:val="-10"/>
                <w:sz w:val="16"/>
                <w:szCs w:val="16"/>
              </w:rPr>
              <w:t>2.</w:t>
            </w:r>
            <w:r w:rsidR="00D97692" w:rsidRPr="0099319D">
              <w:rPr>
                <w:rFonts w:asciiTheme="minorHAnsi" w:hAnsiTheme="minorHAnsi"/>
                <w:spacing w:val="-10"/>
                <w:sz w:val="16"/>
                <w:szCs w:val="16"/>
              </w:rPr>
              <w:t xml:space="preserve"> </w:t>
            </w:r>
            <w:r w:rsidRPr="0099319D">
              <w:rPr>
                <w:rFonts w:asciiTheme="minorHAnsi" w:hAnsiTheme="minorHAnsi"/>
                <w:spacing w:val="-10"/>
                <w:sz w:val="16"/>
                <w:szCs w:val="16"/>
              </w:rPr>
              <w:t>12.</w:t>
            </w:r>
            <w:r w:rsidR="00D97692" w:rsidRPr="0099319D">
              <w:rPr>
                <w:rFonts w:asciiTheme="minorHAnsi" w:hAnsiTheme="minorHAnsi"/>
                <w:spacing w:val="-10"/>
                <w:sz w:val="16"/>
                <w:szCs w:val="16"/>
              </w:rPr>
              <w:t xml:space="preserve"> </w:t>
            </w:r>
            <w:r w:rsidRPr="0099319D">
              <w:rPr>
                <w:rFonts w:asciiTheme="minorHAnsi" w:hAnsiTheme="minorHAnsi"/>
                <w:spacing w:val="-10"/>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Jednání-příprava věd. konf. v dubnu 2015 v Praze</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PEVŠ Bratislava</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Šturma</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1.</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2.</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Workshop o aktuální práci Komise pro</w:t>
            </w:r>
            <w:r w:rsidR="004F2D38" w:rsidRPr="0099319D">
              <w:rPr>
                <w:rFonts w:asciiTheme="minorHAnsi" w:hAnsiTheme="minorHAnsi"/>
                <w:sz w:val="16"/>
                <w:szCs w:val="16"/>
              </w:rPr>
              <w:t xml:space="preserve"> </w:t>
            </w:r>
            <w:r w:rsidRPr="0099319D">
              <w:rPr>
                <w:rFonts w:asciiTheme="minorHAnsi" w:hAnsiTheme="minorHAnsi"/>
                <w:sz w:val="16"/>
                <w:szCs w:val="16"/>
              </w:rPr>
              <w:t>mezin.</w:t>
            </w:r>
          </w:p>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právo v oblasti smluvního práva</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Oxford</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Prof. Kuklík</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5.</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11.</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Projekt v rámci NAKI</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Národní archiv - Londýn</w:t>
            </w:r>
          </w:p>
        </w:tc>
      </w:tr>
      <w:tr w:rsidR="0090258C" w:rsidRPr="0099319D" w:rsidTr="0099319D">
        <w:trPr>
          <w:cantSplit/>
        </w:trPr>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Urban</w:t>
            </w:r>
          </w:p>
        </w:tc>
        <w:tc>
          <w:tcPr>
            <w:tcW w:w="1529" w:type="dxa"/>
            <w:vAlign w:val="center"/>
          </w:tcPr>
          <w:p w:rsidR="0090258C" w:rsidRPr="0099319D" w:rsidRDefault="0090258C" w:rsidP="0099319D">
            <w:pPr>
              <w:spacing w:after="0" w:line="240" w:lineRule="auto"/>
              <w:ind w:firstLine="0"/>
              <w:jc w:val="right"/>
              <w:rPr>
                <w:rFonts w:asciiTheme="minorHAnsi" w:hAnsiTheme="minorHAnsi"/>
                <w:sz w:val="16"/>
                <w:szCs w:val="16"/>
              </w:rPr>
            </w:pPr>
            <w:r w:rsidRPr="0099319D">
              <w:rPr>
                <w:rFonts w:asciiTheme="minorHAnsi" w:hAnsiTheme="minorHAnsi"/>
                <w:sz w:val="16"/>
                <w:szCs w:val="16"/>
              </w:rPr>
              <w:t>7.</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Jednání o navázání spolupráce v oblasti Public and Regulatory Economics</w:t>
            </w:r>
          </w:p>
        </w:tc>
        <w:tc>
          <w:tcPr>
            <w:tcW w:w="1897"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UNI Heidelberg</w:t>
            </w:r>
          </w:p>
        </w:tc>
      </w:tr>
      <w:tr w:rsidR="0090258C" w:rsidRPr="0099319D" w:rsidTr="0099319D">
        <w:tblPrEx>
          <w:tblCellMar>
            <w:left w:w="70" w:type="dxa"/>
            <w:right w:w="70" w:type="dxa"/>
          </w:tblCellMar>
        </w:tblPrEx>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Hůrka</w:t>
            </w:r>
          </w:p>
        </w:tc>
        <w:tc>
          <w:tcPr>
            <w:tcW w:w="1529" w:type="dxa"/>
            <w:vAlign w:val="center"/>
          </w:tcPr>
          <w:p w:rsidR="0090258C" w:rsidRPr="0099319D" w:rsidRDefault="0090258C" w:rsidP="00186CBD">
            <w:pPr>
              <w:spacing w:after="0" w:line="240" w:lineRule="auto"/>
              <w:ind w:firstLine="0"/>
              <w:jc w:val="right"/>
              <w:rPr>
                <w:rFonts w:asciiTheme="minorHAnsi" w:hAnsiTheme="minorHAnsi"/>
                <w:sz w:val="16"/>
                <w:szCs w:val="16"/>
              </w:rPr>
            </w:pP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15.</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186CBD">
            <w:pPr>
              <w:spacing w:after="0" w:line="240" w:lineRule="auto"/>
              <w:ind w:firstLine="0"/>
              <w:jc w:val="left"/>
              <w:rPr>
                <w:rFonts w:asciiTheme="minorHAnsi" w:hAnsiTheme="minorHAnsi"/>
                <w:sz w:val="16"/>
                <w:szCs w:val="16"/>
              </w:rPr>
            </w:pPr>
            <w:r w:rsidRPr="0099319D">
              <w:rPr>
                <w:rFonts w:asciiTheme="minorHAnsi" w:hAnsiTheme="minorHAnsi"/>
                <w:sz w:val="16"/>
                <w:szCs w:val="16"/>
              </w:rPr>
              <w:t>4th Annual Labour Law and Employment Law Workshop</w:t>
            </w:r>
          </w:p>
        </w:tc>
        <w:tc>
          <w:tcPr>
            <w:tcW w:w="1897" w:type="dxa"/>
            <w:vAlign w:val="center"/>
          </w:tcPr>
          <w:p w:rsidR="0090258C" w:rsidRPr="0099319D" w:rsidRDefault="0090258C" w:rsidP="00186CBD">
            <w:pPr>
              <w:spacing w:after="0" w:line="240" w:lineRule="auto"/>
              <w:ind w:firstLine="0"/>
              <w:jc w:val="left"/>
              <w:rPr>
                <w:rFonts w:asciiTheme="minorHAnsi" w:hAnsiTheme="minorHAnsi"/>
                <w:sz w:val="16"/>
                <w:szCs w:val="16"/>
              </w:rPr>
            </w:pPr>
            <w:r w:rsidRPr="0099319D">
              <w:rPr>
                <w:rFonts w:asciiTheme="minorHAnsi" w:hAnsiTheme="minorHAnsi"/>
                <w:sz w:val="16"/>
                <w:szCs w:val="16"/>
              </w:rPr>
              <w:t>EELA New Jersey, USA</w:t>
            </w:r>
          </w:p>
        </w:tc>
      </w:tr>
      <w:tr w:rsidR="0090258C" w:rsidRPr="0099319D" w:rsidTr="0099319D">
        <w:tblPrEx>
          <w:tblCellMar>
            <w:left w:w="70" w:type="dxa"/>
            <w:right w:w="70" w:type="dxa"/>
          </w:tblCellMar>
        </w:tblPrEx>
        <w:tc>
          <w:tcPr>
            <w:tcW w:w="1445" w:type="dxa"/>
            <w:vAlign w:val="center"/>
          </w:tcPr>
          <w:p w:rsidR="0090258C" w:rsidRPr="0099319D" w:rsidRDefault="0090258C" w:rsidP="0099319D">
            <w:pPr>
              <w:spacing w:after="0" w:line="240" w:lineRule="auto"/>
              <w:ind w:firstLine="0"/>
              <w:jc w:val="left"/>
              <w:rPr>
                <w:rFonts w:asciiTheme="minorHAnsi" w:hAnsiTheme="minorHAnsi"/>
                <w:sz w:val="16"/>
                <w:szCs w:val="16"/>
              </w:rPr>
            </w:pPr>
            <w:r w:rsidRPr="0099319D">
              <w:rPr>
                <w:rFonts w:asciiTheme="minorHAnsi" w:hAnsiTheme="minorHAnsi"/>
                <w:sz w:val="16"/>
                <w:szCs w:val="16"/>
              </w:rPr>
              <w:t>Doc. Bílková</w:t>
            </w:r>
          </w:p>
        </w:tc>
        <w:tc>
          <w:tcPr>
            <w:tcW w:w="1529" w:type="dxa"/>
            <w:vAlign w:val="center"/>
          </w:tcPr>
          <w:p w:rsidR="0090258C" w:rsidRPr="0099319D" w:rsidRDefault="0090258C" w:rsidP="00186CBD">
            <w:pPr>
              <w:spacing w:after="0" w:line="240" w:lineRule="auto"/>
              <w:ind w:firstLine="0"/>
              <w:jc w:val="right"/>
              <w:rPr>
                <w:rFonts w:asciiTheme="minorHAnsi" w:hAnsiTheme="minorHAnsi"/>
                <w:sz w:val="16"/>
                <w:szCs w:val="16"/>
              </w:rPr>
            </w:pPr>
            <w:r w:rsidRPr="0099319D">
              <w:rPr>
                <w:rFonts w:asciiTheme="minorHAnsi" w:hAnsiTheme="minorHAnsi"/>
                <w:sz w:val="16"/>
                <w:szCs w:val="16"/>
              </w:rPr>
              <w:t>10.</w:t>
            </w:r>
            <w:r w:rsidR="00D97692" w:rsidRPr="0099319D">
              <w:rPr>
                <w:rFonts w:asciiTheme="minorHAnsi" w:hAnsiTheme="minorHAnsi"/>
                <w:sz w:val="16"/>
                <w:szCs w:val="16"/>
              </w:rPr>
              <w:t xml:space="preserve"> </w:t>
            </w:r>
            <w:r w:rsidRPr="0099319D">
              <w:rPr>
                <w:rFonts w:asciiTheme="minorHAnsi" w:hAnsiTheme="minorHAnsi"/>
                <w:sz w:val="16"/>
                <w:szCs w:val="16"/>
              </w:rPr>
              <w:t>-</w:t>
            </w:r>
            <w:r w:rsidR="00D97692" w:rsidRPr="0099319D">
              <w:rPr>
                <w:rFonts w:asciiTheme="minorHAnsi" w:hAnsiTheme="minorHAnsi"/>
                <w:sz w:val="16"/>
                <w:szCs w:val="16"/>
              </w:rPr>
              <w:t xml:space="preserve"> </w:t>
            </w:r>
            <w:r w:rsidRPr="0099319D">
              <w:rPr>
                <w:rFonts w:asciiTheme="minorHAnsi" w:hAnsiTheme="minorHAnsi"/>
                <w:sz w:val="16"/>
                <w:szCs w:val="16"/>
              </w:rPr>
              <w:t>14.</w:t>
            </w:r>
            <w:r w:rsidR="00D97692" w:rsidRPr="0099319D">
              <w:rPr>
                <w:rFonts w:asciiTheme="minorHAnsi" w:hAnsiTheme="minorHAnsi"/>
                <w:sz w:val="16"/>
                <w:szCs w:val="16"/>
              </w:rPr>
              <w:t xml:space="preserve"> </w:t>
            </w:r>
            <w:r w:rsidRPr="0099319D">
              <w:rPr>
                <w:rFonts w:asciiTheme="minorHAnsi" w:hAnsiTheme="minorHAnsi"/>
                <w:sz w:val="16"/>
                <w:szCs w:val="16"/>
              </w:rPr>
              <w:t>12.</w:t>
            </w:r>
            <w:r w:rsidR="00D97692" w:rsidRPr="0099319D">
              <w:rPr>
                <w:rFonts w:asciiTheme="minorHAnsi" w:hAnsiTheme="minorHAnsi"/>
                <w:sz w:val="16"/>
                <w:szCs w:val="16"/>
              </w:rPr>
              <w:t xml:space="preserve"> </w:t>
            </w:r>
            <w:r w:rsidRPr="0099319D">
              <w:rPr>
                <w:rFonts w:asciiTheme="minorHAnsi" w:hAnsiTheme="minorHAnsi"/>
                <w:sz w:val="16"/>
                <w:szCs w:val="16"/>
              </w:rPr>
              <w:t>2014</w:t>
            </w:r>
          </w:p>
        </w:tc>
        <w:tc>
          <w:tcPr>
            <w:tcW w:w="1593" w:type="dxa"/>
            <w:vAlign w:val="center"/>
          </w:tcPr>
          <w:p w:rsidR="0090258C" w:rsidRPr="0099319D" w:rsidRDefault="0090258C" w:rsidP="00186CBD">
            <w:pPr>
              <w:spacing w:after="0" w:line="240" w:lineRule="auto"/>
              <w:ind w:firstLine="0"/>
              <w:jc w:val="left"/>
              <w:rPr>
                <w:rFonts w:asciiTheme="minorHAnsi" w:hAnsiTheme="minorHAnsi"/>
                <w:sz w:val="16"/>
                <w:szCs w:val="16"/>
              </w:rPr>
            </w:pPr>
            <w:r w:rsidRPr="0099319D">
              <w:rPr>
                <w:rFonts w:asciiTheme="minorHAnsi" w:hAnsiTheme="minorHAnsi"/>
                <w:sz w:val="16"/>
                <w:szCs w:val="16"/>
              </w:rPr>
              <w:t>Zasedání Benátské komise</w:t>
            </w:r>
          </w:p>
        </w:tc>
        <w:tc>
          <w:tcPr>
            <w:tcW w:w="1897" w:type="dxa"/>
            <w:vAlign w:val="center"/>
          </w:tcPr>
          <w:p w:rsidR="0090258C" w:rsidRPr="0099319D" w:rsidRDefault="0090258C" w:rsidP="00186CBD">
            <w:pPr>
              <w:spacing w:after="0" w:line="240" w:lineRule="auto"/>
              <w:ind w:firstLine="0"/>
              <w:jc w:val="left"/>
              <w:rPr>
                <w:rFonts w:asciiTheme="minorHAnsi" w:hAnsiTheme="minorHAnsi"/>
                <w:sz w:val="16"/>
                <w:szCs w:val="16"/>
              </w:rPr>
            </w:pPr>
            <w:r w:rsidRPr="0099319D">
              <w:rPr>
                <w:rFonts w:asciiTheme="minorHAnsi" w:hAnsiTheme="minorHAnsi"/>
                <w:sz w:val="16"/>
                <w:szCs w:val="16"/>
              </w:rPr>
              <w:t>Benátky</w:t>
            </w:r>
          </w:p>
        </w:tc>
      </w:tr>
    </w:tbl>
    <w:p w:rsidR="0090258C" w:rsidRPr="00CA346D" w:rsidRDefault="0090258C" w:rsidP="00281ACA">
      <w:pPr>
        <w:rPr>
          <w:rFonts w:asciiTheme="minorHAnsi" w:hAnsiTheme="minorHAnsi"/>
        </w:rPr>
      </w:pPr>
    </w:p>
    <w:p w:rsidR="0090258C" w:rsidRPr="00CA346D" w:rsidRDefault="0090258C" w:rsidP="001E4114">
      <w:pPr>
        <w:pStyle w:val="Nadpis3"/>
        <w:rPr>
          <w:rFonts w:asciiTheme="minorHAnsi" w:hAnsiTheme="minorHAnsi"/>
        </w:rPr>
      </w:pPr>
      <w:r w:rsidRPr="00CA346D">
        <w:t>Různé – přijetí</w:t>
      </w:r>
    </w:p>
    <w:tbl>
      <w:tblPr>
        <w:tblW w:w="6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729"/>
        <w:gridCol w:w="1413"/>
        <w:gridCol w:w="1591"/>
        <w:gridCol w:w="1763"/>
      </w:tblGrid>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Prof. Debinski, Doc.</w:t>
            </w:r>
            <w:r w:rsidR="00DE008C">
              <w:rPr>
                <w:rFonts w:asciiTheme="minorHAnsi" w:hAnsiTheme="minorHAnsi"/>
                <w:sz w:val="16"/>
                <w:szCs w:val="16"/>
              </w:rPr>
              <w:t xml:space="preserve"> </w:t>
            </w:r>
            <w:r w:rsidRPr="0036433F">
              <w:rPr>
                <w:rFonts w:asciiTheme="minorHAnsi" w:hAnsiTheme="minorHAnsi"/>
                <w:sz w:val="16"/>
                <w:szCs w:val="16"/>
              </w:rPr>
              <w:lastRenderedPageBreak/>
              <w:t>Jonca, Mgr.</w:t>
            </w:r>
            <w:r w:rsidR="00DE008C">
              <w:rPr>
                <w:rFonts w:asciiTheme="minorHAnsi" w:hAnsiTheme="minorHAnsi"/>
                <w:sz w:val="16"/>
                <w:szCs w:val="16"/>
              </w:rPr>
              <w:t xml:space="preserve"> </w:t>
            </w:r>
            <w:r w:rsidRPr="0036433F">
              <w:rPr>
                <w:rFonts w:asciiTheme="minorHAnsi" w:hAnsiTheme="minorHAnsi"/>
                <w:sz w:val="16"/>
                <w:szCs w:val="16"/>
              </w:rPr>
              <w:t>Leraczyk</w:t>
            </w:r>
          </w:p>
        </w:tc>
        <w:tc>
          <w:tcPr>
            <w:tcW w:w="1413" w:type="dxa"/>
            <w:vAlign w:val="center"/>
          </w:tcPr>
          <w:p w:rsidR="0090258C" w:rsidRPr="0036433F" w:rsidRDefault="0090258C" w:rsidP="0099319D">
            <w:pPr>
              <w:spacing w:after="0" w:line="240" w:lineRule="auto"/>
              <w:ind w:firstLine="0"/>
              <w:jc w:val="right"/>
              <w:rPr>
                <w:rFonts w:asciiTheme="minorHAnsi" w:hAnsiTheme="minorHAnsi"/>
                <w:sz w:val="16"/>
                <w:szCs w:val="16"/>
              </w:rPr>
            </w:pPr>
            <w:r w:rsidRPr="0036433F">
              <w:rPr>
                <w:rFonts w:asciiTheme="minorHAnsi" w:hAnsiTheme="minorHAnsi"/>
                <w:sz w:val="16"/>
                <w:szCs w:val="16"/>
              </w:rPr>
              <w:lastRenderedPageBreak/>
              <w:t>23.</w:t>
            </w:r>
            <w:r w:rsidR="00D97692" w:rsidRPr="0036433F">
              <w:rPr>
                <w:rFonts w:asciiTheme="minorHAnsi" w:hAnsiTheme="minorHAnsi"/>
                <w:sz w:val="16"/>
                <w:szCs w:val="16"/>
              </w:rPr>
              <w:t xml:space="preserve"> </w:t>
            </w:r>
            <w:r w:rsidRPr="0036433F">
              <w:rPr>
                <w:rFonts w:asciiTheme="minorHAnsi" w:hAnsiTheme="minorHAnsi"/>
                <w:sz w:val="16"/>
                <w:szCs w:val="16"/>
              </w:rPr>
              <w:t>5.</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 xml:space="preserve">jednání o možné </w:t>
            </w:r>
            <w:r w:rsidRPr="0036433F">
              <w:rPr>
                <w:rFonts w:asciiTheme="minorHAnsi" w:hAnsiTheme="minorHAnsi"/>
                <w:sz w:val="16"/>
                <w:szCs w:val="16"/>
              </w:rPr>
              <w:lastRenderedPageBreak/>
              <w:t>spolupráci – KPD</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lastRenderedPageBreak/>
              <w:t>UNI Lublin</w:t>
            </w:r>
          </w:p>
        </w:tc>
      </w:tr>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lastRenderedPageBreak/>
              <w:t>D. Ashmore</w:t>
            </w:r>
          </w:p>
        </w:tc>
        <w:tc>
          <w:tcPr>
            <w:tcW w:w="1413" w:type="dxa"/>
            <w:vAlign w:val="center"/>
          </w:tcPr>
          <w:p w:rsidR="0090258C" w:rsidRPr="0036433F" w:rsidRDefault="0090258C" w:rsidP="0099319D">
            <w:pPr>
              <w:spacing w:after="0" w:line="240" w:lineRule="auto"/>
              <w:ind w:firstLine="0"/>
              <w:jc w:val="right"/>
              <w:rPr>
                <w:rFonts w:asciiTheme="minorHAnsi" w:hAnsiTheme="minorHAnsi"/>
                <w:sz w:val="16"/>
                <w:szCs w:val="16"/>
              </w:rPr>
            </w:pPr>
            <w:r w:rsidRPr="0036433F">
              <w:rPr>
                <w:rFonts w:asciiTheme="minorHAnsi" w:hAnsiTheme="minorHAnsi"/>
                <w:sz w:val="16"/>
                <w:szCs w:val="16"/>
              </w:rPr>
              <w:t>29.</w:t>
            </w:r>
            <w:r w:rsidR="00D97692" w:rsidRPr="0036433F">
              <w:rPr>
                <w:rFonts w:asciiTheme="minorHAnsi" w:hAnsiTheme="minorHAnsi"/>
                <w:sz w:val="16"/>
                <w:szCs w:val="16"/>
              </w:rPr>
              <w:t xml:space="preserve"> </w:t>
            </w:r>
            <w:r w:rsidRPr="0036433F">
              <w:rPr>
                <w:rFonts w:asciiTheme="minorHAnsi" w:hAnsiTheme="minorHAnsi"/>
                <w:sz w:val="16"/>
                <w:szCs w:val="16"/>
              </w:rPr>
              <w:t>-</w:t>
            </w:r>
            <w:r w:rsidR="00D97692" w:rsidRPr="0036433F">
              <w:rPr>
                <w:rFonts w:asciiTheme="minorHAnsi" w:hAnsiTheme="minorHAnsi"/>
                <w:sz w:val="16"/>
                <w:szCs w:val="16"/>
              </w:rPr>
              <w:t xml:space="preserve"> </w:t>
            </w:r>
            <w:r w:rsidRPr="0036433F">
              <w:rPr>
                <w:rFonts w:asciiTheme="minorHAnsi" w:hAnsiTheme="minorHAnsi"/>
                <w:sz w:val="16"/>
                <w:szCs w:val="16"/>
              </w:rPr>
              <w:t>31.</w:t>
            </w:r>
            <w:r w:rsidR="00D97692" w:rsidRPr="0036433F">
              <w:rPr>
                <w:rFonts w:asciiTheme="minorHAnsi" w:hAnsiTheme="minorHAnsi"/>
                <w:sz w:val="16"/>
                <w:szCs w:val="16"/>
              </w:rPr>
              <w:t xml:space="preserve"> </w:t>
            </w:r>
            <w:r w:rsidRPr="0036433F">
              <w:rPr>
                <w:rFonts w:asciiTheme="minorHAnsi" w:hAnsiTheme="minorHAnsi"/>
                <w:sz w:val="16"/>
                <w:szCs w:val="16"/>
              </w:rPr>
              <w:t>5.</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jednání o obnovení spolupráce</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Brtish Law Centre</w:t>
            </w:r>
          </w:p>
        </w:tc>
      </w:tr>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Dr. Giese</w:t>
            </w:r>
          </w:p>
        </w:tc>
        <w:tc>
          <w:tcPr>
            <w:tcW w:w="1413" w:type="dxa"/>
            <w:vAlign w:val="center"/>
          </w:tcPr>
          <w:p w:rsidR="0090258C" w:rsidRPr="0036433F" w:rsidRDefault="0090258C" w:rsidP="0099319D">
            <w:pPr>
              <w:spacing w:after="0" w:line="240" w:lineRule="auto"/>
              <w:ind w:firstLine="0"/>
              <w:jc w:val="right"/>
              <w:rPr>
                <w:rFonts w:asciiTheme="minorHAnsi" w:hAnsiTheme="minorHAnsi"/>
                <w:sz w:val="16"/>
                <w:szCs w:val="16"/>
              </w:rPr>
            </w:pPr>
            <w:r w:rsidRPr="0036433F">
              <w:rPr>
                <w:rFonts w:asciiTheme="minorHAnsi" w:hAnsiTheme="minorHAnsi"/>
                <w:sz w:val="16"/>
                <w:szCs w:val="16"/>
              </w:rPr>
              <w:t>30.</w:t>
            </w:r>
            <w:r w:rsidR="00D97692" w:rsidRPr="0036433F">
              <w:rPr>
                <w:rFonts w:asciiTheme="minorHAnsi" w:hAnsiTheme="minorHAnsi"/>
                <w:sz w:val="16"/>
                <w:szCs w:val="16"/>
              </w:rPr>
              <w:t xml:space="preserve"> </w:t>
            </w:r>
            <w:r w:rsidRPr="0036433F">
              <w:rPr>
                <w:rFonts w:asciiTheme="minorHAnsi" w:hAnsiTheme="minorHAnsi"/>
                <w:sz w:val="16"/>
                <w:szCs w:val="16"/>
              </w:rPr>
              <w:t>6.</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 xml:space="preserve">jednání o spolupráci </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AK Giese &amp; Partners</w:t>
            </w:r>
          </w:p>
        </w:tc>
      </w:tr>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S.</w:t>
            </w:r>
            <w:r w:rsidR="00DE008C">
              <w:rPr>
                <w:rFonts w:asciiTheme="minorHAnsi" w:hAnsiTheme="minorHAnsi"/>
                <w:sz w:val="16"/>
                <w:szCs w:val="16"/>
              </w:rPr>
              <w:t xml:space="preserve"> </w:t>
            </w:r>
            <w:r w:rsidRPr="0036433F">
              <w:rPr>
                <w:rFonts w:asciiTheme="minorHAnsi" w:hAnsiTheme="minorHAnsi"/>
                <w:sz w:val="16"/>
                <w:szCs w:val="16"/>
              </w:rPr>
              <w:t>Li, G. Xue, Y.</w:t>
            </w:r>
            <w:r w:rsidR="00DE008C">
              <w:rPr>
                <w:rFonts w:asciiTheme="minorHAnsi" w:hAnsiTheme="minorHAnsi"/>
                <w:sz w:val="16"/>
                <w:szCs w:val="16"/>
              </w:rPr>
              <w:t xml:space="preserve"> </w:t>
            </w:r>
            <w:r w:rsidRPr="0036433F">
              <w:rPr>
                <w:rFonts w:asciiTheme="minorHAnsi" w:hAnsiTheme="minorHAnsi"/>
                <w:sz w:val="16"/>
                <w:szCs w:val="16"/>
              </w:rPr>
              <w:t>Lyu</w:t>
            </w:r>
          </w:p>
        </w:tc>
        <w:tc>
          <w:tcPr>
            <w:tcW w:w="1413" w:type="dxa"/>
            <w:vAlign w:val="center"/>
          </w:tcPr>
          <w:p w:rsidR="0090258C" w:rsidRPr="0036433F" w:rsidRDefault="0090258C" w:rsidP="0099319D">
            <w:pPr>
              <w:spacing w:after="0" w:line="240" w:lineRule="auto"/>
              <w:ind w:firstLine="0"/>
              <w:jc w:val="right"/>
              <w:rPr>
                <w:rFonts w:asciiTheme="minorHAnsi" w:hAnsiTheme="minorHAnsi"/>
                <w:spacing w:val="-8"/>
                <w:sz w:val="16"/>
                <w:szCs w:val="16"/>
              </w:rPr>
            </w:pPr>
            <w:r w:rsidRPr="0036433F">
              <w:rPr>
                <w:rFonts w:asciiTheme="minorHAnsi" w:hAnsiTheme="minorHAnsi"/>
                <w:spacing w:val="-8"/>
                <w:sz w:val="16"/>
                <w:szCs w:val="16"/>
              </w:rPr>
              <w:t>13.</w:t>
            </w:r>
            <w:r w:rsidR="00D97692" w:rsidRPr="0036433F">
              <w:rPr>
                <w:rFonts w:asciiTheme="minorHAnsi" w:hAnsiTheme="minorHAnsi"/>
                <w:spacing w:val="-8"/>
                <w:sz w:val="16"/>
                <w:szCs w:val="16"/>
              </w:rPr>
              <w:t xml:space="preserve"> 7. </w:t>
            </w:r>
            <w:r w:rsidRPr="0036433F">
              <w:rPr>
                <w:rFonts w:asciiTheme="minorHAnsi" w:hAnsiTheme="minorHAnsi"/>
                <w:spacing w:val="-8"/>
                <w:sz w:val="16"/>
                <w:szCs w:val="16"/>
              </w:rPr>
              <w:t>-</w:t>
            </w:r>
            <w:r w:rsidR="00D97692" w:rsidRPr="0036433F">
              <w:rPr>
                <w:rFonts w:asciiTheme="minorHAnsi" w:hAnsiTheme="minorHAnsi"/>
                <w:spacing w:val="-8"/>
                <w:sz w:val="16"/>
                <w:szCs w:val="16"/>
              </w:rPr>
              <w:t xml:space="preserve"> 15</w:t>
            </w:r>
            <w:r w:rsidRPr="0036433F">
              <w:rPr>
                <w:rFonts w:asciiTheme="minorHAnsi" w:hAnsiTheme="minorHAnsi"/>
                <w:spacing w:val="-8"/>
                <w:sz w:val="16"/>
                <w:szCs w:val="16"/>
              </w:rPr>
              <w:t>.</w:t>
            </w:r>
            <w:r w:rsidR="00D97692" w:rsidRPr="0036433F">
              <w:rPr>
                <w:rFonts w:asciiTheme="minorHAnsi" w:hAnsiTheme="minorHAnsi"/>
                <w:spacing w:val="-8"/>
                <w:sz w:val="16"/>
                <w:szCs w:val="16"/>
              </w:rPr>
              <w:t xml:space="preserve"> 7. </w:t>
            </w:r>
            <w:r w:rsidRPr="0036433F">
              <w:rPr>
                <w:rFonts w:asciiTheme="minorHAnsi" w:hAnsiTheme="minorHAnsi"/>
                <w:spacing w:val="-8"/>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Jednání o spolupráci</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CUPL Čína</w:t>
            </w:r>
          </w:p>
        </w:tc>
      </w:tr>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 xml:space="preserve">10 osob </w:t>
            </w:r>
          </w:p>
        </w:tc>
        <w:tc>
          <w:tcPr>
            <w:tcW w:w="1413" w:type="dxa"/>
            <w:vAlign w:val="center"/>
          </w:tcPr>
          <w:p w:rsidR="0090258C" w:rsidRPr="0036433F" w:rsidRDefault="0090258C" w:rsidP="0099319D">
            <w:pPr>
              <w:spacing w:after="0" w:line="240" w:lineRule="auto"/>
              <w:ind w:firstLine="0"/>
              <w:jc w:val="right"/>
              <w:rPr>
                <w:rFonts w:asciiTheme="minorHAnsi" w:hAnsiTheme="minorHAnsi"/>
                <w:sz w:val="16"/>
                <w:szCs w:val="16"/>
              </w:rPr>
            </w:pPr>
            <w:r w:rsidRPr="0036433F">
              <w:rPr>
                <w:rFonts w:asciiTheme="minorHAnsi" w:hAnsiTheme="minorHAnsi"/>
                <w:sz w:val="16"/>
                <w:szCs w:val="16"/>
              </w:rPr>
              <w:t>10.</w:t>
            </w:r>
            <w:r w:rsidR="00D97692" w:rsidRPr="0036433F">
              <w:rPr>
                <w:rFonts w:asciiTheme="minorHAnsi" w:hAnsiTheme="minorHAnsi"/>
                <w:sz w:val="16"/>
                <w:szCs w:val="16"/>
              </w:rPr>
              <w:t xml:space="preserve"> </w:t>
            </w:r>
            <w:r w:rsidRPr="0036433F">
              <w:rPr>
                <w:rFonts w:asciiTheme="minorHAnsi" w:hAnsiTheme="minorHAnsi"/>
                <w:sz w:val="16"/>
                <w:szCs w:val="16"/>
              </w:rPr>
              <w:t>10.</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Informativní přednáška o sociálním zabezpečení</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Pro Finský fornd nezaměstnaných právníků</w:t>
            </w:r>
          </w:p>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KPPaPSZ (Doc. Štefko)</w:t>
            </w:r>
          </w:p>
        </w:tc>
      </w:tr>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Dr.</w:t>
            </w:r>
            <w:r w:rsidR="00DE008C">
              <w:rPr>
                <w:rFonts w:asciiTheme="minorHAnsi" w:hAnsiTheme="minorHAnsi"/>
                <w:sz w:val="16"/>
                <w:szCs w:val="16"/>
              </w:rPr>
              <w:t xml:space="preserve"> </w:t>
            </w:r>
            <w:r w:rsidRPr="0036433F">
              <w:rPr>
                <w:rFonts w:asciiTheme="minorHAnsi" w:hAnsiTheme="minorHAnsi"/>
                <w:sz w:val="16"/>
                <w:szCs w:val="16"/>
              </w:rPr>
              <w:t>Burger, C.</w:t>
            </w:r>
            <w:r w:rsidR="00DE008C">
              <w:rPr>
                <w:rFonts w:asciiTheme="minorHAnsi" w:hAnsiTheme="minorHAnsi"/>
                <w:sz w:val="16"/>
                <w:szCs w:val="16"/>
              </w:rPr>
              <w:t xml:space="preserve"> </w:t>
            </w:r>
            <w:r w:rsidRPr="0036433F">
              <w:rPr>
                <w:rFonts w:asciiTheme="minorHAnsi" w:hAnsiTheme="minorHAnsi"/>
                <w:sz w:val="16"/>
                <w:szCs w:val="16"/>
              </w:rPr>
              <w:t>Langer</w:t>
            </w:r>
          </w:p>
        </w:tc>
        <w:tc>
          <w:tcPr>
            <w:tcW w:w="1413" w:type="dxa"/>
            <w:vAlign w:val="center"/>
          </w:tcPr>
          <w:p w:rsidR="0090258C" w:rsidRPr="0036433F" w:rsidRDefault="0090258C" w:rsidP="0099319D">
            <w:pPr>
              <w:spacing w:after="0" w:line="240" w:lineRule="auto"/>
              <w:ind w:firstLine="0"/>
              <w:jc w:val="right"/>
              <w:rPr>
                <w:rFonts w:asciiTheme="minorHAnsi" w:hAnsiTheme="minorHAnsi"/>
                <w:sz w:val="16"/>
                <w:szCs w:val="16"/>
              </w:rPr>
            </w:pPr>
            <w:r w:rsidRPr="0036433F">
              <w:rPr>
                <w:rFonts w:asciiTheme="minorHAnsi" w:hAnsiTheme="minorHAnsi"/>
                <w:sz w:val="16"/>
                <w:szCs w:val="16"/>
              </w:rPr>
              <w:t>24.</w:t>
            </w:r>
            <w:r w:rsidR="00D97692" w:rsidRPr="0036433F">
              <w:rPr>
                <w:rFonts w:asciiTheme="minorHAnsi" w:hAnsiTheme="minorHAnsi"/>
                <w:sz w:val="16"/>
                <w:szCs w:val="16"/>
              </w:rPr>
              <w:t xml:space="preserve"> </w:t>
            </w:r>
            <w:r w:rsidRPr="0036433F">
              <w:rPr>
                <w:rFonts w:asciiTheme="minorHAnsi" w:hAnsiTheme="minorHAnsi"/>
                <w:sz w:val="16"/>
                <w:szCs w:val="16"/>
              </w:rPr>
              <w:t>-</w:t>
            </w:r>
            <w:r w:rsidR="00D97692" w:rsidRPr="0036433F">
              <w:rPr>
                <w:rFonts w:asciiTheme="minorHAnsi" w:hAnsiTheme="minorHAnsi"/>
                <w:sz w:val="16"/>
                <w:szCs w:val="16"/>
              </w:rPr>
              <w:t xml:space="preserve"> </w:t>
            </w:r>
            <w:r w:rsidRPr="0036433F">
              <w:rPr>
                <w:rFonts w:asciiTheme="minorHAnsi" w:hAnsiTheme="minorHAnsi"/>
                <w:sz w:val="16"/>
                <w:szCs w:val="16"/>
              </w:rPr>
              <w:t>27.</w:t>
            </w:r>
            <w:r w:rsidR="00D97692" w:rsidRPr="0036433F">
              <w:rPr>
                <w:rFonts w:asciiTheme="minorHAnsi" w:hAnsiTheme="minorHAnsi"/>
                <w:sz w:val="16"/>
                <w:szCs w:val="16"/>
              </w:rPr>
              <w:t xml:space="preserve"> </w:t>
            </w:r>
            <w:r w:rsidRPr="0036433F">
              <w:rPr>
                <w:rFonts w:asciiTheme="minorHAnsi" w:hAnsiTheme="minorHAnsi"/>
                <w:sz w:val="16"/>
                <w:szCs w:val="16"/>
              </w:rPr>
              <w:t>10.</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Konzu</w:t>
            </w:r>
            <w:r w:rsidR="00D849C6">
              <w:rPr>
                <w:rFonts w:asciiTheme="minorHAnsi" w:hAnsiTheme="minorHAnsi"/>
                <w:sz w:val="16"/>
                <w:szCs w:val="16"/>
              </w:rPr>
              <w:t>ltace u Prof. Kříže (Ústav auto</w:t>
            </w:r>
            <w:r w:rsidRPr="0036433F">
              <w:rPr>
                <w:rFonts w:asciiTheme="minorHAnsi" w:hAnsiTheme="minorHAnsi"/>
                <w:sz w:val="16"/>
                <w:szCs w:val="16"/>
              </w:rPr>
              <w:t>.</w:t>
            </w:r>
            <w:r w:rsidR="00D849C6">
              <w:rPr>
                <w:rFonts w:asciiTheme="minorHAnsi" w:hAnsiTheme="minorHAnsi"/>
                <w:sz w:val="16"/>
                <w:szCs w:val="16"/>
              </w:rPr>
              <w:t xml:space="preserve"> </w:t>
            </w:r>
            <w:r w:rsidRPr="0036433F">
              <w:rPr>
                <w:rFonts w:asciiTheme="minorHAnsi" w:hAnsiTheme="minorHAnsi"/>
                <w:sz w:val="16"/>
                <w:szCs w:val="16"/>
              </w:rPr>
              <w:t>práva)</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Karlsruhe, SRN</w:t>
            </w:r>
          </w:p>
        </w:tc>
      </w:tr>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Prof. Liu, Prof. Chen, R.</w:t>
            </w:r>
            <w:r w:rsidR="00DE008C">
              <w:rPr>
                <w:rFonts w:asciiTheme="minorHAnsi" w:hAnsiTheme="minorHAnsi"/>
                <w:sz w:val="16"/>
                <w:szCs w:val="16"/>
              </w:rPr>
              <w:t xml:space="preserve"> </w:t>
            </w:r>
            <w:r w:rsidRPr="0036433F">
              <w:rPr>
                <w:rFonts w:asciiTheme="minorHAnsi" w:hAnsiTheme="minorHAnsi"/>
                <w:sz w:val="16"/>
                <w:szCs w:val="16"/>
              </w:rPr>
              <w:t>Wang, D.</w:t>
            </w:r>
            <w:r w:rsidR="00DE008C">
              <w:rPr>
                <w:rFonts w:asciiTheme="minorHAnsi" w:hAnsiTheme="minorHAnsi"/>
                <w:sz w:val="16"/>
                <w:szCs w:val="16"/>
              </w:rPr>
              <w:t xml:space="preserve"> </w:t>
            </w:r>
            <w:r w:rsidRPr="0036433F">
              <w:rPr>
                <w:rFonts w:asciiTheme="minorHAnsi" w:hAnsiTheme="minorHAnsi"/>
                <w:sz w:val="16"/>
                <w:szCs w:val="16"/>
              </w:rPr>
              <w:t>Jiang, Prof. Han</w:t>
            </w:r>
          </w:p>
        </w:tc>
        <w:tc>
          <w:tcPr>
            <w:tcW w:w="1413" w:type="dxa"/>
            <w:vAlign w:val="center"/>
          </w:tcPr>
          <w:p w:rsidR="0090258C" w:rsidRPr="0036433F" w:rsidRDefault="0090258C" w:rsidP="0099319D">
            <w:pPr>
              <w:spacing w:after="0" w:line="240" w:lineRule="auto"/>
              <w:ind w:firstLine="0"/>
              <w:jc w:val="right"/>
              <w:rPr>
                <w:rFonts w:asciiTheme="minorHAnsi" w:hAnsiTheme="minorHAnsi"/>
                <w:sz w:val="16"/>
                <w:szCs w:val="16"/>
              </w:rPr>
            </w:pPr>
            <w:r w:rsidRPr="0036433F">
              <w:rPr>
                <w:rFonts w:asciiTheme="minorHAnsi" w:hAnsiTheme="minorHAnsi"/>
                <w:sz w:val="16"/>
                <w:szCs w:val="16"/>
              </w:rPr>
              <w:t>31.</w:t>
            </w:r>
            <w:r w:rsidR="00D97692" w:rsidRPr="0036433F">
              <w:rPr>
                <w:rFonts w:asciiTheme="minorHAnsi" w:hAnsiTheme="minorHAnsi"/>
                <w:sz w:val="16"/>
                <w:szCs w:val="16"/>
              </w:rPr>
              <w:t xml:space="preserve"> </w:t>
            </w:r>
            <w:r w:rsidRPr="0036433F">
              <w:rPr>
                <w:rFonts w:asciiTheme="minorHAnsi" w:hAnsiTheme="minorHAnsi"/>
                <w:sz w:val="16"/>
                <w:szCs w:val="16"/>
              </w:rPr>
              <w:t>10.</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Jednání o spolupráci</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ECUPL Čína</w:t>
            </w:r>
          </w:p>
        </w:tc>
      </w:tr>
      <w:tr w:rsidR="0090258C" w:rsidRPr="0036433F" w:rsidTr="0036433F">
        <w:tc>
          <w:tcPr>
            <w:tcW w:w="1729" w:type="dxa"/>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Min.</w:t>
            </w:r>
            <w:r w:rsidR="00DE008C">
              <w:rPr>
                <w:rFonts w:asciiTheme="minorHAnsi" w:hAnsiTheme="minorHAnsi"/>
                <w:sz w:val="16"/>
                <w:szCs w:val="16"/>
              </w:rPr>
              <w:t xml:space="preserve"> </w:t>
            </w:r>
            <w:r w:rsidRPr="0036433F">
              <w:rPr>
                <w:rFonts w:asciiTheme="minorHAnsi" w:hAnsiTheme="minorHAnsi"/>
                <w:sz w:val="16"/>
                <w:szCs w:val="16"/>
              </w:rPr>
              <w:t>spravedlnosti Gruzie T. Tsulukiani</w:t>
            </w:r>
          </w:p>
        </w:tc>
        <w:tc>
          <w:tcPr>
            <w:tcW w:w="1413" w:type="dxa"/>
            <w:vAlign w:val="center"/>
          </w:tcPr>
          <w:p w:rsidR="0090258C" w:rsidRPr="0036433F" w:rsidRDefault="0090258C" w:rsidP="0099319D">
            <w:pPr>
              <w:spacing w:after="0" w:line="240" w:lineRule="auto"/>
              <w:ind w:firstLine="0"/>
              <w:jc w:val="right"/>
              <w:rPr>
                <w:rFonts w:asciiTheme="minorHAnsi" w:hAnsiTheme="minorHAnsi"/>
                <w:sz w:val="16"/>
                <w:szCs w:val="16"/>
              </w:rPr>
            </w:pPr>
            <w:r w:rsidRPr="0036433F">
              <w:rPr>
                <w:rFonts w:asciiTheme="minorHAnsi" w:hAnsiTheme="minorHAnsi"/>
                <w:sz w:val="16"/>
                <w:szCs w:val="16"/>
              </w:rPr>
              <w:t>20.</w:t>
            </w:r>
            <w:r w:rsidR="00D97692" w:rsidRPr="0036433F">
              <w:rPr>
                <w:rFonts w:asciiTheme="minorHAnsi" w:hAnsiTheme="minorHAnsi"/>
                <w:sz w:val="16"/>
                <w:szCs w:val="16"/>
              </w:rPr>
              <w:t xml:space="preserve"> </w:t>
            </w:r>
            <w:r w:rsidRPr="0036433F">
              <w:rPr>
                <w:rFonts w:asciiTheme="minorHAnsi" w:hAnsiTheme="minorHAnsi"/>
                <w:sz w:val="16"/>
                <w:szCs w:val="16"/>
              </w:rPr>
              <w:t>11.</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1591" w:type="dxa"/>
            <w:vAlign w:val="center"/>
          </w:tcPr>
          <w:p w:rsidR="0090258C" w:rsidRPr="0036433F" w:rsidRDefault="0090258C" w:rsidP="0099319D">
            <w:pPr>
              <w:spacing w:after="0" w:line="240" w:lineRule="auto"/>
              <w:ind w:firstLine="0"/>
              <w:jc w:val="left"/>
              <w:rPr>
                <w:rFonts w:asciiTheme="minorHAnsi" w:hAnsiTheme="minorHAnsi"/>
                <w:sz w:val="16"/>
                <w:szCs w:val="16"/>
              </w:rPr>
            </w:pPr>
            <w:r w:rsidRPr="0036433F">
              <w:rPr>
                <w:rFonts w:asciiTheme="minorHAnsi" w:hAnsiTheme="minorHAnsi"/>
                <w:sz w:val="16"/>
                <w:szCs w:val="16"/>
              </w:rPr>
              <w:t>Setkání se studenty</w:t>
            </w:r>
          </w:p>
        </w:tc>
        <w:tc>
          <w:tcPr>
            <w:tcW w:w="1763" w:type="dxa"/>
            <w:vAlign w:val="center"/>
          </w:tcPr>
          <w:p w:rsidR="0090258C" w:rsidRPr="0036433F" w:rsidRDefault="0090258C" w:rsidP="0036433F">
            <w:pPr>
              <w:spacing w:after="0" w:line="240" w:lineRule="auto"/>
              <w:ind w:firstLine="0"/>
              <w:jc w:val="left"/>
              <w:rPr>
                <w:rFonts w:asciiTheme="minorHAnsi" w:hAnsiTheme="minorHAnsi"/>
                <w:sz w:val="16"/>
                <w:szCs w:val="16"/>
              </w:rPr>
            </w:pPr>
          </w:p>
        </w:tc>
      </w:tr>
    </w:tbl>
    <w:p w:rsidR="0036433F" w:rsidRDefault="0036433F" w:rsidP="0036433F">
      <w:pPr>
        <w:rPr>
          <w:rFonts w:cs="Times New Roman"/>
          <w:lang w:val="en-US" w:bidi="en-US"/>
        </w:rPr>
      </w:pPr>
      <w:r>
        <w:br w:type="page"/>
      </w:r>
    </w:p>
    <w:p w:rsidR="0090258C" w:rsidRPr="00CA346D" w:rsidRDefault="0090258C" w:rsidP="001E4114">
      <w:pPr>
        <w:pStyle w:val="Nadpis3"/>
      </w:pPr>
      <w:r w:rsidRPr="00CA346D">
        <w:lastRenderedPageBreak/>
        <w:t>Statistický přehled výjezdů v roce 2014</w:t>
      </w:r>
    </w:p>
    <w:tbl>
      <w:tblPr>
        <w:tblW w:w="4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083"/>
        <w:gridCol w:w="1215"/>
        <w:gridCol w:w="924"/>
      </w:tblGrid>
      <w:tr w:rsidR="0036433F" w:rsidRPr="0036433F" w:rsidTr="0036433F">
        <w:trPr>
          <w:tblHeader/>
        </w:trPr>
        <w:tc>
          <w:tcPr>
            <w:tcW w:w="534" w:type="dxa"/>
            <w:shd w:val="clear" w:color="auto" w:fill="auto"/>
          </w:tcPr>
          <w:p w:rsidR="0036433F" w:rsidRPr="0036433F" w:rsidRDefault="0036433F" w:rsidP="0036433F">
            <w:pPr>
              <w:spacing w:after="0" w:line="240" w:lineRule="auto"/>
              <w:ind w:left="360" w:firstLine="0"/>
              <w:jc w:val="left"/>
              <w:rPr>
                <w:rFonts w:asciiTheme="minorHAnsi" w:hAnsiTheme="minorHAnsi"/>
                <w:b/>
                <w:sz w:val="16"/>
                <w:szCs w:val="16"/>
              </w:rPr>
            </w:pPr>
          </w:p>
        </w:tc>
        <w:tc>
          <w:tcPr>
            <w:tcW w:w="2083" w:type="dxa"/>
            <w:shd w:val="clear" w:color="auto" w:fill="auto"/>
            <w:vAlign w:val="center"/>
          </w:tcPr>
          <w:p w:rsidR="0036433F" w:rsidRPr="0036433F" w:rsidRDefault="0036433F" w:rsidP="0004181B">
            <w:pPr>
              <w:spacing w:after="0" w:line="240" w:lineRule="auto"/>
              <w:ind w:firstLine="0"/>
              <w:jc w:val="left"/>
              <w:rPr>
                <w:rFonts w:asciiTheme="minorHAnsi" w:hAnsiTheme="minorHAnsi"/>
                <w:sz w:val="16"/>
                <w:szCs w:val="16"/>
              </w:rPr>
            </w:pPr>
            <w:r w:rsidRPr="0036433F">
              <w:rPr>
                <w:rFonts w:asciiTheme="minorHAnsi" w:hAnsiTheme="minorHAnsi"/>
                <w:b/>
                <w:sz w:val="16"/>
                <w:szCs w:val="16"/>
              </w:rPr>
              <w:t>jméno</w:t>
            </w:r>
          </w:p>
        </w:tc>
        <w:tc>
          <w:tcPr>
            <w:tcW w:w="1215" w:type="dxa"/>
            <w:shd w:val="clear" w:color="auto" w:fill="auto"/>
          </w:tcPr>
          <w:p w:rsidR="0036433F" w:rsidRPr="0036433F" w:rsidRDefault="0036433F" w:rsidP="0036433F">
            <w:pPr>
              <w:spacing w:after="0" w:line="240" w:lineRule="auto"/>
              <w:ind w:firstLine="0"/>
              <w:jc w:val="center"/>
              <w:rPr>
                <w:rFonts w:asciiTheme="minorHAnsi" w:hAnsiTheme="minorHAnsi"/>
                <w:sz w:val="16"/>
                <w:szCs w:val="16"/>
              </w:rPr>
            </w:pPr>
            <w:r w:rsidRPr="0036433F">
              <w:rPr>
                <w:rFonts w:asciiTheme="minorHAnsi" w:hAnsiTheme="minorHAnsi"/>
                <w:b/>
                <w:sz w:val="16"/>
                <w:szCs w:val="16"/>
              </w:rPr>
              <w:t>počet výjezdů</w:t>
            </w:r>
          </w:p>
        </w:tc>
        <w:tc>
          <w:tcPr>
            <w:tcW w:w="924" w:type="dxa"/>
            <w:shd w:val="clear" w:color="auto" w:fill="auto"/>
          </w:tcPr>
          <w:p w:rsidR="0036433F" w:rsidRPr="0036433F" w:rsidRDefault="0036433F" w:rsidP="0036433F">
            <w:pPr>
              <w:spacing w:after="0" w:line="240" w:lineRule="auto"/>
              <w:ind w:firstLine="0"/>
              <w:jc w:val="center"/>
              <w:rPr>
                <w:rFonts w:asciiTheme="minorHAnsi" w:hAnsiTheme="minorHAnsi"/>
                <w:sz w:val="16"/>
                <w:szCs w:val="16"/>
              </w:rPr>
            </w:pPr>
            <w:r w:rsidRPr="0036433F">
              <w:rPr>
                <w:rFonts w:asciiTheme="minorHAnsi" w:hAnsiTheme="minorHAnsi"/>
                <w:b/>
                <w:sz w:val="16"/>
                <w:szCs w:val="16"/>
              </w:rPr>
              <w:t>počet dní</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Antoš,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Bažantová,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8</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Bělina,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Beran,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Berendová,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Bílková,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16</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137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Borkovec, Ing., Mgr.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Bohuslav,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Černá,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Dobiáš,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25</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Dobřichovský,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Dvořák B.,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Eichlerová,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Elischer,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Faix,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92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Falada,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Franková,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Gerloch,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Gřivna,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Handrlica,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Hartmanová K.</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Honusková,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Horáček T.,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Horáček V.,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Horák,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Horálková,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Hořák,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Hrádek,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Humlíčková,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8</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Hůrka,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15</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Charvátová E.</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Jelínek,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Jirásková,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Josková,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Jurošková,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Kalbheim J.</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10</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Karfíková,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10</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Kindl,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Kocí, Mgr.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Kohajda,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10</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Kohout,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38</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Kopecký,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Král,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8</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Krejčík, Mgr.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Krejčíková,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144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Kudrna,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Kühn,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59</w:t>
            </w:r>
          </w:p>
        </w:tc>
      </w:tr>
      <w:tr w:rsidR="0090258C" w:rsidRPr="0036433F" w:rsidTr="0036433F">
        <w:trPr>
          <w:trHeight w:val="101"/>
        </w:trPr>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Kuklík,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10</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79</w:t>
            </w:r>
          </w:p>
        </w:tc>
      </w:tr>
      <w:tr w:rsidR="0090258C" w:rsidRPr="0036433F" w:rsidTr="0036433F">
        <w:trPr>
          <w:trHeight w:val="101"/>
        </w:trPr>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Kunertová,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Kysela,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Liška,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Macková,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10</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Marková,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Maslowski,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Navrátilová,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Pauknerová,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Petráš,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15</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Pfeiffer,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Pichrt,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Pipková,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48</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Prášková,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Reschová,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Seknička,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Scheu,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Skřejpek,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Skřejpková,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Snopková,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Starý Marek,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Staša,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Stejskal,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Šejdl,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6</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Šik-Simon,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71</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Šmejkal,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Šouša,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8</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Štangová,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8</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Štefko,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Šturma,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10</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Švestka,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Tichý,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10</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42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Tomášek,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5</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Tretera,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7</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Tröster, Prof.</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Tryzna,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Tymofeyeva,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Urban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Urban,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3</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19</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Wintr, Doc.</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14</w:t>
            </w:r>
          </w:p>
        </w:tc>
      </w:tr>
      <w:tr w:rsidR="0090258C" w:rsidRPr="0036433F" w:rsidTr="0036433F">
        <w:trPr>
          <w:trHeight w:val="235"/>
        </w:trPr>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Zemánek,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15</w:t>
            </w:r>
          </w:p>
        </w:tc>
      </w:tr>
      <w:tr w:rsidR="0090258C" w:rsidRPr="0036433F" w:rsidTr="0036433F">
        <w:tc>
          <w:tcPr>
            <w:tcW w:w="534" w:type="dxa"/>
            <w:shd w:val="clear" w:color="auto" w:fill="auto"/>
          </w:tcPr>
          <w:p w:rsidR="0090258C" w:rsidRPr="0036433F" w:rsidRDefault="0090258C" w:rsidP="0004181B">
            <w:pPr>
              <w:pStyle w:val="Odstavecseseznamem"/>
              <w:numPr>
                <w:ilvl w:val="0"/>
                <w:numId w:val="7"/>
              </w:numPr>
              <w:spacing w:after="0" w:line="240" w:lineRule="auto"/>
              <w:ind w:left="0" w:firstLine="0"/>
              <w:jc w:val="left"/>
              <w:rPr>
                <w:rFonts w:asciiTheme="minorHAnsi" w:hAnsiTheme="minorHAnsi"/>
                <w:b/>
                <w:sz w:val="16"/>
                <w:szCs w:val="16"/>
              </w:rPr>
            </w:pPr>
          </w:p>
        </w:tc>
        <w:tc>
          <w:tcPr>
            <w:tcW w:w="2083" w:type="dxa"/>
            <w:shd w:val="clear" w:color="auto" w:fill="auto"/>
            <w:vAlign w:val="center"/>
          </w:tcPr>
          <w:p w:rsidR="0090258C" w:rsidRPr="0036433F" w:rsidRDefault="0090258C" w:rsidP="0004181B">
            <w:pPr>
              <w:spacing w:after="0" w:line="240" w:lineRule="auto"/>
              <w:ind w:firstLine="0"/>
              <w:jc w:val="left"/>
              <w:rPr>
                <w:rFonts w:asciiTheme="minorHAnsi" w:hAnsiTheme="minorHAnsi"/>
                <w:sz w:val="16"/>
                <w:szCs w:val="16"/>
              </w:rPr>
            </w:pPr>
            <w:r w:rsidRPr="0036433F">
              <w:rPr>
                <w:rFonts w:asciiTheme="minorHAnsi" w:hAnsiTheme="minorHAnsi"/>
                <w:sz w:val="16"/>
                <w:szCs w:val="16"/>
              </w:rPr>
              <w:t>Žákovská, Dr.</w:t>
            </w:r>
          </w:p>
        </w:tc>
        <w:tc>
          <w:tcPr>
            <w:tcW w:w="1215"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2</w:t>
            </w:r>
          </w:p>
        </w:tc>
        <w:tc>
          <w:tcPr>
            <w:tcW w:w="924" w:type="dxa"/>
            <w:shd w:val="clear" w:color="auto" w:fill="auto"/>
          </w:tcPr>
          <w:p w:rsidR="0090258C" w:rsidRPr="0036433F" w:rsidRDefault="0090258C" w:rsidP="0036433F">
            <w:pPr>
              <w:spacing w:after="0" w:line="240" w:lineRule="auto"/>
              <w:ind w:firstLine="0"/>
              <w:jc w:val="center"/>
              <w:rPr>
                <w:rFonts w:asciiTheme="minorHAnsi" w:hAnsiTheme="minorHAnsi"/>
                <w:sz w:val="16"/>
                <w:szCs w:val="16"/>
              </w:rPr>
            </w:pPr>
            <w:r w:rsidRPr="0036433F">
              <w:rPr>
                <w:rFonts w:asciiTheme="minorHAnsi" w:hAnsiTheme="minorHAnsi"/>
                <w:sz w:val="16"/>
                <w:szCs w:val="16"/>
              </w:rPr>
              <w:t>13</w:t>
            </w:r>
          </w:p>
        </w:tc>
      </w:tr>
      <w:tr w:rsidR="0036433F" w:rsidRPr="0036433F" w:rsidTr="0036433F">
        <w:tc>
          <w:tcPr>
            <w:tcW w:w="2617" w:type="dxa"/>
            <w:gridSpan w:val="2"/>
            <w:shd w:val="clear" w:color="auto" w:fill="auto"/>
          </w:tcPr>
          <w:p w:rsidR="0036433F" w:rsidRPr="0036433F" w:rsidRDefault="0036433F" w:rsidP="0036433F">
            <w:pPr>
              <w:spacing w:after="0" w:line="240" w:lineRule="auto"/>
              <w:ind w:firstLine="0"/>
              <w:jc w:val="left"/>
              <w:rPr>
                <w:rFonts w:asciiTheme="minorHAnsi" w:hAnsiTheme="minorHAnsi"/>
                <w:b/>
                <w:sz w:val="16"/>
                <w:szCs w:val="16"/>
              </w:rPr>
            </w:pPr>
            <w:r>
              <w:rPr>
                <w:rFonts w:asciiTheme="minorHAnsi" w:hAnsiTheme="minorHAnsi"/>
                <w:b/>
                <w:sz w:val="16"/>
                <w:szCs w:val="16"/>
              </w:rPr>
              <w:t>Celkem</w:t>
            </w:r>
          </w:p>
        </w:tc>
        <w:tc>
          <w:tcPr>
            <w:tcW w:w="1215" w:type="dxa"/>
            <w:shd w:val="clear" w:color="auto" w:fill="auto"/>
          </w:tcPr>
          <w:p w:rsidR="0036433F" w:rsidRPr="0036433F" w:rsidRDefault="0036433F" w:rsidP="0036433F">
            <w:pPr>
              <w:spacing w:after="0" w:line="240" w:lineRule="auto"/>
              <w:ind w:firstLine="0"/>
              <w:jc w:val="center"/>
              <w:rPr>
                <w:rFonts w:asciiTheme="minorHAnsi" w:hAnsiTheme="minorHAnsi"/>
                <w:b/>
                <w:sz w:val="16"/>
                <w:szCs w:val="16"/>
              </w:rPr>
            </w:pPr>
            <w:r w:rsidRPr="0036433F">
              <w:rPr>
                <w:rFonts w:asciiTheme="minorHAnsi" w:hAnsiTheme="minorHAnsi"/>
                <w:b/>
                <w:sz w:val="16"/>
                <w:szCs w:val="16"/>
              </w:rPr>
              <w:t>257</w:t>
            </w:r>
          </w:p>
        </w:tc>
        <w:tc>
          <w:tcPr>
            <w:tcW w:w="924" w:type="dxa"/>
            <w:shd w:val="clear" w:color="auto" w:fill="auto"/>
          </w:tcPr>
          <w:p w:rsidR="0036433F" w:rsidRPr="0036433F" w:rsidRDefault="0036433F" w:rsidP="0036433F">
            <w:pPr>
              <w:spacing w:after="0" w:line="240" w:lineRule="auto"/>
              <w:ind w:firstLine="0"/>
              <w:jc w:val="center"/>
              <w:rPr>
                <w:rFonts w:asciiTheme="minorHAnsi" w:hAnsiTheme="minorHAnsi"/>
                <w:b/>
                <w:sz w:val="16"/>
                <w:szCs w:val="16"/>
              </w:rPr>
            </w:pPr>
            <w:r w:rsidRPr="0036433F">
              <w:rPr>
                <w:rFonts w:asciiTheme="minorHAnsi" w:hAnsiTheme="minorHAnsi"/>
                <w:b/>
                <w:sz w:val="16"/>
                <w:szCs w:val="16"/>
              </w:rPr>
              <w:t>1663</w:t>
            </w:r>
          </w:p>
        </w:tc>
      </w:tr>
    </w:tbl>
    <w:p w:rsidR="0090258C" w:rsidRPr="006A70A0" w:rsidRDefault="0090258C" w:rsidP="00281ACA"/>
    <w:p w:rsidR="0004181B" w:rsidRPr="006A70A0" w:rsidRDefault="0090258C" w:rsidP="001E4114">
      <w:pPr>
        <w:pStyle w:val="Nadpis3"/>
      </w:pPr>
      <w:r w:rsidRPr="006A70A0">
        <w:t>Výjezdy studentů v roce 2014</w:t>
      </w:r>
      <w:r>
        <w:t xml:space="preserve"> (mimo Erasmus)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430"/>
        <w:gridCol w:w="3033"/>
      </w:tblGrid>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CUPL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Čína</w:t>
            </w:r>
            <w:r w:rsidR="004F2D38" w:rsidRPr="0036433F">
              <w:rPr>
                <w:rFonts w:asciiTheme="minorHAnsi" w:hAnsiTheme="minorHAnsi"/>
                <w:sz w:val="16"/>
                <w:szCs w:val="16"/>
              </w:rPr>
              <w:t xml:space="preserve"> </w:t>
            </w:r>
            <w:r w:rsidRPr="0036433F">
              <w:rPr>
                <w:rFonts w:asciiTheme="minorHAnsi" w:hAnsiTheme="minorHAnsi"/>
                <w:sz w:val="16"/>
                <w:szCs w:val="16"/>
              </w:rPr>
              <w:t>1.</w:t>
            </w:r>
            <w:r w:rsidR="00D849C6">
              <w:rPr>
                <w:rFonts w:asciiTheme="minorHAnsi" w:hAnsiTheme="minorHAnsi"/>
                <w:sz w:val="16"/>
                <w:szCs w:val="16"/>
              </w:rPr>
              <w:t xml:space="preserve"> </w:t>
            </w:r>
            <w:r w:rsidRPr="0036433F">
              <w:rPr>
                <w:rFonts w:asciiTheme="minorHAnsi" w:hAnsiTheme="minorHAnsi"/>
                <w:sz w:val="16"/>
                <w:szCs w:val="16"/>
              </w:rPr>
              <w:t>9.</w:t>
            </w:r>
            <w:r w:rsidR="00D849C6">
              <w:rPr>
                <w:rFonts w:asciiTheme="minorHAnsi" w:hAnsiTheme="minorHAnsi"/>
                <w:sz w:val="16"/>
                <w:szCs w:val="16"/>
              </w:rPr>
              <w:t xml:space="preserve"> </w:t>
            </w:r>
            <w:r w:rsidRPr="0036433F">
              <w:rPr>
                <w:rFonts w:asciiTheme="minorHAnsi" w:hAnsiTheme="minorHAnsi"/>
                <w:sz w:val="16"/>
                <w:szCs w:val="16"/>
              </w:rPr>
              <w:t>2014 – 15.</w:t>
            </w:r>
            <w:r w:rsidR="00D849C6">
              <w:rPr>
                <w:rFonts w:asciiTheme="minorHAnsi" w:hAnsiTheme="minorHAnsi"/>
                <w:sz w:val="16"/>
                <w:szCs w:val="16"/>
              </w:rPr>
              <w:t xml:space="preserve"> </w:t>
            </w:r>
            <w:r w:rsidRPr="0036433F">
              <w:rPr>
                <w:rFonts w:asciiTheme="minorHAnsi" w:hAnsiTheme="minorHAnsi"/>
                <w:sz w:val="16"/>
                <w:szCs w:val="16"/>
              </w:rPr>
              <w:t>1.</w:t>
            </w:r>
            <w:r w:rsidR="00D849C6">
              <w:rPr>
                <w:rFonts w:asciiTheme="minorHAnsi" w:hAnsiTheme="minorHAnsi"/>
                <w:sz w:val="16"/>
                <w:szCs w:val="16"/>
              </w:rPr>
              <w:t xml:space="preserve"> </w:t>
            </w:r>
            <w:r w:rsidRPr="0036433F">
              <w:rPr>
                <w:rFonts w:asciiTheme="minorHAnsi" w:hAnsiTheme="minorHAnsi"/>
                <w:sz w:val="16"/>
                <w:szCs w:val="16"/>
              </w:rPr>
              <w:t>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ABU</w:t>
            </w:r>
            <w:r w:rsidR="004F2D38" w:rsidRPr="0036433F">
              <w:rPr>
                <w:rFonts w:asciiTheme="minorHAnsi" w:hAnsiTheme="minorHAnsi"/>
                <w:sz w:val="16"/>
                <w:szCs w:val="16"/>
              </w:rPr>
              <w:t xml:space="preserve"> </w:t>
            </w:r>
            <w:r w:rsidRPr="0036433F">
              <w:rPr>
                <w:rFonts w:asciiTheme="minorHAnsi" w:hAnsiTheme="minorHAnsi"/>
                <w:sz w:val="16"/>
                <w:szCs w:val="16"/>
              </w:rPr>
              <w:t>Dayeh Christián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Letní škola -</w:t>
            </w:r>
            <w:r w:rsidR="004F2D38" w:rsidRPr="0036433F">
              <w:rPr>
                <w:rFonts w:asciiTheme="minorHAnsi" w:hAnsiTheme="minorHAnsi"/>
                <w:sz w:val="16"/>
                <w:szCs w:val="16"/>
              </w:rPr>
              <w:t xml:space="preserve"> </w:t>
            </w:r>
            <w:r w:rsidRPr="0036433F">
              <w:rPr>
                <w:rFonts w:asciiTheme="minorHAnsi" w:hAnsiTheme="minorHAnsi"/>
                <w:sz w:val="16"/>
                <w:szCs w:val="16"/>
              </w:rPr>
              <w:t>Bolzano a St. Moritz</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Itálie, Švýcarsko</w:t>
            </w:r>
            <w:r w:rsidR="004F2D38" w:rsidRPr="0036433F">
              <w:rPr>
                <w:rFonts w:asciiTheme="minorHAnsi" w:hAnsiTheme="minorHAnsi"/>
                <w:sz w:val="16"/>
                <w:szCs w:val="16"/>
              </w:rPr>
              <w:t xml:space="preserve"> </w:t>
            </w:r>
            <w:r w:rsidRPr="0036433F">
              <w:rPr>
                <w:rFonts w:asciiTheme="minorHAnsi" w:hAnsiTheme="minorHAnsi"/>
                <w:sz w:val="16"/>
                <w:szCs w:val="16"/>
              </w:rPr>
              <w:t>22.</w:t>
            </w:r>
            <w:r w:rsidR="00D97692" w:rsidRPr="0036433F">
              <w:rPr>
                <w:rFonts w:asciiTheme="minorHAnsi" w:hAnsiTheme="minorHAnsi"/>
                <w:sz w:val="16"/>
                <w:szCs w:val="16"/>
              </w:rPr>
              <w:t xml:space="preserve"> </w:t>
            </w:r>
            <w:r w:rsidRPr="0036433F">
              <w:rPr>
                <w:rFonts w:asciiTheme="minorHAnsi" w:hAnsiTheme="minorHAnsi"/>
                <w:sz w:val="16"/>
                <w:szCs w:val="16"/>
              </w:rPr>
              <w:t>6. – 3.</w:t>
            </w:r>
            <w:r w:rsidR="00D97692" w:rsidRPr="0036433F">
              <w:rPr>
                <w:rFonts w:asciiTheme="minorHAnsi" w:hAnsiTheme="minorHAnsi"/>
                <w:sz w:val="16"/>
                <w:szCs w:val="16"/>
              </w:rPr>
              <w:t xml:space="preserve"> </w:t>
            </w:r>
            <w:r w:rsidRPr="0036433F">
              <w:rPr>
                <w:rFonts w:asciiTheme="minorHAnsi" w:hAnsiTheme="minorHAnsi"/>
                <w:sz w:val="16"/>
                <w:szCs w:val="16"/>
              </w:rPr>
              <w:t>7.</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ALDORF Lukáš</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CUPL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Čína</w:t>
            </w:r>
            <w:r w:rsidR="004F2D38" w:rsidRPr="0036433F">
              <w:rPr>
                <w:rFonts w:asciiTheme="minorHAnsi" w:hAnsiTheme="minorHAnsi"/>
                <w:sz w:val="16"/>
                <w:szCs w:val="16"/>
              </w:rPr>
              <w:t xml:space="preserve"> </w:t>
            </w:r>
            <w:r w:rsidRPr="0036433F">
              <w:rPr>
                <w:rFonts w:asciiTheme="minorHAnsi" w:hAnsiTheme="minorHAnsi"/>
                <w:sz w:val="16"/>
                <w:szCs w:val="16"/>
              </w:rPr>
              <w:t>1.</w:t>
            </w:r>
            <w:r w:rsidR="00D97692" w:rsidRPr="0036433F">
              <w:rPr>
                <w:rFonts w:asciiTheme="minorHAnsi" w:hAnsiTheme="minorHAnsi"/>
                <w:sz w:val="16"/>
                <w:szCs w:val="16"/>
              </w:rPr>
              <w:t xml:space="preserve"> </w:t>
            </w:r>
            <w:r w:rsidRPr="0036433F">
              <w:rPr>
                <w:rFonts w:asciiTheme="minorHAnsi" w:hAnsiTheme="minorHAnsi"/>
                <w:sz w:val="16"/>
                <w:szCs w:val="16"/>
              </w:rPr>
              <w:t>9.</w:t>
            </w:r>
            <w:r w:rsidR="00D97692" w:rsidRPr="0036433F">
              <w:rPr>
                <w:rFonts w:asciiTheme="minorHAnsi" w:hAnsiTheme="minorHAnsi"/>
                <w:sz w:val="16"/>
                <w:szCs w:val="16"/>
              </w:rPr>
              <w:t xml:space="preserve"> </w:t>
            </w:r>
            <w:r w:rsidRPr="0036433F">
              <w:rPr>
                <w:rFonts w:asciiTheme="minorHAnsi" w:hAnsiTheme="minorHAnsi"/>
                <w:sz w:val="16"/>
                <w:szCs w:val="16"/>
              </w:rPr>
              <w:t>2014 – 15.</w:t>
            </w:r>
            <w:r w:rsidR="00D849C6">
              <w:rPr>
                <w:rFonts w:asciiTheme="minorHAnsi" w:hAnsiTheme="minorHAnsi"/>
                <w:sz w:val="16"/>
                <w:szCs w:val="16"/>
              </w:rPr>
              <w:t xml:space="preserve"> </w:t>
            </w:r>
            <w:r w:rsidRPr="0036433F">
              <w:rPr>
                <w:rFonts w:asciiTheme="minorHAnsi" w:hAnsiTheme="minorHAnsi"/>
                <w:sz w:val="16"/>
                <w:szCs w:val="16"/>
              </w:rPr>
              <w:t>1.</w:t>
            </w:r>
            <w:r w:rsidR="00D849C6">
              <w:rPr>
                <w:rFonts w:asciiTheme="minorHAnsi" w:hAnsiTheme="minorHAnsi"/>
                <w:sz w:val="16"/>
                <w:szCs w:val="16"/>
              </w:rPr>
              <w:t xml:space="preserve"> </w:t>
            </w:r>
            <w:r w:rsidRPr="0036433F">
              <w:rPr>
                <w:rFonts w:asciiTheme="minorHAnsi" w:hAnsiTheme="minorHAnsi"/>
                <w:sz w:val="16"/>
                <w:szCs w:val="16"/>
              </w:rPr>
              <w:t>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BELVONČÍKOVÁ</w:t>
            </w:r>
            <w:r w:rsidR="004F2D38" w:rsidRPr="0036433F">
              <w:rPr>
                <w:rFonts w:asciiTheme="minorHAnsi" w:hAnsiTheme="minorHAnsi"/>
                <w:sz w:val="16"/>
                <w:szCs w:val="16"/>
              </w:rPr>
              <w:t xml:space="preserve"> </w:t>
            </w:r>
            <w:r w:rsidRPr="0036433F">
              <w:rPr>
                <w:rFonts w:asciiTheme="minorHAnsi" w:hAnsiTheme="minorHAnsi"/>
                <w:sz w:val="16"/>
                <w:szCs w:val="16"/>
              </w:rPr>
              <w:t>Barbora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Letní škola v Krakově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Pr="0036433F">
              <w:rPr>
                <w:rFonts w:asciiTheme="minorHAnsi" w:hAnsiTheme="minorHAnsi"/>
                <w:sz w:val="16"/>
                <w:szCs w:val="16"/>
              </w:rPr>
              <w:t>29.</w:t>
            </w:r>
            <w:r w:rsidR="00D97692" w:rsidRPr="0036433F">
              <w:rPr>
                <w:rFonts w:asciiTheme="minorHAnsi" w:hAnsiTheme="minorHAnsi"/>
                <w:sz w:val="16"/>
                <w:szCs w:val="16"/>
              </w:rPr>
              <w:t xml:space="preserve"> </w:t>
            </w:r>
            <w:r w:rsidRPr="0036433F">
              <w:rPr>
                <w:rFonts w:asciiTheme="minorHAnsi" w:hAnsiTheme="minorHAnsi"/>
                <w:sz w:val="16"/>
                <w:szCs w:val="16"/>
              </w:rPr>
              <w:t>6. – 12.</w:t>
            </w:r>
            <w:r w:rsidR="00D97692" w:rsidRPr="0036433F">
              <w:rPr>
                <w:rFonts w:asciiTheme="minorHAnsi" w:hAnsiTheme="minorHAnsi"/>
                <w:sz w:val="16"/>
                <w:szCs w:val="16"/>
              </w:rPr>
              <w:t xml:space="preserve"> </w:t>
            </w:r>
            <w:r w:rsidRPr="0036433F">
              <w:rPr>
                <w:rFonts w:asciiTheme="minorHAnsi" w:hAnsiTheme="minorHAnsi"/>
                <w:sz w:val="16"/>
                <w:szCs w:val="16"/>
              </w:rPr>
              <w:t>7.</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Bc. BENEŠ</w:t>
            </w:r>
            <w:r w:rsidR="004F2D38" w:rsidRPr="0036433F">
              <w:rPr>
                <w:rFonts w:asciiTheme="minorHAnsi" w:hAnsiTheme="minorHAnsi"/>
                <w:sz w:val="16"/>
                <w:szCs w:val="16"/>
              </w:rPr>
              <w:t xml:space="preserve"> </w:t>
            </w:r>
            <w:r w:rsidRPr="0036433F">
              <w:rPr>
                <w:rFonts w:asciiTheme="minorHAnsi" w:hAnsiTheme="minorHAnsi"/>
                <w:sz w:val="16"/>
                <w:szCs w:val="16"/>
              </w:rPr>
              <w:t>Josef</w:t>
            </w:r>
          </w:p>
          <w:p w:rsidR="0090258C" w:rsidRPr="0036433F" w:rsidRDefault="0090258C" w:rsidP="0036433F">
            <w:pPr>
              <w:spacing w:after="0" w:line="240" w:lineRule="auto"/>
              <w:ind w:firstLine="0"/>
              <w:rPr>
                <w:rFonts w:asciiTheme="minorHAnsi" w:hAnsiTheme="minorHAnsi"/>
                <w:sz w:val="16"/>
                <w:szCs w:val="16"/>
              </w:rPr>
            </w:pP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Výzkumný pobyt na UNI Helsinky</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Finsko</w:t>
            </w:r>
            <w:r w:rsidR="004F2D38" w:rsidRPr="0036433F">
              <w:rPr>
                <w:rFonts w:asciiTheme="minorHAnsi" w:hAnsiTheme="minorHAnsi"/>
                <w:sz w:val="16"/>
                <w:szCs w:val="16"/>
              </w:rPr>
              <w:t xml:space="preserve"> </w:t>
            </w:r>
            <w:r w:rsidRPr="0036433F">
              <w:rPr>
                <w:rFonts w:asciiTheme="minorHAnsi" w:hAnsiTheme="minorHAnsi"/>
                <w:sz w:val="16"/>
                <w:szCs w:val="16"/>
              </w:rPr>
              <w:t>1.</w:t>
            </w:r>
            <w:r w:rsidR="00D97692" w:rsidRPr="0036433F">
              <w:rPr>
                <w:rFonts w:asciiTheme="minorHAnsi" w:hAnsiTheme="minorHAnsi"/>
                <w:sz w:val="16"/>
                <w:szCs w:val="16"/>
              </w:rPr>
              <w:t xml:space="preserve"> </w:t>
            </w:r>
            <w:r w:rsidRPr="0036433F">
              <w:rPr>
                <w:rFonts w:asciiTheme="minorHAnsi" w:hAnsiTheme="minorHAnsi"/>
                <w:sz w:val="16"/>
                <w:szCs w:val="16"/>
              </w:rPr>
              <w:t>9.</w:t>
            </w:r>
            <w:r w:rsidR="00D97692" w:rsidRPr="0036433F">
              <w:rPr>
                <w:rFonts w:asciiTheme="minorHAnsi" w:hAnsiTheme="minorHAnsi"/>
                <w:sz w:val="16"/>
                <w:szCs w:val="16"/>
              </w:rPr>
              <w:t xml:space="preserve"> </w:t>
            </w:r>
            <w:r w:rsidRPr="0036433F">
              <w:rPr>
                <w:rFonts w:asciiTheme="minorHAnsi" w:hAnsiTheme="minorHAnsi"/>
                <w:sz w:val="16"/>
                <w:szCs w:val="16"/>
              </w:rPr>
              <w:t>2013 – 31.</w:t>
            </w:r>
            <w:r w:rsidR="00D97692" w:rsidRPr="0036433F">
              <w:rPr>
                <w:rFonts w:asciiTheme="minorHAnsi" w:hAnsiTheme="minorHAnsi"/>
                <w:sz w:val="16"/>
                <w:szCs w:val="16"/>
              </w:rPr>
              <w:t xml:space="preserve"> </w:t>
            </w:r>
            <w:r w:rsidRPr="0036433F">
              <w:rPr>
                <w:rFonts w:asciiTheme="minorHAnsi" w:hAnsiTheme="minorHAnsi"/>
                <w:sz w:val="16"/>
                <w:szCs w:val="16"/>
              </w:rPr>
              <w:t>5.</w:t>
            </w:r>
            <w:r w:rsidR="00D97692" w:rsidRPr="0036433F">
              <w:rPr>
                <w:rFonts w:asciiTheme="minorHAnsi" w:hAnsiTheme="minorHAnsi"/>
                <w:sz w:val="16"/>
                <w:szCs w:val="16"/>
              </w:rPr>
              <w:t xml:space="preserve"> </w:t>
            </w:r>
            <w:r w:rsidRPr="0036433F">
              <w:rPr>
                <w:rFonts w:asciiTheme="minorHAnsi" w:hAnsiTheme="minorHAnsi"/>
                <w:sz w:val="16"/>
                <w:szCs w:val="16"/>
              </w:rPr>
              <w:t xml:space="preserve">2014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BENEŠOVÁ</w:t>
            </w:r>
            <w:r w:rsidR="004F2D38" w:rsidRPr="0036433F">
              <w:rPr>
                <w:rFonts w:asciiTheme="minorHAnsi" w:hAnsiTheme="minorHAnsi"/>
                <w:sz w:val="16"/>
                <w:szCs w:val="16"/>
              </w:rPr>
              <w:t xml:space="preserve"> </w:t>
            </w:r>
            <w:r w:rsidRPr="0036433F">
              <w:rPr>
                <w:rFonts w:asciiTheme="minorHAnsi" w:hAnsiTheme="minorHAnsi"/>
                <w:sz w:val="16"/>
                <w:szCs w:val="16"/>
              </w:rPr>
              <w:t>Kristýna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konferenci, UNI of Hull Londýn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Velká Británie</w:t>
            </w:r>
            <w:r w:rsidR="004F2D38" w:rsidRPr="0036433F">
              <w:rPr>
                <w:rFonts w:asciiTheme="minorHAnsi" w:hAnsiTheme="minorHAnsi"/>
                <w:sz w:val="16"/>
                <w:szCs w:val="16"/>
              </w:rPr>
              <w:t xml:space="preserve"> </w:t>
            </w:r>
            <w:r w:rsidRPr="0036433F">
              <w:rPr>
                <w:rFonts w:asciiTheme="minorHAnsi" w:hAnsiTheme="minorHAnsi"/>
                <w:sz w:val="16"/>
                <w:szCs w:val="16"/>
              </w:rPr>
              <w:t>8.</w:t>
            </w:r>
            <w:r w:rsidR="00D849C6">
              <w:rPr>
                <w:rFonts w:asciiTheme="minorHAnsi" w:hAnsiTheme="minorHAnsi"/>
                <w:sz w:val="16"/>
                <w:szCs w:val="16"/>
              </w:rPr>
              <w:t xml:space="preserve"> </w:t>
            </w:r>
            <w:r w:rsidRPr="0036433F">
              <w:rPr>
                <w:rFonts w:asciiTheme="minorHAnsi" w:hAnsiTheme="minorHAnsi"/>
                <w:sz w:val="16"/>
                <w:szCs w:val="16"/>
              </w:rPr>
              <w:t>– 14.</w:t>
            </w:r>
            <w:r w:rsidR="00D849C6">
              <w:rPr>
                <w:rFonts w:asciiTheme="minorHAnsi" w:hAnsiTheme="minorHAnsi"/>
                <w:sz w:val="16"/>
                <w:szCs w:val="16"/>
              </w:rPr>
              <w:t xml:space="preserve"> </w:t>
            </w:r>
            <w:r w:rsidRPr="0036433F">
              <w:rPr>
                <w:rFonts w:asciiTheme="minorHAnsi" w:hAnsiTheme="minorHAnsi"/>
                <w:sz w:val="16"/>
                <w:szCs w:val="16"/>
              </w:rPr>
              <w:t>6.</w:t>
            </w:r>
            <w:r w:rsidR="00D97692" w:rsidRPr="0036433F">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BROULÍK</w:t>
            </w:r>
            <w:r w:rsidR="004F2D38" w:rsidRPr="0036433F">
              <w:rPr>
                <w:rFonts w:asciiTheme="minorHAnsi" w:hAnsiTheme="minorHAnsi"/>
                <w:sz w:val="16"/>
                <w:szCs w:val="16"/>
              </w:rPr>
              <w:t xml:space="preserve"> </w:t>
            </w:r>
            <w:r w:rsidRPr="0036433F">
              <w:rPr>
                <w:rFonts w:asciiTheme="minorHAnsi" w:hAnsiTheme="minorHAnsi"/>
                <w:sz w:val="16"/>
                <w:szCs w:val="16"/>
              </w:rPr>
              <w:t>Jan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NOVA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8 – 12/2014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ČECHRÁKOVÁ</w:t>
            </w:r>
            <w:r w:rsidR="004F2D38" w:rsidRPr="0036433F">
              <w:rPr>
                <w:rFonts w:asciiTheme="minorHAnsi" w:hAnsiTheme="minorHAnsi"/>
                <w:sz w:val="16"/>
                <w:szCs w:val="16"/>
              </w:rPr>
              <w:t xml:space="preserve"> </w:t>
            </w:r>
            <w:r w:rsidRPr="0036433F">
              <w:rPr>
                <w:rFonts w:asciiTheme="minorHAnsi" w:hAnsiTheme="minorHAnsi"/>
                <w:sz w:val="16"/>
                <w:szCs w:val="16"/>
              </w:rPr>
              <w:t>Iva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Letní škola King´s College London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Velká Británie</w:t>
            </w:r>
            <w:r w:rsidR="004F2D38" w:rsidRPr="0036433F">
              <w:rPr>
                <w:rFonts w:asciiTheme="minorHAnsi" w:hAnsiTheme="minorHAnsi"/>
                <w:sz w:val="16"/>
                <w:szCs w:val="16"/>
              </w:rPr>
              <w:t xml:space="preserve"> </w:t>
            </w:r>
            <w:r w:rsidRPr="0036433F">
              <w:rPr>
                <w:rFonts w:asciiTheme="minorHAnsi" w:hAnsiTheme="minorHAnsi"/>
                <w:sz w:val="16"/>
                <w:szCs w:val="16"/>
              </w:rPr>
              <w:t>5. – 26.</w:t>
            </w:r>
            <w:r w:rsidR="00D849C6">
              <w:rPr>
                <w:rFonts w:asciiTheme="minorHAnsi" w:hAnsiTheme="minorHAnsi"/>
                <w:sz w:val="16"/>
                <w:szCs w:val="16"/>
              </w:rPr>
              <w:t xml:space="preserve"> </w:t>
            </w:r>
            <w:r w:rsidRPr="0036433F">
              <w:rPr>
                <w:rFonts w:asciiTheme="minorHAnsi" w:hAnsiTheme="minorHAnsi"/>
                <w:sz w:val="16"/>
                <w:szCs w:val="16"/>
              </w:rPr>
              <w:t>7.</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ČERNÝ</w:t>
            </w:r>
            <w:r w:rsidR="004F2D38" w:rsidRPr="0036433F">
              <w:rPr>
                <w:rFonts w:asciiTheme="minorHAnsi" w:hAnsiTheme="minorHAnsi"/>
                <w:sz w:val="16"/>
                <w:szCs w:val="16"/>
              </w:rPr>
              <w:t xml:space="preserve"> </w:t>
            </w:r>
            <w:r w:rsidRPr="0036433F">
              <w:rPr>
                <w:rFonts w:asciiTheme="minorHAnsi" w:hAnsiTheme="minorHAnsi"/>
                <w:sz w:val="16"/>
                <w:szCs w:val="16"/>
              </w:rPr>
              <w:t>Pavol</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CUPL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Čína</w:t>
            </w:r>
            <w:r w:rsidR="004F2D38" w:rsidRPr="0036433F">
              <w:rPr>
                <w:rFonts w:asciiTheme="minorHAnsi" w:hAnsiTheme="minorHAnsi"/>
                <w:sz w:val="16"/>
                <w:szCs w:val="16"/>
              </w:rPr>
              <w:t xml:space="preserve"> </w:t>
            </w:r>
            <w:r w:rsidRPr="0036433F">
              <w:rPr>
                <w:rFonts w:asciiTheme="minorHAnsi" w:hAnsiTheme="minorHAnsi"/>
                <w:sz w:val="16"/>
                <w:szCs w:val="16"/>
              </w:rPr>
              <w:t>9 /2013 – 1/2014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DOSEDĚL</w:t>
            </w:r>
            <w:r w:rsidR="004F2D38" w:rsidRPr="0036433F">
              <w:rPr>
                <w:rFonts w:asciiTheme="minorHAnsi" w:hAnsiTheme="minorHAnsi"/>
                <w:sz w:val="16"/>
                <w:szCs w:val="16"/>
              </w:rPr>
              <w:t xml:space="preserve"> </w:t>
            </w:r>
            <w:r w:rsidRPr="0036433F">
              <w:rPr>
                <w:rFonts w:asciiTheme="minorHAnsi" w:hAnsiTheme="minorHAnsi"/>
                <w:sz w:val="16"/>
                <w:szCs w:val="16"/>
              </w:rPr>
              <w:t>Marek</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workshopu ve Varšavě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Pr="0036433F">
              <w:rPr>
                <w:rFonts w:asciiTheme="minorHAnsi" w:hAnsiTheme="minorHAnsi"/>
                <w:sz w:val="16"/>
                <w:szCs w:val="16"/>
              </w:rPr>
              <w:t>10.</w:t>
            </w:r>
            <w:r w:rsidR="00D849C6">
              <w:rPr>
                <w:rFonts w:asciiTheme="minorHAnsi" w:hAnsiTheme="minorHAnsi"/>
                <w:sz w:val="16"/>
                <w:szCs w:val="16"/>
              </w:rPr>
              <w:t xml:space="preserve"> </w:t>
            </w:r>
            <w:r w:rsidR="00D849C6" w:rsidRPr="0036433F">
              <w:rPr>
                <w:rFonts w:asciiTheme="minorHAnsi" w:hAnsiTheme="minorHAnsi"/>
                <w:sz w:val="16"/>
                <w:szCs w:val="16"/>
              </w:rPr>
              <w:t>–</w:t>
            </w:r>
            <w:r w:rsidRPr="0036433F">
              <w:rPr>
                <w:rFonts w:asciiTheme="minorHAnsi" w:hAnsiTheme="minorHAnsi"/>
                <w:sz w:val="16"/>
                <w:szCs w:val="16"/>
              </w:rPr>
              <w:t xml:space="preserve"> 13.</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DUFKOVÁ</w:t>
            </w:r>
            <w:r w:rsidR="004F2D38" w:rsidRPr="0036433F">
              <w:rPr>
                <w:rFonts w:asciiTheme="minorHAnsi" w:hAnsiTheme="minorHAnsi"/>
                <w:sz w:val="16"/>
                <w:szCs w:val="16"/>
              </w:rPr>
              <w:t xml:space="preserve"> </w:t>
            </w:r>
            <w:r w:rsidRPr="0036433F">
              <w:rPr>
                <w:rFonts w:asciiTheme="minorHAnsi" w:hAnsiTheme="minorHAnsi"/>
                <w:sz w:val="16"/>
                <w:szCs w:val="16"/>
              </w:rPr>
              <w:t>Barbora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w:t>
            </w:r>
            <w:r w:rsidR="004F2D38" w:rsidRPr="0036433F">
              <w:rPr>
                <w:rFonts w:asciiTheme="minorHAnsi" w:hAnsiTheme="minorHAnsi"/>
                <w:sz w:val="16"/>
                <w:szCs w:val="16"/>
              </w:rPr>
              <w:t xml:space="preserve"> </w:t>
            </w:r>
            <w:r w:rsidRPr="0036433F">
              <w:rPr>
                <w:rFonts w:asciiTheme="minorHAnsi" w:hAnsiTheme="minorHAnsi"/>
                <w:sz w:val="16"/>
                <w:szCs w:val="16"/>
              </w:rPr>
              <w:t>na workshopu ve Varšavě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Pr="0036433F">
              <w:rPr>
                <w:rFonts w:asciiTheme="minorHAnsi" w:hAnsiTheme="minorHAnsi"/>
                <w:sz w:val="16"/>
                <w:szCs w:val="16"/>
              </w:rPr>
              <w:t>10.</w:t>
            </w:r>
            <w:r w:rsidR="00D849C6">
              <w:rPr>
                <w:rFonts w:asciiTheme="minorHAnsi" w:hAnsiTheme="minorHAnsi"/>
                <w:sz w:val="16"/>
                <w:szCs w:val="16"/>
              </w:rPr>
              <w:t xml:space="preserve"> </w:t>
            </w:r>
            <w:r w:rsidR="00D849C6" w:rsidRPr="0036433F">
              <w:rPr>
                <w:rFonts w:asciiTheme="minorHAnsi" w:hAnsiTheme="minorHAnsi"/>
                <w:sz w:val="16"/>
                <w:szCs w:val="16"/>
              </w:rPr>
              <w:t>–</w:t>
            </w:r>
            <w:r w:rsidR="00D849C6">
              <w:rPr>
                <w:rFonts w:asciiTheme="minorHAnsi" w:hAnsiTheme="minorHAnsi"/>
                <w:sz w:val="16"/>
                <w:szCs w:val="16"/>
              </w:rPr>
              <w:t xml:space="preserve"> </w:t>
            </w:r>
            <w:r w:rsidRPr="0036433F">
              <w:rPr>
                <w:rFonts w:asciiTheme="minorHAnsi" w:hAnsiTheme="minorHAnsi"/>
                <w:sz w:val="16"/>
                <w:szCs w:val="16"/>
              </w:rPr>
              <w:t>13.</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ELČIĆ</w:t>
            </w:r>
            <w:r w:rsidR="004F2D38" w:rsidRPr="0036433F">
              <w:rPr>
                <w:rFonts w:asciiTheme="minorHAnsi" w:hAnsiTheme="minorHAnsi"/>
                <w:sz w:val="16"/>
                <w:szCs w:val="16"/>
              </w:rPr>
              <w:t xml:space="preserve"> </w:t>
            </w:r>
            <w:r w:rsidRPr="0036433F">
              <w:rPr>
                <w:rFonts w:asciiTheme="minorHAnsi" w:hAnsiTheme="minorHAnsi"/>
                <w:sz w:val="16"/>
                <w:szCs w:val="16"/>
              </w:rPr>
              <w:t>Slaven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Tel Aviv</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Izrael</w:t>
            </w:r>
            <w:r w:rsidR="004F2D38" w:rsidRPr="0036433F">
              <w:rPr>
                <w:rFonts w:asciiTheme="minorHAnsi" w:hAnsiTheme="minorHAnsi"/>
                <w:sz w:val="16"/>
                <w:szCs w:val="16"/>
              </w:rPr>
              <w:t xml:space="preserve"> </w:t>
            </w:r>
            <w:r w:rsidRPr="0036433F">
              <w:rPr>
                <w:rFonts w:asciiTheme="minorHAnsi" w:hAnsiTheme="minorHAnsi"/>
                <w:sz w:val="16"/>
                <w:szCs w:val="16"/>
              </w:rPr>
              <w:t>10/2013 – 1/2014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FALTEISKOVÁ</w:t>
            </w:r>
            <w:r w:rsidR="004F2D38" w:rsidRPr="0036433F">
              <w:rPr>
                <w:rFonts w:asciiTheme="minorHAnsi" w:hAnsiTheme="minorHAnsi"/>
                <w:sz w:val="16"/>
                <w:szCs w:val="16"/>
              </w:rPr>
              <w:t xml:space="preserve"> </w:t>
            </w:r>
            <w:r w:rsidRPr="0036433F">
              <w:rPr>
                <w:rFonts w:asciiTheme="minorHAnsi" w:hAnsiTheme="minorHAnsi"/>
                <w:sz w:val="16"/>
                <w:szCs w:val="16"/>
              </w:rPr>
              <w:t>Sabina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CUPL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Čína</w:t>
            </w:r>
            <w:r w:rsidR="004F2D38" w:rsidRPr="0036433F">
              <w:rPr>
                <w:rFonts w:asciiTheme="minorHAnsi" w:hAnsiTheme="minorHAnsi"/>
                <w:sz w:val="16"/>
                <w:szCs w:val="16"/>
              </w:rPr>
              <w:t xml:space="preserve"> </w:t>
            </w:r>
            <w:r w:rsidRPr="0036433F">
              <w:rPr>
                <w:rFonts w:asciiTheme="minorHAnsi" w:hAnsiTheme="minorHAnsi"/>
                <w:sz w:val="16"/>
                <w:szCs w:val="16"/>
              </w:rPr>
              <w:t>9/2013 – 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FRYNTA</w:t>
            </w:r>
            <w:r w:rsidR="004F2D38" w:rsidRPr="0036433F">
              <w:rPr>
                <w:rFonts w:asciiTheme="minorHAnsi" w:hAnsiTheme="minorHAnsi"/>
                <w:sz w:val="16"/>
                <w:szCs w:val="16"/>
              </w:rPr>
              <w:t xml:space="preserve"> </w:t>
            </w:r>
            <w:r w:rsidRPr="0036433F">
              <w:rPr>
                <w:rFonts w:asciiTheme="minorHAnsi" w:hAnsiTheme="minorHAnsi"/>
                <w:sz w:val="16"/>
                <w:szCs w:val="16"/>
              </w:rPr>
              <w:t>Pavel</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na UNI Cambridge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Anglie</w:t>
            </w:r>
            <w:r w:rsidR="004F2D38" w:rsidRPr="0036433F">
              <w:rPr>
                <w:rFonts w:asciiTheme="minorHAnsi" w:hAnsiTheme="minorHAns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GAJDOŠOVÁ</w:t>
            </w:r>
            <w:r w:rsidR="004F2D38" w:rsidRPr="0036433F">
              <w:rPr>
                <w:rFonts w:asciiTheme="minorHAnsi" w:hAnsiTheme="minorHAnsi"/>
                <w:sz w:val="16"/>
                <w:szCs w:val="16"/>
              </w:rPr>
              <w:t xml:space="preserve"> </w:t>
            </w:r>
            <w:r w:rsidRPr="0036433F">
              <w:rPr>
                <w:rFonts w:asciiTheme="minorHAnsi" w:hAnsiTheme="minorHAnsi"/>
                <w:sz w:val="16"/>
                <w:szCs w:val="16"/>
              </w:rPr>
              <w:t>Zuzana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Tel Aviv</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Izrael</w:t>
            </w:r>
            <w:r w:rsidR="004F2D38" w:rsidRPr="0036433F">
              <w:rPr>
                <w:rFonts w:asciiTheme="minorHAnsi" w:hAnsiTheme="minorHAnsi"/>
                <w:sz w:val="16"/>
                <w:szCs w:val="16"/>
              </w:rPr>
              <w:t xml:space="preserve"> </w:t>
            </w:r>
            <w:r w:rsidRPr="0036433F">
              <w:rPr>
                <w:rFonts w:asciiTheme="minorHAnsi" w:hAnsiTheme="minorHAnsi"/>
                <w:sz w:val="16"/>
                <w:szCs w:val="16"/>
              </w:rPr>
              <w:t>10/2014 – 2/2015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GÖTTELOVÁ</w:t>
            </w:r>
            <w:r w:rsidR="004F2D38" w:rsidRPr="0036433F">
              <w:rPr>
                <w:rFonts w:asciiTheme="minorHAnsi" w:hAnsiTheme="minorHAnsi"/>
                <w:sz w:val="16"/>
                <w:szCs w:val="16"/>
              </w:rPr>
              <w:t xml:space="preserve"> </w:t>
            </w:r>
            <w:r w:rsidRPr="0036433F">
              <w:rPr>
                <w:rFonts w:asciiTheme="minorHAnsi" w:hAnsiTheme="minorHAnsi"/>
                <w:sz w:val="16"/>
                <w:szCs w:val="16"/>
              </w:rPr>
              <w:t>Gabriela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mezinárodní soutěži v Bruselu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Belgie</w:t>
            </w:r>
            <w:r w:rsidR="004F2D38" w:rsidRPr="0036433F">
              <w:rPr>
                <w:rFonts w:asciiTheme="minorHAnsi" w:hAnsiTheme="minorHAnsi"/>
                <w:sz w:val="16"/>
                <w:szCs w:val="16"/>
              </w:rPr>
              <w:t xml:space="preserve"> </w:t>
            </w:r>
            <w:r w:rsidRPr="0036433F">
              <w:rPr>
                <w:rFonts w:asciiTheme="minorHAnsi" w:hAnsiTheme="minorHAnsi"/>
                <w:sz w:val="16"/>
                <w:szCs w:val="16"/>
              </w:rPr>
              <w:t>16. – 22.</w:t>
            </w:r>
            <w:r w:rsidR="00D849C6">
              <w:rPr>
                <w:rFonts w:asciiTheme="minorHAnsi" w:hAnsiTheme="minorHAnsi"/>
                <w:sz w:val="16"/>
                <w:szCs w:val="16"/>
              </w:rPr>
              <w:t xml:space="preserve"> </w:t>
            </w:r>
            <w:r w:rsidRPr="0036433F">
              <w:rPr>
                <w:rFonts w:asciiTheme="minorHAnsi" w:hAnsiTheme="minorHAnsi"/>
                <w:sz w:val="16"/>
                <w:szCs w:val="16"/>
              </w:rPr>
              <w:t>3.</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GERLE</w:t>
            </w:r>
            <w:r w:rsidR="004F2D38" w:rsidRPr="0036433F">
              <w:rPr>
                <w:rFonts w:asciiTheme="minorHAnsi" w:hAnsiTheme="minorHAnsi"/>
                <w:sz w:val="16"/>
                <w:szCs w:val="16"/>
              </w:rPr>
              <w:t xml:space="preserve"> </w:t>
            </w:r>
            <w:r w:rsidRPr="0036433F">
              <w:rPr>
                <w:rFonts w:asciiTheme="minorHAnsi" w:hAnsiTheme="minorHAnsi"/>
                <w:sz w:val="16"/>
                <w:szCs w:val="16"/>
              </w:rPr>
              <w:t>Lukáš</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w:t>
            </w:r>
            <w:r w:rsidR="004F2D38" w:rsidRPr="0036433F">
              <w:rPr>
                <w:rFonts w:asciiTheme="minorHAnsi" w:hAnsiTheme="minorHAnsi"/>
                <w:sz w:val="16"/>
                <w:szCs w:val="16"/>
              </w:rPr>
              <w:t xml:space="preserve"> </w:t>
            </w:r>
            <w:r w:rsidRPr="0036433F">
              <w:rPr>
                <w:rFonts w:asciiTheme="minorHAnsi" w:hAnsiTheme="minorHAnsi"/>
                <w:sz w:val="16"/>
                <w:szCs w:val="16"/>
              </w:rPr>
              <w:t>na workshopu ve Varšavě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00D849C6">
              <w:rPr>
                <w:rFonts w:asciiTheme="minorHAnsi" w:hAnsiTheme="minorHAnsi"/>
                <w:sz w:val="16"/>
                <w:szCs w:val="16"/>
              </w:rPr>
              <w:t xml:space="preserve">10. </w:t>
            </w:r>
            <w:r w:rsidR="00D849C6" w:rsidRPr="0036433F">
              <w:rPr>
                <w:rFonts w:asciiTheme="minorHAnsi" w:hAnsiTheme="minorHAnsi"/>
                <w:sz w:val="16"/>
                <w:szCs w:val="16"/>
              </w:rPr>
              <w:t>–</w:t>
            </w:r>
            <w:r w:rsidR="00D849C6">
              <w:rPr>
                <w:rFonts w:asciiTheme="minorHAnsi" w:hAnsiTheme="minorHAnsi"/>
                <w:sz w:val="16"/>
                <w:szCs w:val="16"/>
              </w:rPr>
              <w:t xml:space="preserve"> </w:t>
            </w:r>
            <w:r w:rsidRPr="0036433F">
              <w:rPr>
                <w:rFonts w:asciiTheme="minorHAnsi" w:hAnsiTheme="minorHAnsi"/>
                <w:sz w:val="16"/>
                <w:szCs w:val="16"/>
              </w:rPr>
              <w:t>13.</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GRINC</w:t>
            </w:r>
            <w:r w:rsidR="004F2D38" w:rsidRPr="0036433F">
              <w:rPr>
                <w:rFonts w:asciiTheme="minorHAnsi" w:hAnsiTheme="minorHAnsi"/>
                <w:sz w:val="16"/>
                <w:szCs w:val="16"/>
              </w:rPr>
              <w:t xml:space="preserve"> </w:t>
            </w:r>
            <w:r w:rsidRPr="0036433F">
              <w:rPr>
                <w:rFonts w:asciiTheme="minorHAnsi" w:hAnsiTheme="minorHAnsi"/>
                <w:sz w:val="16"/>
                <w:szCs w:val="16"/>
              </w:rPr>
              <w:t>Jan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 xml:space="preserve">Studijní pobyt na UNI Hamburg </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Německo</w:t>
            </w:r>
            <w:r w:rsidR="004F2D38" w:rsidRPr="0036433F">
              <w:rPr>
                <w:rFonts w:asciiTheme="minorHAnsi" w:hAnsiTheme="minorHAnsi"/>
                <w:sz w:val="16"/>
                <w:szCs w:val="16"/>
              </w:rPr>
              <w:t xml:space="preserve"> </w:t>
            </w:r>
            <w:r w:rsidRPr="0036433F">
              <w:rPr>
                <w:rFonts w:asciiTheme="minorHAnsi" w:hAnsiTheme="minorHAnsi"/>
                <w:sz w:val="16"/>
                <w:szCs w:val="16"/>
              </w:rPr>
              <w:t>1.</w:t>
            </w:r>
            <w:r w:rsidR="00D849C6">
              <w:rPr>
                <w:rFonts w:asciiTheme="minorHAnsi" w:hAnsiTheme="minorHAnsi"/>
                <w:sz w:val="16"/>
                <w:szCs w:val="16"/>
              </w:rPr>
              <w:t xml:space="preserve"> </w:t>
            </w:r>
            <w:r w:rsidRPr="0036433F">
              <w:rPr>
                <w:rFonts w:asciiTheme="minorHAnsi" w:hAnsiTheme="minorHAnsi"/>
                <w:sz w:val="16"/>
                <w:szCs w:val="16"/>
              </w:rPr>
              <w:t>4. – 31.</w:t>
            </w:r>
            <w:r w:rsidR="00D849C6">
              <w:rPr>
                <w:rFonts w:asciiTheme="minorHAnsi" w:hAnsiTheme="minorHAnsi"/>
                <w:sz w:val="16"/>
                <w:szCs w:val="16"/>
              </w:rPr>
              <w:t xml:space="preserve"> </w:t>
            </w:r>
            <w:r w:rsidRPr="0036433F">
              <w:rPr>
                <w:rFonts w:asciiTheme="minorHAnsi" w:hAnsiTheme="minorHAnsi"/>
                <w:sz w:val="16"/>
                <w:szCs w:val="16"/>
              </w:rPr>
              <w:t>7.</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JUDr.</w:t>
            </w:r>
            <w:r w:rsidR="004F2D38" w:rsidRPr="0036433F">
              <w:rPr>
                <w:rFonts w:asciiTheme="minorHAnsi" w:hAnsiTheme="minorHAnsi"/>
                <w:sz w:val="16"/>
                <w:szCs w:val="16"/>
              </w:rPr>
              <w:t xml:space="preserve"> </w:t>
            </w:r>
            <w:r w:rsidRPr="0036433F">
              <w:rPr>
                <w:rFonts w:asciiTheme="minorHAnsi" w:hAnsiTheme="minorHAnsi"/>
                <w:sz w:val="16"/>
                <w:szCs w:val="16"/>
              </w:rPr>
              <w:t>HAMRAN</w:t>
            </w:r>
            <w:r w:rsidR="004F2D38" w:rsidRPr="0036433F">
              <w:rPr>
                <w:rFonts w:asciiTheme="minorHAnsi" w:hAnsiTheme="minorHAnsi"/>
                <w:sz w:val="16"/>
                <w:szCs w:val="16"/>
              </w:rPr>
              <w:t xml:space="preserve"> </w:t>
            </w:r>
            <w:r w:rsidRPr="0036433F">
              <w:rPr>
                <w:rFonts w:asciiTheme="minorHAnsi" w:hAnsiTheme="minorHAnsi"/>
                <w:sz w:val="16"/>
                <w:szCs w:val="16"/>
              </w:rPr>
              <w:t>Richard</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Macquarie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8 – 12/2014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HANŽL</w:t>
            </w:r>
            <w:r w:rsidR="004F2D38" w:rsidRPr="0036433F">
              <w:rPr>
                <w:rFonts w:asciiTheme="minorHAnsi" w:hAnsiTheme="minorHAnsi"/>
                <w:sz w:val="16"/>
                <w:szCs w:val="16"/>
              </w:rPr>
              <w:t xml:space="preserve"> </w:t>
            </w:r>
            <w:r w:rsidRPr="0036433F">
              <w:rPr>
                <w:rFonts w:asciiTheme="minorHAnsi" w:hAnsiTheme="minorHAnsi"/>
                <w:sz w:val="16"/>
                <w:szCs w:val="16"/>
              </w:rPr>
              <w:t>Pavel</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San Francisco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10/2014 - 2/2015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Ing. HARTMANN</w:t>
            </w:r>
            <w:r w:rsidR="004F2D38" w:rsidRPr="0036433F">
              <w:rPr>
                <w:rFonts w:asciiTheme="minorHAnsi" w:hAnsiTheme="minorHAnsi"/>
                <w:sz w:val="16"/>
                <w:szCs w:val="16"/>
              </w:rPr>
              <w:t xml:space="preserve"> </w:t>
            </w:r>
            <w:r w:rsidRPr="0036433F">
              <w:rPr>
                <w:rFonts w:asciiTheme="minorHAnsi" w:hAnsiTheme="minorHAnsi"/>
                <w:sz w:val="16"/>
                <w:szCs w:val="16"/>
              </w:rPr>
              <w:t>Ivo</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stáž - OSN v New Yorku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28.</w:t>
            </w:r>
            <w:r w:rsidR="00D849C6">
              <w:rPr>
                <w:rFonts w:asciiTheme="minorHAnsi" w:hAnsiTheme="minorHAnsi"/>
                <w:sz w:val="16"/>
                <w:szCs w:val="16"/>
              </w:rPr>
              <w:t xml:space="preserve"> </w:t>
            </w:r>
            <w:r w:rsidRPr="0036433F">
              <w:rPr>
                <w:rFonts w:asciiTheme="minorHAnsi" w:hAnsiTheme="minorHAnsi"/>
                <w:sz w:val="16"/>
                <w:szCs w:val="16"/>
              </w:rPr>
              <w:t>2. – 1.</w:t>
            </w:r>
            <w:r w:rsidR="00D849C6">
              <w:rPr>
                <w:rFonts w:asciiTheme="minorHAnsi" w:hAnsiTheme="minorHAnsi"/>
                <w:sz w:val="16"/>
                <w:szCs w:val="16"/>
              </w:rPr>
              <w:t xml:space="preserve"> </w:t>
            </w:r>
            <w:r w:rsidRPr="0036433F">
              <w:rPr>
                <w:rFonts w:asciiTheme="minorHAnsi" w:hAnsiTheme="minorHAnsi"/>
                <w:sz w:val="16"/>
                <w:szCs w:val="16"/>
              </w:rPr>
              <w:t>6.</w:t>
            </w:r>
            <w:r w:rsidR="00D849C6">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HENDRYCHOVÁ</w:t>
            </w:r>
            <w:r w:rsidR="004F2D38" w:rsidRPr="0036433F">
              <w:rPr>
                <w:rFonts w:asciiTheme="minorHAnsi" w:hAnsiTheme="minorHAnsi"/>
                <w:sz w:val="16"/>
                <w:szCs w:val="16"/>
              </w:rPr>
              <w:t xml:space="preserve"> </w:t>
            </w:r>
            <w:r w:rsidRPr="0036433F">
              <w:rPr>
                <w:rFonts w:asciiTheme="minorHAnsi" w:hAnsiTheme="minorHAnsi"/>
                <w:sz w:val="16"/>
                <w:szCs w:val="16"/>
              </w:rPr>
              <w:t>Kateřina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Přednáška a publikační činnost v Brisbane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1.</w:t>
            </w:r>
            <w:r w:rsidR="00D849C6">
              <w:rPr>
                <w:rFonts w:asciiTheme="minorHAnsi" w:hAnsiTheme="minorHAnsi"/>
                <w:sz w:val="16"/>
                <w:szCs w:val="16"/>
              </w:rPr>
              <w:t xml:space="preserve"> </w:t>
            </w:r>
            <w:r w:rsidRPr="0036433F">
              <w:rPr>
                <w:rFonts w:asciiTheme="minorHAnsi" w:hAnsiTheme="minorHAnsi"/>
                <w:sz w:val="16"/>
                <w:szCs w:val="16"/>
              </w:rPr>
              <w:t>3. – 30.</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HERMANOVÁ</w:t>
            </w:r>
            <w:r w:rsidR="004F2D38" w:rsidRPr="0036433F">
              <w:rPr>
                <w:rFonts w:asciiTheme="minorHAnsi" w:hAnsiTheme="minorHAnsi"/>
                <w:sz w:val="16"/>
                <w:szCs w:val="16"/>
              </w:rPr>
              <w:t xml:space="preserve"> </w:t>
            </w:r>
            <w:r w:rsidRPr="0036433F">
              <w:rPr>
                <w:rFonts w:asciiTheme="minorHAnsi" w:hAnsiTheme="minorHAnsi"/>
                <w:sz w:val="16"/>
                <w:szCs w:val="16"/>
              </w:rPr>
              <w:t>Michaela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Miami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lastRenderedPageBreak/>
              <w:t>USA</w:t>
            </w:r>
            <w:r w:rsidR="004F2D38" w:rsidRPr="0036433F">
              <w:rPr>
                <w:rFonts w:asciiTheme="minorHAnsi" w:hAnsiTheme="minorHAnsi"/>
                <w:sz w:val="16"/>
                <w:szCs w:val="16"/>
              </w:rPr>
              <w:t xml:space="preserve"> </w:t>
            </w:r>
            <w:r w:rsidRPr="0036433F">
              <w:rPr>
                <w:rFonts w:asciiTheme="minorHAnsi" w:hAnsiTheme="minorHAnsi"/>
                <w:sz w:val="16"/>
                <w:szCs w:val="16"/>
              </w:rPr>
              <w:t>8 – 12/2014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lastRenderedPageBreak/>
              <w:t>HINTERBUCHNER</w:t>
            </w:r>
            <w:r w:rsidR="004F2D38" w:rsidRPr="0036433F">
              <w:rPr>
                <w:rFonts w:asciiTheme="minorHAnsi" w:hAnsiTheme="minorHAnsi"/>
                <w:sz w:val="16"/>
                <w:szCs w:val="16"/>
              </w:rPr>
              <w:t xml:space="preserve"> </w:t>
            </w:r>
            <w:r w:rsidRPr="0036433F">
              <w:rPr>
                <w:rFonts w:asciiTheme="minorHAnsi" w:hAnsiTheme="minorHAnsi"/>
                <w:sz w:val="16"/>
                <w:szCs w:val="16"/>
              </w:rPr>
              <w:t>Lukáš</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lastRenderedPageBreak/>
              <w:t>Studijní stáž - OSN v New Yorku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30.</w:t>
            </w:r>
            <w:r w:rsidR="00D849C6">
              <w:rPr>
                <w:rFonts w:asciiTheme="minorHAnsi" w:hAnsiTheme="minorHAnsi"/>
                <w:sz w:val="16"/>
                <w:szCs w:val="16"/>
              </w:rPr>
              <w:t xml:space="preserve"> </w:t>
            </w:r>
            <w:r w:rsidRPr="0036433F">
              <w:rPr>
                <w:rFonts w:asciiTheme="minorHAnsi" w:hAnsiTheme="minorHAnsi"/>
                <w:sz w:val="16"/>
                <w:szCs w:val="16"/>
              </w:rPr>
              <w:t>1. – 25.</w:t>
            </w:r>
            <w:r w:rsidR="00D849C6">
              <w:rPr>
                <w:rFonts w:asciiTheme="minorHAnsi" w:hAnsiTheme="minorHAnsi"/>
                <w:sz w:val="16"/>
                <w:szCs w:val="16"/>
              </w:rPr>
              <w:t xml:space="preserve"> </w:t>
            </w:r>
            <w:r w:rsidRPr="0036433F">
              <w:rPr>
                <w:rFonts w:asciiTheme="minorHAnsi" w:hAnsiTheme="minorHAnsi"/>
                <w:sz w:val="16"/>
                <w:szCs w:val="16"/>
              </w:rPr>
              <w:t>5.</w:t>
            </w:r>
            <w:r w:rsidR="00D849C6">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HLAVÁČOVÁ</w:t>
            </w:r>
            <w:r w:rsidR="004F2D38" w:rsidRPr="0036433F">
              <w:rPr>
                <w:rFonts w:asciiTheme="minorHAnsi" w:hAnsiTheme="minorHAnsi"/>
                <w:sz w:val="16"/>
                <w:szCs w:val="16"/>
              </w:rPr>
              <w:t xml:space="preserve"> </w:t>
            </w:r>
            <w:r w:rsidRPr="0036433F">
              <w:rPr>
                <w:rFonts w:asciiTheme="minorHAnsi" w:hAnsiTheme="minorHAnsi"/>
                <w:sz w:val="16"/>
                <w:szCs w:val="16"/>
              </w:rPr>
              <w:t>Jana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 Soudní dvůr EU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Lucembursko</w:t>
            </w:r>
            <w:r w:rsidR="004F2D38" w:rsidRPr="0036433F">
              <w:rPr>
                <w:rFonts w:asciiTheme="minorHAnsi" w:hAnsiTheme="minorHAnsi"/>
                <w:sz w:val="16"/>
                <w:szCs w:val="16"/>
              </w:rPr>
              <w:t xml:space="preserve"> </w:t>
            </w:r>
            <w:r w:rsidRPr="0036433F">
              <w:rPr>
                <w:rFonts w:asciiTheme="minorHAnsi" w:hAnsiTheme="minorHAnsi"/>
                <w:sz w:val="16"/>
                <w:szCs w:val="16"/>
              </w:rPr>
              <w:t>3. – 8.</w:t>
            </w:r>
            <w:r w:rsidR="00D849C6">
              <w:rPr>
                <w:rFonts w:asciiTheme="minorHAnsi" w:hAnsiTheme="minorHAnsi"/>
                <w:sz w:val="16"/>
                <w:szCs w:val="16"/>
              </w:rPr>
              <w:t xml:space="preserve"> </w:t>
            </w:r>
            <w:r w:rsidRPr="0036433F">
              <w:rPr>
                <w:rFonts w:asciiTheme="minorHAnsi" w:hAnsiTheme="minorHAnsi"/>
                <w:sz w:val="16"/>
                <w:szCs w:val="16"/>
              </w:rPr>
              <w:t>5.</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HOBZA</w:t>
            </w:r>
            <w:r w:rsidR="004F2D38" w:rsidRPr="0036433F">
              <w:rPr>
                <w:rFonts w:asciiTheme="minorHAnsi" w:hAnsiTheme="minorHAnsi"/>
                <w:sz w:val="16"/>
                <w:szCs w:val="16"/>
              </w:rPr>
              <w:t xml:space="preserve"> </w:t>
            </w:r>
            <w:r w:rsidRPr="0036433F">
              <w:rPr>
                <w:rFonts w:asciiTheme="minorHAnsi" w:hAnsiTheme="minorHAnsi"/>
                <w:sz w:val="16"/>
                <w:szCs w:val="16"/>
              </w:rPr>
              <w:t>Martin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Jazykový kurz v Miami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28. 6. – 1.</w:t>
            </w:r>
            <w:r w:rsidR="00D849C6">
              <w:rPr>
                <w:rFonts w:asciiTheme="minorHAnsi" w:hAnsiTheme="minorHAnsi"/>
                <w:sz w:val="16"/>
                <w:szCs w:val="16"/>
              </w:rPr>
              <w:t xml:space="preserve"> </w:t>
            </w:r>
            <w:r w:rsidRPr="0036433F">
              <w:rPr>
                <w:rFonts w:asciiTheme="minorHAnsi" w:hAnsiTheme="minorHAnsi"/>
                <w:sz w:val="16"/>
                <w:szCs w:val="16"/>
              </w:rPr>
              <w:t>9.</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HOFMANOVÁ</w:t>
            </w:r>
            <w:r w:rsidR="004F2D38" w:rsidRPr="0036433F">
              <w:rPr>
                <w:rFonts w:asciiTheme="minorHAnsi" w:hAnsiTheme="minorHAnsi"/>
                <w:sz w:val="16"/>
                <w:szCs w:val="16"/>
              </w:rPr>
              <w:t xml:space="preserve"> </w:t>
            </w:r>
            <w:r w:rsidRPr="0036433F">
              <w:rPr>
                <w:rFonts w:asciiTheme="minorHAnsi" w:hAnsiTheme="minorHAnsi"/>
                <w:sz w:val="16"/>
                <w:szCs w:val="16"/>
              </w:rPr>
              <w:t>Štěpánka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de Montréal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Kanada</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HOLÍKOVÁ</w:t>
            </w:r>
            <w:r w:rsidR="004F2D38" w:rsidRPr="0036433F">
              <w:rPr>
                <w:rFonts w:asciiTheme="minorHAnsi" w:hAnsiTheme="minorHAnsi"/>
                <w:sz w:val="16"/>
                <w:szCs w:val="16"/>
              </w:rPr>
              <w:t xml:space="preserve"> </w:t>
            </w:r>
            <w:r w:rsidRPr="0036433F">
              <w:rPr>
                <w:rFonts w:asciiTheme="minorHAnsi" w:hAnsiTheme="minorHAnsi"/>
                <w:sz w:val="16"/>
                <w:szCs w:val="16"/>
              </w:rPr>
              <w:t>Patrícia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na Law School Connecticut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8/2014 – 6/2015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HOLUBOVÁ</w:t>
            </w:r>
            <w:r w:rsidR="004F2D38" w:rsidRPr="0036433F">
              <w:rPr>
                <w:rFonts w:asciiTheme="minorHAnsi" w:hAnsiTheme="minorHAnsi"/>
                <w:sz w:val="16"/>
                <w:szCs w:val="16"/>
              </w:rPr>
              <w:t xml:space="preserve"> </w:t>
            </w:r>
            <w:r w:rsidRPr="0036433F">
              <w:rPr>
                <w:rFonts w:asciiTheme="minorHAnsi" w:hAnsiTheme="minorHAnsi"/>
                <w:sz w:val="16"/>
                <w:szCs w:val="16"/>
              </w:rPr>
              <w:t>Eliška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NOVA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8 – 12/2014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HOMOLKOVÁ</w:t>
            </w:r>
            <w:r w:rsidR="004F2D38" w:rsidRPr="0036433F">
              <w:rPr>
                <w:rFonts w:asciiTheme="minorHAnsi" w:hAnsiTheme="minorHAnsi"/>
                <w:sz w:val="16"/>
                <w:szCs w:val="16"/>
              </w:rPr>
              <w:t xml:space="preserve"> </w:t>
            </w:r>
            <w:r w:rsidRPr="0036433F">
              <w:rPr>
                <w:rFonts w:asciiTheme="minorHAnsi" w:hAnsiTheme="minorHAnsi"/>
                <w:sz w:val="16"/>
                <w:szCs w:val="16"/>
              </w:rPr>
              <w:t>Barbora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Petrohrad</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Rusko</w:t>
            </w:r>
            <w:r w:rsidR="004F2D38" w:rsidRPr="0036433F">
              <w:rPr>
                <w:rFonts w:asciiTheme="minorHAnsi" w:hAnsiTheme="minorHAns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HRADSKÝ</w:t>
            </w:r>
            <w:r w:rsidR="004F2D38" w:rsidRPr="0036433F">
              <w:rPr>
                <w:rFonts w:asciiTheme="minorHAnsi" w:hAnsiTheme="minorHAnsi"/>
                <w:sz w:val="16"/>
                <w:szCs w:val="16"/>
              </w:rPr>
              <w:t xml:space="preserve"> </w:t>
            </w:r>
            <w:r w:rsidRPr="0036433F">
              <w:rPr>
                <w:rFonts w:asciiTheme="minorHAnsi" w:hAnsiTheme="minorHAnsi"/>
                <w:sz w:val="16"/>
                <w:szCs w:val="16"/>
              </w:rPr>
              <w:t>Kamil</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Mezivládní dohoda, UNI CUPL – rozpis kvót MŠMT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Čína</w:t>
            </w:r>
            <w:r w:rsidR="004F2D38" w:rsidRPr="0036433F">
              <w:rPr>
                <w:rFonts w:asciiTheme="minorHAnsi" w:hAnsiTheme="minorHAns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HRUBEŠ</w:t>
            </w:r>
            <w:r w:rsidR="004F2D38" w:rsidRPr="0036433F">
              <w:rPr>
                <w:rFonts w:asciiTheme="minorHAnsi" w:hAnsiTheme="minorHAnsi"/>
                <w:sz w:val="16"/>
                <w:szCs w:val="16"/>
              </w:rPr>
              <w:t xml:space="preserve"> </w:t>
            </w:r>
            <w:r w:rsidRPr="0036433F">
              <w:rPr>
                <w:rFonts w:asciiTheme="minorHAnsi" w:hAnsiTheme="minorHAnsi"/>
                <w:sz w:val="16"/>
                <w:szCs w:val="16"/>
              </w:rPr>
              <w:t>Marek</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workshopu ve Varšavě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00D849C6">
              <w:rPr>
                <w:rFonts w:asciiTheme="minorHAnsi" w:hAnsiTheme="minorHAnsi"/>
                <w:sz w:val="16"/>
                <w:szCs w:val="16"/>
              </w:rPr>
              <w:t xml:space="preserve">10. </w:t>
            </w:r>
            <w:r w:rsidR="00D849C6" w:rsidRPr="0036433F">
              <w:rPr>
                <w:rFonts w:asciiTheme="minorHAnsi" w:hAnsiTheme="minorHAnsi"/>
                <w:sz w:val="16"/>
                <w:szCs w:val="16"/>
              </w:rPr>
              <w:t>–</w:t>
            </w:r>
            <w:r w:rsidR="00D849C6">
              <w:rPr>
                <w:rFonts w:asciiTheme="minorHAnsi" w:hAnsiTheme="minorHAnsi"/>
                <w:sz w:val="16"/>
                <w:szCs w:val="16"/>
              </w:rPr>
              <w:t xml:space="preserve"> </w:t>
            </w:r>
            <w:r w:rsidRPr="0036433F">
              <w:rPr>
                <w:rFonts w:asciiTheme="minorHAnsi" w:hAnsiTheme="minorHAnsi"/>
                <w:sz w:val="16"/>
                <w:szCs w:val="16"/>
              </w:rPr>
              <w:t>13.</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CHMEL</w:t>
            </w:r>
            <w:r w:rsidR="004F2D38" w:rsidRPr="0036433F">
              <w:rPr>
                <w:rFonts w:asciiTheme="minorHAnsi" w:hAnsiTheme="minorHAnsi"/>
                <w:sz w:val="16"/>
                <w:szCs w:val="16"/>
              </w:rPr>
              <w:t xml:space="preserve"> </w:t>
            </w:r>
            <w:r w:rsidRPr="0036433F">
              <w:rPr>
                <w:rFonts w:asciiTheme="minorHAnsi" w:hAnsiTheme="minorHAnsi"/>
                <w:sz w:val="16"/>
                <w:szCs w:val="16"/>
              </w:rPr>
              <w:t>Marek</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LŠ na UNI Frankfurt</w:t>
            </w:r>
          </w:p>
          <w:p w:rsidR="0090258C" w:rsidRPr="0036433F" w:rsidRDefault="0090258C" w:rsidP="0036433F">
            <w:pPr>
              <w:spacing w:after="0" w:line="240" w:lineRule="auto"/>
              <w:ind w:firstLine="0"/>
              <w:rPr>
                <w:rFonts w:asciiTheme="minorHAnsi" w:hAnsiTheme="minorHAnsi"/>
                <w:sz w:val="16"/>
                <w:szCs w:val="16"/>
                <w:u w:val="single"/>
              </w:rPr>
            </w:pPr>
            <w:r w:rsidRPr="0036433F">
              <w:rPr>
                <w:rFonts w:asciiTheme="minorHAnsi" w:hAnsiTheme="minorHAnsi"/>
                <w:sz w:val="16"/>
                <w:szCs w:val="16"/>
              </w:rPr>
              <w:t>Německo</w:t>
            </w:r>
            <w:r w:rsidR="004F2D38" w:rsidRPr="0036433F">
              <w:rPr>
                <w:rFonts w:asciiTheme="minorHAnsi" w:hAnsiTheme="minorHAnsi"/>
                <w:sz w:val="16"/>
                <w:szCs w:val="16"/>
              </w:rPr>
              <w:t xml:space="preserve"> </w:t>
            </w:r>
            <w:r w:rsidRPr="0036433F">
              <w:rPr>
                <w:rFonts w:asciiTheme="minorHAnsi" w:hAnsiTheme="minorHAnsi"/>
                <w:sz w:val="16"/>
                <w:szCs w:val="16"/>
              </w:rPr>
              <w:t>21.</w:t>
            </w:r>
            <w:r w:rsidR="00D849C6">
              <w:rPr>
                <w:rFonts w:asciiTheme="minorHAnsi" w:hAnsiTheme="minorHAnsi"/>
                <w:sz w:val="16"/>
                <w:szCs w:val="16"/>
              </w:rPr>
              <w:t xml:space="preserve"> </w:t>
            </w:r>
            <w:r w:rsidRPr="0036433F">
              <w:rPr>
                <w:rFonts w:asciiTheme="minorHAnsi" w:hAnsiTheme="minorHAnsi"/>
                <w:sz w:val="16"/>
                <w:szCs w:val="16"/>
              </w:rPr>
              <w:t>7. – 15.</w:t>
            </w:r>
            <w:r w:rsidR="00D849C6">
              <w:rPr>
                <w:rFonts w:asciiTheme="minorHAnsi" w:hAnsiTheme="minorHAnsi"/>
                <w:sz w:val="16"/>
                <w:szCs w:val="16"/>
              </w:rPr>
              <w:t xml:space="preserve"> </w:t>
            </w:r>
            <w:r w:rsidRPr="0036433F">
              <w:rPr>
                <w:rFonts w:asciiTheme="minorHAnsi" w:hAnsiTheme="minorHAnsi"/>
                <w:sz w:val="16"/>
                <w:szCs w:val="16"/>
              </w:rPr>
              <w:t>8.</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JANOTOVÁ</w:t>
            </w:r>
            <w:r w:rsidR="004F2D38" w:rsidRPr="0036433F">
              <w:rPr>
                <w:rFonts w:asciiTheme="minorHAnsi" w:hAnsiTheme="minorHAnsi"/>
                <w:sz w:val="16"/>
                <w:szCs w:val="16"/>
              </w:rPr>
              <w:t xml:space="preserve"> </w:t>
            </w:r>
            <w:r w:rsidRPr="0036433F">
              <w:rPr>
                <w:rFonts w:asciiTheme="minorHAnsi" w:hAnsiTheme="minorHAnsi"/>
                <w:sz w:val="16"/>
                <w:szCs w:val="16"/>
              </w:rPr>
              <w:t>Hana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w:t>
            </w:r>
            <w:r w:rsidR="004F2D38" w:rsidRPr="0036433F">
              <w:rPr>
                <w:rFonts w:asciiTheme="minorHAnsi" w:hAnsiTheme="minorHAnsi"/>
                <w:sz w:val="16"/>
                <w:szCs w:val="16"/>
              </w:rPr>
              <w:t xml:space="preserve"> </w:t>
            </w:r>
            <w:r w:rsidRPr="0036433F">
              <w:rPr>
                <w:rFonts w:asciiTheme="minorHAnsi" w:hAnsiTheme="minorHAnsi"/>
                <w:sz w:val="16"/>
                <w:szCs w:val="16"/>
              </w:rPr>
              <w:t>NOVA Southeastern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8 – 12/2014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JANUROVÁ</w:t>
            </w:r>
            <w:r w:rsidR="004F2D38" w:rsidRPr="0036433F">
              <w:rPr>
                <w:rFonts w:asciiTheme="minorHAnsi" w:hAnsiTheme="minorHAnsi"/>
                <w:sz w:val="16"/>
                <w:szCs w:val="16"/>
              </w:rPr>
              <w:t xml:space="preserve"> </w:t>
            </w:r>
            <w:r w:rsidRPr="0036433F">
              <w:rPr>
                <w:rFonts w:asciiTheme="minorHAnsi" w:hAnsiTheme="minorHAnsi"/>
                <w:sz w:val="16"/>
                <w:szCs w:val="16"/>
              </w:rPr>
              <w:t>Pavla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Letní škola v Moskvě, Puškinův institut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Rusko</w:t>
            </w:r>
            <w:r w:rsidR="004F2D38" w:rsidRPr="0036433F">
              <w:rPr>
                <w:rFonts w:asciiTheme="minorHAnsi" w:hAnsiTheme="minorHAnsi"/>
                <w:sz w:val="16"/>
                <w:szCs w:val="16"/>
              </w:rPr>
              <w:t xml:space="preserve"> </w:t>
            </w:r>
            <w:r w:rsidRPr="0036433F">
              <w:rPr>
                <w:rFonts w:asciiTheme="minorHAnsi" w:hAnsiTheme="minorHAnsi"/>
                <w:sz w:val="16"/>
                <w:szCs w:val="16"/>
              </w:rPr>
              <w:t>29.</w:t>
            </w:r>
            <w:r w:rsidR="00D849C6">
              <w:rPr>
                <w:rFonts w:asciiTheme="minorHAnsi" w:hAnsiTheme="minorHAnsi"/>
                <w:sz w:val="16"/>
                <w:szCs w:val="16"/>
              </w:rPr>
              <w:t xml:space="preserve"> </w:t>
            </w:r>
            <w:r w:rsidRPr="0036433F">
              <w:rPr>
                <w:rFonts w:asciiTheme="minorHAnsi" w:hAnsiTheme="minorHAnsi"/>
                <w:sz w:val="16"/>
                <w:szCs w:val="16"/>
              </w:rPr>
              <w:t>6. – 27.</w:t>
            </w:r>
            <w:r w:rsidR="00D849C6">
              <w:rPr>
                <w:rFonts w:asciiTheme="minorHAnsi" w:hAnsiTheme="minorHAnsi"/>
                <w:sz w:val="16"/>
                <w:szCs w:val="16"/>
              </w:rPr>
              <w:t xml:space="preserve"> </w:t>
            </w:r>
            <w:r w:rsidRPr="0036433F">
              <w:rPr>
                <w:rFonts w:asciiTheme="minorHAnsi" w:hAnsiTheme="minorHAnsi"/>
                <w:sz w:val="16"/>
                <w:szCs w:val="16"/>
              </w:rPr>
              <w:t>7.</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JIRKOVÁ</w:t>
            </w:r>
            <w:r w:rsidR="004F2D38" w:rsidRPr="0036433F">
              <w:rPr>
                <w:rFonts w:asciiTheme="minorHAnsi" w:hAnsiTheme="minorHAnsi"/>
                <w:sz w:val="16"/>
                <w:szCs w:val="16"/>
              </w:rPr>
              <w:t xml:space="preserve"> </w:t>
            </w:r>
            <w:r w:rsidRPr="0036433F">
              <w:rPr>
                <w:rFonts w:asciiTheme="minorHAnsi" w:hAnsiTheme="minorHAnsi"/>
                <w:sz w:val="16"/>
                <w:szCs w:val="16"/>
              </w:rPr>
              <w:t>Pavla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Letní jazykový kurz v Moskvě, rozpis kvót MŠMT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Rusko</w:t>
            </w:r>
            <w:r w:rsidR="004F2D38" w:rsidRPr="0036433F">
              <w:rPr>
                <w:rFonts w:asciiTheme="minorHAnsi" w:hAnsiTheme="minorHAnsi"/>
                <w:sz w:val="16"/>
                <w:szCs w:val="16"/>
              </w:rPr>
              <w:t xml:space="preserve"> </w:t>
            </w:r>
            <w:r w:rsidRPr="0036433F">
              <w:rPr>
                <w:rFonts w:asciiTheme="minorHAnsi" w:hAnsiTheme="minorHAnsi"/>
                <w:sz w:val="16"/>
                <w:szCs w:val="16"/>
              </w:rPr>
              <w:t>7/2014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KÁVA</w:t>
            </w:r>
            <w:r w:rsidR="004F2D38" w:rsidRPr="0036433F">
              <w:rPr>
                <w:rFonts w:asciiTheme="minorHAnsi" w:hAnsiTheme="minorHAnsi"/>
                <w:sz w:val="16"/>
                <w:szCs w:val="16"/>
              </w:rPr>
              <w:t xml:space="preserve"> </w:t>
            </w:r>
            <w:r w:rsidRPr="0036433F">
              <w:rPr>
                <w:rFonts w:asciiTheme="minorHAnsi" w:hAnsiTheme="minorHAnsi"/>
                <w:sz w:val="16"/>
                <w:szCs w:val="16"/>
              </w:rPr>
              <w:t>Adam</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stáž - OSN v New Yorku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31.</w:t>
            </w:r>
            <w:r w:rsidR="00D849C6">
              <w:rPr>
                <w:rFonts w:asciiTheme="minorHAnsi" w:hAnsiTheme="minorHAnsi"/>
                <w:sz w:val="16"/>
                <w:szCs w:val="16"/>
              </w:rPr>
              <w:t xml:space="preserve"> </w:t>
            </w:r>
            <w:r w:rsidRPr="0036433F">
              <w:rPr>
                <w:rFonts w:asciiTheme="minorHAnsi" w:hAnsiTheme="minorHAnsi"/>
                <w:sz w:val="16"/>
                <w:szCs w:val="16"/>
              </w:rPr>
              <w:t>5. – 10.</w:t>
            </w:r>
            <w:r w:rsidR="00D849C6">
              <w:rPr>
                <w:rFonts w:asciiTheme="minorHAnsi" w:hAnsiTheme="minorHAnsi"/>
                <w:sz w:val="16"/>
                <w:szCs w:val="16"/>
              </w:rPr>
              <w:t xml:space="preserve"> </w:t>
            </w:r>
            <w:r w:rsidRPr="0036433F">
              <w:rPr>
                <w:rFonts w:asciiTheme="minorHAnsi" w:hAnsiTheme="minorHAnsi"/>
                <w:sz w:val="16"/>
                <w:szCs w:val="16"/>
              </w:rPr>
              <w:t>8.</w:t>
            </w:r>
            <w:r w:rsidR="00D849C6">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KNOPOVÁ</w:t>
            </w:r>
            <w:r w:rsidR="004F2D38" w:rsidRPr="0036433F">
              <w:rPr>
                <w:rFonts w:asciiTheme="minorHAnsi" w:hAnsiTheme="minorHAnsi"/>
                <w:sz w:val="16"/>
                <w:szCs w:val="16"/>
              </w:rPr>
              <w:t xml:space="preserve"> </w:t>
            </w:r>
            <w:r w:rsidRPr="0036433F">
              <w:rPr>
                <w:rFonts w:asciiTheme="minorHAnsi" w:hAnsiTheme="minorHAnsi"/>
                <w:sz w:val="16"/>
                <w:szCs w:val="16"/>
              </w:rPr>
              <w:t>Eva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Queensland</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2 – 6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KOCICHOVÁ</w:t>
            </w:r>
            <w:r w:rsidR="004F2D38" w:rsidRPr="0036433F">
              <w:rPr>
                <w:rFonts w:asciiTheme="minorHAnsi" w:hAnsiTheme="minorHAnsi"/>
                <w:sz w:val="16"/>
                <w:szCs w:val="16"/>
              </w:rPr>
              <w:t xml:space="preserve"> </w:t>
            </w:r>
            <w:r w:rsidRPr="0036433F">
              <w:rPr>
                <w:rFonts w:asciiTheme="minorHAnsi" w:hAnsiTheme="minorHAnsi"/>
                <w:sz w:val="16"/>
                <w:szCs w:val="16"/>
              </w:rPr>
              <w:t>Ondřejka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mezinárodní soutěži v Bruselu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Belgie</w:t>
            </w:r>
            <w:r w:rsidR="004F2D38" w:rsidRPr="0036433F">
              <w:rPr>
                <w:rFonts w:asciiTheme="minorHAnsi" w:hAnsiTheme="minorHAnsi"/>
                <w:sz w:val="16"/>
                <w:szCs w:val="16"/>
              </w:rPr>
              <w:t xml:space="preserve"> </w:t>
            </w:r>
            <w:r w:rsidRPr="0036433F">
              <w:rPr>
                <w:rFonts w:asciiTheme="minorHAnsi" w:hAnsiTheme="minorHAnsi"/>
                <w:sz w:val="16"/>
                <w:szCs w:val="16"/>
              </w:rPr>
              <w:t>16. – 22.</w:t>
            </w:r>
            <w:r w:rsidR="00D849C6">
              <w:rPr>
                <w:rFonts w:asciiTheme="minorHAnsi" w:hAnsiTheme="minorHAnsi"/>
                <w:sz w:val="16"/>
                <w:szCs w:val="16"/>
              </w:rPr>
              <w:t xml:space="preserve"> </w:t>
            </w:r>
            <w:r w:rsidRPr="0036433F">
              <w:rPr>
                <w:rFonts w:asciiTheme="minorHAnsi" w:hAnsiTheme="minorHAnsi"/>
                <w:sz w:val="16"/>
                <w:szCs w:val="16"/>
              </w:rPr>
              <w:t>3.</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KOLOUŠEK</w:t>
            </w:r>
            <w:r w:rsidR="004F2D38" w:rsidRPr="0036433F">
              <w:rPr>
                <w:rFonts w:asciiTheme="minorHAnsi" w:hAnsiTheme="minorHAnsi"/>
                <w:sz w:val="16"/>
                <w:szCs w:val="16"/>
              </w:rPr>
              <w:t xml:space="preserve"> </w:t>
            </w:r>
            <w:r w:rsidRPr="0036433F">
              <w:rPr>
                <w:rFonts w:asciiTheme="minorHAnsi" w:hAnsiTheme="minorHAnsi"/>
                <w:sz w:val="16"/>
                <w:szCs w:val="16"/>
              </w:rPr>
              <w:t>Martin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McGill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Kanada</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KONOPÁSKOVÁ</w:t>
            </w:r>
            <w:r w:rsidR="004F2D38" w:rsidRPr="0036433F">
              <w:rPr>
                <w:rFonts w:asciiTheme="minorHAnsi" w:hAnsiTheme="minorHAnsi"/>
                <w:sz w:val="16"/>
                <w:szCs w:val="16"/>
              </w:rPr>
              <w:t xml:space="preserve"> </w:t>
            </w:r>
            <w:r w:rsidRPr="0036433F">
              <w:rPr>
                <w:rFonts w:asciiTheme="minorHAnsi" w:hAnsiTheme="minorHAnsi"/>
                <w:sz w:val="16"/>
                <w:szCs w:val="16"/>
              </w:rPr>
              <w:t xml:space="preserve">Anna </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w:t>
            </w:r>
            <w:r w:rsidR="004F2D38" w:rsidRPr="0036433F">
              <w:rPr>
                <w:rFonts w:asciiTheme="minorHAnsi" w:hAnsiTheme="minorHAnsi"/>
                <w:sz w:val="16"/>
                <w:szCs w:val="16"/>
              </w:rPr>
              <w:t xml:space="preserve"> </w:t>
            </w:r>
            <w:r w:rsidRPr="0036433F">
              <w:rPr>
                <w:rFonts w:asciiTheme="minorHAnsi" w:hAnsiTheme="minorHAnsi"/>
                <w:sz w:val="16"/>
                <w:szCs w:val="16"/>
              </w:rPr>
              <w:t>Lima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Peru</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KRČMÁŘ</w:t>
            </w:r>
            <w:r w:rsidR="004F2D38" w:rsidRPr="0036433F">
              <w:rPr>
                <w:rFonts w:asciiTheme="minorHAnsi" w:hAnsiTheme="minorHAnsi"/>
                <w:sz w:val="16"/>
                <w:szCs w:val="16"/>
              </w:rPr>
              <w:t xml:space="preserve"> </w:t>
            </w:r>
            <w:r w:rsidRPr="0036433F">
              <w:rPr>
                <w:rFonts w:asciiTheme="minorHAnsi" w:hAnsiTheme="minorHAnsi"/>
                <w:sz w:val="16"/>
                <w:szCs w:val="16"/>
              </w:rPr>
              <w:t>Martin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na UNI CUPL, rozpis kvót MŠMT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Čína</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KUČERA</w:t>
            </w:r>
            <w:r w:rsidR="004F2D38" w:rsidRPr="0036433F">
              <w:rPr>
                <w:rFonts w:asciiTheme="minorHAnsi" w:hAnsiTheme="minorHAnsi"/>
                <w:sz w:val="16"/>
                <w:szCs w:val="16"/>
              </w:rPr>
              <w:t xml:space="preserve"> </w:t>
            </w:r>
            <w:r w:rsidRPr="0036433F">
              <w:rPr>
                <w:rFonts w:asciiTheme="minorHAnsi" w:hAnsiTheme="minorHAnsi"/>
                <w:sz w:val="16"/>
                <w:szCs w:val="16"/>
              </w:rPr>
              <w:t>Matěj</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w:t>
            </w:r>
            <w:r w:rsidR="004F2D38" w:rsidRPr="0036433F">
              <w:rPr>
                <w:rFonts w:asciiTheme="minorHAnsi" w:hAnsiTheme="minorHAnsi"/>
                <w:sz w:val="16"/>
                <w:szCs w:val="16"/>
              </w:rPr>
              <w:t xml:space="preserve"> </w:t>
            </w:r>
            <w:r w:rsidRPr="0036433F">
              <w:rPr>
                <w:rFonts w:asciiTheme="minorHAnsi" w:hAnsiTheme="minorHAnsi"/>
                <w:sz w:val="16"/>
                <w:szCs w:val="16"/>
              </w:rPr>
              <w:t>na workshopu ve Varšavě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00D849C6">
              <w:rPr>
                <w:rFonts w:asciiTheme="minorHAnsi" w:hAnsiTheme="minorHAnsi"/>
                <w:sz w:val="16"/>
                <w:szCs w:val="16"/>
              </w:rPr>
              <w:t xml:space="preserve">10. </w:t>
            </w:r>
            <w:r w:rsidR="00D849C6" w:rsidRPr="0036433F">
              <w:rPr>
                <w:rFonts w:asciiTheme="minorHAnsi" w:hAnsiTheme="minorHAnsi"/>
                <w:sz w:val="16"/>
                <w:szCs w:val="16"/>
              </w:rPr>
              <w:t>–</w:t>
            </w:r>
            <w:r w:rsidR="00D849C6">
              <w:rPr>
                <w:rFonts w:asciiTheme="minorHAnsi" w:hAnsiTheme="minorHAnsi"/>
                <w:sz w:val="16"/>
                <w:szCs w:val="16"/>
              </w:rPr>
              <w:t xml:space="preserve"> </w:t>
            </w:r>
            <w:r w:rsidRPr="0036433F">
              <w:rPr>
                <w:rFonts w:asciiTheme="minorHAnsi" w:hAnsiTheme="minorHAnsi"/>
                <w:sz w:val="16"/>
                <w:szCs w:val="16"/>
              </w:rPr>
              <w:t>13.</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w:t>
            </w:r>
            <w:r w:rsidR="004F2D38" w:rsidRPr="0036433F">
              <w:rPr>
                <w:rFonts w:asciiTheme="minorHAnsi" w:hAnsiTheme="minorHAnsi"/>
                <w:sz w:val="16"/>
                <w:szCs w:val="16"/>
              </w:rPr>
              <w:t xml:space="preserve"> </w:t>
            </w:r>
            <w:r w:rsidRPr="0036433F">
              <w:rPr>
                <w:rFonts w:asciiTheme="minorHAnsi" w:hAnsiTheme="minorHAnsi"/>
                <w:sz w:val="16"/>
                <w:szCs w:val="16"/>
              </w:rPr>
              <w:t>KULDA</w:t>
            </w:r>
            <w:r w:rsidR="004F2D38" w:rsidRPr="0036433F">
              <w:rPr>
                <w:rFonts w:asciiTheme="minorHAnsi" w:hAnsiTheme="minorHAnsi"/>
                <w:sz w:val="16"/>
                <w:szCs w:val="16"/>
              </w:rPr>
              <w:t xml:space="preserve"> </w:t>
            </w:r>
            <w:r w:rsidRPr="0036433F">
              <w:rPr>
                <w:rFonts w:asciiTheme="minorHAnsi" w:hAnsiTheme="minorHAnsi"/>
                <w:sz w:val="16"/>
                <w:szCs w:val="16"/>
              </w:rPr>
              <w:t>Miloš</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Studium E.</w:t>
            </w:r>
            <w:r w:rsidR="00D849C6">
              <w:rPr>
                <w:rFonts w:asciiTheme="minorHAnsi" w:hAnsiTheme="minorHAnsi"/>
                <w:sz w:val="16"/>
                <w:szCs w:val="16"/>
              </w:rPr>
              <w:t xml:space="preserve"> </w:t>
            </w:r>
            <w:r w:rsidRPr="0036433F">
              <w:rPr>
                <w:rFonts w:asciiTheme="minorHAnsi" w:hAnsiTheme="minorHAnsi"/>
                <w:sz w:val="16"/>
                <w:szCs w:val="16"/>
              </w:rPr>
              <w:t>MA</w:t>
            </w:r>
            <w:r w:rsidR="004F2D38" w:rsidRPr="0036433F">
              <w:rPr>
                <w:rFonts w:asciiTheme="minorHAnsi" w:hAnsiTheme="minorHAnsi"/>
                <w:sz w:val="16"/>
                <w:szCs w:val="16"/>
              </w:rPr>
              <w:t xml:space="preserve"> </w:t>
            </w:r>
            <w:r w:rsidRPr="0036433F">
              <w:rPr>
                <w:rFonts w:asciiTheme="minorHAnsi" w:hAnsiTheme="minorHAnsi"/>
                <w:sz w:val="16"/>
                <w:szCs w:val="16"/>
              </w:rPr>
              <w:t>na UNI EIUC v Benátkách</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Itálie</w:t>
            </w:r>
            <w:r w:rsidR="004F2D38" w:rsidRPr="0036433F">
              <w:rPr>
                <w:rFonts w:asciiTheme="minorHAnsi" w:hAnsiTheme="minorHAns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KUNDRÁK Viktor</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of Otago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Nový Zéland</w:t>
            </w:r>
            <w:r w:rsidR="004F2D38" w:rsidRPr="0036433F">
              <w:rPr>
                <w:rFonts w:asciiTheme="minorHAnsi" w:hAnsiTheme="minorHAnsi"/>
                <w:sz w:val="16"/>
                <w:szCs w:val="16"/>
              </w:rPr>
              <w:t xml:space="preserve"> </w:t>
            </w:r>
            <w:r w:rsidRPr="0036433F">
              <w:rPr>
                <w:rFonts w:asciiTheme="minorHAnsi" w:hAnsiTheme="minorHAnsi"/>
                <w:sz w:val="16"/>
                <w:szCs w:val="16"/>
              </w:rPr>
              <w:t>2 – 6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LOUKOTOVÁ</w:t>
            </w:r>
            <w:r w:rsidR="004F2D38" w:rsidRPr="0036433F">
              <w:rPr>
                <w:rFonts w:asciiTheme="minorHAnsi" w:hAnsiTheme="minorHAnsi"/>
                <w:sz w:val="16"/>
                <w:szCs w:val="16"/>
              </w:rPr>
              <w:t xml:space="preserve"> </w:t>
            </w:r>
            <w:r w:rsidRPr="0036433F">
              <w:rPr>
                <w:rFonts w:asciiTheme="minorHAnsi" w:hAnsiTheme="minorHAnsi"/>
                <w:sz w:val="16"/>
                <w:szCs w:val="16"/>
              </w:rPr>
              <w:t>Šárka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St. Kliment Ohridski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Bulharsko</w:t>
            </w:r>
            <w:r w:rsidR="004F2D38" w:rsidRPr="0036433F">
              <w:rPr>
                <w:rFonts w:asciiTheme="minorHAnsi" w:hAnsiTheme="minorHAnsi"/>
                <w:sz w:val="16"/>
                <w:szCs w:val="16"/>
              </w:rPr>
              <w:t xml:space="preserve"> </w:t>
            </w:r>
            <w:r w:rsidRPr="0036433F">
              <w:rPr>
                <w:rFonts w:asciiTheme="minorHAnsi" w:hAnsiTheme="minorHAnsi"/>
                <w:sz w:val="16"/>
                <w:szCs w:val="16"/>
              </w:rPr>
              <w:t>1.</w:t>
            </w:r>
            <w:r w:rsidR="00D849C6">
              <w:rPr>
                <w:rFonts w:asciiTheme="minorHAnsi" w:hAnsiTheme="minorHAnsi"/>
                <w:sz w:val="16"/>
                <w:szCs w:val="16"/>
              </w:rPr>
              <w:t xml:space="preserve"> </w:t>
            </w:r>
            <w:r w:rsidRPr="0036433F">
              <w:rPr>
                <w:rFonts w:asciiTheme="minorHAnsi" w:hAnsiTheme="minorHAnsi"/>
                <w:sz w:val="16"/>
                <w:szCs w:val="16"/>
              </w:rPr>
              <w:t>10. 2014 – 22.</w:t>
            </w:r>
            <w:r w:rsidR="00D849C6">
              <w:rPr>
                <w:rFonts w:asciiTheme="minorHAnsi" w:hAnsiTheme="minorHAnsi"/>
                <w:sz w:val="16"/>
                <w:szCs w:val="16"/>
              </w:rPr>
              <w:t xml:space="preserve"> </w:t>
            </w:r>
            <w:r w:rsidRPr="0036433F">
              <w:rPr>
                <w:rFonts w:asciiTheme="minorHAnsi" w:hAnsiTheme="minorHAnsi"/>
                <w:sz w:val="16"/>
                <w:szCs w:val="16"/>
              </w:rPr>
              <w:t>2.</w:t>
            </w:r>
            <w:r w:rsidR="00D849C6">
              <w:rPr>
                <w:rFonts w:asciiTheme="minorHAnsi" w:hAnsiTheme="minorHAnsi"/>
                <w:sz w:val="16"/>
                <w:szCs w:val="16"/>
              </w:rPr>
              <w:t xml:space="preserve"> </w:t>
            </w:r>
            <w:r w:rsidRPr="0036433F">
              <w:rPr>
                <w:rFonts w:asciiTheme="minorHAnsi" w:hAnsiTheme="minorHAnsi"/>
                <w:sz w:val="16"/>
                <w:szCs w:val="16"/>
              </w:rPr>
              <w:t>2015</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MANDÍK</w:t>
            </w:r>
            <w:r w:rsidR="004F2D38" w:rsidRPr="0036433F">
              <w:rPr>
                <w:rFonts w:asciiTheme="minorHAnsi" w:hAnsiTheme="minorHAnsi"/>
                <w:sz w:val="16"/>
                <w:szCs w:val="16"/>
              </w:rPr>
              <w:t xml:space="preserve"> </w:t>
            </w:r>
            <w:r w:rsidRPr="0036433F">
              <w:rPr>
                <w:rFonts w:asciiTheme="minorHAnsi" w:hAnsiTheme="minorHAnsi"/>
                <w:sz w:val="16"/>
                <w:szCs w:val="16"/>
              </w:rPr>
              <w:t>Jan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na UNI di Roma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Itálie</w:t>
            </w:r>
            <w:r w:rsidR="004F2D38" w:rsidRPr="0036433F">
              <w:rPr>
                <w:rFonts w:asciiTheme="minorHAnsi" w:hAnsiTheme="minorHAnsi"/>
                <w:sz w:val="16"/>
                <w:szCs w:val="16"/>
              </w:rPr>
              <w:t xml:space="preserve"> </w:t>
            </w:r>
            <w:r w:rsidRPr="0036433F">
              <w:rPr>
                <w:rFonts w:asciiTheme="minorHAnsi" w:hAnsiTheme="minorHAnsi"/>
                <w:sz w:val="16"/>
                <w:szCs w:val="16"/>
              </w:rPr>
              <w:t>1 – 6/2014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JUDr. MATYSOVÁ</w:t>
            </w:r>
            <w:r w:rsidR="004F2D38" w:rsidRPr="0036433F">
              <w:rPr>
                <w:rFonts w:asciiTheme="minorHAnsi" w:hAnsiTheme="minorHAnsi"/>
                <w:sz w:val="16"/>
                <w:szCs w:val="16"/>
              </w:rPr>
              <w:t xml:space="preserve"> </w:t>
            </w:r>
            <w:r w:rsidRPr="0036433F">
              <w:rPr>
                <w:rFonts w:asciiTheme="minorHAnsi" w:hAnsiTheme="minorHAnsi"/>
                <w:sz w:val="16"/>
                <w:szCs w:val="16"/>
              </w:rPr>
              <w:t>Monika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lastRenderedPageBreak/>
              <w:t>Mezifakultní dohoda, UNI San Francisko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1 - 6/2014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MLYNÁŘ</w:t>
            </w:r>
            <w:r w:rsidR="004F2D38" w:rsidRPr="0036433F">
              <w:rPr>
                <w:rFonts w:asciiTheme="minorHAnsi" w:hAnsiTheme="minorHAnsi"/>
                <w:sz w:val="16"/>
                <w:szCs w:val="16"/>
              </w:rPr>
              <w:t xml:space="preserve"> </w:t>
            </w:r>
            <w:r w:rsidRPr="0036433F">
              <w:rPr>
                <w:rFonts w:asciiTheme="minorHAnsi" w:hAnsiTheme="minorHAnsi"/>
                <w:sz w:val="16"/>
                <w:szCs w:val="16"/>
              </w:rPr>
              <w:t>Vojtěch</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NOVA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8 – 12/2014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MORAVEC</w:t>
            </w:r>
            <w:r w:rsidR="004F2D38" w:rsidRPr="0036433F">
              <w:rPr>
                <w:rFonts w:asciiTheme="minorHAnsi" w:hAnsiTheme="minorHAnsi"/>
                <w:sz w:val="16"/>
                <w:szCs w:val="16"/>
              </w:rPr>
              <w:t xml:space="preserve"> </w:t>
            </w:r>
            <w:r w:rsidRPr="0036433F">
              <w:rPr>
                <w:rFonts w:asciiTheme="minorHAnsi" w:hAnsiTheme="minorHAnsi"/>
                <w:sz w:val="16"/>
                <w:szCs w:val="16"/>
              </w:rPr>
              <w:t>Jiří</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Letní škola – UNI Strasbourg</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Francie</w:t>
            </w:r>
            <w:r w:rsidR="004F2D38" w:rsidRPr="0036433F">
              <w:rPr>
                <w:rFonts w:asciiTheme="minorHAnsi" w:hAnsiTheme="minorHAnsi"/>
                <w:sz w:val="16"/>
                <w:szCs w:val="16"/>
              </w:rPr>
              <w:t xml:space="preserve"> </w:t>
            </w:r>
            <w:r w:rsidRPr="0036433F">
              <w:rPr>
                <w:rFonts w:asciiTheme="minorHAnsi" w:hAnsiTheme="minorHAnsi"/>
                <w:sz w:val="16"/>
                <w:szCs w:val="16"/>
              </w:rPr>
              <w:t>13.</w:t>
            </w:r>
            <w:r w:rsidR="00D849C6">
              <w:rPr>
                <w:rFonts w:asciiTheme="minorHAnsi" w:hAnsiTheme="minorHAnsi"/>
                <w:sz w:val="16"/>
                <w:szCs w:val="16"/>
              </w:rPr>
              <w:t xml:space="preserve"> </w:t>
            </w:r>
            <w:r w:rsidRPr="0036433F">
              <w:rPr>
                <w:rFonts w:asciiTheme="minorHAnsi" w:hAnsiTheme="minorHAnsi"/>
                <w:sz w:val="16"/>
                <w:szCs w:val="16"/>
              </w:rPr>
              <w:t>6. – 11.</w:t>
            </w:r>
            <w:r w:rsidR="00D849C6">
              <w:rPr>
                <w:rFonts w:asciiTheme="minorHAnsi" w:hAnsiTheme="minorHAnsi"/>
                <w:sz w:val="16"/>
                <w:szCs w:val="16"/>
              </w:rPr>
              <w:t xml:space="preserve"> </w:t>
            </w:r>
            <w:r w:rsidRPr="0036433F">
              <w:rPr>
                <w:rFonts w:asciiTheme="minorHAnsi" w:hAnsiTheme="minorHAnsi"/>
                <w:sz w:val="16"/>
                <w:szCs w:val="16"/>
              </w:rPr>
              <w:t>7.</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MÜLLEROVÁ</w:t>
            </w:r>
            <w:r w:rsidR="004F2D38" w:rsidRPr="0036433F">
              <w:rPr>
                <w:rFonts w:asciiTheme="minorHAnsi" w:hAnsiTheme="minorHAnsi"/>
                <w:sz w:val="16"/>
                <w:szCs w:val="16"/>
              </w:rPr>
              <w:t xml:space="preserve"> </w:t>
            </w:r>
            <w:r w:rsidRPr="0036433F">
              <w:rPr>
                <w:rFonts w:asciiTheme="minorHAnsi" w:hAnsiTheme="minorHAnsi"/>
                <w:sz w:val="16"/>
                <w:szCs w:val="16"/>
              </w:rPr>
              <w:t>Martina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w:t>
            </w:r>
            <w:r w:rsidR="004F2D38" w:rsidRPr="0036433F">
              <w:rPr>
                <w:rFonts w:asciiTheme="minorHAnsi" w:hAnsiTheme="minorHAnsi"/>
                <w:sz w:val="16"/>
                <w:szCs w:val="16"/>
              </w:rPr>
              <w:t xml:space="preserve"> </w:t>
            </w:r>
            <w:r w:rsidRPr="0036433F">
              <w:rPr>
                <w:rFonts w:asciiTheme="minorHAnsi" w:hAnsiTheme="minorHAnsi"/>
                <w:sz w:val="16"/>
                <w:szCs w:val="16"/>
              </w:rPr>
              <w:t>na workshopu ve Varšavě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00D849C6">
              <w:rPr>
                <w:rFonts w:asciiTheme="minorHAnsi" w:hAnsiTheme="minorHAnsi"/>
                <w:sz w:val="16"/>
                <w:szCs w:val="16"/>
              </w:rPr>
              <w:t xml:space="preserve">10. </w:t>
            </w:r>
            <w:r w:rsidR="00D849C6" w:rsidRPr="0036433F">
              <w:rPr>
                <w:rFonts w:asciiTheme="minorHAnsi" w:hAnsiTheme="minorHAnsi"/>
                <w:sz w:val="16"/>
                <w:szCs w:val="16"/>
              </w:rPr>
              <w:t>–</w:t>
            </w:r>
            <w:r w:rsidR="00D849C6">
              <w:rPr>
                <w:rFonts w:asciiTheme="minorHAnsi" w:hAnsiTheme="minorHAnsi"/>
                <w:sz w:val="16"/>
                <w:szCs w:val="16"/>
              </w:rPr>
              <w:t xml:space="preserve"> </w:t>
            </w:r>
            <w:r w:rsidRPr="0036433F">
              <w:rPr>
                <w:rFonts w:asciiTheme="minorHAnsi" w:hAnsiTheme="minorHAnsi"/>
                <w:sz w:val="16"/>
                <w:szCs w:val="16"/>
              </w:rPr>
              <w:t>13.</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NAVRÁTIL</w:t>
            </w:r>
            <w:r w:rsidR="004F2D38" w:rsidRPr="0036433F">
              <w:rPr>
                <w:rFonts w:asciiTheme="minorHAnsi" w:hAnsiTheme="minorHAnsi"/>
                <w:sz w:val="16"/>
                <w:szCs w:val="16"/>
              </w:rPr>
              <w:t xml:space="preserve"> </w:t>
            </w:r>
            <w:r w:rsidRPr="0036433F">
              <w:rPr>
                <w:rFonts w:asciiTheme="minorHAnsi" w:hAnsiTheme="minorHAnsi"/>
                <w:sz w:val="16"/>
                <w:szCs w:val="16"/>
              </w:rPr>
              <w:t>Petr</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mezinárodní soutěži v Bruselu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Belgie</w:t>
            </w:r>
            <w:r w:rsidR="004F2D38" w:rsidRPr="0036433F">
              <w:rPr>
                <w:rFonts w:asciiTheme="minorHAnsi" w:hAnsiTheme="minorHAnsi"/>
                <w:sz w:val="16"/>
                <w:szCs w:val="16"/>
              </w:rPr>
              <w:t xml:space="preserve"> </w:t>
            </w:r>
            <w:r w:rsidRPr="0036433F">
              <w:rPr>
                <w:rFonts w:asciiTheme="minorHAnsi" w:hAnsiTheme="minorHAnsi"/>
                <w:sz w:val="16"/>
                <w:szCs w:val="16"/>
              </w:rPr>
              <w:t>16. – 22.</w:t>
            </w:r>
            <w:r w:rsidR="00D849C6">
              <w:rPr>
                <w:rFonts w:asciiTheme="minorHAnsi" w:hAnsiTheme="minorHAnsi"/>
                <w:sz w:val="16"/>
                <w:szCs w:val="16"/>
              </w:rPr>
              <w:t xml:space="preserve"> </w:t>
            </w:r>
            <w:r w:rsidRPr="0036433F">
              <w:rPr>
                <w:rFonts w:asciiTheme="minorHAnsi" w:hAnsiTheme="minorHAnsi"/>
                <w:sz w:val="16"/>
                <w:szCs w:val="16"/>
              </w:rPr>
              <w:t>3.</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OBRAČAJOVÁ</w:t>
            </w:r>
            <w:r w:rsidR="004F2D38" w:rsidRPr="0036433F">
              <w:rPr>
                <w:rFonts w:asciiTheme="minorHAnsi" w:hAnsiTheme="minorHAnsi"/>
                <w:sz w:val="16"/>
                <w:szCs w:val="16"/>
              </w:rPr>
              <w:t xml:space="preserve"> </w:t>
            </w:r>
            <w:r w:rsidRPr="0036433F">
              <w:rPr>
                <w:rFonts w:asciiTheme="minorHAnsi" w:hAnsiTheme="minorHAnsi"/>
                <w:sz w:val="16"/>
                <w:szCs w:val="16"/>
              </w:rPr>
              <w:t>Barbora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na UNI CUPL , rozpis kvót MŠMT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Čína</w:t>
            </w:r>
            <w:r w:rsidR="004F2D38" w:rsidRPr="0036433F">
              <w:rPr>
                <w:rFonts w:asciiTheme="minorHAnsi" w:hAnsiTheme="minorHAns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PEŤURA</w:t>
            </w:r>
            <w:r w:rsidR="004F2D38" w:rsidRPr="0036433F">
              <w:rPr>
                <w:rFonts w:asciiTheme="minorHAnsi" w:hAnsiTheme="minorHAnsi"/>
                <w:sz w:val="16"/>
                <w:szCs w:val="16"/>
              </w:rPr>
              <w:t xml:space="preserve"> </w:t>
            </w:r>
            <w:r w:rsidRPr="0036433F">
              <w:rPr>
                <w:rFonts w:asciiTheme="minorHAnsi" w:hAnsiTheme="minorHAnsi"/>
                <w:sz w:val="16"/>
                <w:szCs w:val="16"/>
              </w:rPr>
              <w:t>Jiří</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konferenci na UNI of Portsmounth</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Velká Británie</w:t>
            </w:r>
            <w:r w:rsidR="004F2D38" w:rsidRPr="0036433F">
              <w:rPr>
                <w:rFonts w:asciiTheme="minorHAnsi" w:hAnsiTheme="minorHAnsi"/>
                <w:sz w:val="16"/>
                <w:szCs w:val="16"/>
              </w:rPr>
              <w:t xml:space="preserve"> </w:t>
            </w:r>
            <w:r w:rsidRPr="0036433F">
              <w:rPr>
                <w:rFonts w:asciiTheme="minorHAnsi" w:hAnsiTheme="minorHAnsi"/>
                <w:sz w:val="16"/>
                <w:szCs w:val="16"/>
              </w:rPr>
              <w:t>30.</w:t>
            </w:r>
            <w:r w:rsidR="00D849C6">
              <w:rPr>
                <w:rFonts w:asciiTheme="minorHAnsi" w:hAnsiTheme="minorHAnsi"/>
                <w:sz w:val="16"/>
                <w:szCs w:val="16"/>
              </w:rPr>
              <w:t xml:space="preserve"> </w:t>
            </w:r>
            <w:r w:rsidRPr="0036433F">
              <w:rPr>
                <w:rFonts w:asciiTheme="minorHAnsi" w:hAnsiTheme="minorHAnsi"/>
                <w:sz w:val="16"/>
                <w:szCs w:val="16"/>
              </w:rPr>
              <w:t>4. – 4.</w:t>
            </w:r>
            <w:r w:rsidR="00D849C6">
              <w:rPr>
                <w:rFonts w:asciiTheme="minorHAnsi" w:hAnsiTheme="minorHAnsi"/>
                <w:sz w:val="16"/>
                <w:szCs w:val="16"/>
              </w:rPr>
              <w:t xml:space="preserve"> </w:t>
            </w:r>
            <w:r w:rsidRPr="0036433F">
              <w:rPr>
                <w:rFonts w:asciiTheme="minorHAnsi" w:hAnsiTheme="minorHAnsi"/>
                <w:sz w:val="16"/>
                <w:szCs w:val="16"/>
              </w:rPr>
              <w:t>5.</w:t>
            </w:r>
            <w:r w:rsidR="00D849C6">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PLATZEROVÁ</w:t>
            </w:r>
            <w:r w:rsidR="004F2D38" w:rsidRPr="0036433F">
              <w:rPr>
                <w:rFonts w:asciiTheme="minorHAnsi" w:hAnsiTheme="minorHAnsi"/>
                <w:sz w:val="16"/>
                <w:szCs w:val="16"/>
              </w:rPr>
              <w:t xml:space="preserve"> </w:t>
            </w:r>
            <w:r w:rsidRPr="0036433F">
              <w:rPr>
                <w:rFonts w:asciiTheme="minorHAnsi" w:hAnsiTheme="minorHAnsi"/>
                <w:sz w:val="16"/>
                <w:szCs w:val="16"/>
              </w:rPr>
              <w:t>Barbora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Petersburg</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Rusko</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PROCJUK</w:t>
            </w:r>
            <w:r w:rsidR="004F2D38" w:rsidRPr="0036433F">
              <w:rPr>
                <w:rFonts w:asciiTheme="minorHAnsi" w:hAnsiTheme="minorHAnsi"/>
                <w:sz w:val="16"/>
                <w:szCs w:val="16"/>
              </w:rPr>
              <w:t xml:space="preserve"> </w:t>
            </w:r>
            <w:r w:rsidRPr="0036433F">
              <w:rPr>
                <w:rFonts w:asciiTheme="minorHAnsi" w:hAnsiTheme="minorHAnsi"/>
                <w:sz w:val="16"/>
                <w:szCs w:val="16"/>
              </w:rPr>
              <w:t>Volodymyr</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Tel Aviv</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Izrael</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ŘEPA</w:t>
            </w:r>
            <w:r w:rsidR="004F2D38" w:rsidRPr="0036433F">
              <w:rPr>
                <w:rFonts w:asciiTheme="minorHAnsi" w:hAnsiTheme="minorHAnsi"/>
                <w:sz w:val="16"/>
                <w:szCs w:val="16"/>
              </w:rPr>
              <w:t xml:space="preserve"> </w:t>
            </w:r>
            <w:r w:rsidRPr="0036433F">
              <w:rPr>
                <w:rFonts w:asciiTheme="minorHAnsi" w:hAnsiTheme="minorHAnsi"/>
                <w:sz w:val="16"/>
                <w:szCs w:val="16"/>
              </w:rPr>
              <w:t>Karel</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Griffith</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2 – 6/2014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SEDLÁČKOVÁ</w:t>
            </w:r>
            <w:r w:rsidR="004F2D38" w:rsidRPr="0036433F">
              <w:rPr>
                <w:rFonts w:asciiTheme="minorHAnsi" w:hAnsiTheme="minorHAnsi"/>
                <w:sz w:val="16"/>
                <w:szCs w:val="16"/>
              </w:rPr>
              <w:t xml:space="preserve"> </w:t>
            </w:r>
            <w:r w:rsidRPr="0036433F">
              <w:rPr>
                <w:rFonts w:asciiTheme="minorHAnsi" w:hAnsiTheme="minorHAnsi"/>
                <w:sz w:val="16"/>
                <w:szCs w:val="16"/>
              </w:rPr>
              <w:t>Monika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McGill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Kanada</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SLÁVIK</w:t>
            </w:r>
            <w:r w:rsidR="004F2D38" w:rsidRPr="0036433F">
              <w:rPr>
                <w:rFonts w:asciiTheme="minorHAnsi" w:hAnsiTheme="minorHAnsi"/>
                <w:sz w:val="16"/>
                <w:szCs w:val="16"/>
              </w:rPr>
              <w:t xml:space="preserve"> </w:t>
            </w:r>
            <w:r w:rsidRPr="0036433F">
              <w:rPr>
                <w:rFonts w:asciiTheme="minorHAnsi" w:hAnsiTheme="minorHAnsi"/>
                <w:sz w:val="16"/>
                <w:szCs w:val="16"/>
              </w:rPr>
              <w:t>Slavomír</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de Montréal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Kanada</w:t>
            </w:r>
            <w:r w:rsidR="004F2D38" w:rsidRPr="0036433F">
              <w:rPr>
                <w:rFonts w:asciiTheme="minorHAnsi" w:hAnsiTheme="minorHAnsi"/>
                <w:sz w:val="16"/>
                <w:szCs w:val="16"/>
              </w:rPr>
              <w:t xml:space="preserve"> </w:t>
            </w:r>
            <w:r w:rsidRPr="0036433F">
              <w:rPr>
                <w:rFonts w:asciiTheme="minorHAnsi" w:hAnsiTheme="minorHAnsi"/>
                <w:sz w:val="16"/>
                <w:szCs w:val="16"/>
              </w:rPr>
              <w:t>1 – 6/2014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SMRČKA</w:t>
            </w:r>
            <w:r w:rsidR="004F2D38" w:rsidRPr="0036433F">
              <w:rPr>
                <w:rFonts w:asciiTheme="minorHAnsi" w:hAnsiTheme="minorHAnsi"/>
                <w:sz w:val="16"/>
                <w:szCs w:val="16"/>
              </w:rPr>
              <w:t xml:space="preserve"> </w:t>
            </w:r>
            <w:r w:rsidRPr="0036433F">
              <w:rPr>
                <w:rFonts w:asciiTheme="minorHAnsi" w:hAnsiTheme="minorHAnsi"/>
                <w:sz w:val="16"/>
                <w:szCs w:val="16"/>
              </w:rPr>
              <w:t>David</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Pretoria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JAR</w:t>
            </w:r>
            <w:r w:rsidR="004F2D38" w:rsidRPr="0036433F">
              <w:rPr>
                <w:rFonts w:asciiTheme="minorHAnsi" w:hAnsiTheme="minorHAnsi"/>
                <w:sz w:val="16"/>
                <w:szCs w:val="16"/>
              </w:rPr>
              <w:t xml:space="preserve"> </w:t>
            </w:r>
            <w:r w:rsidRPr="0036433F">
              <w:rPr>
                <w:rFonts w:asciiTheme="minorHAnsi" w:hAnsiTheme="minorHAnsi"/>
                <w:sz w:val="16"/>
                <w:szCs w:val="16"/>
              </w:rPr>
              <w:t>7 - 12/2014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SOURAL</w:t>
            </w:r>
            <w:r w:rsidR="004F2D38" w:rsidRPr="0036433F">
              <w:rPr>
                <w:rFonts w:asciiTheme="minorHAnsi" w:hAnsiTheme="minorHAnsi"/>
                <w:sz w:val="16"/>
                <w:szCs w:val="16"/>
              </w:rPr>
              <w:t xml:space="preserve"> </w:t>
            </w:r>
            <w:r w:rsidRPr="0036433F">
              <w:rPr>
                <w:rFonts w:asciiTheme="minorHAnsi" w:hAnsiTheme="minorHAnsi"/>
                <w:sz w:val="16"/>
                <w:szCs w:val="16"/>
              </w:rPr>
              <w:t>Aleš</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Petersburg</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Rusko</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SÝKORA</w:t>
            </w:r>
            <w:r w:rsidR="004F2D38" w:rsidRPr="0036433F">
              <w:rPr>
                <w:rFonts w:asciiTheme="minorHAnsi" w:hAnsiTheme="minorHAnsi"/>
                <w:sz w:val="16"/>
                <w:szCs w:val="16"/>
              </w:rPr>
              <w:t xml:space="preserve"> </w:t>
            </w:r>
            <w:r w:rsidRPr="0036433F">
              <w:rPr>
                <w:rFonts w:asciiTheme="minorHAnsi" w:hAnsiTheme="minorHAnsi"/>
                <w:sz w:val="16"/>
                <w:szCs w:val="16"/>
              </w:rPr>
              <w:t>Milan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mezinárodní vědecké konferenci v Londýně</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Velká Británie</w:t>
            </w:r>
            <w:r w:rsidR="004F2D38" w:rsidRPr="0036433F">
              <w:rPr>
                <w:rFonts w:asciiTheme="minorHAnsi" w:hAnsiTheme="minorHAnsi"/>
                <w:sz w:val="16"/>
                <w:szCs w:val="16"/>
              </w:rPr>
              <w:t xml:space="preserve"> </w:t>
            </w:r>
            <w:r w:rsidRPr="0036433F">
              <w:rPr>
                <w:rFonts w:asciiTheme="minorHAnsi" w:hAnsiTheme="minorHAnsi"/>
                <w:sz w:val="16"/>
                <w:szCs w:val="16"/>
              </w:rPr>
              <w:t>10. – 16.</w:t>
            </w:r>
            <w:r w:rsidR="00D849C6">
              <w:rPr>
                <w:rFonts w:asciiTheme="minorHAnsi" w:hAnsiTheme="minorHAnsi"/>
                <w:sz w:val="16"/>
                <w:szCs w:val="16"/>
              </w:rPr>
              <w:t xml:space="preserve"> </w:t>
            </w:r>
            <w:r w:rsidRPr="0036433F">
              <w:rPr>
                <w:rFonts w:asciiTheme="minorHAnsi" w:hAnsiTheme="minorHAnsi"/>
                <w:sz w:val="16"/>
                <w:szCs w:val="16"/>
              </w:rPr>
              <w:t>4.</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ŠEDINA</w:t>
            </w:r>
            <w:r w:rsidR="004F2D38" w:rsidRPr="0036433F">
              <w:rPr>
                <w:rFonts w:asciiTheme="minorHAnsi" w:hAnsiTheme="minorHAnsi"/>
                <w:sz w:val="16"/>
                <w:szCs w:val="16"/>
              </w:rPr>
              <w:t xml:space="preserve"> </w:t>
            </w:r>
            <w:r w:rsidRPr="0036433F">
              <w:rPr>
                <w:rFonts w:asciiTheme="minorHAnsi" w:hAnsiTheme="minorHAnsi"/>
                <w:sz w:val="16"/>
                <w:szCs w:val="16"/>
              </w:rPr>
              <w:t>Petr</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mezinárodním semináři na UNI Dresden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Německo</w:t>
            </w:r>
            <w:r w:rsidR="004F2D38" w:rsidRPr="0036433F">
              <w:rPr>
                <w:rFonts w:asciiTheme="minorHAnsi" w:hAnsiTheme="minorHAnsi"/>
                <w:sz w:val="16"/>
                <w:szCs w:val="16"/>
              </w:rPr>
              <w:t xml:space="preserve"> </w:t>
            </w:r>
            <w:r w:rsidRPr="0036433F">
              <w:rPr>
                <w:rFonts w:asciiTheme="minorHAnsi" w:hAnsiTheme="minorHAnsi"/>
                <w:sz w:val="16"/>
                <w:szCs w:val="16"/>
              </w:rPr>
              <w:t>24. – 28.</w:t>
            </w:r>
            <w:r w:rsidR="00D849C6">
              <w:rPr>
                <w:rFonts w:asciiTheme="minorHAnsi" w:hAnsiTheme="minorHAnsi"/>
                <w:sz w:val="16"/>
                <w:szCs w:val="16"/>
              </w:rPr>
              <w:t xml:space="preserve"> </w:t>
            </w:r>
            <w:r w:rsidRPr="0036433F">
              <w:rPr>
                <w:rFonts w:asciiTheme="minorHAnsi" w:hAnsiTheme="minorHAnsi"/>
                <w:sz w:val="16"/>
                <w:szCs w:val="16"/>
              </w:rPr>
              <w:t>3.</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ŠMÍD</w:t>
            </w:r>
            <w:r w:rsidR="004F2D38" w:rsidRPr="0036433F">
              <w:rPr>
                <w:rFonts w:asciiTheme="minorHAnsi" w:hAnsiTheme="minorHAnsi"/>
                <w:sz w:val="16"/>
                <w:szCs w:val="16"/>
              </w:rPr>
              <w:t xml:space="preserve"> </w:t>
            </w:r>
            <w:r w:rsidRPr="0036433F">
              <w:rPr>
                <w:rFonts w:asciiTheme="minorHAnsi" w:hAnsiTheme="minorHAnsi"/>
                <w:sz w:val="16"/>
                <w:szCs w:val="16"/>
              </w:rPr>
              <w:t>Vojtěch</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w:t>
            </w:r>
            <w:r w:rsidR="004F2D38" w:rsidRPr="0036433F">
              <w:rPr>
                <w:rFonts w:asciiTheme="minorHAnsi" w:hAnsiTheme="minorHAnsi"/>
                <w:sz w:val="16"/>
                <w:szCs w:val="16"/>
              </w:rPr>
              <w:t xml:space="preserve"> </w:t>
            </w:r>
            <w:r w:rsidRPr="0036433F">
              <w:rPr>
                <w:rFonts w:asciiTheme="minorHAnsi" w:hAnsiTheme="minorHAnsi"/>
                <w:sz w:val="16"/>
                <w:szCs w:val="16"/>
              </w:rPr>
              <w:t>doktorandský studijní pobyt na UNI Wien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Rakousko</w:t>
            </w:r>
            <w:r w:rsidR="004F2D38" w:rsidRPr="0036433F">
              <w:rPr>
                <w:rFonts w:asciiTheme="minorHAnsi" w:hAnsiTheme="minorHAnsi"/>
                <w:sz w:val="16"/>
                <w:szCs w:val="16"/>
              </w:rPr>
              <w:t xml:space="preserve"> </w:t>
            </w:r>
            <w:r w:rsidRPr="0036433F">
              <w:rPr>
                <w:rFonts w:asciiTheme="minorHAnsi" w:hAnsiTheme="minorHAnsi"/>
                <w:sz w:val="16"/>
                <w:szCs w:val="16"/>
              </w:rPr>
              <w:t>14.</w:t>
            </w:r>
            <w:r w:rsidR="00D849C6">
              <w:rPr>
                <w:rFonts w:asciiTheme="minorHAnsi" w:hAnsiTheme="minorHAnsi"/>
                <w:sz w:val="16"/>
                <w:szCs w:val="16"/>
              </w:rPr>
              <w:t xml:space="preserve"> </w:t>
            </w:r>
            <w:r w:rsidRPr="0036433F">
              <w:rPr>
                <w:rFonts w:asciiTheme="minorHAnsi" w:hAnsiTheme="minorHAnsi"/>
                <w:sz w:val="16"/>
                <w:szCs w:val="16"/>
              </w:rPr>
              <w:t>4. – 14.</w:t>
            </w:r>
            <w:r w:rsidR="00D849C6">
              <w:rPr>
                <w:rFonts w:asciiTheme="minorHAnsi" w:hAnsiTheme="minorHAnsi"/>
                <w:sz w:val="16"/>
                <w:szCs w:val="16"/>
              </w:rPr>
              <w:t xml:space="preserve"> </w:t>
            </w:r>
            <w:r w:rsidRPr="0036433F">
              <w:rPr>
                <w:rFonts w:asciiTheme="minorHAnsi" w:hAnsiTheme="minorHAnsi"/>
                <w:sz w:val="16"/>
                <w:szCs w:val="16"/>
              </w:rPr>
              <w:t>5.</w:t>
            </w:r>
            <w:r w:rsidR="00D849C6">
              <w:rPr>
                <w:rFonts w:asciiTheme="minorHAnsi" w:hAnsiTheme="minorHAnsi"/>
                <w:sz w:val="16"/>
                <w:szCs w:val="16"/>
              </w:rPr>
              <w:t xml:space="preserve"> </w:t>
            </w:r>
            <w:r w:rsidRPr="0036433F">
              <w:rPr>
                <w:rFonts w:asciiTheme="minorHAnsi" w:hAnsiTheme="minorHAnsi"/>
                <w:sz w:val="16"/>
                <w:szCs w:val="16"/>
              </w:rPr>
              <w:t xml:space="preserve">2014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ŠORF</w:t>
            </w:r>
            <w:r w:rsidR="004F2D38" w:rsidRPr="0036433F">
              <w:rPr>
                <w:rFonts w:asciiTheme="minorHAnsi" w:hAnsiTheme="minorHAnsi"/>
                <w:sz w:val="16"/>
                <w:szCs w:val="16"/>
              </w:rPr>
              <w:t xml:space="preserve"> </w:t>
            </w:r>
            <w:r w:rsidRPr="0036433F">
              <w:rPr>
                <w:rFonts w:asciiTheme="minorHAnsi" w:hAnsiTheme="minorHAnsi"/>
                <w:sz w:val="16"/>
                <w:szCs w:val="16"/>
              </w:rPr>
              <w:t>Jiří</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w:t>
            </w:r>
            <w:r w:rsidR="004F2D38" w:rsidRPr="0036433F">
              <w:rPr>
                <w:rFonts w:asciiTheme="minorHAnsi" w:hAnsiTheme="minorHAnsi"/>
                <w:sz w:val="16"/>
                <w:szCs w:val="16"/>
              </w:rPr>
              <w:t xml:space="preserve"> </w:t>
            </w:r>
            <w:r w:rsidRPr="0036433F">
              <w:rPr>
                <w:rFonts w:asciiTheme="minorHAnsi" w:hAnsiTheme="minorHAnsi"/>
                <w:sz w:val="16"/>
                <w:szCs w:val="16"/>
              </w:rPr>
              <w:t>Otago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Nový Zéland</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TATCHEVA</w:t>
            </w:r>
            <w:r w:rsidR="004F2D38" w:rsidRPr="0036433F">
              <w:rPr>
                <w:rFonts w:asciiTheme="minorHAnsi" w:hAnsiTheme="minorHAnsi"/>
                <w:sz w:val="16"/>
                <w:szCs w:val="16"/>
              </w:rPr>
              <w:t xml:space="preserve"> </w:t>
            </w:r>
            <w:r w:rsidRPr="0036433F">
              <w:rPr>
                <w:rFonts w:asciiTheme="minorHAnsi" w:hAnsiTheme="minorHAnsi"/>
                <w:sz w:val="16"/>
                <w:szCs w:val="16"/>
              </w:rPr>
              <w:t>Jana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na UNI Haifa, rozpis kvót MŠMT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Izrael</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VALACHOVÁ</w:t>
            </w:r>
            <w:r w:rsidR="004F2D38" w:rsidRPr="0036433F">
              <w:rPr>
                <w:rFonts w:asciiTheme="minorHAnsi" w:hAnsiTheme="minorHAnsi"/>
                <w:sz w:val="16"/>
                <w:szCs w:val="16"/>
              </w:rPr>
              <w:t xml:space="preserve"> </w:t>
            </w:r>
            <w:r w:rsidRPr="0036433F">
              <w:rPr>
                <w:rFonts w:asciiTheme="minorHAnsi" w:hAnsiTheme="minorHAnsi"/>
                <w:sz w:val="16"/>
                <w:szCs w:val="16"/>
              </w:rPr>
              <w:t>Sára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Melbourne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2 – 6/2014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VALOVÁ</w:t>
            </w:r>
            <w:r w:rsidR="004F2D38" w:rsidRPr="0036433F">
              <w:rPr>
                <w:rFonts w:asciiTheme="minorHAnsi" w:hAnsiTheme="minorHAnsi"/>
                <w:sz w:val="16"/>
                <w:szCs w:val="16"/>
              </w:rPr>
              <w:t xml:space="preserve"> </w:t>
            </w:r>
            <w:r w:rsidRPr="0036433F">
              <w:rPr>
                <w:rFonts w:asciiTheme="minorHAnsi" w:hAnsiTheme="minorHAnsi"/>
                <w:sz w:val="16"/>
                <w:szCs w:val="16"/>
              </w:rPr>
              <w:t>Zuzana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Griffith</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VANĚČKOVÁ</w:t>
            </w:r>
            <w:r w:rsidR="004F2D38" w:rsidRPr="0036433F">
              <w:rPr>
                <w:rFonts w:asciiTheme="minorHAnsi" w:hAnsiTheme="minorHAnsi"/>
                <w:sz w:val="16"/>
                <w:szCs w:val="16"/>
              </w:rPr>
              <w:t xml:space="preserve"> </w:t>
            </w:r>
            <w:r w:rsidRPr="0036433F">
              <w:rPr>
                <w:rFonts w:asciiTheme="minorHAnsi" w:hAnsiTheme="minorHAnsi"/>
                <w:sz w:val="16"/>
                <w:szCs w:val="16"/>
              </w:rPr>
              <w:t>Anna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Přednáška a publikační činnost v Brisbane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1.</w:t>
            </w:r>
            <w:r w:rsidR="00D849C6">
              <w:rPr>
                <w:rFonts w:asciiTheme="minorHAnsi" w:hAnsiTheme="minorHAnsi"/>
                <w:sz w:val="16"/>
                <w:szCs w:val="16"/>
              </w:rPr>
              <w:t xml:space="preserve"> </w:t>
            </w:r>
            <w:r w:rsidRPr="0036433F">
              <w:rPr>
                <w:rFonts w:asciiTheme="minorHAnsi" w:hAnsiTheme="minorHAnsi"/>
                <w:sz w:val="16"/>
                <w:szCs w:val="16"/>
              </w:rPr>
              <w:t>3. – 30. 4.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VANIŠOVÁ</w:t>
            </w:r>
            <w:r w:rsidR="004F2D38" w:rsidRPr="0036433F">
              <w:rPr>
                <w:rFonts w:asciiTheme="minorHAnsi" w:hAnsiTheme="minorHAnsi"/>
                <w:sz w:val="16"/>
                <w:szCs w:val="16"/>
              </w:rPr>
              <w:t xml:space="preserve"> </w:t>
            </w:r>
            <w:r w:rsidRPr="0036433F">
              <w:rPr>
                <w:rFonts w:asciiTheme="minorHAnsi" w:hAnsiTheme="minorHAnsi"/>
                <w:sz w:val="16"/>
                <w:szCs w:val="16"/>
              </w:rPr>
              <w:t>Veronika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Mezivládní dohoda, UNI Al-Azhar, rozpis kvót MŠMT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Egypt</w:t>
            </w:r>
            <w:r w:rsidR="004F2D38" w:rsidRPr="0036433F">
              <w:rPr>
                <w:rFonts w:asciiTheme="minorHAnsi" w:hAnsiTheme="minorHAnsi"/>
                <w:sz w:val="16"/>
                <w:szCs w:val="16"/>
              </w:rPr>
              <w:t xml:space="preserve"> </w:t>
            </w:r>
            <w:r w:rsidRPr="0036433F">
              <w:rPr>
                <w:rFonts w:asciiTheme="minorHAnsi" w:hAnsiTheme="minorHAnsi"/>
                <w:sz w:val="16"/>
                <w:szCs w:val="16"/>
              </w:rPr>
              <w:t>2 – 6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VOJTĚCH</w:t>
            </w:r>
            <w:r w:rsidR="004F2D38" w:rsidRPr="0036433F">
              <w:rPr>
                <w:rFonts w:asciiTheme="minorHAnsi" w:hAnsiTheme="minorHAnsi"/>
                <w:sz w:val="16"/>
                <w:szCs w:val="16"/>
              </w:rPr>
              <w:t xml:space="preserve"> </w:t>
            </w:r>
            <w:r w:rsidRPr="0036433F">
              <w:rPr>
                <w:rFonts w:asciiTheme="minorHAnsi" w:hAnsiTheme="minorHAnsi"/>
                <w:sz w:val="16"/>
                <w:szCs w:val="16"/>
              </w:rPr>
              <w:t>Jakub</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lastRenderedPageBreak/>
              <w:t>Studijní stáž - OSN v New Yorku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10. – 31.</w:t>
            </w:r>
            <w:r w:rsidR="00D849C6">
              <w:rPr>
                <w:rFonts w:asciiTheme="minorHAnsi" w:hAnsiTheme="minorHAnsi"/>
                <w:sz w:val="16"/>
                <w:szCs w:val="16"/>
              </w:rPr>
              <w:t xml:space="preserve"> </w:t>
            </w:r>
            <w:r w:rsidRPr="0036433F">
              <w:rPr>
                <w:rFonts w:asciiTheme="minorHAnsi" w:hAnsiTheme="minorHAnsi"/>
                <w:sz w:val="16"/>
                <w:szCs w:val="16"/>
              </w:rPr>
              <w:t>12.</w:t>
            </w:r>
            <w:r w:rsidR="00D849C6">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VORLÍČKOVÁ</w:t>
            </w:r>
            <w:r w:rsidR="004F2D38" w:rsidRPr="0036433F">
              <w:rPr>
                <w:rFonts w:asciiTheme="minorHAnsi" w:hAnsiTheme="minorHAnsi"/>
                <w:sz w:val="16"/>
                <w:szCs w:val="16"/>
              </w:rPr>
              <w:t xml:space="preserve"> </w:t>
            </w:r>
            <w:r w:rsidRPr="0036433F">
              <w:rPr>
                <w:rFonts w:asciiTheme="minorHAnsi" w:hAnsiTheme="minorHAnsi"/>
                <w:sz w:val="16"/>
                <w:szCs w:val="16"/>
              </w:rPr>
              <w:t>Jana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Melbourne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7 – 11/2014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VRBOVÁ</w:t>
            </w:r>
            <w:r w:rsidR="004F2D38" w:rsidRPr="0036433F">
              <w:rPr>
                <w:rFonts w:asciiTheme="minorHAnsi" w:hAnsiTheme="minorHAnsi"/>
                <w:sz w:val="16"/>
                <w:szCs w:val="16"/>
              </w:rPr>
              <w:t xml:space="preserve"> </w:t>
            </w:r>
            <w:r w:rsidRPr="0036433F">
              <w:rPr>
                <w:rFonts w:asciiTheme="minorHAnsi" w:hAnsiTheme="minorHAnsi"/>
                <w:sz w:val="16"/>
                <w:szCs w:val="16"/>
              </w:rPr>
              <w:t>Zuzana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mezinárodním semináři na UNI Dresden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Německo</w:t>
            </w:r>
            <w:r w:rsidR="004F2D38" w:rsidRPr="0036433F">
              <w:rPr>
                <w:rFonts w:asciiTheme="minorHAnsi" w:hAnsiTheme="minorHAnsi"/>
                <w:sz w:val="16"/>
                <w:szCs w:val="16"/>
              </w:rPr>
              <w:t xml:space="preserve"> </w:t>
            </w:r>
            <w:r w:rsidRPr="0036433F">
              <w:rPr>
                <w:rFonts w:asciiTheme="minorHAnsi" w:hAnsiTheme="minorHAnsi"/>
                <w:sz w:val="16"/>
                <w:szCs w:val="16"/>
              </w:rPr>
              <w:t>24. – 28. 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ZAHÁLKA</w:t>
            </w:r>
            <w:r w:rsidR="004F2D38" w:rsidRPr="0036433F">
              <w:rPr>
                <w:rFonts w:asciiTheme="minorHAnsi" w:hAnsiTheme="minorHAnsi"/>
                <w:sz w:val="16"/>
                <w:szCs w:val="16"/>
              </w:rPr>
              <w:t xml:space="preserve"> </w:t>
            </w:r>
            <w:r w:rsidRPr="0036433F">
              <w:rPr>
                <w:rFonts w:asciiTheme="minorHAnsi" w:hAnsiTheme="minorHAnsi"/>
                <w:sz w:val="16"/>
                <w:szCs w:val="16"/>
              </w:rPr>
              <w:t>Adam</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na UNI Frankfurt</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Německo</w:t>
            </w:r>
            <w:r w:rsidR="004F2D38" w:rsidRPr="0036433F">
              <w:rPr>
                <w:rFonts w:asciiTheme="minorHAnsi" w:hAnsiTheme="minorHAnsi"/>
                <w:sz w:val="16"/>
                <w:szCs w:val="16"/>
              </w:rPr>
              <w:t xml:space="preserve"> </w:t>
            </w:r>
            <w:r w:rsidRPr="0036433F">
              <w:rPr>
                <w:rFonts w:asciiTheme="minorHAnsi" w:hAnsiTheme="minorHAnsi"/>
                <w:sz w:val="16"/>
                <w:szCs w:val="16"/>
              </w:rPr>
              <w:t>25.</w:t>
            </w:r>
            <w:r w:rsidR="00D849C6">
              <w:rPr>
                <w:rFonts w:asciiTheme="minorHAnsi" w:hAnsiTheme="minorHAnsi"/>
                <w:sz w:val="16"/>
                <w:szCs w:val="16"/>
              </w:rPr>
              <w:t xml:space="preserve"> 10. </w:t>
            </w:r>
            <w:r w:rsidR="00D849C6" w:rsidRPr="0036433F">
              <w:rPr>
                <w:rFonts w:asciiTheme="minorHAnsi" w:hAnsiTheme="minorHAnsi"/>
                <w:sz w:val="16"/>
                <w:szCs w:val="16"/>
              </w:rPr>
              <w:t>–</w:t>
            </w:r>
            <w:r w:rsidRPr="0036433F">
              <w:rPr>
                <w:rFonts w:asciiTheme="minorHAnsi" w:hAnsiTheme="minorHAnsi"/>
                <w:sz w:val="16"/>
                <w:szCs w:val="16"/>
              </w:rPr>
              <w:t xml:space="preserve"> 22.</w:t>
            </w:r>
            <w:r w:rsidR="00D849C6">
              <w:rPr>
                <w:rFonts w:asciiTheme="minorHAnsi" w:hAnsiTheme="minorHAnsi"/>
                <w:sz w:val="16"/>
                <w:szCs w:val="16"/>
              </w:rPr>
              <w:t xml:space="preserve"> </w:t>
            </w:r>
            <w:r w:rsidRPr="0036433F">
              <w:rPr>
                <w:rFonts w:asciiTheme="minorHAnsi" w:hAnsiTheme="minorHAnsi"/>
                <w:sz w:val="16"/>
                <w:szCs w:val="16"/>
              </w:rPr>
              <w:t>11.</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ZAORALOVÁ</w:t>
            </w:r>
            <w:r w:rsidR="004F2D38" w:rsidRPr="0036433F">
              <w:rPr>
                <w:rFonts w:asciiTheme="minorHAnsi" w:hAnsiTheme="minorHAnsi"/>
                <w:sz w:val="16"/>
                <w:szCs w:val="16"/>
              </w:rPr>
              <w:t xml:space="preserve"> </w:t>
            </w:r>
            <w:r w:rsidRPr="0036433F">
              <w:rPr>
                <w:rFonts w:asciiTheme="minorHAnsi" w:hAnsiTheme="minorHAnsi"/>
                <w:sz w:val="16"/>
                <w:szCs w:val="16"/>
              </w:rPr>
              <w:t>Petra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Účast na mezinárodním workshopu v Oňati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Španělsko</w:t>
            </w:r>
            <w:r w:rsidR="004F2D38" w:rsidRPr="0036433F">
              <w:rPr>
                <w:rFonts w:asciiTheme="minorHAnsi" w:hAnsiTheme="minorHAnsi"/>
                <w:sz w:val="16"/>
                <w:szCs w:val="16"/>
              </w:rPr>
              <w:t xml:space="preserve"> </w:t>
            </w:r>
            <w:r w:rsidRPr="0036433F">
              <w:rPr>
                <w:rFonts w:asciiTheme="minorHAnsi" w:hAnsiTheme="minorHAnsi"/>
                <w:sz w:val="16"/>
                <w:szCs w:val="16"/>
              </w:rPr>
              <w:t>9.</w:t>
            </w:r>
            <w:r w:rsidR="00D849C6">
              <w:rPr>
                <w:rFonts w:asciiTheme="minorHAnsi" w:hAnsiTheme="minorHAnsi"/>
                <w:sz w:val="16"/>
                <w:szCs w:val="16"/>
              </w:rPr>
              <w:t xml:space="preserve"> </w:t>
            </w:r>
            <w:r w:rsidRPr="0036433F">
              <w:rPr>
                <w:rFonts w:asciiTheme="minorHAnsi" w:hAnsiTheme="minorHAnsi"/>
                <w:sz w:val="16"/>
                <w:szCs w:val="16"/>
              </w:rPr>
              <w:t>4. – 5.</w:t>
            </w:r>
            <w:r w:rsidR="00D849C6">
              <w:rPr>
                <w:rFonts w:asciiTheme="minorHAnsi" w:hAnsiTheme="minorHAnsi"/>
                <w:sz w:val="16"/>
                <w:szCs w:val="16"/>
              </w:rPr>
              <w:t xml:space="preserve"> </w:t>
            </w:r>
            <w:r w:rsidRPr="0036433F">
              <w:rPr>
                <w:rFonts w:asciiTheme="minorHAnsi" w:hAnsiTheme="minorHAnsi"/>
                <w:sz w:val="16"/>
                <w:szCs w:val="16"/>
              </w:rPr>
              <w:t>5.</w:t>
            </w:r>
            <w:r w:rsidR="00D849C6">
              <w:rPr>
                <w:rFonts w:asciiTheme="minorHAnsi" w:hAnsiTheme="minorHAnsi"/>
                <w:sz w:val="16"/>
                <w:szCs w:val="16"/>
              </w:rPr>
              <w:t xml:space="preserve"> </w:t>
            </w:r>
            <w:r w:rsidRPr="0036433F">
              <w:rPr>
                <w:rFonts w:asciiTheme="minorHAnsi" w:hAnsiTheme="minorHAnsi"/>
                <w:sz w:val="16"/>
                <w:szCs w:val="16"/>
              </w:rPr>
              <w:t>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ZIMA</w:t>
            </w:r>
            <w:r w:rsidR="004F2D38" w:rsidRPr="0036433F">
              <w:rPr>
                <w:rFonts w:asciiTheme="minorHAnsi" w:hAnsiTheme="minorHAnsi"/>
                <w:sz w:val="16"/>
                <w:szCs w:val="16"/>
              </w:rPr>
              <w:t xml:space="preserve"> </w:t>
            </w:r>
            <w:r w:rsidRPr="0036433F">
              <w:rPr>
                <w:rFonts w:asciiTheme="minorHAnsi" w:hAnsiTheme="minorHAnsi"/>
                <w:sz w:val="16"/>
                <w:szCs w:val="16"/>
              </w:rPr>
              <w:t>Marek</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des</w:t>
            </w:r>
            <w:r w:rsidR="004F2D38" w:rsidRPr="0036433F">
              <w:rPr>
                <w:rFonts w:asciiTheme="minorHAnsi" w:hAnsiTheme="minorHAnsi"/>
                <w:sz w:val="16"/>
                <w:szCs w:val="16"/>
              </w:rPr>
              <w:t xml:space="preserve"> </w:t>
            </w:r>
            <w:r w:rsidRPr="0036433F">
              <w:rPr>
                <w:rFonts w:asciiTheme="minorHAnsi" w:hAnsiTheme="minorHAnsi"/>
                <w:sz w:val="16"/>
                <w:szCs w:val="16"/>
              </w:rPr>
              <w:t>Saarlandes</w:t>
            </w:r>
            <w:r w:rsidR="004F2D38" w:rsidRPr="0036433F">
              <w:rPr>
                <w:rFonts w:asciiTheme="minorHAnsi" w:hAnsiTheme="minorHAnsi"/>
                <w:sz w:val="16"/>
                <w:szCs w:val="16"/>
              </w:rPr>
              <w:t xml:space="preserve"> </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Německo</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ŽÁČKOVÁ</w:t>
            </w:r>
            <w:r w:rsidR="004F2D38" w:rsidRPr="0036433F">
              <w:rPr>
                <w:rFonts w:asciiTheme="minorHAnsi" w:hAnsiTheme="minorHAnsi"/>
                <w:sz w:val="16"/>
                <w:szCs w:val="16"/>
              </w:rPr>
              <w:t xml:space="preserve"> </w:t>
            </w:r>
            <w:r w:rsidRPr="0036433F">
              <w:rPr>
                <w:rFonts w:asciiTheme="minorHAnsi" w:hAnsiTheme="minorHAnsi"/>
                <w:sz w:val="16"/>
                <w:szCs w:val="16"/>
              </w:rPr>
              <w:t>Blanka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European Law Moot Court Competition (ELMC)</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Itálie</w:t>
            </w:r>
            <w:r w:rsidR="004F2D38" w:rsidRPr="0036433F">
              <w:rPr>
                <w:rFonts w:asciiTheme="minorHAnsi" w:hAnsiTheme="minorHAnsi"/>
                <w:sz w:val="16"/>
                <w:szCs w:val="16"/>
              </w:rPr>
              <w:t xml:space="preserve"> </w:t>
            </w:r>
            <w:r w:rsidR="00D849C6">
              <w:rPr>
                <w:rFonts w:asciiTheme="minorHAnsi" w:hAnsiTheme="minorHAnsi"/>
                <w:sz w:val="16"/>
                <w:szCs w:val="16"/>
              </w:rPr>
              <w:t xml:space="preserve">20. </w:t>
            </w:r>
            <w:r w:rsidR="00D849C6" w:rsidRPr="0036433F">
              <w:rPr>
                <w:rFonts w:asciiTheme="minorHAnsi" w:hAnsiTheme="minorHAnsi"/>
                <w:sz w:val="16"/>
                <w:szCs w:val="16"/>
              </w:rPr>
              <w:t>–</w:t>
            </w:r>
            <w:r w:rsidRPr="0036433F">
              <w:rPr>
                <w:rFonts w:asciiTheme="minorHAnsi" w:hAnsiTheme="minorHAnsi"/>
                <w:sz w:val="16"/>
                <w:szCs w:val="16"/>
              </w:rPr>
              <w:t xml:space="preserve"> 24. 2. 2014</w:t>
            </w:r>
            <w:r w:rsidR="004F2D38" w:rsidRPr="0036433F">
              <w:rPr>
                <w:rFonts w:asciiTheme="minorHAnsi" w:hAnsiTheme="minorHAnsi"/>
                <w:sz w:val="16"/>
                <w:szCs w:val="16"/>
              </w:rPr>
              <w:t xml:space="preserve"> </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Brabcová Anna, Bc. Hrabal Tomáš,</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Radová Kateřina, Vargová Zuzana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Mezinárodní soutěž – Dresden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Německo</w:t>
            </w:r>
            <w:r w:rsidR="004F2D38" w:rsidRPr="0036433F">
              <w:rPr>
                <w:rFonts w:asciiTheme="minorHAnsi" w:hAnsiTheme="minorHAnsi"/>
                <w:sz w:val="16"/>
                <w:szCs w:val="16"/>
              </w:rPr>
              <w:t xml:space="preserve"> </w:t>
            </w:r>
            <w:r w:rsidRPr="0036433F">
              <w:rPr>
                <w:rFonts w:asciiTheme="minorHAnsi" w:hAnsiTheme="minorHAnsi"/>
                <w:sz w:val="16"/>
                <w:szCs w:val="16"/>
              </w:rPr>
              <w:t>24. – 28. 3.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Šmíd Vojtěch, Mgr. Zahálka Adam</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cesta na fakultu Buchman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 Tel Avivu</w:t>
            </w:r>
          </w:p>
          <w:p w:rsidR="0090258C" w:rsidRPr="0036433F" w:rsidRDefault="0090258C" w:rsidP="0036433F">
            <w:pPr>
              <w:spacing w:after="0" w:line="240" w:lineRule="auto"/>
              <w:ind w:firstLine="0"/>
              <w:rPr>
                <w:rFonts w:asciiTheme="minorHAnsi" w:hAnsiTheme="minorHAnsi"/>
                <w:sz w:val="16"/>
                <w:szCs w:val="16"/>
              </w:rPr>
            </w:pP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Izrael</w:t>
            </w:r>
            <w:r w:rsidR="004F2D38" w:rsidRPr="0036433F">
              <w:rPr>
                <w:rFonts w:asciiTheme="minorHAnsi" w:hAnsiTheme="minorHAnsi"/>
                <w:sz w:val="16"/>
                <w:szCs w:val="16"/>
              </w:rPr>
              <w:t xml:space="preserve"> </w:t>
            </w:r>
            <w:r w:rsidRPr="0036433F">
              <w:rPr>
                <w:rFonts w:asciiTheme="minorHAnsi" w:hAnsiTheme="minorHAnsi"/>
                <w:sz w:val="16"/>
                <w:szCs w:val="16"/>
              </w:rPr>
              <w:t>5. - 12. 4. 2014</w:t>
            </w:r>
          </w:p>
          <w:p w:rsidR="0090258C" w:rsidRPr="0036433F" w:rsidRDefault="0090258C" w:rsidP="0036433F">
            <w:pPr>
              <w:spacing w:after="0" w:line="240" w:lineRule="auto"/>
              <w:ind w:firstLine="0"/>
              <w:rPr>
                <w:rFonts w:asciiTheme="minorHAnsi" w:hAnsiTheme="minorHAnsi"/>
                <w:sz w:val="16"/>
                <w:szCs w:val="16"/>
              </w:rPr>
            </w:pP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Benda Matěj, Dimitriadisová Šárka,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Holevová Jana, Hůlková Barbora,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Chocholoušová Tereza, Javůrková Hana,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Kolísková Zuzana, Krátká Nikola,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Kubická Lenka, Machovcová Kateřina,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Němeček David, Pračková Naďa,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Saidamová Suzan, Ščeblykin Kiril,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Trchalíková Pavlína, Trumpeš Jiří,</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Urban Martin, Víšek Pavel, Vyvlečková Petra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Phillip C. Jessup International Law Moot Court Competition -</w:t>
            </w:r>
            <w:r w:rsidR="004F2D38" w:rsidRPr="0036433F">
              <w:rPr>
                <w:rFonts w:asciiTheme="minorHAnsi" w:hAnsiTheme="minorHAnsi"/>
                <w:sz w:val="16"/>
                <w:szCs w:val="16"/>
              </w:rPr>
              <w:t xml:space="preserve"> </w:t>
            </w:r>
            <w:r w:rsidRPr="0036433F">
              <w:rPr>
                <w:rFonts w:asciiTheme="minorHAnsi" w:hAnsiTheme="minorHAnsi"/>
                <w:sz w:val="16"/>
                <w:szCs w:val="16"/>
              </w:rPr>
              <w:t>Washington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6. – 12. 4.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Culka Jiří, Halajová Ludmila,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Svoboda Ondřej, Vondrášková Iveta, Zachova Veronika, Mgr. Lipovský Milan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Commercial Arbitration Moot</w:t>
            </w:r>
            <w:r w:rsidR="004F2D38" w:rsidRPr="0036433F">
              <w:rPr>
                <w:rFonts w:asciiTheme="minorHAnsi" w:hAnsiTheme="minorHAnsi"/>
                <w:sz w:val="16"/>
                <w:szCs w:val="16"/>
              </w:rPr>
              <w:t xml:space="preserve"> </w:t>
            </w:r>
            <w:r w:rsidRPr="0036433F">
              <w:rPr>
                <w:rFonts w:asciiTheme="minorHAnsi" w:hAnsiTheme="minorHAnsi"/>
                <w:sz w:val="16"/>
                <w:szCs w:val="16"/>
              </w:rPr>
              <w:t>-</w:t>
            </w:r>
            <w:r w:rsidR="004F2D38" w:rsidRPr="0036433F">
              <w:rPr>
                <w:rFonts w:asciiTheme="minorHAnsi" w:hAnsiTheme="minorHAnsi"/>
                <w:sz w:val="16"/>
                <w:szCs w:val="16"/>
              </w:rPr>
              <w:t xml:space="preserve"> </w:t>
            </w:r>
            <w:r w:rsidRPr="0036433F">
              <w:rPr>
                <w:rFonts w:asciiTheme="minorHAnsi" w:hAnsiTheme="minorHAnsi"/>
                <w:sz w:val="16"/>
                <w:szCs w:val="16"/>
              </w:rPr>
              <w:t>Vídeň</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Rakousko</w:t>
            </w:r>
            <w:r w:rsidR="004F2D38" w:rsidRPr="0036433F">
              <w:rPr>
                <w:rFonts w:asciiTheme="minorHAnsi" w:hAnsiTheme="minorHAnsi"/>
                <w:sz w:val="16"/>
                <w:szCs w:val="16"/>
              </w:rPr>
              <w:t xml:space="preserve"> </w:t>
            </w:r>
            <w:r w:rsidRPr="0036433F">
              <w:rPr>
                <w:rFonts w:asciiTheme="minorHAnsi" w:hAnsiTheme="minorHAnsi"/>
                <w:sz w:val="16"/>
                <w:szCs w:val="16"/>
              </w:rPr>
              <w:t>10. – 17.</w:t>
            </w:r>
            <w:r w:rsidR="00285AA9">
              <w:rPr>
                <w:rFonts w:asciiTheme="minorHAnsi" w:hAnsiTheme="minorHAnsi"/>
                <w:sz w:val="16"/>
                <w:szCs w:val="16"/>
              </w:rPr>
              <w:t xml:space="preserve"> </w:t>
            </w:r>
            <w:r w:rsidRPr="0036433F">
              <w:rPr>
                <w:rFonts w:asciiTheme="minorHAnsi" w:hAnsiTheme="minorHAnsi"/>
                <w:sz w:val="16"/>
                <w:szCs w:val="16"/>
              </w:rPr>
              <w:t>4. 2014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Bernardová Aneta, Mgr. Hrubá Zuzana,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Kasl František, Merjavá Veronika, Tylš Jan</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Central and Eastern European Moot Court Competition</w:t>
            </w:r>
            <w:r w:rsidR="004F2D38" w:rsidRPr="0036433F">
              <w:rPr>
                <w:rFonts w:asciiTheme="minorHAnsi" w:hAnsiTheme="minorHAnsi"/>
                <w:sz w:val="16"/>
                <w:szCs w:val="16"/>
              </w:rPr>
              <w:t xml:space="preserve"> </w:t>
            </w:r>
            <w:r w:rsidRPr="0036433F">
              <w:rPr>
                <w:rFonts w:asciiTheme="minorHAnsi" w:hAnsiTheme="minorHAnsi"/>
                <w:sz w:val="16"/>
                <w:szCs w:val="16"/>
              </w:rPr>
              <w:t>(CEEMC) - Varšava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Polsko</w:t>
            </w:r>
            <w:r w:rsidR="004F2D38" w:rsidRPr="0036433F">
              <w:rPr>
                <w:rFonts w:asciiTheme="minorHAnsi" w:hAnsiTheme="minorHAnsi"/>
                <w:sz w:val="16"/>
                <w:szCs w:val="16"/>
              </w:rPr>
              <w:t xml:space="preserve"> </w:t>
            </w:r>
            <w:r w:rsidRPr="0036433F">
              <w:rPr>
                <w:rFonts w:asciiTheme="minorHAnsi" w:hAnsiTheme="minorHAnsi"/>
                <w:sz w:val="16"/>
                <w:szCs w:val="16"/>
              </w:rPr>
              <w:t>25. – 28. 4.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 xml:space="preserve">Blažková Kristina, Exner Jan, </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Janoušková Anežka, Slezáková Sylva</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Foreign Direct Investment International Arbitration Moot – Pepperdine UNI of Law Malibu</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24. – 26. 10.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Horáková Tereza, Jančová Nicole,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Stanek Michal , Řeháčková Ivana,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 xml:space="preserve">Slezáková Sylva </w:t>
            </w:r>
          </w:p>
        </w:tc>
      </w:tr>
      <w:tr w:rsidR="0090258C" w:rsidRPr="0036433F" w:rsidTr="001E4114">
        <w:trPr>
          <w:trHeight w:val="113"/>
        </w:trPr>
        <w:tc>
          <w:tcPr>
            <w:tcW w:w="3430"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Reprezentace PF, prohloubení znalostí a osobních dovedností - Oxford</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Velká Británie</w:t>
            </w:r>
            <w:r w:rsidR="004F2D38" w:rsidRPr="0036433F">
              <w:rPr>
                <w:rFonts w:asciiTheme="minorHAnsi" w:hAnsiTheme="minorHAnsi"/>
                <w:sz w:val="16"/>
                <w:szCs w:val="16"/>
              </w:rPr>
              <w:t xml:space="preserve"> </w:t>
            </w:r>
            <w:r w:rsidRPr="0036433F">
              <w:rPr>
                <w:rFonts w:asciiTheme="minorHAnsi" w:hAnsiTheme="minorHAnsi"/>
                <w:sz w:val="16"/>
                <w:szCs w:val="16"/>
              </w:rPr>
              <w:t>7. – 10.</w:t>
            </w:r>
            <w:r w:rsidR="00285AA9">
              <w:rPr>
                <w:rFonts w:asciiTheme="minorHAnsi" w:hAnsiTheme="minorHAnsi"/>
                <w:sz w:val="16"/>
                <w:szCs w:val="16"/>
              </w:rPr>
              <w:t xml:space="preserve"> </w:t>
            </w:r>
            <w:r w:rsidRPr="0036433F">
              <w:rPr>
                <w:rFonts w:asciiTheme="minorHAnsi" w:hAnsiTheme="minorHAnsi"/>
                <w:sz w:val="16"/>
                <w:szCs w:val="16"/>
              </w:rPr>
              <w:t>11. 2014</w:t>
            </w:r>
          </w:p>
        </w:tc>
        <w:tc>
          <w:tcPr>
            <w:tcW w:w="3033"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Bečvářová Bára, Hametová Andrea, Obračajová Barbora, Presser Šimon, Varmužová Jana</w:t>
            </w:r>
          </w:p>
        </w:tc>
      </w:tr>
    </w:tbl>
    <w:p w:rsidR="0090258C" w:rsidRPr="006A70A0" w:rsidRDefault="0090258C" w:rsidP="00281ACA"/>
    <w:p w:rsidR="0090258C" w:rsidRPr="006A70A0" w:rsidRDefault="0090258C" w:rsidP="00281ACA"/>
    <w:p w:rsidR="0036433F" w:rsidRDefault="0090258C" w:rsidP="00281ACA">
      <w:r w:rsidRPr="006A70A0">
        <w:t xml:space="preserve"> </w:t>
      </w:r>
    </w:p>
    <w:p w:rsidR="0036433F" w:rsidRDefault="0036433F" w:rsidP="0036433F">
      <w:r>
        <w:br w:type="page"/>
      </w:r>
    </w:p>
    <w:p w:rsidR="0090258C" w:rsidRPr="006A70A0" w:rsidRDefault="0090258C" w:rsidP="001E4114">
      <w:pPr>
        <w:pStyle w:val="Nadpis3"/>
      </w:pPr>
      <w:r w:rsidRPr="006A70A0">
        <w:lastRenderedPageBreak/>
        <w:t>Příjezdy studentů v roce 2014</w:t>
      </w:r>
      <w:r>
        <w:t xml:space="preserve"> (mimo Erasmus)</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3118"/>
        <w:gridCol w:w="3345"/>
      </w:tblGrid>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Stáž – UNI Pablo de Olavide Sevilla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Španělsko</w:t>
            </w:r>
            <w:r w:rsidR="004F2D38" w:rsidRPr="0036433F">
              <w:rPr>
                <w:rFonts w:asciiTheme="minorHAnsi" w:hAnsiTheme="minorHAnsi"/>
                <w: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AQUILERA</w:t>
            </w:r>
            <w:r w:rsidR="004F2D38" w:rsidRPr="0036433F">
              <w:rPr>
                <w:rFonts w:asciiTheme="minorHAnsi" w:hAnsiTheme="minorHAnsi"/>
                <w:sz w:val="16"/>
                <w:szCs w:val="16"/>
              </w:rPr>
              <w:t xml:space="preserve"> </w:t>
            </w:r>
            <w:r w:rsidRPr="0036433F">
              <w:rPr>
                <w:rFonts w:asciiTheme="minorHAnsi" w:hAnsiTheme="minorHAnsi"/>
                <w:sz w:val="16"/>
                <w:szCs w:val="16"/>
              </w:rPr>
              <w:t>ORTEGA</w:t>
            </w:r>
            <w:r w:rsidR="004F2D38" w:rsidRPr="0036433F">
              <w:rPr>
                <w:rFonts w:asciiTheme="minorHAnsi" w:hAnsiTheme="minorHAnsi"/>
                <w:sz w:val="16"/>
                <w:szCs w:val="16"/>
              </w:rPr>
              <w:t xml:space="preserve"> </w:t>
            </w:r>
            <w:r w:rsidRPr="0036433F">
              <w:rPr>
                <w:rFonts w:asciiTheme="minorHAnsi" w:hAnsiTheme="minorHAnsi"/>
                <w:sz w:val="16"/>
                <w:szCs w:val="16"/>
              </w:rPr>
              <w:t>Antonio</w:t>
            </w:r>
            <w:r w:rsidR="004F2D38" w:rsidRPr="0036433F">
              <w:rPr>
                <w:rFonts w:asciiTheme="minorHAnsi" w:hAnsiTheme="minorHAnsi"/>
                <w:sz w:val="16"/>
                <w:szCs w:val="16"/>
              </w:rPr>
              <w:t xml:space="preserve"> </w:t>
            </w:r>
            <w:r w:rsidRPr="0036433F">
              <w:rPr>
                <w:rFonts w:asciiTheme="minorHAnsi" w:hAnsiTheme="minorHAnsi"/>
                <w:sz w:val="16"/>
                <w:szCs w:val="16"/>
              </w:rPr>
              <w:t>Manuel</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Griffith</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LS</w:t>
            </w:r>
            <w:r w:rsidR="004F2D38" w:rsidRPr="0036433F">
              <w:rPr>
                <w:rFonts w:asciiTheme="minorHAnsi" w:hAnsiTheme="minorHAnsi"/>
                <w:sz w:val="16"/>
                <w:szCs w:val="16"/>
              </w:rPr>
              <w:t xml:space="preserve"> </w:t>
            </w:r>
            <w:r w:rsidRPr="0036433F">
              <w:rPr>
                <w:rFonts w:asciiTheme="minorHAnsi" w:hAnsiTheme="minorHAnsi"/>
                <w:sz w:val="16"/>
                <w:szCs w:val="16"/>
              </w:rPr>
              <w:t>2013/2014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BARNES</w:t>
            </w:r>
            <w:r w:rsidR="004F2D38" w:rsidRPr="0036433F">
              <w:rPr>
                <w:rFonts w:asciiTheme="minorHAnsi" w:hAnsiTheme="minorHAnsi"/>
                <w:sz w:val="16"/>
                <w:szCs w:val="16"/>
              </w:rPr>
              <w:t xml:space="preserve"> </w:t>
            </w:r>
            <w:r w:rsidRPr="0036433F">
              <w:rPr>
                <w:rFonts w:asciiTheme="minorHAnsi" w:hAnsiTheme="minorHAnsi"/>
                <w:sz w:val="16"/>
                <w:szCs w:val="16"/>
              </w:rPr>
              <w:t>Mackenzie</w:t>
            </w:r>
            <w:r w:rsidR="004F2D38" w:rsidRPr="0036433F">
              <w:rPr>
                <w:rFonts w:asciiTheme="minorHAnsi" w:hAnsiTheme="minorHAnsi"/>
                <w:sz w:val="16"/>
                <w:szCs w:val="16"/>
              </w:rPr>
              <w:t xml:space="preserve"> </w:t>
            </w:r>
            <w:r w:rsidRPr="0036433F">
              <w:rPr>
                <w:rFonts w:asciiTheme="minorHAnsi" w:hAnsiTheme="minorHAnsi"/>
                <w:sz w:val="16"/>
                <w:szCs w:val="16"/>
              </w:rPr>
              <w:t>Phillip</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Miami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USA</w:t>
            </w:r>
            <w:r w:rsidR="004F2D38" w:rsidRPr="0036433F">
              <w:rPr>
                <w:rFonts w:asciiTheme="minorHAnsi" w:hAnsiTheme="minorHAnsi"/>
                <w:sz w:val="16"/>
                <w:szCs w:val="16"/>
              </w:rPr>
              <w:t xml:space="preserve"> </w:t>
            </w:r>
            <w:r w:rsidRPr="0036433F">
              <w:rPr>
                <w:rFonts w:asciiTheme="minorHAnsi" w:hAnsiTheme="minorHAnsi"/>
                <w:sz w:val="16"/>
                <w:szCs w:val="16"/>
              </w:rPr>
              <w:t>LS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BARTLETT</w:t>
            </w:r>
            <w:r w:rsidR="004F2D38" w:rsidRPr="0036433F">
              <w:rPr>
                <w:rFonts w:asciiTheme="minorHAnsi" w:hAnsiTheme="minorHAnsi"/>
                <w:sz w:val="16"/>
                <w:szCs w:val="16"/>
              </w:rPr>
              <w:t xml:space="preserve"> </w:t>
            </w:r>
            <w:r w:rsidRPr="0036433F">
              <w:rPr>
                <w:rFonts w:asciiTheme="minorHAnsi" w:hAnsiTheme="minorHAnsi"/>
                <w:sz w:val="16"/>
                <w:szCs w:val="16"/>
              </w:rPr>
              <w:t>Britney Shanta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z UNI of Alberta, samoplátce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Kanada</w:t>
            </w:r>
            <w:r w:rsidR="004F2D38" w:rsidRPr="0036433F">
              <w:rPr>
                <w:rFonts w:asciiTheme="minorHAnsi" w:hAnsiTheme="minorHAnsi"/>
                <w:i/>
                <w:sz w:val="16"/>
                <w:szCs w:val="16"/>
              </w:rPr>
              <w:t xml:space="preserve"> </w:t>
            </w:r>
            <w:r w:rsidRPr="0036433F">
              <w:rPr>
                <w:rFonts w:asciiTheme="minorHAnsi" w:hAnsiTheme="minorHAnsi"/>
                <w:sz w:val="16"/>
                <w:szCs w:val="16"/>
              </w:rPr>
              <w:t>26.</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27.</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BHATIA</w:t>
            </w:r>
            <w:r w:rsidR="004F2D38" w:rsidRPr="0036433F">
              <w:rPr>
                <w:rFonts w:asciiTheme="minorHAnsi" w:hAnsiTheme="minorHAnsi"/>
                <w:sz w:val="16"/>
                <w:szCs w:val="16"/>
              </w:rPr>
              <w:t xml:space="preserve"> </w:t>
            </w:r>
            <w:r w:rsidRPr="0036433F">
              <w:rPr>
                <w:rFonts w:asciiTheme="minorHAnsi" w:hAnsiTheme="minorHAnsi"/>
                <w:sz w:val="16"/>
                <w:szCs w:val="16"/>
              </w:rPr>
              <w:t>Nakul</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Macquarie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CAMBRIDGE</w:t>
            </w:r>
            <w:r w:rsidR="004F2D38" w:rsidRPr="0036433F">
              <w:rPr>
                <w:rFonts w:asciiTheme="minorHAnsi" w:hAnsiTheme="minorHAnsi"/>
                <w:sz w:val="16"/>
                <w:szCs w:val="16"/>
              </w:rPr>
              <w:t xml:space="preserve"> </w:t>
            </w:r>
            <w:r w:rsidRPr="0036433F">
              <w:rPr>
                <w:rFonts w:asciiTheme="minorHAnsi" w:hAnsiTheme="minorHAnsi"/>
                <w:sz w:val="16"/>
                <w:szCs w:val="16"/>
              </w:rPr>
              <w:t>David</w:t>
            </w:r>
            <w:r w:rsidR="004F2D38" w:rsidRPr="0036433F">
              <w:rPr>
                <w:rFonts w:asciiTheme="minorHAnsi" w:hAnsiTheme="minorHAnsi"/>
                <w:sz w:val="16"/>
                <w:szCs w:val="16"/>
              </w:rPr>
              <w:t xml:space="preserve"> </w:t>
            </w:r>
            <w:r w:rsidRPr="0036433F">
              <w:rPr>
                <w:rFonts w:asciiTheme="minorHAnsi" w:hAnsiTheme="minorHAnsi"/>
                <w:sz w:val="16"/>
                <w:szCs w:val="16"/>
              </w:rPr>
              <w:t>John</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Tel Aviv</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Izrael</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CARMELI</w:t>
            </w:r>
            <w:r w:rsidR="004F2D38" w:rsidRPr="0036433F">
              <w:rPr>
                <w:rFonts w:asciiTheme="minorHAnsi" w:hAnsiTheme="minorHAnsi"/>
                <w:sz w:val="16"/>
                <w:szCs w:val="16"/>
              </w:rPr>
              <w:t xml:space="preserve"> </w:t>
            </w:r>
            <w:r w:rsidRPr="0036433F">
              <w:rPr>
                <w:rFonts w:asciiTheme="minorHAnsi" w:hAnsiTheme="minorHAnsi"/>
                <w:sz w:val="16"/>
                <w:szCs w:val="16"/>
              </w:rPr>
              <w:t>Ayelet</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of Otago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Nový Zéland</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CARROLL</w:t>
            </w:r>
            <w:r w:rsidR="004F2D38" w:rsidRPr="0036433F">
              <w:rPr>
                <w:rFonts w:asciiTheme="minorHAnsi" w:hAnsiTheme="minorHAnsi"/>
                <w:sz w:val="16"/>
                <w:szCs w:val="16"/>
              </w:rPr>
              <w:t xml:space="preserve"> </w:t>
            </w:r>
            <w:r w:rsidRPr="0036433F">
              <w:rPr>
                <w:rFonts w:asciiTheme="minorHAnsi" w:hAnsiTheme="minorHAnsi"/>
                <w:sz w:val="16"/>
                <w:szCs w:val="16"/>
              </w:rPr>
              <w:t>Alexander</w:t>
            </w:r>
            <w:r w:rsidR="004F2D38" w:rsidRPr="0036433F">
              <w:rPr>
                <w:rFonts w:asciiTheme="minorHAnsi" w:hAnsiTheme="minorHAnsi"/>
                <w:sz w:val="16"/>
                <w:szCs w:val="16"/>
              </w:rPr>
              <w:t xml:space="preserve"> </w:t>
            </w:r>
            <w:r w:rsidRPr="0036433F">
              <w:rPr>
                <w:rFonts w:asciiTheme="minorHAnsi" w:hAnsiTheme="minorHAnsi"/>
                <w:sz w:val="16"/>
                <w:szCs w:val="16"/>
              </w:rPr>
              <w:t>Thomas</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Lima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Peru</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CAVIGIOLO</w:t>
            </w:r>
            <w:r w:rsidR="004F2D38" w:rsidRPr="0036433F">
              <w:rPr>
                <w:rFonts w:asciiTheme="minorHAnsi" w:hAnsiTheme="minorHAnsi"/>
                <w:sz w:val="16"/>
                <w:szCs w:val="16"/>
              </w:rPr>
              <w:t xml:space="preserve"> </w:t>
            </w:r>
            <w:r w:rsidRPr="0036433F">
              <w:rPr>
                <w:rFonts w:asciiTheme="minorHAnsi" w:hAnsiTheme="minorHAnsi"/>
                <w:sz w:val="16"/>
                <w:szCs w:val="16"/>
              </w:rPr>
              <w:t>Barba</w:t>
            </w:r>
            <w:r w:rsidR="004F2D38" w:rsidRPr="0036433F">
              <w:rPr>
                <w:rFonts w:asciiTheme="minorHAnsi" w:hAnsiTheme="minorHAnsi"/>
                <w:sz w:val="16"/>
                <w:szCs w:val="16"/>
              </w:rPr>
              <w:t xml:space="preserve"> </w:t>
            </w:r>
            <w:r w:rsidRPr="0036433F">
              <w:rPr>
                <w:rFonts w:asciiTheme="minorHAnsi" w:hAnsiTheme="minorHAnsi"/>
                <w:sz w:val="16"/>
                <w:szCs w:val="16"/>
              </w:rPr>
              <w:t>Isabella</w:t>
            </w:r>
            <w:r w:rsidR="004F2D38" w:rsidRPr="0036433F">
              <w:rPr>
                <w:rFonts w:asciiTheme="minorHAnsi" w:hAnsiTheme="minorHAnsi"/>
                <w:sz w:val="16"/>
                <w:szCs w:val="16"/>
              </w:rPr>
              <w:t xml:space="preserve"> </w:t>
            </w:r>
            <w:r w:rsidRPr="0036433F">
              <w:rPr>
                <w:rFonts w:asciiTheme="minorHAnsi" w:hAnsiTheme="minorHAnsi"/>
                <w:sz w:val="16"/>
                <w:szCs w:val="16"/>
              </w:rPr>
              <w:t>Rita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Krasnoyarsk</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DEMYANENKO</w:t>
            </w:r>
            <w:r w:rsidR="004F2D38" w:rsidRPr="0036433F">
              <w:rPr>
                <w:rFonts w:asciiTheme="minorHAnsi" w:hAnsiTheme="minorHAnsi"/>
                <w:sz w:val="16"/>
                <w:szCs w:val="16"/>
              </w:rPr>
              <w:t xml:space="preserve"> </w:t>
            </w:r>
            <w:r w:rsidRPr="0036433F">
              <w:rPr>
                <w:rFonts w:asciiTheme="minorHAnsi" w:hAnsiTheme="minorHAnsi"/>
                <w:sz w:val="16"/>
                <w:szCs w:val="16"/>
              </w:rPr>
              <w:t>Alexandr</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Griffith</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 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DENIS</w:t>
            </w:r>
            <w:r w:rsidR="004F2D38" w:rsidRPr="0036433F">
              <w:rPr>
                <w:rFonts w:asciiTheme="minorHAnsi" w:hAnsiTheme="minorHAnsi"/>
                <w:sz w:val="16"/>
                <w:szCs w:val="16"/>
              </w:rPr>
              <w:t xml:space="preserve"> </w:t>
            </w:r>
            <w:r w:rsidRPr="0036433F">
              <w:rPr>
                <w:rFonts w:asciiTheme="minorHAnsi" w:hAnsiTheme="minorHAnsi"/>
                <w:sz w:val="16"/>
                <w:szCs w:val="16"/>
              </w:rPr>
              <w:t>Claudia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Krasnoyarsk</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sz w:val="16"/>
                <w:szCs w:val="16"/>
              </w:rPr>
              <w:t xml:space="preserve"> </w:t>
            </w:r>
            <w:r w:rsidRPr="0036433F">
              <w:rPr>
                <w:rFonts w:asciiTheme="minorHAnsi" w:hAnsiTheme="minorHAnsi"/>
                <w:sz w:val="16"/>
                <w:szCs w:val="16"/>
              </w:rPr>
              <w:t>26.</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27.</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DENISOV</w:t>
            </w:r>
            <w:r w:rsidR="004F2D38" w:rsidRPr="0036433F">
              <w:rPr>
                <w:rFonts w:asciiTheme="minorHAnsi" w:hAnsiTheme="minorHAnsi"/>
                <w:sz w:val="16"/>
                <w:szCs w:val="16"/>
              </w:rPr>
              <w:t xml:space="preserve"> </w:t>
            </w:r>
            <w:r w:rsidRPr="0036433F">
              <w:rPr>
                <w:rFonts w:asciiTheme="minorHAnsi" w:hAnsiTheme="minorHAnsi"/>
                <w:sz w:val="16"/>
                <w:szCs w:val="16"/>
              </w:rPr>
              <w:t>Igor</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Griffith</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DI</w:t>
            </w:r>
            <w:r w:rsidR="004F2D38" w:rsidRPr="0036433F">
              <w:rPr>
                <w:rFonts w:asciiTheme="minorHAnsi" w:hAnsiTheme="minorHAnsi"/>
                <w:sz w:val="16"/>
                <w:szCs w:val="16"/>
              </w:rPr>
              <w:t xml:space="preserve"> </w:t>
            </w:r>
            <w:r w:rsidRPr="0036433F">
              <w:rPr>
                <w:rFonts w:asciiTheme="minorHAnsi" w:hAnsiTheme="minorHAnsi"/>
                <w:sz w:val="16"/>
                <w:szCs w:val="16"/>
              </w:rPr>
              <w:t>MOIA</w:t>
            </w:r>
            <w:r w:rsidR="004F2D38" w:rsidRPr="0036433F">
              <w:rPr>
                <w:rFonts w:asciiTheme="minorHAnsi" w:hAnsiTheme="minorHAnsi"/>
                <w:sz w:val="16"/>
                <w:szCs w:val="16"/>
              </w:rPr>
              <w:t xml:space="preserve"> </w:t>
            </w:r>
            <w:r w:rsidRPr="0036433F">
              <w:rPr>
                <w:rFonts w:asciiTheme="minorHAnsi" w:hAnsiTheme="minorHAnsi"/>
                <w:sz w:val="16"/>
                <w:szCs w:val="16"/>
              </w:rPr>
              <w:t>Isabella Paris</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Queensland</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DONATI</w:t>
            </w:r>
            <w:r w:rsidR="004F2D38" w:rsidRPr="0036433F">
              <w:rPr>
                <w:rFonts w:asciiTheme="minorHAnsi" w:hAnsiTheme="minorHAnsi"/>
                <w:sz w:val="16"/>
                <w:szCs w:val="16"/>
              </w:rPr>
              <w:t xml:space="preserve"> </w:t>
            </w:r>
            <w:r w:rsidRPr="0036433F">
              <w:rPr>
                <w:rFonts w:asciiTheme="minorHAnsi" w:hAnsiTheme="minorHAnsi"/>
                <w:sz w:val="16"/>
                <w:szCs w:val="16"/>
              </w:rPr>
              <w:t>Chaiy</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Queensland</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15. 2. 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DOSANJH</w:t>
            </w:r>
            <w:r w:rsidR="004F2D38" w:rsidRPr="0036433F">
              <w:rPr>
                <w:rFonts w:asciiTheme="minorHAnsi" w:hAnsiTheme="minorHAnsi"/>
                <w:sz w:val="16"/>
                <w:szCs w:val="16"/>
              </w:rPr>
              <w:t xml:space="preserve"> </w:t>
            </w:r>
            <w:r w:rsidRPr="0036433F">
              <w:rPr>
                <w:rFonts w:asciiTheme="minorHAnsi" w:hAnsiTheme="minorHAnsi"/>
                <w:sz w:val="16"/>
                <w:szCs w:val="16"/>
              </w:rPr>
              <w:t>Aman</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Macquarie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ELLWOOD-HALL</w:t>
            </w:r>
            <w:r w:rsidR="004F2D38" w:rsidRPr="0036433F">
              <w:rPr>
                <w:rFonts w:asciiTheme="minorHAnsi" w:hAnsiTheme="minorHAnsi"/>
                <w:sz w:val="16"/>
                <w:szCs w:val="16"/>
              </w:rPr>
              <w:t xml:space="preserve"> </w:t>
            </w:r>
            <w:r w:rsidRPr="0036433F">
              <w:rPr>
                <w:rFonts w:asciiTheme="minorHAnsi" w:hAnsiTheme="minorHAnsi"/>
                <w:sz w:val="16"/>
                <w:szCs w:val="16"/>
              </w:rPr>
              <w:t>Lilian Alice</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Macquarie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FERRARO</w:t>
            </w:r>
            <w:r w:rsidR="004F2D38" w:rsidRPr="0036433F">
              <w:rPr>
                <w:rFonts w:asciiTheme="minorHAnsi" w:hAnsiTheme="minorHAnsi"/>
                <w:sz w:val="16"/>
                <w:szCs w:val="16"/>
              </w:rPr>
              <w:t xml:space="preserve"> </w:t>
            </w:r>
            <w:r w:rsidRPr="0036433F">
              <w:rPr>
                <w:rFonts w:asciiTheme="minorHAnsi" w:hAnsiTheme="minorHAnsi"/>
                <w:sz w:val="16"/>
                <w:szCs w:val="16"/>
              </w:rPr>
              <w:t>Philip Albert</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McGill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FERREIRA</w:t>
            </w:r>
            <w:r w:rsidR="004F2D38" w:rsidRPr="0036433F">
              <w:rPr>
                <w:rFonts w:asciiTheme="minorHAnsi" w:hAnsiTheme="minorHAnsi"/>
                <w:sz w:val="16"/>
                <w:szCs w:val="16"/>
              </w:rPr>
              <w:t xml:space="preserve"> </w:t>
            </w:r>
            <w:r w:rsidRPr="0036433F">
              <w:rPr>
                <w:rFonts w:asciiTheme="minorHAnsi" w:hAnsiTheme="minorHAnsi"/>
                <w:sz w:val="16"/>
                <w:szCs w:val="16"/>
              </w:rPr>
              <w:t>Evita Lourdes Pedrick</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Eötvös</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Maďarsko</w:t>
            </w:r>
            <w:r w:rsidR="004F2D38" w:rsidRPr="0036433F">
              <w:rPr>
                <w:rFonts w:asciiTheme="minorHAnsi" w:hAnsiTheme="minorHAnsi"/>
                <w: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 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HAVASI</w:t>
            </w:r>
            <w:r w:rsidR="004F2D38" w:rsidRPr="0036433F">
              <w:rPr>
                <w:rFonts w:asciiTheme="minorHAnsi" w:hAnsiTheme="minorHAnsi"/>
                <w:sz w:val="16"/>
                <w:szCs w:val="16"/>
              </w:rPr>
              <w:t xml:space="preserve"> </w:t>
            </w:r>
            <w:r w:rsidRPr="0036433F">
              <w:rPr>
                <w:rFonts w:asciiTheme="minorHAnsi" w:hAnsiTheme="minorHAnsi"/>
                <w:sz w:val="16"/>
                <w:szCs w:val="16"/>
              </w:rPr>
              <w:t>Renáta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w:t>
            </w:r>
            <w:r w:rsidR="004F2D38" w:rsidRPr="0036433F">
              <w:rPr>
                <w:rFonts w:asciiTheme="minorHAnsi" w:hAnsiTheme="minorHAnsi"/>
                <w:sz w:val="16"/>
                <w:szCs w:val="16"/>
              </w:rPr>
              <w:t xml:space="preserve"> </w:t>
            </w:r>
            <w:r w:rsidRPr="0036433F">
              <w:rPr>
                <w:rFonts w:asciiTheme="minorHAnsi" w:hAnsiTheme="minorHAnsi"/>
                <w:sz w:val="16"/>
                <w:szCs w:val="16"/>
              </w:rPr>
              <w:t>CUPL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Čína</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HE</w:t>
            </w:r>
            <w:r w:rsidR="004F2D38" w:rsidRPr="0036433F">
              <w:rPr>
                <w:rFonts w:asciiTheme="minorHAnsi" w:hAnsiTheme="minorHAnsi"/>
                <w:sz w:val="16"/>
                <w:szCs w:val="16"/>
              </w:rPr>
              <w:t xml:space="preserve"> </w:t>
            </w:r>
            <w:r w:rsidRPr="0036433F">
              <w:rPr>
                <w:rFonts w:asciiTheme="minorHAnsi" w:hAnsiTheme="minorHAnsi"/>
                <w:sz w:val="16"/>
                <w:szCs w:val="16"/>
              </w:rPr>
              <w:t>Yingshi</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Waseda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Japonsko</w:t>
            </w:r>
            <w:r w:rsidR="004F2D38" w:rsidRPr="0036433F">
              <w:rPr>
                <w:rFonts w:asciiTheme="minorHAnsi" w:hAnsiTheme="minorHAnsi"/>
                <w: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2014/2015</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HIRATA</w:t>
            </w:r>
            <w:r w:rsidR="004F2D38" w:rsidRPr="0036433F">
              <w:rPr>
                <w:rFonts w:asciiTheme="minorHAnsi" w:hAnsiTheme="minorHAnsi"/>
                <w:sz w:val="16"/>
                <w:szCs w:val="16"/>
              </w:rPr>
              <w:t xml:space="preserve"> </w:t>
            </w:r>
            <w:r w:rsidRPr="0036433F">
              <w:rPr>
                <w:rFonts w:asciiTheme="minorHAnsi" w:hAnsiTheme="minorHAnsi"/>
                <w:sz w:val="16"/>
                <w:szCs w:val="16"/>
              </w:rPr>
              <w:t>Miwako</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Petersburg</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 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KHUDOLEY</w:t>
            </w:r>
            <w:r w:rsidR="004F2D38" w:rsidRPr="0036433F">
              <w:rPr>
                <w:rFonts w:asciiTheme="minorHAnsi" w:hAnsiTheme="minorHAnsi"/>
                <w:sz w:val="16"/>
                <w:szCs w:val="16"/>
              </w:rPr>
              <w:t xml:space="preserve"> </w:t>
            </w:r>
            <w:r w:rsidRPr="0036433F">
              <w:rPr>
                <w:rFonts w:asciiTheme="minorHAnsi" w:hAnsiTheme="minorHAnsi"/>
                <w:sz w:val="16"/>
                <w:szCs w:val="16"/>
              </w:rPr>
              <w:t>Elena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Krasnoyarsk</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MALAKHOVA</w:t>
            </w:r>
            <w:r w:rsidR="004F2D38" w:rsidRPr="0036433F">
              <w:rPr>
                <w:rFonts w:asciiTheme="minorHAnsi" w:hAnsiTheme="minorHAnsi"/>
                <w:sz w:val="16"/>
                <w:szCs w:val="16"/>
              </w:rPr>
              <w:t xml:space="preserve"> </w:t>
            </w:r>
            <w:r w:rsidRPr="0036433F">
              <w:rPr>
                <w:rFonts w:asciiTheme="minorHAnsi" w:hAnsiTheme="minorHAnsi"/>
                <w:sz w:val="16"/>
                <w:szCs w:val="16"/>
              </w:rPr>
              <w:t>Tatiana</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de México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Mexiko</w:t>
            </w:r>
            <w:r w:rsidR="004F2D38" w:rsidRPr="0036433F">
              <w:rPr>
                <w:rFonts w:asciiTheme="minorHAnsi" w:hAnsiTheme="minorHAnsi"/>
                <w:i/>
                <w:sz w:val="16"/>
                <w:szCs w:val="16"/>
              </w:rPr>
              <w:t xml:space="preserve"> </w:t>
            </w:r>
            <w:r w:rsidRPr="0036433F">
              <w:rPr>
                <w:rFonts w:asciiTheme="minorHAnsi" w:hAnsiTheme="minorHAnsi"/>
                <w:sz w:val="16"/>
                <w:szCs w:val="16"/>
              </w:rPr>
              <w:t>28.</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22.</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r w:rsidR="004F2D38" w:rsidRPr="0036433F">
              <w:rPr>
                <w:rFonts w:asciiTheme="minorHAnsi" w:hAnsiTheme="minorHAnsi"/>
                <w:sz w:val="16"/>
                <w:szCs w:val="16"/>
              </w:rPr>
              <w:t xml:space="preserve"> </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MANZANARES</w:t>
            </w:r>
            <w:r w:rsidR="004F2D38" w:rsidRPr="0036433F">
              <w:rPr>
                <w:rFonts w:asciiTheme="minorHAnsi" w:hAnsiTheme="minorHAnsi"/>
                <w:sz w:val="16"/>
                <w:szCs w:val="16"/>
              </w:rPr>
              <w:t xml:space="preserve"> </w:t>
            </w:r>
            <w:r w:rsidRPr="0036433F">
              <w:rPr>
                <w:rFonts w:asciiTheme="minorHAnsi" w:hAnsiTheme="minorHAnsi"/>
                <w:sz w:val="16"/>
                <w:szCs w:val="16"/>
              </w:rPr>
              <w:t>SORIANO</w:t>
            </w:r>
            <w:r w:rsidR="004F2D38" w:rsidRPr="0036433F">
              <w:rPr>
                <w:rFonts w:asciiTheme="minorHAnsi" w:hAnsiTheme="minorHAnsi"/>
                <w:sz w:val="16"/>
                <w:szCs w:val="16"/>
              </w:rPr>
              <w:t xml:space="preserve"> </w:t>
            </w:r>
            <w:r w:rsidRPr="0036433F">
              <w:rPr>
                <w:rFonts w:asciiTheme="minorHAnsi" w:hAnsiTheme="minorHAnsi"/>
                <w:sz w:val="16"/>
                <w:szCs w:val="16"/>
              </w:rPr>
              <w:t>Claudia</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lastRenderedPageBreak/>
              <w:t>Studijní pobyt z UNI Calgary – samoplátce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Kanada</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MEHRABI</w:t>
            </w:r>
            <w:r w:rsidR="004F2D38" w:rsidRPr="0036433F">
              <w:rPr>
                <w:rFonts w:asciiTheme="minorHAnsi" w:hAnsiTheme="minorHAnsi"/>
                <w:sz w:val="16"/>
                <w:szCs w:val="16"/>
              </w:rPr>
              <w:t xml:space="preserve"> </w:t>
            </w:r>
            <w:r w:rsidRPr="0036433F">
              <w:rPr>
                <w:rFonts w:asciiTheme="minorHAnsi" w:hAnsiTheme="minorHAnsi"/>
                <w:sz w:val="16"/>
                <w:szCs w:val="16"/>
              </w:rPr>
              <w:t>May Anisa</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McGill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Kanada</w:t>
            </w:r>
            <w:r w:rsidR="004F2D38" w:rsidRPr="0036433F">
              <w:rPr>
                <w:rFonts w:asciiTheme="minorHAnsi" w:hAnsiTheme="minorHAnsi"/>
                <w:i/>
                <w:sz w:val="16"/>
                <w:szCs w:val="16"/>
              </w:rPr>
              <w:t xml:space="preserve"> </w:t>
            </w:r>
            <w:r w:rsidRPr="0036433F">
              <w:rPr>
                <w:rFonts w:asciiTheme="minorHAnsi" w:hAnsiTheme="minorHAnsi"/>
                <w:sz w:val="16"/>
                <w:szCs w:val="16"/>
              </w:rPr>
              <w:t>23.</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NAYERAHMADI</w:t>
            </w:r>
            <w:r w:rsidR="004F2D38" w:rsidRPr="0036433F">
              <w:rPr>
                <w:rFonts w:asciiTheme="minorHAnsi" w:hAnsiTheme="minorHAnsi"/>
                <w:sz w:val="16"/>
                <w:szCs w:val="16"/>
              </w:rPr>
              <w:t xml:space="preserve"> </w:t>
            </w:r>
            <w:r w:rsidRPr="0036433F">
              <w:rPr>
                <w:rFonts w:asciiTheme="minorHAnsi" w:hAnsiTheme="minorHAnsi"/>
                <w:sz w:val="16"/>
                <w:szCs w:val="16"/>
              </w:rPr>
              <w:t>Golnaz</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Krasnoyarsk</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NAZAROV</w:t>
            </w:r>
            <w:r w:rsidR="004F2D38" w:rsidRPr="0036433F">
              <w:rPr>
                <w:rFonts w:asciiTheme="minorHAnsi" w:hAnsiTheme="minorHAnsi"/>
                <w:sz w:val="16"/>
                <w:szCs w:val="16"/>
              </w:rPr>
              <w:t xml:space="preserve"> </w:t>
            </w:r>
            <w:r w:rsidRPr="0036433F">
              <w:rPr>
                <w:rFonts w:asciiTheme="minorHAnsi" w:hAnsiTheme="minorHAnsi"/>
                <w:sz w:val="16"/>
                <w:szCs w:val="16"/>
              </w:rPr>
              <w:t>Dmitry</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Varšava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 xml:space="preserve">Visegrad Fund </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Polsko</w:t>
            </w:r>
            <w:r w:rsidR="004F2D38" w:rsidRPr="0036433F">
              <w:rPr>
                <w:rFonts w:asciiTheme="minorHAnsi" w:hAnsiTheme="minorHAnsi"/>
                <w: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Mgr. NEMCOVÁ</w:t>
            </w:r>
            <w:r w:rsidR="004F2D38" w:rsidRPr="0036433F">
              <w:rPr>
                <w:rFonts w:asciiTheme="minorHAnsi" w:hAnsiTheme="minorHAnsi"/>
                <w:sz w:val="16"/>
                <w:szCs w:val="16"/>
              </w:rPr>
              <w:t xml:space="preserve"> </w:t>
            </w:r>
            <w:r w:rsidRPr="0036433F">
              <w:rPr>
                <w:rFonts w:asciiTheme="minorHAnsi" w:hAnsiTheme="minorHAnsi"/>
                <w:sz w:val="16"/>
                <w:szCs w:val="16"/>
              </w:rPr>
              <w:t>Mária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of Queensland</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NICHOLSON</w:t>
            </w:r>
            <w:r w:rsidR="004F2D38" w:rsidRPr="0036433F">
              <w:rPr>
                <w:rFonts w:asciiTheme="minorHAnsi" w:hAnsiTheme="minorHAnsi"/>
                <w:sz w:val="16"/>
                <w:szCs w:val="16"/>
              </w:rPr>
              <w:t xml:space="preserve"> </w:t>
            </w:r>
            <w:r w:rsidRPr="0036433F">
              <w:rPr>
                <w:rFonts w:asciiTheme="minorHAnsi" w:hAnsiTheme="minorHAnsi"/>
                <w:sz w:val="16"/>
                <w:szCs w:val="16"/>
              </w:rPr>
              <w:t>Kate Claire</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Výzkumná stáž na PF UK v Praze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Japonsko</w:t>
            </w:r>
            <w:r w:rsidR="004F2D38" w:rsidRPr="0036433F">
              <w:rPr>
                <w:rFonts w:asciiTheme="minorHAnsi" w:hAnsiTheme="minorHAnsi"/>
                <w:i/>
                <w:sz w:val="16"/>
                <w:szCs w:val="16"/>
              </w:rPr>
              <w:t xml:space="preserve"> </w:t>
            </w:r>
            <w:r w:rsidRPr="0036433F">
              <w:rPr>
                <w:rFonts w:asciiTheme="minorHAnsi" w:hAnsiTheme="minorHAnsi"/>
                <w:sz w:val="16"/>
                <w:szCs w:val="16"/>
              </w:rPr>
              <w:t>10.</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 – 13.</w:t>
            </w:r>
            <w:r w:rsidR="00285AA9">
              <w:rPr>
                <w:rFonts w:asciiTheme="minorHAnsi" w:hAnsiTheme="minorHAnsi"/>
                <w:sz w:val="16"/>
                <w:szCs w:val="16"/>
              </w:rPr>
              <w:t xml:space="preserve"> </w:t>
            </w:r>
            <w:r w:rsidRPr="0036433F">
              <w:rPr>
                <w:rFonts w:asciiTheme="minorHAnsi" w:hAnsiTheme="minorHAnsi"/>
                <w:sz w:val="16"/>
                <w:szCs w:val="16"/>
              </w:rPr>
              <w:t>7.</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OBA</w:t>
            </w:r>
            <w:r w:rsidR="004F2D38" w:rsidRPr="0036433F">
              <w:rPr>
                <w:rFonts w:asciiTheme="minorHAnsi" w:hAnsiTheme="minorHAnsi"/>
                <w:sz w:val="16"/>
                <w:szCs w:val="16"/>
              </w:rPr>
              <w:t xml:space="preserve"> </w:t>
            </w:r>
            <w:r w:rsidRPr="0036433F">
              <w:rPr>
                <w:rFonts w:asciiTheme="minorHAnsi" w:hAnsiTheme="minorHAnsi"/>
                <w:sz w:val="16"/>
                <w:szCs w:val="16"/>
              </w:rPr>
              <w:t>Sawako</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Macquarie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OR</w:t>
            </w:r>
            <w:r w:rsidR="004F2D38" w:rsidRPr="0036433F">
              <w:rPr>
                <w:rFonts w:asciiTheme="minorHAnsi" w:hAnsiTheme="minorHAnsi"/>
                <w:sz w:val="16"/>
                <w:szCs w:val="16"/>
              </w:rPr>
              <w:t xml:space="preserve"> </w:t>
            </w:r>
            <w:r w:rsidRPr="0036433F">
              <w:rPr>
                <w:rFonts w:asciiTheme="minorHAnsi" w:hAnsiTheme="minorHAnsi"/>
                <w:sz w:val="16"/>
                <w:szCs w:val="16"/>
              </w:rPr>
              <w:t>Serena Amy Wings-Yan</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Lima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Peru</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ORBEGOZO</w:t>
            </w:r>
            <w:r w:rsidR="004F2D38" w:rsidRPr="0036433F">
              <w:rPr>
                <w:rFonts w:asciiTheme="minorHAnsi" w:hAnsiTheme="minorHAnsi"/>
                <w:sz w:val="16"/>
                <w:szCs w:val="16"/>
              </w:rPr>
              <w:t xml:space="preserve"> </w:t>
            </w:r>
            <w:r w:rsidRPr="0036433F">
              <w:rPr>
                <w:rFonts w:asciiTheme="minorHAnsi" w:hAnsiTheme="minorHAnsi"/>
                <w:sz w:val="16"/>
                <w:szCs w:val="16"/>
              </w:rPr>
              <w:t>Noelia</w:t>
            </w:r>
            <w:r w:rsidR="004F2D38" w:rsidRPr="0036433F">
              <w:rPr>
                <w:rFonts w:asciiTheme="minorHAnsi" w:hAnsiTheme="minorHAnsi"/>
                <w:sz w:val="16"/>
                <w:szCs w:val="16"/>
              </w:rPr>
              <w:t xml:space="preserve"> </w:t>
            </w:r>
            <w:r w:rsidRPr="0036433F">
              <w:rPr>
                <w:rFonts w:asciiTheme="minorHAnsi" w:hAnsiTheme="minorHAnsi"/>
                <w:sz w:val="16"/>
                <w:szCs w:val="16"/>
              </w:rPr>
              <w:t>Mariátequi</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Studijní pobyt z UNI Calgary, samoplátce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Kanada</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PERSAUD</w:t>
            </w:r>
            <w:r w:rsidR="004F2D38" w:rsidRPr="0036433F">
              <w:rPr>
                <w:rFonts w:asciiTheme="minorHAnsi" w:hAnsiTheme="minorHAnsi"/>
                <w:sz w:val="16"/>
                <w:szCs w:val="16"/>
              </w:rPr>
              <w:t xml:space="preserve"> </w:t>
            </w:r>
            <w:r w:rsidRPr="0036433F">
              <w:rPr>
                <w:rFonts w:asciiTheme="minorHAnsi" w:hAnsiTheme="minorHAnsi"/>
                <w:sz w:val="16"/>
                <w:szCs w:val="16"/>
              </w:rPr>
              <w:t>Kristina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Queensland</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Austrálie</w:t>
            </w:r>
            <w:r w:rsidR="004F2D38" w:rsidRPr="0036433F">
              <w:rPr>
                <w:rFonts w:asciiTheme="minorHAnsi" w:hAnsiTheme="minorHAnsi"/>
                <w: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RAMSING</w:t>
            </w:r>
            <w:r w:rsidR="004F2D38" w:rsidRPr="0036433F">
              <w:rPr>
                <w:rFonts w:asciiTheme="minorHAnsi" w:hAnsiTheme="minorHAnsi"/>
                <w:sz w:val="16"/>
                <w:szCs w:val="16"/>
              </w:rPr>
              <w:t xml:space="preserve"> </w:t>
            </w:r>
            <w:r w:rsidRPr="0036433F">
              <w:rPr>
                <w:rFonts w:asciiTheme="minorHAnsi" w:hAnsiTheme="minorHAnsi"/>
                <w:sz w:val="16"/>
                <w:szCs w:val="16"/>
              </w:rPr>
              <w:t>Mikhara</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Macquarie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SCANLAN Isabelle Kate</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McGill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Kanada</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SPRAGGS</w:t>
            </w:r>
            <w:r w:rsidR="004F2D38" w:rsidRPr="0036433F">
              <w:rPr>
                <w:rFonts w:asciiTheme="minorHAnsi" w:hAnsiTheme="minorHAnsi"/>
                <w:sz w:val="16"/>
                <w:szCs w:val="16"/>
              </w:rPr>
              <w:t xml:space="preserve"> </w:t>
            </w:r>
            <w:r w:rsidRPr="0036433F">
              <w:rPr>
                <w:rFonts w:asciiTheme="minorHAnsi" w:hAnsiTheme="minorHAnsi"/>
                <w:sz w:val="16"/>
                <w:szCs w:val="16"/>
              </w:rPr>
              <w:t>Alexander James</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of Otago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Nový Zéland</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STEWART</w:t>
            </w:r>
            <w:r w:rsidR="004F2D38" w:rsidRPr="0036433F">
              <w:rPr>
                <w:rFonts w:asciiTheme="minorHAnsi" w:hAnsiTheme="minorHAnsi"/>
                <w:sz w:val="16"/>
                <w:szCs w:val="16"/>
              </w:rPr>
              <w:t xml:space="preserve"> </w:t>
            </w:r>
            <w:r w:rsidRPr="0036433F">
              <w:rPr>
                <w:rFonts w:asciiTheme="minorHAnsi" w:hAnsiTheme="minorHAnsi"/>
                <w:sz w:val="16"/>
                <w:szCs w:val="16"/>
              </w:rPr>
              <w:t>Blake</w:t>
            </w:r>
            <w:r w:rsidR="004F2D38" w:rsidRPr="0036433F">
              <w:rPr>
                <w:rFonts w:asciiTheme="minorHAnsi" w:hAnsiTheme="minorHAnsi"/>
                <w:sz w:val="16"/>
                <w:szCs w:val="16"/>
              </w:rPr>
              <w:t xml:space="preserve"> </w:t>
            </w:r>
            <w:r w:rsidRPr="0036433F">
              <w:rPr>
                <w:rFonts w:asciiTheme="minorHAnsi" w:hAnsiTheme="minorHAnsi"/>
                <w:sz w:val="16"/>
                <w:szCs w:val="16"/>
              </w:rPr>
              <w:t>Nicholas</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Krasnoyarsk</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SUKHAREVA</w:t>
            </w:r>
            <w:r w:rsidR="004F2D38" w:rsidRPr="0036433F">
              <w:rPr>
                <w:rFonts w:asciiTheme="minorHAnsi" w:hAnsiTheme="minorHAnsi"/>
                <w:sz w:val="16"/>
                <w:szCs w:val="16"/>
              </w:rPr>
              <w:t xml:space="preserve"> </w:t>
            </w:r>
            <w:r w:rsidRPr="0036433F">
              <w:rPr>
                <w:rFonts w:asciiTheme="minorHAnsi" w:hAnsiTheme="minorHAnsi"/>
                <w:sz w:val="16"/>
                <w:szCs w:val="16"/>
              </w:rPr>
              <w:t>Kseniya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of</w:t>
            </w:r>
            <w:r w:rsidR="004F2D38" w:rsidRPr="0036433F">
              <w:rPr>
                <w:rFonts w:asciiTheme="minorHAnsi" w:hAnsiTheme="minorHAnsi"/>
                <w:sz w:val="16"/>
                <w:szCs w:val="16"/>
              </w:rPr>
              <w:t xml:space="preserve"> </w:t>
            </w:r>
            <w:r w:rsidRPr="0036433F">
              <w:rPr>
                <w:rFonts w:asciiTheme="minorHAnsi" w:hAnsiTheme="minorHAnsi"/>
                <w:sz w:val="16"/>
                <w:szCs w:val="16"/>
              </w:rPr>
              <w:t>Otago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Nový Zéland</w:t>
            </w:r>
            <w:r w:rsidR="004F2D38" w:rsidRPr="0036433F">
              <w:rPr>
                <w:rFonts w:asciiTheme="minorHAnsi" w:hAnsiTheme="minorHAns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SYGROVE</w:t>
            </w:r>
            <w:r w:rsidR="004F2D38" w:rsidRPr="0036433F">
              <w:rPr>
                <w:rFonts w:asciiTheme="minorHAnsi" w:hAnsiTheme="minorHAnsi"/>
                <w:sz w:val="16"/>
                <w:szCs w:val="16"/>
              </w:rPr>
              <w:t xml:space="preserve"> </w:t>
            </w:r>
            <w:r w:rsidRPr="0036433F">
              <w:rPr>
                <w:rFonts w:asciiTheme="minorHAnsi" w:hAnsiTheme="minorHAnsi"/>
                <w:sz w:val="16"/>
                <w:szCs w:val="16"/>
              </w:rPr>
              <w:t>Samuel</w:t>
            </w:r>
            <w:r w:rsidR="004F2D38" w:rsidRPr="0036433F">
              <w:rPr>
                <w:rFonts w:asciiTheme="minorHAnsi" w:hAnsiTheme="minorHAnsi"/>
                <w:sz w:val="16"/>
                <w:szCs w:val="16"/>
              </w:rPr>
              <w:t xml:space="preserve"> </w:t>
            </w:r>
            <w:r w:rsidRPr="0036433F">
              <w:rPr>
                <w:rFonts w:asciiTheme="minorHAnsi" w:hAnsiTheme="minorHAnsi"/>
                <w:sz w:val="16"/>
                <w:szCs w:val="16"/>
              </w:rPr>
              <w:t>Gordon</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w:t>
            </w:r>
            <w:r w:rsidR="004F2D38" w:rsidRPr="0036433F">
              <w:rPr>
                <w:rFonts w:asciiTheme="minorHAnsi" w:hAnsiTheme="minorHAnsi"/>
                <w:sz w:val="16"/>
                <w:szCs w:val="16"/>
              </w:rPr>
              <w:t xml:space="preserve"> </w:t>
            </w:r>
            <w:r w:rsidRPr="0036433F">
              <w:rPr>
                <w:rFonts w:asciiTheme="minorHAnsi" w:hAnsiTheme="minorHAnsi"/>
                <w:sz w:val="16"/>
                <w:szCs w:val="16"/>
              </w:rPr>
              <w:t>Macquarie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Austrálie</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TABUTEAU</w:t>
            </w:r>
            <w:r w:rsidR="004F2D38" w:rsidRPr="0036433F">
              <w:rPr>
                <w:rFonts w:asciiTheme="minorHAnsi" w:hAnsiTheme="minorHAnsi"/>
                <w:sz w:val="16"/>
                <w:szCs w:val="16"/>
              </w:rPr>
              <w:t xml:space="preserve"> </w:t>
            </w:r>
            <w:r w:rsidRPr="0036433F">
              <w:rPr>
                <w:rFonts w:asciiTheme="minorHAnsi" w:hAnsiTheme="minorHAnsi"/>
                <w:sz w:val="16"/>
                <w:szCs w:val="16"/>
              </w:rPr>
              <w:t>Marie-Clare Elisabeth</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Stáž- studium PH.D. – samoplátce</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Thajsko</w:t>
            </w:r>
            <w:r w:rsidR="004F2D38" w:rsidRPr="0036433F">
              <w:rPr>
                <w:rFonts w:asciiTheme="minorHAnsi" w:hAnsiTheme="minorHAnsi"/>
                <w:i/>
                <w:sz w:val="16"/>
                <w:szCs w:val="16"/>
              </w:rPr>
              <w:t xml:space="preserve"> </w:t>
            </w:r>
            <w:r w:rsidRPr="0036433F">
              <w:rPr>
                <w:rFonts w:asciiTheme="minorHAnsi" w:hAnsiTheme="minorHAnsi"/>
                <w:sz w:val="16"/>
                <w:szCs w:val="16"/>
              </w:rPr>
              <w:t>9/2014 – 10/2015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TANCHINWUTTANAKUL</w:t>
            </w:r>
            <w:r w:rsidR="004F2D38" w:rsidRPr="0036433F">
              <w:rPr>
                <w:rFonts w:asciiTheme="minorHAnsi" w:hAnsiTheme="minorHAnsi"/>
                <w:sz w:val="16"/>
                <w:szCs w:val="16"/>
              </w:rPr>
              <w:t xml:space="preserve"> </w:t>
            </w:r>
            <w:r w:rsidRPr="0036433F">
              <w:rPr>
                <w:rFonts w:asciiTheme="minorHAnsi" w:hAnsiTheme="minorHAnsi"/>
                <w:sz w:val="16"/>
                <w:szCs w:val="16"/>
              </w:rPr>
              <w:t>Kamol</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w:t>
            </w:r>
            <w:r w:rsidR="004F2D38" w:rsidRPr="0036433F">
              <w:rPr>
                <w:rFonts w:asciiTheme="minorHAnsi" w:hAnsiTheme="minorHAnsi"/>
                <w:sz w:val="16"/>
                <w:szCs w:val="16"/>
              </w:rPr>
              <w:t xml:space="preserve"> </w:t>
            </w:r>
            <w:r w:rsidRPr="0036433F">
              <w:rPr>
                <w:rFonts w:asciiTheme="minorHAnsi" w:hAnsiTheme="minorHAnsi"/>
                <w:sz w:val="16"/>
                <w:szCs w:val="16"/>
              </w:rPr>
              <w:t>Krasnoyarsk</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i/>
                <w:sz w:val="16"/>
                <w:szCs w:val="16"/>
              </w:rPr>
              <w:t xml:space="preserve"> </w:t>
            </w:r>
            <w:r w:rsidRPr="0036433F">
              <w:rPr>
                <w:rFonts w:asciiTheme="minorHAnsi" w:hAnsiTheme="minorHAnsi"/>
                <w:sz w:val="16"/>
                <w:szCs w:val="16"/>
              </w:rPr>
              <w:t>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 – 30.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r w:rsidR="004F2D38" w:rsidRPr="0036433F">
              <w:rPr>
                <w:rFonts w:asciiTheme="minorHAnsi" w:hAnsiTheme="minorHAnsi"/>
                <w:sz w:val="16"/>
                <w:szCs w:val="16"/>
              </w:rPr>
              <w:t xml:space="preserve"> </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TARASOVA</w:t>
            </w:r>
            <w:r w:rsidR="004F2D38" w:rsidRPr="0036433F">
              <w:rPr>
                <w:rFonts w:asciiTheme="minorHAnsi" w:hAnsiTheme="minorHAnsi"/>
                <w:sz w:val="16"/>
                <w:szCs w:val="16"/>
              </w:rPr>
              <w:t xml:space="preserve"> </w:t>
            </w:r>
            <w:r w:rsidRPr="0036433F">
              <w:rPr>
                <w:rFonts w:asciiTheme="minorHAnsi" w:hAnsiTheme="minorHAnsi"/>
                <w:sz w:val="16"/>
                <w:szCs w:val="16"/>
              </w:rPr>
              <w:t>Anna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McGill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Kanada</w:t>
            </w:r>
            <w:r w:rsidR="004F2D38" w:rsidRPr="0036433F">
              <w:rPr>
                <w:rFonts w:asciiTheme="minorHAnsi" w:hAnsiTheme="minorHAnsi"/>
                <w: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2013 – 15.</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TAX</w:t>
            </w:r>
            <w:r w:rsidR="004F2D38" w:rsidRPr="0036433F">
              <w:rPr>
                <w:rFonts w:asciiTheme="minorHAnsi" w:hAnsiTheme="minorHAnsi"/>
                <w:sz w:val="16"/>
                <w:szCs w:val="16"/>
              </w:rPr>
              <w:t xml:space="preserve"> </w:t>
            </w:r>
            <w:r w:rsidRPr="0036433F">
              <w:rPr>
                <w:rFonts w:asciiTheme="minorHAnsi" w:hAnsiTheme="minorHAnsi"/>
                <w:sz w:val="16"/>
                <w:szCs w:val="16"/>
              </w:rPr>
              <w:t>Jaimie Leigh</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 Lima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Peru</w:t>
            </w:r>
            <w:r w:rsidR="004F2D38" w:rsidRPr="0036433F">
              <w:rPr>
                <w:rFonts w:asciiTheme="minorHAnsi" w:hAnsiTheme="minorHAnsi"/>
                <w:sz w:val="16"/>
                <w:szCs w:val="16"/>
              </w:rPr>
              <w:t xml:space="preserve"> </w:t>
            </w:r>
            <w:r w:rsidRPr="0036433F">
              <w:rPr>
                <w:rFonts w:asciiTheme="minorHAnsi" w:hAnsiTheme="minorHAnsi"/>
                <w:sz w:val="16"/>
                <w:szCs w:val="16"/>
              </w:rPr>
              <w:t>AR</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VALDIVIESO</w:t>
            </w:r>
            <w:r w:rsidR="004F2D38" w:rsidRPr="0036433F">
              <w:rPr>
                <w:rFonts w:asciiTheme="minorHAnsi" w:hAnsiTheme="minorHAnsi"/>
                <w:sz w:val="16"/>
                <w:szCs w:val="16"/>
              </w:rPr>
              <w:t xml:space="preserve"> </w:t>
            </w:r>
            <w:r w:rsidRPr="0036433F">
              <w:rPr>
                <w:rFonts w:asciiTheme="minorHAnsi" w:hAnsiTheme="minorHAnsi"/>
                <w:sz w:val="16"/>
                <w:szCs w:val="16"/>
              </w:rPr>
              <w:t>María</w:t>
            </w:r>
            <w:r w:rsidR="004F2D38" w:rsidRPr="0036433F">
              <w:rPr>
                <w:rFonts w:asciiTheme="minorHAnsi" w:hAnsiTheme="minorHAnsi"/>
                <w:sz w:val="16"/>
                <w:szCs w:val="16"/>
              </w:rPr>
              <w:t xml:space="preserve"> </w:t>
            </w:r>
            <w:r w:rsidRPr="0036433F">
              <w:rPr>
                <w:rFonts w:asciiTheme="minorHAnsi" w:hAnsiTheme="minorHAnsi"/>
                <w:sz w:val="16"/>
                <w:szCs w:val="16"/>
              </w:rPr>
              <w:t>Inés</w:t>
            </w:r>
            <w:r w:rsidR="004F2D38" w:rsidRPr="0036433F">
              <w:rPr>
                <w:rFonts w:asciiTheme="minorHAnsi" w:hAnsiTheme="minorHAnsi"/>
                <w:sz w:val="16"/>
                <w:szCs w:val="16"/>
              </w:rPr>
              <w:t xml:space="preserve"> </w:t>
            </w:r>
            <w:r w:rsidRPr="0036433F">
              <w:rPr>
                <w:rFonts w:asciiTheme="minorHAnsi" w:hAnsiTheme="minorHAnsi"/>
                <w:sz w:val="16"/>
                <w:szCs w:val="16"/>
              </w:rPr>
              <w:t>García Calderón</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w:t>
            </w:r>
            <w:r w:rsidR="004F2D38" w:rsidRPr="0036433F">
              <w:rPr>
                <w:rFonts w:asciiTheme="minorHAnsi" w:hAnsiTheme="minorHAnsi"/>
                <w:sz w:val="16"/>
                <w:szCs w:val="16"/>
              </w:rPr>
              <w:t xml:space="preserve"> </w:t>
            </w:r>
            <w:r w:rsidRPr="0036433F">
              <w:rPr>
                <w:rFonts w:asciiTheme="minorHAnsi" w:hAnsiTheme="minorHAnsi"/>
                <w:sz w:val="16"/>
                <w:szCs w:val="16"/>
              </w:rPr>
              <w:t>Krasnoyarsk</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Ruská Federace</w:t>
            </w:r>
            <w:r w:rsidR="004F2D38" w:rsidRPr="0036433F">
              <w:rPr>
                <w:rFonts w:asciiTheme="minorHAnsi" w:hAnsiTheme="minorHAnsi"/>
                <w:sz w:val="16"/>
                <w:szCs w:val="16"/>
              </w:rPr>
              <w:t xml:space="preserve"> </w:t>
            </w:r>
            <w:r w:rsidRPr="0036433F">
              <w:rPr>
                <w:rFonts w:asciiTheme="minorHAnsi" w:hAnsiTheme="minorHAnsi"/>
                <w:sz w:val="16"/>
                <w:szCs w:val="16"/>
              </w:rPr>
              <w:t>27.</w:t>
            </w:r>
            <w:r w:rsidR="00285AA9">
              <w:rPr>
                <w:rFonts w:asciiTheme="minorHAnsi" w:hAnsiTheme="minorHAnsi"/>
                <w:sz w:val="16"/>
                <w:szCs w:val="16"/>
              </w:rPr>
              <w:t xml:space="preserve"> </w:t>
            </w:r>
            <w:r w:rsidRPr="0036433F">
              <w:rPr>
                <w:rFonts w:asciiTheme="minorHAnsi" w:hAnsiTheme="minorHAnsi"/>
                <w:sz w:val="16"/>
                <w:szCs w:val="16"/>
              </w:rPr>
              <w:t>9.</w:t>
            </w:r>
            <w:r w:rsidR="00285AA9">
              <w:rPr>
                <w:rFonts w:asciiTheme="minorHAnsi" w:hAnsiTheme="minorHAnsi"/>
                <w:sz w:val="16"/>
                <w:szCs w:val="16"/>
              </w:rPr>
              <w:t xml:space="preserve"> </w:t>
            </w:r>
            <w:r w:rsidRPr="0036433F">
              <w:rPr>
                <w:rFonts w:asciiTheme="minorHAnsi" w:hAnsiTheme="minorHAnsi"/>
                <w:sz w:val="16"/>
                <w:szCs w:val="16"/>
              </w:rPr>
              <w:t>2014 – 28.</w:t>
            </w:r>
            <w:r w:rsidR="00285AA9">
              <w:rPr>
                <w:rFonts w:asciiTheme="minorHAnsi" w:hAnsiTheme="minorHAnsi"/>
                <w:sz w:val="16"/>
                <w:szCs w:val="16"/>
              </w:rPr>
              <w:t xml:space="preserve"> </w:t>
            </w:r>
            <w:r w:rsidRPr="0036433F">
              <w:rPr>
                <w:rFonts w:asciiTheme="minorHAnsi" w:hAnsiTheme="minorHAnsi"/>
                <w:sz w:val="16"/>
                <w:szCs w:val="16"/>
              </w:rPr>
              <w:t>2.</w:t>
            </w:r>
            <w:r w:rsidR="00285AA9">
              <w:rPr>
                <w:rFonts w:asciiTheme="minorHAnsi" w:hAnsiTheme="minorHAnsi"/>
                <w:sz w:val="16"/>
                <w:szCs w:val="16"/>
              </w:rPr>
              <w:t xml:space="preserve"> </w:t>
            </w:r>
            <w:r w:rsidRPr="0036433F">
              <w:rPr>
                <w:rFonts w:asciiTheme="minorHAnsi" w:hAnsiTheme="minorHAnsi"/>
                <w:sz w:val="16"/>
                <w:szCs w:val="16"/>
              </w:rPr>
              <w:t>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VASECHKO</w:t>
            </w:r>
            <w:r w:rsidR="004F2D38" w:rsidRPr="0036433F">
              <w:rPr>
                <w:rFonts w:asciiTheme="minorHAnsi" w:hAnsiTheme="minorHAnsi"/>
                <w:sz w:val="16"/>
                <w:szCs w:val="16"/>
              </w:rPr>
              <w:t xml:space="preserve"> </w:t>
            </w:r>
            <w:r w:rsidRPr="0036433F">
              <w:rPr>
                <w:rFonts w:asciiTheme="minorHAnsi" w:hAnsiTheme="minorHAnsi"/>
                <w:sz w:val="16"/>
                <w:szCs w:val="16"/>
              </w:rPr>
              <w:t>Yana</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Meziuniverzitní dohoda, UNI</w:t>
            </w:r>
            <w:r w:rsidR="004F2D38" w:rsidRPr="0036433F">
              <w:rPr>
                <w:rFonts w:asciiTheme="minorHAnsi" w:hAnsiTheme="minorHAnsi"/>
                <w:sz w:val="16"/>
                <w:szCs w:val="16"/>
              </w:rPr>
              <w:t xml:space="preserve"> </w:t>
            </w:r>
            <w:r w:rsidRPr="0036433F">
              <w:rPr>
                <w:rFonts w:asciiTheme="minorHAnsi" w:hAnsiTheme="minorHAnsi"/>
                <w:sz w:val="16"/>
                <w:szCs w:val="16"/>
              </w:rPr>
              <w:t>of</w:t>
            </w:r>
            <w:r w:rsidR="004F2D38" w:rsidRPr="0036433F">
              <w:rPr>
                <w:rFonts w:asciiTheme="minorHAnsi" w:hAnsiTheme="minorHAnsi"/>
                <w:sz w:val="16"/>
                <w:szCs w:val="16"/>
              </w:rPr>
              <w:t xml:space="preserve"> </w:t>
            </w:r>
            <w:r w:rsidRPr="0036433F">
              <w:rPr>
                <w:rFonts w:asciiTheme="minorHAnsi" w:hAnsiTheme="minorHAnsi"/>
                <w:sz w:val="16"/>
                <w:szCs w:val="16"/>
              </w:rPr>
              <w:t>Otago</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Nový Zéland</w:t>
            </w:r>
            <w:r w:rsidR="004F2D38" w:rsidRPr="0036433F">
              <w:rPr>
                <w:rFonts w:asciiTheme="minorHAnsi" w:hAnsiTheme="minorHAns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WILSHER</w:t>
            </w:r>
            <w:r w:rsidR="004F2D38" w:rsidRPr="0036433F">
              <w:rPr>
                <w:rFonts w:asciiTheme="minorHAnsi" w:hAnsiTheme="minorHAnsi"/>
                <w:sz w:val="16"/>
                <w:szCs w:val="16"/>
              </w:rPr>
              <w:t xml:space="preserve"> </w:t>
            </w:r>
            <w:r w:rsidRPr="0036433F">
              <w:rPr>
                <w:rFonts w:asciiTheme="minorHAnsi" w:hAnsiTheme="minorHAnsi"/>
                <w:sz w:val="16"/>
                <w:szCs w:val="16"/>
              </w:rPr>
              <w:t>Duncan</w:t>
            </w:r>
            <w:r w:rsidR="004F2D38" w:rsidRPr="0036433F">
              <w:rPr>
                <w:rFonts w:asciiTheme="minorHAnsi" w:hAnsiTheme="minorHAnsi"/>
                <w:sz w:val="16"/>
                <w:szCs w:val="16"/>
              </w:rPr>
              <w:t xml:space="preserve"> </w:t>
            </w:r>
            <w:r w:rsidRPr="0036433F">
              <w:rPr>
                <w:rFonts w:asciiTheme="minorHAnsi" w:hAnsiTheme="minorHAnsi"/>
                <w:sz w:val="16"/>
                <w:szCs w:val="16"/>
              </w:rPr>
              <w:t>Gordon</w:t>
            </w:r>
            <w:r w:rsidR="004F2D38" w:rsidRPr="0036433F">
              <w:rPr>
                <w:rFonts w:asciiTheme="minorHAnsi" w:hAnsiTheme="minorHAnsi"/>
                <w:sz w:val="16"/>
                <w:szCs w:val="16"/>
              </w:rPr>
              <w:t xml:space="preserve"> </w:t>
            </w:r>
            <w:r w:rsidRPr="0036433F">
              <w:rPr>
                <w:rFonts w:asciiTheme="minorHAnsi" w:hAnsiTheme="minorHAnsi"/>
                <w:sz w:val="16"/>
                <w:szCs w:val="16"/>
              </w:rPr>
              <w:t>Douglas Macgregor</w:t>
            </w:r>
          </w:p>
        </w:tc>
      </w:tr>
      <w:tr w:rsidR="0090258C" w:rsidRPr="0036433F" w:rsidTr="001E4114">
        <w:trPr>
          <w:cantSplit/>
          <w:trHeight w:val="20"/>
        </w:trPr>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Mezifakultní dohoda, UNI CUPL</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Čína</w:t>
            </w:r>
            <w:r w:rsidR="004F2D38" w:rsidRPr="0036433F">
              <w:rPr>
                <w:rFonts w:asciiTheme="minorHAnsi" w:hAnsiTheme="minorHAnsi"/>
                <w:i/>
                <w:sz w:val="16"/>
                <w:szCs w:val="16"/>
              </w:rPr>
              <w:t xml:space="preserve"> </w:t>
            </w:r>
            <w:r w:rsidRPr="0036433F">
              <w:rPr>
                <w:rFonts w:asciiTheme="minorHAnsi" w:hAnsiTheme="minorHAnsi"/>
                <w:sz w:val="16"/>
                <w:szCs w:val="16"/>
              </w:rPr>
              <w:t>ZS</w:t>
            </w:r>
            <w:r w:rsidR="004F2D38" w:rsidRPr="0036433F">
              <w:rPr>
                <w:rFonts w:asciiTheme="minorHAnsi" w:hAnsiTheme="minorHAnsi"/>
                <w:sz w:val="16"/>
                <w:szCs w:val="16"/>
              </w:rPr>
              <w:t xml:space="preserve"> </w:t>
            </w:r>
            <w:r w:rsidRPr="0036433F">
              <w:rPr>
                <w:rFonts w:asciiTheme="minorHAnsi" w:hAnsiTheme="minorHAnsi"/>
                <w:sz w:val="16"/>
                <w:szCs w:val="16"/>
              </w:rPr>
              <w:t>2014/2015</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YAN</w:t>
            </w:r>
            <w:r w:rsidR="004F2D38" w:rsidRPr="0036433F">
              <w:rPr>
                <w:rFonts w:asciiTheme="minorHAnsi" w:hAnsiTheme="minorHAnsi"/>
                <w:sz w:val="16"/>
                <w:szCs w:val="16"/>
              </w:rPr>
              <w:t xml:space="preserve"> </w:t>
            </w:r>
            <w:r w:rsidRPr="0036433F">
              <w:rPr>
                <w:rFonts w:asciiTheme="minorHAnsi" w:hAnsiTheme="minorHAnsi"/>
                <w:sz w:val="16"/>
                <w:szCs w:val="16"/>
              </w:rPr>
              <w:t>Zou</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lastRenderedPageBreak/>
              <w:t>Willem C. Vis Commercial Arbitration Moot</w:t>
            </w:r>
          </w:p>
          <w:p w:rsidR="0090258C" w:rsidRPr="0036433F" w:rsidRDefault="0090258C" w:rsidP="0036433F">
            <w:pPr>
              <w:spacing w:after="0" w:line="240" w:lineRule="auto"/>
              <w:ind w:firstLine="0"/>
              <w:rPr>
                <w:rFonts w:asciiTheme="minorHAnsi" w:hAnsiTheme="minorHAnsi"/>
                <w:sz w:val="16"/>
                <w:szCs w:val="16"/>
              </w:rPr>
            </w:pP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Praha</w:t>
            </w:r>
          </w:p>
          <w:p w:rsidR="0090258C" w:rsidRPr="0036433F" w:rsidRDefault="0090258C" w:rsidP="0036433F">
            <w:pPr>
              <w:spacing w:after="0" w:line="240" w:lineRule="auto"/>
              <w:ind w:firstLine="0"/>
              <w:rPr>
                <w:rFonts w:asciiTheme="minorHAnsi" w:hAnsiTheme="minorHAnsi"/>
                <w:sz w:val="16"/>
                <w:szCs w:val="16"/>
              </w:rPr>
            </w:pPr>
          </w:p>
          <w:p w:rsidR="0090258C" w:rsidRPr="0036433F" w:rsidRDefault="0090258C" w:rsidP="0036433F">
            <w:pPr>
              <w:spacing w:after="0" w:line="240" w:lineRule="auto"/>
              <w:ind w:firstLine="0"/>
              <w:rPr>
                <w:rFonts w:asciiTheme="minorHAnsi" w:hAnsiTheme="minorHAnsi"/>
                <w:sz w:val="16"/>
                <w:szCs w:val="16"/>
              </w:rPr>
            </w:pP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Česká republika</w:t>
            </w:r>
            <w:r w:rsidR="004F2D38" w:rsidRPr="0036433F">
              <w:rPr>
                <w:rFonts w:asciiTheme="minorHAnsi" w:hAnsiTheme="minorHAnsi"/>
                <w:sz w:val="16"/>
                <w:szCs w:val="16"/>
              </w:rPr>
              <w:t xml:space="preserve"> </w:t>
            </w:r>
            <w:r w:rsidRPr="0036433F">
              <w:rPr>
                <w:rFonts w:asciiTheme="minorHAnsi" w:hAnsiTheme="minorHAnsi"/>
                <w:sz w:val="16"/>
                <w:szCs w:val="16"/>
              </w:rPr>
              <w:t>4. – 6.</w:t>
            </w:r>
            <w:r w:rsidR="00285AA9">
              <w:rPr>
                <w:rFonts w:asciiTheme="minorHAnsi" w:hAnsiTheme="minorHAnsi"/>
                <w:sz w:val="16"/>
                <w:szCs w:val="16"/>
              </w:rPr>
              <w:t xml:space="preserve"> </w:t>
            </w:r>
            <w:r w:rsidRPr="0036433F">
              <w:rPr>
                <w:rFonts w:asciiTheme="minorHAnsi" w:hAnsiTheme="minorHAnsi"/>
                <w:sz w:val="16"/>
                <w:szCs w:val="16"/>
              </w:rPr>
              <w:t>4.</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 xml:space="preserve">Gabura Luminita </w:t>
            </w:r>
            <w:r w:rsidRPr="0036433F">
              <w:rPr>
                <w:rFonts w:asciiTheme="minorHAnsi" w:hAnsiTheme="minorHAnsi"/>
                <w:i/>
                <w:sz w:val="16"/>
                <w:szCs w:val="16"/>
              </w:rPr>
              <w:t>– Rumun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Sandro Samadbegishvili, Mikheil Daushvili,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 xml:space="preserve">Badri Shengelia, Giorgi Narmania, </w:t>
            </w:r>
          </w:p>
          <w:p w:rsidR="0090258C" w:rsidRPr="0036433F" w:rsidRDefault="0090258C" w:rsidP="0036433F">
            <w:pPr>
              <w:spacing w:after="0" w:line="240" w:lineRule="auto"/>
              <w:ind w:firstLine="0"/>
              <w:rPr>
                <w:rFonts w:asciiTheme="minorHAnsi" w:hAnsiTheme="minorHAnsi"/>
                <w:i/>
                <w:sz w:val="16"/>
                <w:szCs w:val="16"/>
              </w:rPr>
            </w:pPr>
            <w:r w:rsidRPr="0036433F">
              <w:rPr>
                <w:rFonts w:asciiTheme="minorHAnsi" w:hAnsiTheme="minorHAnsi"/>
                <w:sz w:val="16"/>
                <w:szCs w:val="16"/>
              </w:rPr>
              <w:t xml:space="preserve">Giorgi Tumanishvili, Mariam Giorgobiani - </w:t>
            </w:r>
            <w:r w:rsidRPr="0036433F">
              <w:rPr>
                <w:rFonts w:asciiTheme="minorHAnsi" w:hAnsiTheme="minorHAnsi"/>
                <w:i/>
                <w:sz w:val="16"/>
                <w:szCs w:val="16"/>
              </w:rPr>
              <w:t>Gruzínci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 xml:space="preserve">Artika Nuswanigrum, Asri Rahimi, Jeremiah Purba, Kezia Minar Paladina, Putri Meisita Kusuma, Marshall Pribadi </w:t>
            </w:r>
            <w:r w:rsidRPr="0036433F">
              <w:rPr>
                <w:rFonts w:asciiTheme="minorHAnsi" w:hAnsiTheme="minorHAnsi"/>
                <w:i/>
                <w:sz w:val="16"/>
                <w:szCs w:val="16"/>
              </w:rPr>
              <w:t>- Indonézané</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Mezinárodní konference v Praze</w:t>
            </w:r>
          </w:p>
          <w:p w:rsidR="0090258C" w:rsidRPr="0036433F" w:rsidRDefault="0090258C" w:rsidP="0036433F">
            <w:pPr>
              <w:spacing w:after="0" w:line="240" w:lineRule="auto"/>
              <w:ind w:firstLine="0"/>
              <w:rPr>
                <w:rFonts w:asciiTheme="minorHAnsi" w:hAnsiTheme="minorHAnsi"/>
                <w:sz w:val="16"/>
                <w:szCs w:val="16"/>
              </w:rPr>
            </w:pPr>
          </w:p>
          <w:p w:rsidR="0090258C" w:rsidRPr="0036433F" w:rsidRDefault="0090258C" w:rsidP="0036433F">
            <w:pPr>
              <w:spacing w:after="0" w:line="240" w:lineRule="auto"/>
              <w:ind w:firstLine="0"/>
              <w:rPr>
                <w:rFonts w:asciiTheme="minorHAnsi" w:hAnsiTheme="minorHAnsi"/>
                <w:sz w:val="16"/>
                <w:szCs w:val="16"/>
              </w:rPr>
            </w:pP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Česká republika</w:t>
            </w:r>
            <w:r w:rsidR="004F2D38" w:rsidRPr="0036433F">
              <w:rPr>
                <w:rFonts w:asciiTheme="minorHAnsi" w:hAnsiTheme="minorHAnsi"/>
                <w:sz w:val="16"/>
                <w:szCs w:val="16"/>
              </w:rPr>
              <w:t xml:space="preserve"> </w:t>
            </w:r>
            <w:r w:rsidRPr="0036433F">
              <w:rPr>
                <w:rFonts w:asciiTheme="minorHAnsi" w:hAnsiTheme="minorHAnsi"/>
                <w:sz w:val="16"/>
                <w:szCs w:val="16"/>
              </w:rPr>
              <w:t>21. – 29.</w:t>
            </w:r>
            <w:r w:rsidR="00285AA9">
              <w:rPr>
                <w:rFonts w:asciiTheme="minorHAnsi" w:hAnsiTheme="minorHAnsi"/>
                <w:sz w:val="16"/>
                <w:szCs w:val="16"/>
              </w:rPr>
              <w:t xml:space="preserve"> </w:t>
            </w:r>
            <w:r w:rsidRPr="0036433F">
              <w:rPr>
                <w:rFonts w:asciiTheme="minorHAnsi" w:hAnsiTheme="minorHAnsi"/>
                <w:sz w:val="16"/>
                <w:szCs w:val="16"/>
              </w:rPr>
              <w:t>4.</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hideMark/>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Kulagina Tatiana, Grigoreva Anastasiia,</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Borzenkov Aleksandr, Sarkisian Aleksei,</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Koldoba Aleksei, Vlasov Roman,</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Vershinina Anastasiia, Semenova Elena</w:t>
            </w:r>
          </w:p>
        </w:tc>
      </w:tr>
      <w:tr w:rsidR="0090258C" w:rsidRPr="0036433F" w:rsidTr="001E4114">
        <w:trPr>
          <w:cantSplit/>
          <w:trHeight w:val="20"/>
        </w:trPr>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Letní škola South Texas</w:t>
            </w:r>
          </w:p>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i/>
                <w:sz w:val="16"/>
                <w:szCs w:val="16"/>
              </w:rPr>
              <w:t>USA</w:t>
            </w:r>
            <w:r w:rsidR="004F2D38" w:rsidRPr="0036433F">
              <w:rPr>
                <w:rFonts w:asciiTheme="minorHAnsi" w:hAnsiTheme="minorHAnsi"/>
                <w:i/>
                <w:sz w:val="16"/>
                <w:szCs w:val="16"/>
              </w:rPr>
              <w:t xml:space="preserve"> </w:t>
            </w:r>
            <w:r w:rsidRPr="0036433F">
              <w:rPr>
                <w:rFonts w:asciiTheme="minorHAnsi" w:hAnsiTheme="minorHAnsi"/>
                <w:sz w:val="16"/>
                <w:szCs w:val="16"/>
              </w:rPr>
              <w:t>23.</w:t>
            </w:r>
            <w:r w:rsidR="00285AA9">
              <w:rPr>
                <w:rFonts w:asciiTheme="minorHAnsi" w:hAnsiTheme="minorHAnsi"/>
                <w:sz w:val="16"/>
                <w:szCs w:val="16"/>
              </w:rPr>
              <w:t xml:space="preserve"> </w:t>
            </w:r>
            <w:r w:rsidRPr="0036433F">
              <w:rPr>
                <w:rFonts w:asciiTheme="minorHAnsi" w:hAnsiTheme="minorHAnsi"/>
                <w:sz w:val="16"/>
                <w:szCs w:val="16"/>
              </w:rPr>
              <w:t>5. – 20.</w:t>
            </w:r>
            <w:r w:rsidR="00285AA9">
              <w:rPr>
                <w:rFonts w:asciiTheme="minorHAnsi" w:hAnsiTheme="minorHAnsi"/>
                <w:sz w:val="16"/>
                <w:szCs w:val="16"/>
              </w:rPr>
              <w:t xml:space="preserve"> </w:t>
            </w:r>
            <w:r w:rsidRPr="0036433F">
              <w:rPr>
                <w:rFonts w:asciiTheme="minorHAnsi" w:hAnsiTheme="minorHAnsi"/>
                <w:sz w:val="16"/>
                <w:szCs w:val="16"/>
              </w:rPr>
              <w:t>6.</w:t>
            </w:r>
            <w:r w:rsidR="00285AA9">
              <w:rPr>
                <w:rFonts w:asciiTheme="minorHAnsi" w:hAnsiTheme="minorHAnsi"/>
                <w:sz w:val="16"/>
                <w:szCs w:val="16"/>
              </w:rPr>
              <w:t xml:space="preserve"> </w:t>
            </w:r>
            <w:r w:rsidRPr="0036433F">
              <w:rPr>
                <w:rFonts w:asciiTheme="minorHAnsi" w:hAnsiTheme="minorHAnsi"/>
                <w:sz w:val="16"/>
                <w:szCs w:val="16"/>
              </w:rPr>
              <w:t>2014</w:t>
            </w:r>
          </w:p>
        </w:tc>
        <w:tc>
          <w:tcPr>
            <w:tcW w:w="4606" w:type="dxa"/>
            <w:shd w:val="clear" w:color="auto" w:fill="auto"/>
          </w:tcPr>
          <w:p w:rsidR="0090258C" w:rsidRPr="0036433F" w:rsidRDefault="0090258C" w:rsidP="0036433F">
            <w:pPr>
              <w:spacing w:after="0" w:line="240" w:lineRule="auto"/>
              <w:ind w:firstLine="0"/>
              <w:rPr>
                <w:rFonts w:asciiTheme="minorHAnsi" w:hAnsiTheme="minorHAnsi"/>
                <w:sz w:val="16"/>
                <w:szCs w:val="16"/>
              </w:rPr>
            </w:pPr>
            <w:r w:rsidRPr="0036433F">
              <w:rPr>
                <w:rFonts w:asciiTheme="minorHAnsi" w:hAnsiTheme="minorHAnsi"/>
                <w:sz w:val="16"/>
                <w:szCs w:val="16"/>
              </w:rPr>
              <w:t>19 studentů</w:t>
            </w:r>
          </w:p>
        </w:tc>
      </w:tr>
    </w:tbl>
    <w:p w:rsidR="0036433F" w:rsidRDefault="0036433F" w:rsidP="00281ACA"/>
    <w:p w:rsidR="0036433F" w:rsidRDefault="0036433F" w:rsidP="0036433F">
      <w:r>
        <w:br w:type="page"/>
      </w:r>
    </w:p>
    <w:p w:rsidR="0090258C" w:rsidRPr="006A70A0" w:rsidRDefault="0090258C" w:rsidP="001E4114">
      <w:pPr>
        <w:pStyle w:val="Nadpis3"/>
      </w:pPr>
      <w:r w:rsidRPr="00985FDB">
        <w:lastRenderedPageBreak/>
        <w:t>VÝJEZY STUDENTŮ S PROGRAMEM</w:t>
      </w:r>
      <w:r w:rsidR="004F2D38">
        <w:t xml:space="preserve"> </w:t>
      </w:r>
      <w:r w:rsidRPr="00985FDB">
        <w:t>ERASMUS +</w:t>
      </w:r>
      <w:r w:rsidR="004F2D38">
        <w:t xml:space="preserve"> </w:t>
      </w:r>
      <w:r w:rsidRPr="00985FDB">
        <w:t>2014 / LS</w:t>
      </w:r>
      <w:r w:rsidR="004F2D38">
        <w:t xml:space="preserve"> </w:t>
      </w:r>
    </w:p>
    <w:tbl>
      <w:tblPr>
        <w:tblW w:w="6009"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1134"/>
        <w:gridCol w:w="1134"/>
        <w:gridCol w:w="1020"/>
        <w:gridCol w:w="1020"/>
        <w:gridCol w:w="1701"/>
      </w:tblGrid>
      <w:tr w:rsidR="0090258C" w:rsidRPr="00272524" w:rsidTr="004168D9">
        <w:trPr>
          <w:trHeight w:val="170"/>
          <w:tblHeader/>
        </w:trPr>
        <w:tc>
          <w:tcPr>
            <w:tcW w:w="1134" w:type="dxa"/>
            <w:shd w:val="clear" w:color="auto" w:fill="auto"/>
            <w:noWrap/>
            <w:vAlign w:val="center"/>
            <w:hideMark/>
          </w:tcPr>
          <w:p w:rsidR="0090258C" w:rsidRPr="00272524" w:rsidRDefault="0090258C" w:rsidP="004168D9">
            <w:pPr>
              <w:spacing w:after="0" w:line="240" w:lineRule="auto"/>
              <w:ind w:firstLine="0"/>
              <w:jc w:val="center"/>
              <w:rPr>
                <w:rFonts w:asciiTheme="minorHAnsi" w:hAnsiTheme="minorHAnsi"/>
                <w:b/>
                <w:sz w:val="16"/>
                <w:szCs w:val="16"/>
              </w:rPr>
            </w:pPr>
            <w:r w:rsidRPr="00272524">
              <w:rPr>
                <w:rFonts w:asciiTheme="minorHAnsi" w:hAnsiTheme="minorHAnsi"/>
                <w:b/>
                <w:sz w:val="16"/>
                <w:szCs w:val="16"/>
              </w:rPr>
              <w:t>Příjmení</w:t>
            </w:r>
          </w:p>
        </w:tc>
        <w:tc>
          <w:tcPr>
            <w:tcW w:w="1134" w:type="dxa"/>
            <w:shd w:val="clear" w:color="auto" w:fill="auto"/>
            <w:noWrap/>
            <w:vAlign w:val="center"/>
            <w:hideMark/>
          </w:tcPr>
          <w:p w:rsidR="0090258C" w:rsidRPr="00272524" w:rsidRDefault="0090258C" w:rsidP="004168D9">
            <w:pPr>
              <w:spacing w:after="0" w:line="240" w:lineRule="auto"/>
              <w:ind w:firstLine="0"/>
              <w:jc w:val="center"/>
              <w:rPr>
                <w:rFonts w:asciiTheme="minorHAnsi" w:hAnsiTheme="minorHAnsi"/>
                <w:b/>
                <w:sz w:val="16"/>
                <w:szCs w:val="16"/>
              </w:rPr>
            </w:pPr>
            <w:r w:rsidRPr="00272524">
              <w:rPr>
                <w:rFonts w:asciiTheme="minorHAnsi" w:hAnsiTheme="minorHAnsi"/>
                <w:b/>
                <w:sz w:val="16"/>
                <w:szCs w:val="16"/>
              </w:rPr>
              <w:t>Jméno</w:t>
            </w:r>
          </w:p>
        </w:tc>
        <w:tc>
          <w:tcPr>
            <w:tcW w:w="1020" w:type="dxa"/>
            <w:shd w:val="clear" w:color="auto" w:fill="auto"/>
            <w:noWrap/>
            <w:vAlign w:val="center"/>
            <w:hideMark/>
          </w:tcPr>
          <w:p w:rsidR="0090258C" w:rsidRPr="00272524" w:rsidRDefault="0090258C" w:rsidP="004168D9">
            <w:pPr>
              <w:spacing w:after="0" w:line="240" w:lineRule="auto"/>
              <w:ind w:firstLine="0"/>
              <w:jc w:val="center"/>
              <w:rPr>
                <w:rFonts w:asciiTheme="minorHAnsi" w:hAnsiTheme="minorHAnsi"/>
                <w:b/>
                <w:sz w:val="16"/>
                <w:szCs w:val="16"/>
              </w:rPr>
            </w:pPr>
            <w:r w:rsidRPr="00272524">
              <w:rPr>
                <w:rFonts w:asciiTheme="minorHAnsi" w:hAnsiTheme="minorHAnsi"/>
                <w:b/>
                <w:sz w:val="16"/>
                <w:szCs w:val="16"/>
              </w:rPr>
              <w:t>Od kdy</w:t>
            </w:r>
          </w:p>
        </w:tc>
        <w:tc>
          <w:tcPr>
            <w:tcW w:w="1020" w:type="dxa"/>
            <w:shd w:val="clear" w:color="auto" w:fill="auto"/>
            <w:noWrap/>
            <w:vAlign w:val="center"/>
            <w:hideMark/>
          </w:tcPr>
          <w:p w:rsidR="0090258C" w:rsidRPr="00272524" w:rsidRDefault="0090258C" w:rsidP="004168D9">
            <w:pPr>
              <w:spacing w:after="0" w:line="240" w:lineRule="auto"/>
              <w:ind w:firstLine="0"/>
              <w:jc w:val="center"/>
              <w:rPr>
                <w:rFonts w:asciiTheme="minorHAnsi" w:hAnsiTheme="minorHAnsi"/>
                <w:b/>
                <w:sz w:val="16"/>
                <w:szCs w:val="16"/>
              </w:rPr>
            </w:pPr>
            <w:r w:rsidRPr="00272524">
              <w:rPr>
                <w:rFonts w:asciiTheme="minorHAnsi" w:hAnsiTheme="minorHAnsi"/>
                <w:b/>
                <w:sz w:val="16"/>
                <w:szCs w:val="16"/>
              </w:rPr>
              <w:t>Do kdy</w:t>
            </w:r>
          </w:p>
        </w:tc>
        <w:tc>
          <w:tcPr>
            <w:tcW w:w="1701" w:type="dxa"/>
            <w:shd w:val="clear" w:color="auto" w:fill="auto"/>
            <w:noWrap/>
            <w:vAlign w:val="center"/>
            <w:hideMark/>
          </w:tcPr>
          <w:p w:rsidR="0090258C" w:rsidRPr="00272524" w:rsidRDefault="0090258C" w:rsidP="004168D9">
            <w:pPr>
              <w:spacing w:after="0" w:line="240" w:lineRule="auto"/>
              <w:ind w:firstLine="0"/>
              <w:jc w:val="center"/>
              <w:rPr>
                <w:rFonts w:asciiTheme="minorHAnsi" w:hAnsiTheme="minorHAnsi"/>
                <w:b/>
                <w:sz w:val="16"/>
                <w:szCs w:val="16"/>
              </w:rPr>
            </w:pPr>
            <w:r w:rsidRPr="00272524">
              <w:rPr>
                <w:rFonts w:asciiTheme="minorHAnsi" w:hAnsiTheme="minorHAnsi"/>
                <w:b/>
                <w:sz w:val="16"/>
                <w:szCs w:val="16"/>
              </w:rPr>
              <w:t>ID kód</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Ambrož</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Jiří</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BERLIN01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Andreska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Dominik</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25. 08. 2013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10. 05. 2014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IS REYKJAV01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Anzenbacher</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Vilém</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15. 02. 2014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A</w:t>
            </w:r>
            <w:r w:rsidR="004F2D38" w:rsidRPr="0036433F">
              <w:rPr>
                <w:rFonts w:asciiTheme="minorHAnsi" w:hAnsiTheme="minorHAnsi"/>
                <w:sz w:val="16"/>
                <w:szCs w:val="16"/>
              </w:rPr>
              <w:t xml:space="preserve"> </w:t>
            </w:r>
            <w:r w:rsidRPr="0036433F">
              <w:rPr>
                <w:rFonts w:asciiTheme="minorHAnsi" w:hAnsiTheme="minorHAnsi"/>
                <w:sz w:val="16"/>
                <w:szCs w:val="16"/>
              </w:rPr>
              <w:t>SALZBUR01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Archalous</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Martin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CARDIFF01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Balounová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Eva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IS REYKJAV01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Bartoš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Vojtěch</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05. 07. 2014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B</w:t>
            </w:r>
            <w:r w:rsidR="004F2D38" w:rsidRPr="0036433F">
              <w:rPr>
                <w:rFonts w:asciiTheme="minorHAnsi" w:hAnsiTheme="minorHAnsi"/>
                <w:sz w:val="16"/>
                <w:szCs w:val="16"/>
              </w:rPr>
              <w:t xml:space="preserve"> </w:t>
            </w:r>
            <w:r w:rsidRPr="0036433F">
              <w:rPr>
                <w:rFonts w:asciiTheme="minorHAnsi" w:hAnsiTheme="minorHAnsi"/>
                <w:sz w:val="16"/>
                <w:szCs w:val="16"/>
              </w:rPr>
              <w:t>LEUVEN01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Beran</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Vojtěch</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09. 09. 2013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14. 07. 2014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E</w:t>
            </w:r>
            <w:r w:rsidR="004F2D38" w:rsidRPr="0036433F">
              <w:rPr>
                <w:rFonts w:asciiTheme="minorHAnsi" w:hAnsiTheme="minorHAnsi"/>
                <w:sz w:val="16"/>
                <w:szCs w:val="16"/>
              </w:rPr>
              <w:t xml:space="preserve"> </w:t>
            </w:r>
            <w:r w:rsidRPr="0036433F">
              <w:rPr>
                <w:rFonts w:asciiTheme="minorHAnsi" w:hAnsiTheme="minorHAnsi"/>
                <w:sz w:val="16"/>
                <w:szCs w:val="16"/>
              </w:rPr>
              <w:t>VALENCI01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Berková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Ivona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11. 02. 2014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LUXLUX-VIL01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Blšťáková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CANTERB01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Bořuta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IRLDUBLIN02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Brousilová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Gabriela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06. 06. 2014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NORWICH01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Bříza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Marek</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CARDIFF01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Bunganič</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03. 03. 2014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TUBINGE01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Čapek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Martin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IRLDUBLIN02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Čech</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Ondřej</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UTRECHT01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Čermák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Petr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NOTTING01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Černá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08. 02. 2014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SHEFFIE01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Del Maschio</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Kristýna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07. 10. 2013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TUBINGE01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Dleštíková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E</w:t>
            </w:r>
            <w:r w:rsidR="004F2D38" w:rsidRPr="0036433F">
              <w:rPr>
                <w:rFonts w:asciiTheme="minorHAnsi" w:hAnsiTheme="minorHAnsi"/>
                <w:sz w:val="16"/>
                <w:szCs w:val="16"/>
              </w:rPr>
              <w:t xml:space="preserve"> </w:t>
            </w:r>
            <w:r w:rsidRPr="0036433F">
              <w:rPr>
                <w:rFonts w:asciiTheme="minorHAnsi" w:hAnsiTheme="minorHAnsi"/>
                <w:sz w:val="16"/>
                <w:szCs w:val="16"/>
              </w:rPr>
              <w:t>SEVILLA01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Dočkalová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Kamila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GRONING01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Drhlíková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Eva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25. 01. 2014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E</w:t>
            </w:r>
            <w:r w:rsidR="004F2D38" w:rsidRPr="0036433F">
              <w:rPr>
                <w:rFonts w:asciiTheme="minorHAnsi" w:hAnsiTheme="minorHAnsi"/>
                <w:sz w:val="16"/>
                <w:szCs w:val="16"/>
              </w:rPr>
              <w:t xml:space="preserve"> </w:t>
            </w:r>
            <w:r w:rsidRPr="0036433F">
              <w:rPr>
                <w:rFonts w:asciiTheme="minorHAnsi" w:hAnsiTheme="minorHAnsi"/>
                <w:sz w:val="16"/>
                <w:szCs w:val="16"/>
              </w:rPr>
              <w:t>MADRID14</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Duda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Václav</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SI LJUBLJA01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Dufková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Michaela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COLCHES01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Egnerová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Klára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06. 06. 2014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NORWICH01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Gabrielová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Andrea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E</w:t>
            </w:r>
            <w:r w:rsidR="004F2D38" w:rsidRPr="0036433F">
              <w:rPr>
                <w:rFonts w:asciiTheme="minorHAnsi" w:hAnsiTheme="minorHAnsi"/>
                <w:sz w:val="16"/>
                <w:szCs w:val="16"/>
              </w:rPr>
              <w:t xml:space="preserve"> </w:t>
            </w:r>
            <w:r w:rsidRPr="0036433F">
              <w:rPr>
                <w:rFonts w:asciiTheme="minorHAnsi" w:hAnsiTheme="minorHAnsi"/>
                <w:sz w:val="16"/>
                <w:szCs w:val="16"/>
              </w:rPr>
              <w:t>VALENCI01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Hanusek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Viktor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PL WROCLAW01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Hasíková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Marie</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IRLDUBLIN02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Havlíková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Kateřina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29. 08. 2013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22. 05. 2014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SF HELSINK01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Hlaváčová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Lenka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04. 07. 2014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NEWCAST02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Holásek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Martin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LANCAST01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Horáková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Monika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26. 06. 2014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w:t>
            </w:r>
            <w:r w:rsidR="004F2D38" w:rsidRPr="0036433F">
              <w:rPr>
                <w:rFonts w:asciiTheme="minorHAnsi" w:hAnsiTheme="minorHAnsi"/>
                <w:sz w:val="16"/>
                <w:szCs w:val="16"/>
              </w:rPr>
              <w:t xml:space="preserve"> </w:t>
            </w:r>
            <w:r w:rsidRPr="0036433F">
              <w:rPr>
                <w:rFonts w:asciiTheme="minorHAnsi" w:hAnsiTheme="minorHAnsi"/>
                <w:sz w:val="16"/>
                <w:szCs w:val="16"/>
              </w:rPr>
              <w:t>BOLOGNA01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Horn</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Kryštof</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22. 05. 2014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IRLCORK01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Huňáčková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Magdalena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09. 07. 2014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E</w:t>
            </w:r>
            <w:r w:rsidR="004F2D38" w:rsidRPr="0036433F">
              <w:rPr>
                <w:rFonts w:asciiTheme="minorHAnsi" w:hAnsiTheme="minorHAnsi"/>
                <w:sz w:val="16"/>
                <w:szCs w:val="16"/>
              </w:rPr>
              <w:t xml:space="preserve"> </w:t>
            </w:r>
            <w:r w:rsidRPr="0036433F">
              <w:rPr>
                <w:rFonts w:asciiTheme="minorHAnsi" w:hAnsiTheme="minorHAnsi"/>
                <w:sz w:val="16"/>
                <w:szCs w:val="16"/>
              </w:rPr>
              <w:t>SEVILLA01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Hýblová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Jitka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21. 01. 2014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PRESTON01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Hynčicová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Kateřina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COLCHES01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Choutka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Filip</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01. 04. 2014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22. 08. 2014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MUNCHEN01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Chvátalová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Petra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REGENSB01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Janoušek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CH ZURICH01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Jarošová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Adéla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27. 03. 2014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28. 08. 2014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REGENSB01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Jirková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Pavla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PARIS002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Jiroušková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Bohuslava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CANTERB01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Junová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Lia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STRASBO48</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Jurenková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Anna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MANCHES04</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Kalábová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Eliška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TILBURG01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Karban</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Adam</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01. 03. 2014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KIEL01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Karfilát</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Jakub</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06. 06. 2014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NORWICH01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lastRenderedPageBreak/>
              <w:t>Klápová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Lenka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31. 08. 2014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LEIDEN01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Klímová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Hedvika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w:t>
            </w:r>
            <w:r w:rsidR="004F2D38" w:rsidRPr="0036433F">
              <w:rPr>
                <w:rFonts w:asciiTheme="minorHAnsi" w:hAnsiTheme="minorHAnsi"/>
                <w:sz w:val="16"/>
                <w:szCs w:val="16"/>
              </w:rPr>
              <w:t xml:space="preserve"> </w:t>
            </w:r>
            <w:r w:rsidRPr="0036433F">
              <w:rPr>
                <w:rFonts w:asciiTheme="minorHAnsi" w:hAnsiTheme="minorHAnsi"/>
                <w:sz w:val="16"/>
                <w:szCs w:val="16"/>
              </w:rPr>
              <w:t>UPPSALA01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Kočer</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04. 09. 2013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PARIS001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Kolář</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25. 06. 2014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NIJMEGE01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Kolářová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Karolína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CH ZURICH01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Kolářová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Anna Anežka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CH LAUSANN01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Kolesár</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Rastislav</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19. 09. 2013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07. 07. 2014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B</w:t>
            </w:r>
            <w:r w:rsidR="004F2D38" w:rsidRPr="0036433F">
              <w:rPr>
                <w:rFonts w:asciiTheme="minorHAnsi" w:hAnsiTheme="minorHAnsi"/>
                <w:sz w:val="16"/>
                <w:szCs w:val="16"/>
              </w:rPr>
              <w:t xml:space="preserve"> </w:t>
            </w:r>
            <w:r w:rsidRPr="0036433F">
              <w:rPr>
                <w:rFonts w:asciiTheme="minorHAnsi" w:hAnsiTheme="minorHAnsi"/>
                <w:sz w:val="16"/>
                <w:szCs w:val="16"/>
              </w:rPr>
              <w:t>GENT01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Koníčková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Markéta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w:t>
            </w:r>
            <w:r w:rsidR="004F2D38" w:rsidRPr="0036433F">
              <w:rPr>
                <w:rFonts w:asciiTheme="minorHAnsi" w:hAnsiTheme="minorHAnsi"/>
                <w:sz w:val="16"/>
                <w:szCs w:val="16"/>
              </w:rPr>
              <w:t xml:space="preserve"> </w:t>
            </w:r>
            <w:r w:rsidRPr="0036433F">
              <w:rPr>
                <w:rFonts w:asciiTheme="minorHAnsi" w:hAnsiTheme="minorHAnsi"/>
                <w:sz w:val="16"/>
                <w:szCs w:val="16"/>
              </w:rPr>
              <w:t>SIENA01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Korhoň</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Ondřej</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03. 02. 2014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MAASTRI01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Koryntová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UTRECHT01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Kostěncová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HAMBURG01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Koudelková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Zuzana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29. 08. 2013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30. 01. 2014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REIMS01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Králíček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26. 08. 2013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16. 01. 2014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LEIDEN01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Kramářová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Monika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CARDIFF01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Krupičková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Petra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HEIDELB01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Kubinská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Dagmara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14. 02. 2014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P</w:t>
            </w:r>
            <w:r w:rsidR="004F2D38" w:rsidRPr="0036433F">
              <w:rPr>
                <w:rFonts w:asciiTheme="minorHAnsi" w:hAnsiTheme="minorHAnsi"/>
                <w:sz w:val="16"/>
                <w:szCs w:val="16"/>
              </w:rPr>
              <w:t xml:space="preserve"> </w:t>
            </w:r>
            <w:r w:rsidRPr="0036433F">
              <w:rPr>
                <w:rFonts w:asciiTheme="minorHAnsi" w:hAnsiTheme="minorHAnsi"/>
                <w:sz w:val="16"/>
                <w:szCs w:val="16"/>
              </w:rPr>
              <w:t>LISBOA02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Kučera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Karel</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IRLDUBLIN02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Kuľhová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Lívia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03. 02. 2014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MAASTRI01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Kůra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Jiří</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IRLCORK01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Lajsek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Vladimír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LANCAST01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Legnavský</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Mário</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CANTERB01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Lobotková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Ivana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21. 06. 2014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COLCHES01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Lokšová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Lucie</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BONN01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Mádr</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Petr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NOTTING01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Marečková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CH LUZERN01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Martinů</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Iva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16. 09. 2013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07. 07. 2014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B</w:t>
            </w:r>
            <w:r w:rsidR="004F2D38" w:rsidRPr="0036433F">
              <w:rPr>
                <w:rFonts w:asciiTheme="minorHAnsi" w:hAnsiTheme="minorHAnsi"/>
                <w:sz w:val="16"/>
                <w:szCs w:val="16"/>
              </w:rPr>
              <w:t xml:space="preserve"> </w:t>
            </w:r>
            <w:r w:rsidRPr="0036433F">
              <w:rPr>
                <w:rFonts w:asciiTheme="minorHAnsi" w:hAnsiTheme="minorHAnsi"/>
                <w:sz w:val="16"/>
                <w:szCs w:val="16"/>
              </w:rPr>
              <w:t>LEUVEN01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Martišová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Katarína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SAARBRU01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Michek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NOTTING01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Molnár</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Peter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CARDIFF01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Moravová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Veronika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12. 07. 2014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NIJMEGE01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Müllerová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Monika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CH LUZERN01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Nacházel</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Vojtěch</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16. 09. 2013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PASSAU01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Nemčeková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Ivana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SF TURKU01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Neradová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Kateřina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09. 01. 2014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w:t>
            </w:r>
            <w:r w:rsidR="004F2D38" w:rsidRPr="0036433F">
              <w:rPr>
                <w:rFonts w:asciiTheme="minorHAnsi" w:hAnsiTheme="minorHAnsi"/>
                <w:sz w:val="16"/>
                <w:szCs w:val="16"/>
              </w:rPr>
              <w:t xml:space="preserve"> </w:t>
            </w:r>
            <w:r w:rsidRPr="0036433F">
              <w:rPr>
                <w:rFonts w:asciiTheme="minorHAnsi" w:hAnsiTheme="minorHAnsi"/>
                <w:sz w:val="16"/>
                <w:szCs w:val="16"/>
              </w:rPr>
              <w:t>LUND01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Neuvirtová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Lucie</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04. 07. 2014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B</w:t>
            </w:r>
            <w:r w:rsidR="004F2D38" w:rsidRPr="0036433F">
              <w:rPr>
                <w:rFonts w:asciiTheme="minorHAnsi" w:hAnsiTheme="minorHAnsi"/>
                <w:sz w:val="16"/>
                <w:szCs w:val="16"/>
              </w:rPr>
              <w:t xml:space="preserve"> </w:t>
            </w:r>
            <w:r w:rsidRPr="0036433F">
              <w:rPr>
                <w:rFonts w:asciiTheme="minorHAnsi" w:hAnsiTheme="minorHAnsi"/>
                <w:sz w:val="16"/>
                <w:szCs w:val="16"/>
              </w:rPr>
              <w:t>ANTWERP01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Nováčková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Eliška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TOULOUS01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Nováková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CARDIFF01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Novotná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Markéta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MUNCHEN01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Perďochová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Silvia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BERLIN13</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Piatka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Juraj</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06. 06. 2014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NORWICH01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Pincová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Vendula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14. 09. 2013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BRIGHTO01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Pirklová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w:t>
            </w:r>
            <w:r w:rsidR="004F2D38" w:rsidRPr="0036433F">
              <w:rPr>
                <w:rFonts w:asciiTheme="minorHAnsi" w:hAnsiTheme="minorHAnsi"/>
                <w:sz w:val="16"/>
                <w:szCs w:val="16"/>
              </w:rPr>
              <w:t xml:space="preserve"> </w:t>
            </w:r>
            <w:r w:rsidRPr="0036433F">
              <w:rPr>
                <w:rFonts w:asciiTheme="minorHAnsi" w:hAnsiTheme="minorHAnsi"/>
                <w:sz w:val="16"/>
                <w:szCs w:val="16"/>
              </w:rPr>
              <w:t>UPPSALA01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Plevka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David</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04. 03. 2014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TUBINGE01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Polách</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Marek</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16. 08. 2013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TILBURG01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Polívková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Michaela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07. 10. 2013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BONN01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Pračková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Naďa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w:t>
            </w:r>
            <w:r w:rsidR="004F2D38" w:rsidRPr="0036433F">
              <w:rPr>
                <w:rFonts w:asciiTheme="minorHAnsi" w:hAnsiTheme="minorHAnsi"/>
                <w:sz w:val="16"/>
                <w:szCs w:val="16"/>
              </w:rPr>
              <w:t xml:space="preserve"> </w:t>
            </w:r>
            <w:r w:rsidRPr="0036433F">
              <w:rPr>
                <w:rFonts w:asciiTheme="minorHAnsi" w:hAnsiTheme="minorHAnsi"/>
                <w:sz w:val="16"/>
                <w:szCs w:val="16"/>
              </w:rPr>
              <w:t>MILANO01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Pultarová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Hana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A</w:t>
            </w:r>
            <w:r w:rsidR="004F2D38" w:rsidRPr="0036433F">
              <w:rPr>
                <w:rFonts w:asciiTheme="minorHAnsi" w:hAnsiTheme="minorHAnsi"/>
                <w:sz w:val="16"/>
                <w:szCs w:val="16"/>
              </w:rPr>
              <w:t xml:space="preserve"> </w:t>
            </w:r>
            <w:r w:rsidRPr="0036433F">
              <w:rPr>
                <w:rFonts w:asciiTheme="minorHAnsi" w:hAnsiTheme="minorHAnsi"/>
                <w:sz w:val="16"/>
                <w:szCs w:val="16"/>
              </w:rPr>
              <w:t>SALZBUR01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lastRenderedPageBreak/>
              <w:t>Randová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w:t>
            </w:r>
            <w:r w:rsidR="004F2D38" w:rsidRPr="0036433F">
              <w:rPr>
                <w:rFonts w:asciiTheme="minorHAnsi" w:hAnsiTheme="minorHAnsi"/>
                <w:sz w:val="16"/>
                <w:szCs w:val="16"/>
              </w:rPr>
              <w:t xml:space="preserve"> </w:t>
            </w:r>
            <w:r w:rsidRPr="0036433F">
              <w:rPr>
                <w:rFonts w:asciiTheme="minorHAnsi" w:hAnsiTheme="minorHAnsi"/>
                <w:sz w:val="16"/>
                <w:szCs w:val="16"/>
              </w:rPr>
              <w:t>STOCKHO01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Řeháková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01. 08. 2014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w:t>
            </w:r>
            <w:r w:rsidR="004F2D38" w:rsidRPr="0036433F">
              <w:rPr>
                <w:rFonts w:asciiTheme="minorHAnsi" w:hAnsiTheme="minorHAnsi"/>
                <w:sz w:val="16"/>
                <w:szCs w:val="16"/>
              </w:rPr>
              <w:t xml:space="preserve"> </w:t>
            </w:r>
            <w:r w:rsidRPr="0036433F">
              <w:rPr>
                <w:rFonts w:asciiTheme="minorHAnsi" w:hAnsiTheme="minorHAnsi"/>
                <w:sz w:val="16"/>
                <w:szCs w:val="16"/>
              </w:rPr>
              <w:t>ROMA01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Říha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Martin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G</w:t>
            </w:r>
            <w:r w:rsidR="004F2D38" w:rsidRPr="0036433F">
              <w:rPr>
                <w:rFonts w:asciiTheme="minorHAnsi" w:hAnsiTheme="minorHAnsi"/>
                <w:sz w:val="16"/>
                <w:szCs w:val="16"/>
              </w:rPr>
              <w:t xml:space="preserve"> </w:t>
            </w:r>
            <w:r w:rsidRPr="0036433F">
              <w:rPr>
                <w:rFonts w:asciiTheme="minorHAnsi" w:hAnsiTheme="minorHAnsi"/>
                <w:sz w:val="16"/>
                <w:szCs w:val="16"/>
              </w:rPr>
              <w:t>THESSAL01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Samek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Jiří</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22. 08. 2013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22. 01. 2014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NIJMEGE01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Sedláčková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Kristína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IRLCORK01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Semera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Lukáš</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29. 08. 2013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22. 05. 2014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SF HELSINK01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Skolil</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Ivo</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25. 09. 2013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25. 01. 2014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B</w:t>
            </w:r>
            <w:r w:rsidR="004F2D38" w:rsidRPr="0036433F">
              <w:rPr>
                <w:rFonts w:asciiTheme="minorHAnsi" w:hAnsiTheme="minorHAnsi"/>
                <w:sz w:val="16"/>
                <w:szCs w:val="16"/>
              </w:rPr>
              <w:t xml:space="preserve"> </w:t>
            </w:r>
            <w:r w:rsidRPr="0036433F">
              <w:rPr>
                <w:rFonts w:asciiTheme="minorHAnsi" w:hAnsiTheme="minorHAnsi"/>
                <w:sz w:val="16"/>
                <w:szCs w:val="16"/>
              </w:rPr>
              <w:t>ANTWERP01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Skorkovská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Tamara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HAMBURG01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Slabý</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Tomáš</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03. 04. 2014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27. 08. 2014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DUSSELD01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Sládková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29. 08. 2013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SF HELSINK01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Sršeň</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Vladimír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SF TURKU01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Stanek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Michal</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SHEFFIE01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Staněk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Ondřej</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DK KOBENHA01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Sýkora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Milan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CANTERB01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Szopová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Magdalena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26. 08. 2013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LT VILNIUS06</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Šafaříková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Barbora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16. 09. 2013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07. 07. 2014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B</w:t>
            </w:r>
            <w:r w:rsidR="004F2D38" w:rsidRPr="0036433F">
              <w:rPr>
                <w:rFonts w:asciiTheme="minorHAnsi" w:hAnsiTheme="minorHAnsi"/>
                <w:sz w:val="16"/>
                <w:szCs w:val="16"/>
              </w:rPr>
              <w:t xml:space="preserve"> </w:t>
            </w:r>
            <w:r w:rsidRPr="0036433F">
              <w:rPr>
                <w:rFonts w:asciiTheme="minorHAnsi" w:hAnsiTheme="minorHAnsi"/>
                <w:sz w:val="16"/>
                <w:szCs w:val="16"/>
              </w:rPr>
              <w:t>LEUVEN01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Šedina</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Petr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04. 07. 2014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NEWCAST02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Šedivý</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Martin</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GRONING01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Šeflová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Jaroslava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TILBURG01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Šilhavý</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Filip</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02. 09. 2013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IRLDUBLIN02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Šimek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David</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CARDIFF01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Šimerdová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Anna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MUNCHEN01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Šipkovská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Silvie</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18. 09. 2013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08. 06. 2014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NORWICH01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Šrámková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Lucie</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24. 06. 2014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PL WROCLAW01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Štancl</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Michal</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21. 06. 2014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PARIS002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Šťastný</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Jakub</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16. 09. 2013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E</w:t>
            </w:r>
            <w:r w:rsidR="004F2D38" w:rsidRPr="0036433F">
              <w:rPr>
                <w:rFonts w:asciiTheme="minorHAnsi" w:hAnsiTheme="minorHAnsi"/>
                <w:sz w:val="16"/>
                <w:szCs w:val="16"/>
              </w:rPr>
              <w:t xml:space="preserve"> </w:t>
            </w:r>
            <w:r w:rsidRPr="0036433F">
              <w:rPr>
                <w:rFonts w:asciiTheme="minorHAnsi" w:hAnsiTheme="minorHAnsi"/>
                <w:sz w:val="16"/>
                <w:szCs w:val="16"/>
              </w:rPr>
              <w:t>GRANADA01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Šváchová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Lucie</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MUNCHEN01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Švecová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06. 09. 2013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PRESTON01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Tměj</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Jakub</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31. 07. 2014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HAMBURG01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Tulačková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Markéta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14. 06. 2014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SHEFFIE01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Turek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Petr</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NIJMEGE01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Tvarohová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Renata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01. 10. 2013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28. 02. 2014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A</w:t>
            </w:r>
            <w:r w:rsidR="004F2D38" w:rsidRPr="0036433F">
              <w:rPr>
                <w:rFonts w:asciiTheme="minorHAnsi" w:hAnsiTheme="minorHAnsi"/>
                <w:sz w:val="16"/>
                <w:szCs w:val="16"/>
              </w:rPr>
              <w:t xml:space="preserve"> </w:t>
            </w:r>
            <w:r w:rsidRPr="0036433F">
              <w:rPr>
                <w:rFonts w:asciiTheme="minorHAnsi" w:hAnsiTheme="minorHAnsi"/>
                <w:sz w:val="16"/>
                <w:szCs w:val="16"/>
              </w:rPr>
              <w:t>WIEN01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Vacková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Markéta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w:t>
            </w:r>
            <w:r w:rsidR="004F2D38" w:rsidRPr="0036433F">
              <w:rPr>
                <w:rFonts w:asciiTheme="minorHAnsi" w:hAnsiTheme="minorHAnsi"/>
                <w:sz w:val="16"/>
                <w:szCs w:val="16"/>
              </w:rPr>
              <w:t xml:space="preserve"> </w:t>
            </w:r>
            <w:r w:rsidRPr="0036433F">
              <w:rPr>
                <w:rFonts w:asciiTheme="minorHAnsi" w:hAnsiTheme="minorHAnsi"/>
                <w:sz w:val="16"/>
                <w:szCs w:val="16"/>
              </w:rPr>
              <w:t>OSLO01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Vaňková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Zuzana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28. 08. 2013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13. 06. 2014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SF TURKU01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Věžníková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Tereza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26. 01. 2014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NL NIJMEGE01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Vlček</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Karel</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29. 07. 2014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D</w:t>
            </w:r>
            <w:r w:rsidR="004F2D38" w:rsidRPr="0036433F">
              <w:rPr>
                <w:rFonts w:asciiTheme="minorHAnsi" w:hAnsiTheme="minorHAnsi"/>
                <w:sz w:val="16"/>
                <w:szCs w:val="16"/>
              </w:rPr>
              <w:t xml:space="preserve"> </w:t>
            </w:r>
            <w:r w:rsidRPr="0036433F">
              <w:rPr>
                <w:rFonts w:asciiTheme="minorHAnsi" w:hAnsiTheme="minorHAnsi"/>
                <w:sz w:val="16"/>
                <w:szCs w:val="16"/>
              </w:rPr>
              <w:t>HEIDELB01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Vlková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Lenka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PARIS001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Voclová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Karolína</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23. 05. 2014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IRLCORK01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Vršanský</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Robert</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23. 09. 2013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UK COVENTR02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Zábrodská</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Julie</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01. 09. 2013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15. 07. 2014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BORDEAU41</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Zach</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Tomáš</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30. 09. 2013</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21. 06. 2014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F</w:t>
            </w:r>
            <w:r w:rsidR="004F2D38" w:rsidRPr="0036433F">
              <w:rPr>
                <w:rFonts w:asciiTheme="minorHAnsi" w:hAnsiTheme="minorHAnsi"/>
                <w:sz w:val="16"/>
                <w:szCs w:val="16"/>
              </w:rPr>
              <w:t xml:space="preserve"> </w:t>
            </w:r>
            <w:r w:rsidRPr="0036433F">
              <w:rPr>
                <w:rFonts w:asciiTheme="minorHAnsi" w:hAnsiTheme="minorHAnsi"/>
                <w:sz w:val="16"/>
                <w:szCs w:val="16"/>
              </w:rPr>
              <w:t>PARIS002</w:t>
            </w:r>
          </w:p>
        </w:tc>
      </w:tr>
      <w:tr w:rsidR="0090258C" w:rsidRPr="0036433F" w:rsidTr="004168D9">
        <w:trPr>
          <w:trHeight w:val="170"/>
        </w:trPr>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Zwinger</w:t>
            </w:r>
          </w:p>
        </w:tc>
        <w:tc>
          <w:tcPr>
            <w:tcW w:w="1134" w:type="dxa"/>
            <w:shd w:val="clear" w:color="auto" w:fill="auto"/>
            <w:noWrap/>
            <w:vAlign w:val="bottom"/>
            <w:hideMark/>
          </w:tcPr>
          <w:p w:rsidR="0090258C" w:rsidRPr="0036433F" w:rsidRDefault="0090258C" w:rsidP="0036433F">
            <w:pPr>
              <w:spacing w:after="0" w:line="240" w:lineRule="auto"/>
              <w:ind w:firstLine="0"/>
              <w:jc w:val="left"/>
              <w:rPr>
                <w:rFonts w:asciiTheme="minorHAnsi" w:hAnsiTheme="minorHAnsi"/>
                <w:sz w:val="16"/>
                <w:szCs w:val="16"/>
              </w:rPr>
            </w:pPr>
            <w:r w:rsidRPr="0036433F">
              <w:rPr>
                <w:rFonts w:asciiTheme="minorHAnsi" w:hAnsiTheme="minorHAnsi"/>
                <w:sz w:val="16"/>
                <w:szCs w:val="16"/>
              </w:rPr>
              <w:t>Tomáš</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17. 02. 2014</w:t>
            </w:r>
          </w:p>
        </w:tc>
        <w:tc>
          <w:tcPr>
            <w:tcW w:w="1020" w:type="dxa"/>
            <w:shd w:val="clear" w:color="auto" w:fill="auto"/>
            <w:noWrap/>
            <w:vAlign w:val="center"/>
            <w:hideMark/>
          </w:tcPr>
          <w:p w:rsidR="0090258C" w:rsidRPr="0036433F" w:rsidRDefault="0090258C" w:rsidP="004168D9">
            <w:pPr>
              <w:spacing w:after="0" w:line="240" w:lineRule="auto"/>
              <w:ind w:firstLine="0"/>
              <w:jc w:val="right"/>
              <w:rPr>
                <w:rFonts w:asciiTheme="minorHAnsi" w:hAnsiTheme="minorHAnsi"/>
                <w:sz w:val="16"/>
                <w:szCs w:val="16"/>
              </w:rPr>
            </w:pPr>
            <w:r w:rsidRPr="0036433F">
              <w:rPr>
                <w:rFonts w:asciiTheme="minorHAnsi" w:hAnsiTheme="minorHAnsi"/>
                <w:sz w:val="16"/>
                <w:szCs w:val="16"/>
              </w:rPr>
              <w:t>27. 06. 2014</w:t>
            </w:r>
          </w:p>
        </w:tc>
        <w:tc>
          <w:tcPr>
            <w:tcW w:w="1701" w:type="dxa"/>
            <w:shd w:val="clear" w:color="auto" w:fill="auto"/>
            <w:noWrap/>
            <w:vAlign w:val="center"/>
            <w:hideMark/>
          </w:tcPr>
          <w:p w:rsidR="0090258C" w:rsidRPr="0036433F" w:rsidRDefault="0090258C" w:rsidP="004168D9">
            <w:pPr>
              <w:spacing w:after="0" w:line="240" w:lineRule="auto"/>
              <w:ind w:firstLine="0"/>
              <w:jc w:val="left"/>
              <w:rPr>
                <w:rFonts w:asciiTheme="minorHAnsi" w:hAnsiTheme="minorHAnsi"/>
                <w:sz w:val="16"/>
                <w:szCs w:val="16"/>
              </w:rPr>
            </w:pPr>
            <w:r w:rsidRPr="0036433F">
              <w:rPr>
                <w:rFonts w:asciiTheme="minorHAnsi" w:hAnsiTheme="minorHAnsi"/>
                <w:sz w:val="16"/>
                <w:szCs w:val="16"/>
              </w:rPr>
              <w:t>A</w:t>
            </w:r>
            <w:r w:rsidR="004F2D38" w:rsidRPr="0036433F">
              <w:rPr>
                <w:rFonts w:asciiTheme="minorHAnsi" w:hAnsiTheme="minorHAnsi"/>
                <w:sz w:val="16"/>
                <w:szCs w:val="16"/>
              </w:rPr>
              <w:t xml:space="preserve"> </w:t>
            </w:r>
            <w:r w:rsidRPr="0036433F">
              <w:rPr>
                <w:rFonts w:asciiTheme="minorHAnsi" w:hAnsiTheme="minorHAnsi"/>
                <w:sz w:val="16"/>
                <w:szCs w:val="16"/>
              </w:rPr>
              <w:t>SALZBUR01</w:t>
            </w:r>
          </w:p>
        </w:tc>
      </w:tr>
    </w:tbl>
    <w:p w:rsidR="0090258C" w:rsidRPr="0004181B" w:rsidRDefault="0090258C" w:rsidP="0004181B">
      <w:pPr>
        <w:spacing w:after="0" w:line="240" w:lineRule="auto"/>
        <w:ind w:firstLine="0"/>
        <w:jc w:val="left"/>
        <w:rPr>
          <w:rFonts w:asciiTheme="minorHAnsi" w:hAnsiTheme="minorHAnsi"/>
        </w:rPr>
      </w:pPr>
    </w:p>
    <w:p w:rsidR="0090258C" w:rsidRPr="0004181B" w:rsidRDefault="0090258C" w:rsidP="0004181B">
      <w:pPr>
        <w:spacing w:after="0" w:line="240" w:lineRule="auto"/>
        <w:ind w:firstLine="0"/>
        <w:jc w:val="left"/>
        <w:rPr>
          <w:rFonts w:asciiTheme="minorHAnsi" w:hAnsiTheme="minorHAnsi"/>
        </w:rPr>
      </w:pPr>
      <w:r w:rsidRPr="0004181B">
        <w:rPr>
          <w:rFonts w:asciiTheme="minorHAnsi" w:hAnsiTheme="minorHAnsi"/>
        </w:rPr>
        <w:t>Celkem 135 studentů / z toho 2 PGS/</w:t>
      </w:r>
    </w:p>
    <w:p w:rsidR="0090258C" w:rsidRPr="0004181B" w:rsidRDefault="0090258C" w:rsidP="0004181B">
      <w:pPr>
        <w:spacing w:after="0" w:line="240" w:lineRule="auto"/>
        <w:ind w:firstLine="0"/>
        <w:jc w:val="left"/>
        <w:rPr>
          <w:rFonts w:asciiTheme="minorHAnsi" w:hAnsiTheme="minorHAnsi"/>
        </w:rPr>
      </w:pPr>
    </w:p>
    <w:p w:rsidR="0090258C" w:rsidRPr="0004181B" w:rsidRDefault="0090258C" w:rsidP="0004181B">
      <w:pPr>
        <w:spacing w:after="0" w:line="240" w:lineRule="auto"/>
        <w:ind w:firstLine="0"/>
        <w:jc w:val="left"/>
        <w:rPr>
          <w:rFonts w:asciiTheme="minorHAnsi" w:hAnsiTheme="minorHAnsi"/>
        </w:rPr>
      </w:pPr>
    </w:p>
    <w:p w:rsidR="0090258C" w:rsidRPr="0004181B" w:rsidRDefault="0090258C" w:rsidP="0004181B">
      <w:pPr>
        <w:spacing w:after="0" w:line="240" w:lineRule="auto"/>
        <w:ind w:firstLine="0"/>
        <w:jc w:val="left"/>
        <w:rPr>
          <w:rFonts w:asciiTheme="minorHAnsi" w:hAnsiTheme="minorHAnsi"/>
        </w:rPr>
      </w:pPr>
    </w:p>
    <w:p w:rsidR="0090258C" w:rsidRPr="0004181B" w:rsidRDefault="0090258C" w:rsidP="001E4114">
      <w:pPr>
        <w:pStyle w:val="Nadpis3"/>
        <w:rPr>
          <w:rFonts w:asciiTheme="minorHAnsi" w:hAnsiTheme="minorHAnsi"/>
        </w:rPr>
      </w:pPr>
      <w:r w:rsidRPr="0004181B">
        <w:lastRenderedPageBreak/>
        <w:t>VÝJEZY STUDENTŮ S PROGRAMEM</w:t>
      </w:r>
      <w:r w:rsidR="004F2D38" w:rsidRPr="0004181B">
        <w:t xml:space="preserve"> </w:t>
      </w:r>
      <w:r w:rsidRPr="0004181B">
        <w:t>ERASMUS +</w:t>
      </w:r>
      <w:r w:rsidR="004F2D38" w:rsidRPr="0004181B">
        <w:t xml:space="preserve"> </w:t>
      </w:r>
      <w:r w:rsidRPr="0004181B">
        <w:t>2014 / ZS</w:t>
      </w:r>
      <w:r w:rsidRPr="0004181B">
        <w:rPr>
          <w:rFonts w:asciiTheme="minorHAnsi" w:hAnsiTheme="minorHAnsi"/>
        </w:rPr>
        <w:t xml:space="preserve"> </w:t>
      </w:r>
    </w:p>
    <w:tbl>
      <w:tblPr>
        <w:tblW w:w="5927" w:type="dxa"/>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tblPr>
      <w:tblGrid>
        <w:gridCol w:w="1109"/>
        <w:gridCol w:w="1077"/>
        <w:gridCol w:w="1020"/>
        <w:gridCol w:w="1020"/>
        <w:gridCol w:w="1701"/>
      </w:tblGrid>
      <w:tr w:rsidR="004168D9" w:rsidRPr="004168D9" w:rsidTr="004168D9">
        <w:trPr>
          <w:trHeight w:val="170"/>
          <w:tblHeader/>
        </w:trPr>
        <w:tc>
          <w:tcPr>
            <w:tcW w:w="1109" w:type="dxa"/>
            <w:shd w:val="clear" w:color="auto" w:fill="auto"/>
            <w:noWrap/>
            <w:vAlign w:val="bottom"/>
            <w:hideMark/>
          </w:tcPr>
          <w:p w:rsidR="0090258C" w:rsidRPr="004168D9" w:rsidRDefault="0090258C" w:rsidP="00272524">
            <w:pPr>
              <w:spacing w:after="0" w:line="240" w:lineRule="auto"/>
              <w:ind w:firstLine="0"/>
              <w:jc w:val="center"/>
              <w:rPr>
                <w:rFonts w:asciiTheme="minorHAnsi" w:hAnsiTheme="minorHAnsi"/>
                <w:b/>
                <w:sz w:val="16"/>
                <w:szCs w:val="16"/>
              </w:rPr>
            </w:pPr>
            <w:r w:rsidRPr="004168D9">
              <w:rPr>
                <w:rFonts w:asciiTheme="minorHAnsi" w:hAnsiTheme="minorHAnsi"/>
                <w:b/>
                <w:sz w:val="16"/>
                <w:szCs w:val="16"/>
              </w:rPr>
              <w:t>Příjmení</w:t>
            </w:r>
          </w:p>
        </w:tc>
        <w:tc>
          <w:tcPr>
            <w:tcW w:w="1077" w:type="dxa"/>
            <w:shd w:val="clear" w:color="auto" w:fill="auto"/>
            <w:noWrap/>
            <w:vAlign w:val="bottom"/>
            <w:hideMark/>
          </w:tcPr>
          <w:p w:rsidR="0090258C" w:rsidRPr="004168D9" w:rsidRDefault="0090258C" w:rsidP="00272524">
            <w:pPr>
              <w:spacing w:after="0" w:line="240" w:lineRule="auto"/>
              <w:ind w:firstLine="0"/>
              <w:jc w:val="center"/>
              <w:rPr>
                <w:rFonts w:asciiTheme="minorHAnsi" w:hAnsiTheme="minorHAnsi"/>
                <w:b/>
                <w:sz w:val="16"/>
                <w:szCs w:val="16"/>
              </w:rPr>
            </w:pPr>
            <w:r w:rsidRPr="004168D9">
              <w:rPr>
                <w:rFonts w:asciiTheme="minorHAnsi" w:hAnsiTheme="minorHAnsi"/>
                <w:b/>
                <w:sz w:val="16"/>
                <w:szCs w:val="16"/>
              </w:rPr>
              <w:t>Jméno</w:t>
            </w:r>
          </w:p>
        </w:tc>
        <w:tc>
          <w:tcPr>
            <w:tcW w:w="1020" w:type="dxa"/>
            <w:shd w:val="clear" w:color="auto" w:fill="auto"/>
            <w:noWrap/>
            <w:vAlign w:val="bottom"/>
            <w:hideMark/>
          </w:tcPr>
          <w:p w:rsidR="0090258C" w:rsidRPr="004168D9" w:rsidRDefault="0090258C" w:rsidP="00272524">
            <w:pPr>
              <w:spacing w:after="0" w:line="240" w:lineRule="auto"/>
              <w:ind w:firstLine="0"/>
              <w:jc w:val="center"/>
              <w:rPr>
                <w:rFonts w:asciiTheme="minorHAnsi" w:hAnsiTheme="minorHAnsi"/>
                <w:b/>
                <w:sz w:val="16"/>
                <w:szCs w:val="16"/>
              </w:rPr>
            </w:pPr>
            <w:r w:rsidRPr="004168D9">
              <w:rPr>
                <w:rFonts w:asciiTheme="minorHAnsi" w:hAnsiTheme="minorHAnsi"/>
                <w:b/>
                <w:sz w:val="16"/>
                <w:szCs w:val="16"/>
              </w:rPr>
              <w:t>Od kdy</w:t>
            </w:r>
          </w:p>
        </w:tc>
        <w:tc>
          <w:tcPr>
            <w:tcW w:w="1020" w:type="dxa"/>
            <w:shd w:val="clear" w:color="auto" w:fill="auto"/>
            <w:noWrap/>
            <w:vAlign w:val="bottom"/>
            <w:hideMark/>
          </w:tcPr>
          <w:p w:rsidR="0090258C" w:rsidRPr="004168D9" w:rsidRDefault="0090258C" w:rsidP="00272524">
            <w:pPr>
              <w:spacing w:after="0" w:line="240" w:lineRule="auto"/>
              <w:ind w:firstLine="0"/>
              <w:jc w:val="center"/>
              <w:rPr>
                <w:rFonts w:asciiTheme="minorHAnsi" w:hAnsiTheme="minorHAnsi"/>
                <w:b/>
                <w:sz w:val="16"/>
                <w:szCs w:val="16"/>
              </w:rPr>
            </w:pPr>
            <w:r w:rsidRPr="004168D9">
              <w:rPr>
                <w:rFonts w:asciiTheme="minorHAnsi" w:hAnsiTheme="minorHAnsi"/>
                <w:b/>
                <w:sz w:val="16"/>
                <w:szCs w:val="16"/>
              </w:rPr>
              <w:t>Do kdy</w:t>
            </w:r>
          </w:p>
        </w:tc>
        <w:tc>
          <w:tcPr>
            <w:tcW w:w="1701" w:type="dxa"/>
            <w:shd w:val="clear" w:color="auto" w:fill="auto"/>
            <w:noWrap/>
            <w:vAlign w:val="bottom"/>
            <w:hideMark/>
          </w:tcPr>
          <w:p w:rsidR="0090258C" w:rsidRPr="004168D9" w:rsidRDefault="0090258C" w:rsidP="00272524">
            <w:pPr>
              <w:spacing w:after="0" w:line="240" w:lineRule="auto"/>
              <w:ind w:firstLine="0"/>
              <w:jc w:val="center"/>
              <w:rPr>
                <w:rFonts w:asciiTheme="minorHAnsi" w:hAnsiTheme="minorHAnsi"/>
                <w:b/>
                <w:sz w:val="16"/>
                <w:szCs w:val="16"/>
              </w:rPr>
            </w:pPr>
            <w:r w:rsidRPr="004168D9">
              <w:rPr>
                <w:rFonts w:asciiTheme="minorHAnsi" w:hAnsiTheme="minorHAnsi"/>
                <w:b/>
                <w:sz w:val="16"/>
                <w:szCs w:val="16"/>
              </w:rPr>
              <w:t>ID kód</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Argalášová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w:t>
            </w:r>
            <w:r w:rsidR="004F2D38" w:rsidRPr="004168D9">
              <w:rPr>
                <w:rFonts w:asciiTheme="minorHAnsi" w:hAnsiTheme="minorHAnsi"/>
                <w:sz w:val="16"/>
                <w:szCs w:val="16"/>
              </w:rPr>
              <w:t xml:space="preserve"> </w:t>
            </w:r>
            <w:r w:rsidRPr="004168D9">
              <w:rPr>
                <w:rFonts w:asciiTheme="minorHAnsi" w:hAnsiTheme="minorHAnsi"/>
                <w:sz w:val="16"/>
                <w:szCs w:val="16"/>
              </w:rPr>
              <w:t>NAPOLI01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Bátovská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16. 09. 2014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06. 07. 2015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GENT01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Bezpalec</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Zdeněk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05. 06. 2015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NORWICH01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Bielanová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Markéta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25. 08. 2014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TOULOUS01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Bílková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19. 06. 2015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CANTERB01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Blažková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Kristina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LEUVEN01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Borecká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Sabina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04. 09. 2014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HEIDELB01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Borkovcová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26. 06. 2015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LANCAST01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Boučková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Adéla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DRESDEN02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Brojáč</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w:t>
            </w:r>
            <w:r w:rsidR="004F2D38" w:rsidRPr="004168D9">
              <w:rPr>
                <w:rFonts w:asciiTheme="minorHAnsi" w:hAnsiTheme="minorHAnsi"/>
                <w:sz w:val="16"/>
                <w:szCs w:val="16"/>
              </w:rPr>
              <w:t xml:space="preserve"> </w:t>
            </w:r>
            <w:r w:rsidRPr="004168D9">
              <w:rPr>
                <w:rFonts w:asciiTheme="minorHAnsi" w:hAnsiTheme="minorHAnsi"/>
                <w:sz w:val="16"/>
                <w:szCs w:val="16"/>
              </w:rPr>
              <w:t>OSLO01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Brťková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Adéla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22. 02. 2015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PL WROCLAW01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Brůnová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03. 07. 2015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ANTWERP01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Břečková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w:t>
            </w:r>
            <w:r w:rsidR="004F2D38" w:rsidRPr="004168D9">
              <w:rPr>
                <w:rFonts w:asciiTheme="minorHAnsi" w:hAnsiTheme="minorHAnsi"/>
                <w:sz w:val="16"/>
                <w:szCs w:val="16"/>
              </w:rPr>
              <w:t xml:space="preserve"> </w:t>
            </w:r>
            <w:r w:rsidRPr="004168D9">
              <w:rPr>
                <w:rFonts w:asciiTheme="minorHAnsi" w:hAnsiTheme="minorHAnsi"/>
                <w:sz w:val="16"/>
                <w:szCs w:val="16"/>
              </w:rPr>
              <w:t>WIEN01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Březinová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Kristýna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MADRID14</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Bubníková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CH ZURICH01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Buchtová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28. 08. 2014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SF HELSINK01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Burešová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Veronika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04. 09. 2014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07. 01. 2015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TR ISTANBU21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Černá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HANNOVE01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Dočkal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Tomáš</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04. 09. 2014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HEIDELB01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Drábková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Tereza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DRESDEN02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Draslarová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19. 06. 2015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CANTERB01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Dvořák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DRESDEN02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Džbánková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HANNOVE01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Exner</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25. 08. 2014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TOULOUS01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Ferencová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Eliška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w:t>
            </w:r>
            <w:r w:rsidR="004F2D38" w:rsidRPr="004168D9">
              <w:rPr>
                <w:rFonts w:asciiTheme="minorHAnsi" w:hAnsiTheme="minorHAnsi"/>
                <w:sz w:val="16"/>
                <w:szCs w:val="16"/>
              </w:rPr>
              <w:t xml:space="preserve"> </w:t>
            </w:r>
            <w:r w:rsidRPr="004168D9">
              <w:rPr>
                <w:rFonts w:asciiTheme="minorHAnsi" w:hAnsiTheme="minorHAnsi"/>
                <w:sz w:val="16"/>
                <w:szCs w:val="16"/>
              </w:rPr>
              <w:t>BOLOGNA01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Fičurová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SF TURKU01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Friedel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Tomáš</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16. 05. 2015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IRLDUBLIN02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Frýbová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Alice</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SF TURKU01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Galajdová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Dominika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03. 09. 2014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IRLCORK01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Haasová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Tereza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BORDEAU41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Hájková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REIMS01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Halajová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Ludmila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26. 06. 2015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LANCAST01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Hartmanová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Leona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CARDIFF01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Havel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Michal</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07. 08. 2014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w:t>
            </w:r>
            <w:r w:rsidR="004F2D38" w:rsidRPr="004168D9">
              <w:rPr>
                <w:rFonts w:asciiTheme="minorHAnsi" w:hAnsiTheme="minorHAnsi"/>
                <w:sz w:val="16"/>
                <w:szCs w:val="16"/>
              </w:rPr>
              <w:t xml:space="preserve"> </w:t>
            </w:r>
            <w:r w:rsidRPr="004168D9">
              <w:rPr>
                <w:rFonts w:asciiTheme="minorHAnsi" w:hAnsiTheme="minorHAnsi"/>
                <w:sz w:val="16"/>
                <w:szCs w:val="16"/>
              </w:rPr>
              <w:t>BERGEN01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Havrlík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20. 08. 2014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TILBURG01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Heroutová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12. 06. 2015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BRIGHTO01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Hlaváčková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MANCHES04</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Hlaváčová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Anna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DK KOBENHA01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Hlista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Jakub</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KIEL01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Hnátová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GLASGOW01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Holub</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TILBURG01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Horáková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w:t>
            </w:r>
            <w:r w:rsidR="004F2D38" w:rsidRPr="004168D9">
              <w:rPr>
                <w:rFonts w:asciiTheme="minorHAnsi" w:hAnsiTheme="minorHAnsi"/>
                <w:sz w:val="16"/>
                <w:szCs w:val="16"/>
              </w:rPr>
              <w:t xml:space="preserve"> </w:t>
            </w:r>
            <w:r w:rsidRPr="004168D9">
              <w:rPr>
                <w:rFonts w:asciiTheme="minorHAnsi" w:hAnsiTheme="minorHAnsi"/>
                <w:sz w:val="16"/>
                <w:szCs w:val="16"/>
              </w:rPr>
              <w:t>LISBOA02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Hrbek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Vladimír</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BONN01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Hrčka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Daniel</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HAMBURG10</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Hrdličková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Alexandra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GRENOBL02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Hromadová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Andrea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18. 08. 2014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18. 06. 2015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NIJMEGE01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lastRenderedPageBreak/>
              <w:t>Jakubec</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NANTES01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Janhuba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15. 02. 2015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NORWICH01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Janotová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LEUVEN01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Janoušek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PASSAU01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Janoušková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Anežka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HAMBURG01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Ježek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DK ARHUS01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Jireček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Přemysl</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CARDIFF01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Kabát</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Jakub</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BARCELO01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Kábrtová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13. 06. 2015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SHEFFIE01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Kalenská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19. 08. 2014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07. 06. 2015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w:t>
            </w:r>
            <w:r w:rsidR="004F2D38" w:rsidRPr="004168D9">
              <w:rPr>
                <w:rFonts w:asciiTheme="minorHAnsi" w:hAnsiTheme="minorHAnsi"/>
                <w:sz w:val="16"/>
                <w:szCs w:val="16"/>
              </w:rPr>
              <w:t xml:space="preserve"> </w:t>
            </w:r>
            <w:r w:rsidRPr="004168D9">
              <w:rPr>
                <w:rFonts w:asciiTheme="minorHAnsi" w:hAnsiTheme="minorHAnsi"/>
                <w:sz w:val="16"/>
                <w:szCs w:val="16"/>
              </w:rPr>
              <w:t>LUND01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Kasl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František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w:t>
            </w:r>
            <w:r w:rsidR="004F2D38" w:rsidRPr="004168D9">
              <w:rPr>
                <w:rFonts w:asciiTheme="minorHAnsi" w:hAnsiTheme="minorHAnsi"/>
                <w:sz w:val="16"/>
                <w:szCs w:val="16"/>
              </w:rPr>
              <w:t xml:space="preserve"> </w:t>
            </w:r>
            <w:r w:rsidRPr="004168D9">
              <w:rPr>
                <w:rFonts w:asciiTheme="minorHAnsi" w:hAnsiTheme="minorHAnsi"/>
                <w:sz w:val="16"/>
                <w:szCs w:val="16"/>
              </w:rPr>
              <w:t>WIEN01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Kekula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Vít</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PARIS002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Kislingerová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Gabriela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BRUXEL04</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Kokešová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Alžběta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10. 07. 2015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GRONING01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Kolářová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Magdalena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06. 10. 2014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06. 07. 2015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TUBINGE01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Kopeček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Karel</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10. 09. 2014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31. 01. 2015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TR ISTANBU22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Kotrnochová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Tereza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PASSAU01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Kottasová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Anna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LEUVEN01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Král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Samuel</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PRESTON01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Krausová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Michaela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03. 07. 2015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ANTWERP01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Kroupa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19. 12. 2014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IRLDUBLIN02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Krupa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Matěj</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w:t>
            </w:r>
            <w:r w:rsidR="00272524">
              <w:rPr>
                <w:rFonts w:asciiTheme="minorHAnsi" w:hAnsiTheme="minorHAnsi"/>
                <w:sz w:val="16"/>
                <w:szCs w:val="16"/>
              </w:rPr>
              <w:t xml:space="preserve"> </w:t>
            </w:r>
            <w:r w:rsidRPr="004168D9">
              <w:rPr>
                <w:rFonts w:asciiTheme="minorHAnsi" w:hAnsiTheme="minorHAnsi"/>
                <w:sz w:val="16"/>
                <w:szCs w:val="16"/>
              </w:rPr>
              <w:t>1.2015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G</w:t>
            </w:r>
            <w:r w:rsidR="004F2D38" w:rsidRPr="004168D9">
              <w:rPr>
                <w:rFonts w:asciiTheme="minorHAnsi" w:hAnsiTheme="minorHAnsi"/>
                <w:sz w:val="16"/>
                <w:szCs w:val="16"/>
              </w:rPr>
              <w:t xml:space="preserve"> </w:t>
            </w:r>
            <w:r w:rsidRPr="004168D9">
              <w:rPr>
                <w:rFonts w:asciiTheme="minorHAnsi" w:hAnsiTheme="minorHAnsi"/>
                <w:sz w:val="16"/>
                <w:szCs w:val="16"/>
              </w:rPr>
              <w:t>THESSAL01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Krupauerová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w:t>
            </w:r>
            <w:r w:rsidR="00272524">
              <w:rPr>
                <w:rFonts w:asciiTheme="minorHAnsi" w:hAnsiTheme="minorHAnsi"/>
                <w:sz w:val="16"/>
                <w:szCs w:val="16"/>
              </w:rPr>
              <w:t xml:space="preserve"> </w:t>
            </w:r>
            <w:r w:rsidRPr="004168D9">
              <w:rPr>
                <w:rFonts w:asciiTheme="minorHAnsi" w:hAnsiTheme="minorHAnsi"/>
                <w:sz w:val="16"/>
                <w:szCs w:val="16"/>
              </w:rPr>
              <w:t>1.</w:t>
            </w:r>
            <w:r w:rsidR="00272524">
              <w:rPr>
                <w:rFonts w:asciiTheme="minorHAnsi" w:hAnsiTheme="minorHAnsi"/>
                <w:sz w:val="16"/>
                <w:szCs w:val="16"/>
              </w:rPr>
              <w:t xml:space="preserve"> </w:t>
            </w:r>
            <w:r w:rsidRPr="004168D9">
              <w:rPr>
                <w:rFonts w:asciiTheme="minorHAnsi" w:hAnsiTheme="minorHAnsi"/>
                <w:sz w:val="16"/>
                <w:szCs w:val="16"/>
              </w:rPr>
              <w:t>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MAASTRI01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Krupicová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NORWICH01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Kryštof</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František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UTRECHT01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Kuběnová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Magdaléna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NANCY43</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Kubíčková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Tereza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16. 05. 2015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IRLDUBLIN02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Kubíková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14. 06. 2015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SEVILLA01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Kulda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Miloš</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20. 09. 2014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10. 04. 2015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CANTERB01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Lindauerová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Natálie</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DUSSELD01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Lipowský</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w:t>
            </w:r>
            <w:r w:rsidR="00272524">
              <w:rPr>
                <w:rFonts w:asciiTheme="minorHAnsi" w:hAnsiTheme="minorHAnsi"/>
                <w:sz w:val="16"/>
                <w:szCs w:val="16"/>
              </w:rPr>
              <w:t xml:space="preserve"> </w:t>
            </w:r>
            <w:r w:rsidRPr="004168D9">
              <w:rPr>
                <w:rFonts w:asciiTheme="minorHAnsi" w:hAnsiTheme="minorHAnsi"/>
                <w:sz w:val="16"/>
                <w:szCs w:val="16"/>
              </w:rPr>
              <w:t>1.2015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w:t>
            </w:r>
            <w:r w:rsidR="004F2D38" w:rsidRPr="004168D9">
              <w:rPr>
                <w:rFonts w:asciiTheme="minorHAnsi" w:hAnsiTheme="minorHAnsi"/>
                <w:sz w:val="16"/>
                <w:szCs w:val="16"/>
              </w:rPr>
              <w:t xml:space="preserve"> </w:t>
            </w:r>
            <w:r w:rsidRPr="004168D9">
              <w:rPr>
                <w:rFonts w:asciiTheme="minorHAnsi" w:hAnsiTheme="minorHAnsi"/>
                <w:sz w:val="16"/>
                <w:szCs w:val="16"/>
              </w:rPr>
              <w:t>UPPSALA01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Mach</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Rostislav</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03. 09. 2014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IRLCORK01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Máchová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Šárka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24. 09. 2014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REGENSB01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Mamrilla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Filip</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10. 07. 2015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GRONING01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Matějka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Filip</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w:t>
            </w:r>
            <w:r w:rsidR="00272524">
              <w:rPr>
                <w:rFonts w:asciiTheme="minorHAnsi" w:hAnsiTheme="minorHAnsi"/>
                <w:sz w:val="16"/>
                <w:szCs w:val="16"/>
              </w:rPr>
              <w:t xml:space="preserve"> </w:t>
            </w:r>
            <w:r w:rsidRPr="004168D9">
              <w:rPr>
                <w:rFonts w:asciiTheme="minorHAnsi" w:hAnsiTheme="minorHAnsi"/>
                <w:sz w:val="16"/>
                <w:szCs w:val="16"/>
              </w:rPr>
              <w:t>1.</w:t>
            </w:r>
            <w:r w:rsidR="00272524">
              <w:rPr>
                <w:rFonts w:asciiTheme="minorHAnsi" w:hAnsiTheme="minorHAnsi"/>
                <w:sz w:val="16"/>
                <w:szCs w:val="16"/>
              </w:rPr>
              <w:t xml:space="preserve"> </w:t>
            </w:r>
            <w:r w:rsidRPr="004168D9">
              <w:rPr>
                <w:rFonts w:asciiTheme="minorHAnsi" w:hAnsiTheme="minorHAnsi"/>
                <w:sz w:val="16"/>
                <w:szCs w:val="16"/>
              </w:rPr>
              <w:t>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VALENCI01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Merjavá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Veronika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UTRECHT01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Michalcová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Lenka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13. 06. 2015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SHEFFIE01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Mňuk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Jiří</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19. 08. 2014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07. 06. 2015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w:t>
            </w:r>
            <w:r w:rsidR="004F2D38" w:rsidRPr="004168D9">
              <w:rPr>
                <w:rFonts w:asciiTheme="minorHAnsi" w:hAnsiTheme="minorHAnsi"/>
                <w:sz w:val="16"/>
                <w:szCs w:val="16"/>
              </w:rPr>
              <w:t xml:space="preserve"> </w:t>
            </w:r>
            <w:r w:rsidRPr="004168D9">
              <w:rPr>
                <w:rFonts w:asciiTheme="minorHAnsi" w:hAnsiTheme="minorHAnsi"/>
                <w:sz w:val="16"/>
                <w:szCs w:val="16"/>
              </w:rPr>
              <w:t>LUND01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Mráčková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HAMBURG01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Müller</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Christian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MUNCHEN01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Němcová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13. 06. 2015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SHEFFIE01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Nevyjel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NEWCAST02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Novák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Ondřej</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03. 09. 2014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IRLCORK01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Nováková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Markéta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w:t>
            </w:r>
            <w:r w:rsidR="00285AA9">
              <w:rPr>
                <w:rFonts w:asciiTheme="minorHAnsi" w:hAnsiTheme="minorHAnsi"/>
                <w:sz w:val="16"/>
                <w:szCs w:val="16"/>
              </w:rPr>
              <w:t xml:space="preserve"> </w:t>
            </w:r>
            <w:r w:rsidRPr="004168D9">
              <w:rPr>
                <w:rFonts w:asciiTheme="minorHAnsi" w:hAnsiTheme="minorHAnsi"/>
                <w:sz w:val="16"/>
                <w:szCs w:val="16"/>
              </w:rPr>
              <w:t>1.</w:t>
            </w:r>
            <w:r w:rsidR="00285AA9">
              <w:rPr>
                <w:rFonts w:asciiTheme="minorHAnsi" w:hAnsiTheme="minorHAnsi"/>
                <w:sz w:val="16"/>
                <w:szCs w:val="16"/>
              </w:rPr>
              <w:t xml:space="preserve"> </w:t>
            </w:r>
            <w:r w:rsidRPr="004168D9">
              <w:rPr>
                <w:rFonts w:asciiTheme="minorHAnsi" w:hAnsiTheme="minorHAnsi"/>
                <w:sz w:val="16"/>
                <w:szCs w:val="16"/>
              </w:rPr>
              <w:t>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GRONING01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Novotný</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Marek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ANTWERP01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Novotný</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NORWICH01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Nožičková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24. 09. 2014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REGENSB01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lastRenderedPageBreak/>
              <w:t>Ošťádalová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Šárka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21. 06. 2015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NOTTING01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Pabišta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Karel</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18. 08. 2014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18. 06. 2015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NIJMEGE01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Pavelcová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Andrea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HAMBURG01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Pavlová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Karolína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03. 07. 2015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ANTWERP01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Pekařová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Markéta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SANTIAG01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Pizur</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Marek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BONN01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Plinta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MANCHES04</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Podolská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Marie</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19. 06. 2015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CANTERB01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Pohořská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COVENTR02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Polánský</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Adam</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19. 12. 2014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MAASTRI01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Popelková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Eva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DRESDEN02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Pospíchalová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PARIS002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Pospíšil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Vojtěch</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SF TURKU01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Procházka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Tomáš</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CARDIFF01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Přenosilová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Klára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PARIS001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Rademacherová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Kristina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16. 06. 2015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TILBURG01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Richtrová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Michaela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VALENCI01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Rohlena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21. 06. 2015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NOTTING01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Roubíčková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Nikol</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COVENTR02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Rubicková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Michaela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w:t>
            </w:r>
            <w:r w:rsidR="004F2D38" w:rsidRPr="004168D9">
              <w:rPr>
                <w:rFonts w:asciiTheme="minorHAnsi" w:hAnsiTheme="minorHAnsi"/>
                <w:sz w:val="16"/>
                <w:szCs w:val="16"/>
              </w:rPr>
              <w:t xml:space="preserve"> </w:t>
            </w:r>
            <w:r w:rsidRPr="004168D9">
              <w:rPr>
                <w:rFonts w:asciiTheme="minorHAnsi" w:hAnsiTheme="minorHAnsi"/>
                <w:sz w:val="16"/>
                <w:szCs w:val="16"/>
              </w:rPr>
              <w:t>MILANO01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Řeháček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PRESTON01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Řehořová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Lenka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04. 07. 2015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CH LAUSANN01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Říhová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Petra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w:t>
            </w:r>
            <w:r w:rsidR="00285AA9">
              <w:rPr>
                <w:rFonts w:asciiTheme="minorHAnsi" w:hAnsiTheme="minorHAnsi"/>
                <w:sz w:val="16"/>
                <w:szCs w:val="16"/>
              </w:rPr>
              <w:t xml:space="preserve"> </w:t>
            </w:r>
            <w:r w:rsidRPr="004168D9">
              <w:rPr>
                <w:rFonts w:asciiTheme="minorHAnsi" w:hAnsiTheme="minorHAnsi"/>
                <w:sz w:val="16"/>
                <w:szCs w:val="16"/>
              </w:rPr>
              <w:t>1.</w:t>
            </w:r>
            <w:r w:rsidR="00285AA9">
              <w:rPr>
                <w:rFonts w:asciiTheme="minorHAnsi" w:hAnsiTheme="minorHAnsi"/>
                <w:sz w:val="16"/>
                <w:szCs w:val="16"/>
              </w:rPr>
              <w:t xml:space="preserve"> </w:t>
            </w:r>
            <w:r w:rsidRPr="004168D9">
              <w:rPr>
                <w:rFonts w:asciiTheme="minorHAnsi" w:hAnsiTheme="minorHAnsi"/>
                <w:sz w:val="16"/>
                <w:szCs w:val="16"/>
              </w:rPr>
              <w:t>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LANCAST01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Římanová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25. 08. 2014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IS REYKJAV01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Saxlová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Jaroslava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BERLIN13</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Skolková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06. 10. 2014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06. 07. 2015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TUBINGE01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Slobodník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03. 07. 2015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ANTWERP01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Smička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CARDIFF01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Solná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Radka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31. 01. 2015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LEIDEN01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Srb</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Ondřej</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28. 08. 2014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w:t>
            </w:r>
            <w:r w:rsidR="00285AA9">
              <w:rPr>
                <w:rFonts w:asciiTheme="minorHAnsi" w:hAnsiTheme="minorHAnsi"/>
                <w:sz w:val="16"/>
                <w:szCs w:val="16"/>
              </w:rPr>
              <w:t xml:space="preserve"> </w:t>
            </w:r>
            <w:r w:rsidRPr="004168D9">
              <w:rPr>
                <w:rFonts w:asciiTheme="minorHAnsi" w:hAnsiTheme="minorHAnsi"/>
                <w:sz w:val="16"/>
                <w:szCs w:val="16"/>
              </w:rPr>
              <w:t>1.</w:t>
            </w:r>
            <w:r w:rsidR="00285AA9">
              <w:rPr>
                <w:rFonts w:asciiTheme="minorHAnsi" w:hAnsiTheme="minorHAnsi"/>
                <w:sz w:val="16"/>
                <w:szCs w:val="16"/>
              </w:rPr>
              <w:t xml:space="preserve"> </w:t>
            </w:r>
            <w:r w:rsidRPr="004168D9">
              <w:rPr>
                <w:rFonts w:asciiTheme="minorHAnsi" w:hAnsiTheme="minorHAnsi"/>
                <w:sz w:val="16"/>
                <w:szCs w:val="16"/>
              </w:rPr>
              <w:t>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SF HELSINK01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Stanzel</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Jakub</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VALENCI01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Stonjek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Patrik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MUNSTER01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Stowasser</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Marek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18. 08. 2014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18. 06. 2015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NIJMEGE01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Strnad</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Ondřej</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SF TURKU01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Strnad</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31. 12. 2014</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HAMBURG10</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Stříbrná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Alžběta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PARIS002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Suchanová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25. 08. 2014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TOULOUS01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Suchnová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Veronika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25. 08. 2014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IS REYKJAV01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Suneghová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LIEGE01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Svejkovská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Teodora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BERLIN01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Sýkorová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Diana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PARIS001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Šaurová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Veronika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15. 02. 2015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BONN01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Šmejkalová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Eleanor</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w:t>
            </w:r>
            <w:r w:rsidR="004F2D38" w:rsidRPr="004168D9">
              <w:rPr>
                <w:rFonts w:asciiTheme="minorHAnsi" w:hAnsiTheme="minorHAnsi"/>
                <w:sz w:val="16"/>
                <w:szCs w:val="16"/>
              </w:rPr>
              <w:t xml:space="preserve"> </w:t>
            </w:r>
            <w:r w:rsidRPr="004168D9">
              <w:rPr>
                <w:rFonts w:asciiTheme="minorHAnsi" w:hAnsiTheme="minorHAnsi"/>
                <w:sz w:val="16"/>
                <w:szCs w:val="16"/>
              </w:rPr>
              <w:t>BRUXEL04</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Štípa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NANTES01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Švecová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Kateřina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DUSSELD01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Tomanová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Veronika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26. 06. 2015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COLCHES01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Tůmová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Štěpánka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CH ZURICH01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lastRenderedPageBreak/>
              <w:t>Vacek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29. 09. 2014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26. 06. 2015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LANCAST01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Valterová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Eliška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05. 07. 2015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LEIPZIG01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Vejmelková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Hana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MUNCHEN01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Viková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Ivana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NANTES01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Vít</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Jindřich</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16. 05. 2015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IRLDUBLIN02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Vlachová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Tereza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25. 08. 2014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TOULOUS01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Vodárková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Mahulena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PASSAU01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Vráblová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CARDIFF01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Vrbíková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Barbora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31. 07. 2015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MUNCHEN01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Vršťala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Štěpán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08. 08. 2014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22. 06. 2015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w:t>
            </w:r>
            <w:r w:rsidR="004F2D38" w:rsidRPr="004168D9">
              <w:rPr>
                <w:rFonts w:asciiTheme="minorHAnsi" w:hAnsiTheme="minorHAnsi"/>
                <w:sz w:val="16"/>
                <w:szCs w:val="16"/>
              </w:rPr>
              <w:t xml:space="preserve"> </w:t>
            </w:r>
            <w:r w:rsidRPr="004168D9">
              <w:rPr>
                <w:rFonts w:asciiTheme="minorHAnsi" w:hAnsiTheme="minorHAnsi"/>
                <w:sz w:val="16"/>
                <w:szCs w:val="16"/>
              </w:rPr>
              <w:t>OSLO01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Vykysalá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Nikola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02. 09. 2014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E</w:t>
            </w:r>
            <w:r w:rsidR="004F2D38" w:rsidRPr="004168D9">
              <w:rPr>
                <w:rFonts w:asciiTheme="minorHAnsi" w:hAnsiTheme="minorHAnsi"/>
                <w:sz w:val="16"/>
                <w:szCs w:val="16"/>
              </w:rPr>
              <w:t xml:space="preserve"> </w:t>
            </w:r>
            <w:r w:rsidRPr="004168D9">
              <w:rPr>
                <w:rFonts w:asciiTheme="minorHAnsi" w:hAnsiTheme="minorHAnsi"/>
                <w:sz w:val="16"/>
                <w:szCs w:val="16"/>
              </w:rPr>
              <w:t>MADRID14</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Vymětalová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Daniela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15. 09. 2014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NEWCAST02</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Výprachtická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Šárka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D</w:t>
            </w:r>
            <w:r w:rsidR="004F2D38" w:rsidRPr="004168D9">
              <w:rPr>
                <w:rFonts w:asciiTheme="minorHAnsi" w:hAnsiTheme="minorHAnsi"/>
                <w:sz w:val="16"/>
                <w:szCs w:val="16"/>
              </w:rPr>
              <w:t xml:space="preserve"> </w:t>
            </w:r>
            <w:r w:rsidRPr="004168D9">
              <w:rPr>
                <w:rFonts w:asciiTheme="minorHAnsi" w:hAnsiTheme="minorHAnsi"/>
                <w:sz w:val="16"/>
                <w:szCs w:val="16"/>
              </w:rPr>
              <w:t>SAARBRU01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Woska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Jan</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01. 10. 2014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30. 06. 2015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SI LJUBLJA01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Zajíčková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Zuzana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31. 05. 2015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F</w:t>
            </w:r>
            <w:r w:rsidR="004F2D38" w:rsidRPr="004168D9">
              <w:rPr>
                <w:rFonts w:asciiTheme="minorHAnsi" w:hAnsiTheme="minorHAnsi"/>
                <w:sz w:val="16"/>
                <w:szCs w:val="16"/>
              </w:rPr>
              <w:t xml:space="preserve"> </w:t>
            </w:r>
            <w:r w:rsidRPr="004168D9">
              <w:rPr>
                <w:rFonts w:asciiTheme="minorHAnsi" w:hAnsiTheme="minorHAnsi"/>
                <w:sz w:val="16"/>
                <w:szCs w:val="16"/>
              </w:rPr>
              <w:t>STRASBO48</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Zelená</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Taťána</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17. 08. 2014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NIJMEGE01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Zima</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Marek</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01. 09. 2014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31. 01. 2015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NL LEIDEN01</w:t>
            </w:r>
          </w:p>
        </w:tc>
      </w:tr>
      <w:tr w:rsidR="004168D9" w:rsidRPr="004168D9" w:rsidTr="004168D9">
        <w:trPr>
          <w:trHeight w:val="170"/>
        </w:trPr>
        <w:tc>
          <w:tcPr>
            <w:tcW w:w="1109"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Žáček</w:t>
            </w:r>
          </w:p>
        </w:tc>
        <w:tc>
          <w:tcPr>
            <w:tcW w:w="1077"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Lukáš</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17. 09. 2014</w:t>
            </w:r>
          </w:p>
        </w:tc>
        <w:tc>
          <w:tcPr>
            <w:tcW w:w="1020" w:type="dxa"/>
            <w:shd w:val="clear" w:color="auto" w:fill="auto"/>
            <w:noWrap/>
            <w:vAlign w:val="bottom"/>
            <w:hideMark/>
          </w:tcPr>
          <w:p w:rsidR="0090258C" w:rsidRPr="004168D9" w:rsidRDefault="0090258C" w:rsidP="00272524">
            <w:pPr>
              <w:spacing w:after="0" w:line="240" w:lineRule="auto"/>
              <w:ind w:firstLine="0"/>
              <w:jc w:val="right"/>
              <w:rPr>
                <w:rFonts w:asciiTheme="minorHAnsi" w:hAnsiTheme="minorHAnsi"/>
                <w:sz w:val="16"/>
                <w:szCs w:val="16"/>
              </w:rPr>
            </w:pPr>
            <w:r w:rsidRPr="004168D9">
              <w:rPr>
                <w:rFonts w:asciiTheme="minorHAnsi" w:hAnsiTheme="minorHAnsi"/>
                <w:sz w:val="16"/>
                <w:szCs w:val="16"/>
              </w:rPr>
              <w:t>17. 06. 2015</w:t>
            </w:r>
          </w:p>
        </w:tc>
        <w:tc>
          <w:tcPr>
            <w:tcW w:w="1701" w:type="dxa"/>
            <w:shd w:val="clear" w:color="auto" w:fill="auto"/>
            <w:noWrap/>
            <w:vAlign w:val="bottom"/>
            <w:hideMark/>
          </w:tcPr>
          <w:p w:rsidR="0090258C" w:rsidRPr="004168D9" w:rsidRDefault="0090258C" w:rsidP="0004181B">
            <w:pPr>
              <w:spacing w:after="0" w:line="240" w:lineRule="auto"/>
              <w:ind w:firstLine="0"/>
              <w:jc w:val="left"/>
              <w:rPr>
                <w:rFonts w:asciiTheme="minorHAnsi" w:hAnsiTheme="minorHAnsi"/>
                <w:sz w:val="16"/>
                <w:szCs w:val="16"/>
              </w:rPr>
            </w:pPr>
            <w:r w:rsidRPr="004168D9">
              <w:rPr>
                <w:rFonts w:asciiTheme="minorHAnsi" w:hAnsiTheme="minorHAnsi"/>
                <w:sz w:val="16"/>
                <w:szCs w:val="16"/>
              </w:rPr>
              <w:t>UK CARDIFF01</w:t>
            </w:r>
          </w:p>
        </w:tc>
      </w:tr>
    </w:tbl>
    <w:p w:rsidR="0090258C" w:rsidRPr="006A70A0" w:rsidRDefault="0090258C" w:rsidP="00281ACA">
      <w:r w:rsidRPr="006A70A0">
        <w:t xml:space="preserve"> </w:t>
      </w:r>
    </w:p>
    <w:p w:rsidR="00CC0D5B" w:rsidRDefault="0090258C" w:rsidP="004168D9">
      <w:r w:rsidRPr="006A70A0">
        <w:t>Celkem 158 studentů / z toho 4 PGS/</w:t>
      </w:r>
    </w:p>
    <w:p w:rsidR="00CC0D5B" w:rsidRDefault="00CC0D5B">
      <w:pPr>
        <w:spacing w:after="200" w:line="276" w:lineRule="auto"/>
        <w:ind w:firstLine="0"/>
        <w:jc w:val="left"/>
      </w:pPr>
      <w:r>
        <w:br w:type="page"/>
      </w:r>
    </w:p>
    <w:p w:rsidR="0090258C" w:rsidRPr="006A70A0" w:rsidRDefault="0090258C" w:rsidP="001E4114">
      <w:pPr>
        <w:pStyle w:val="Nadpis3"/>
      </w:pPr>
      <w:r w:rsidRPr="00DD3419">
        <w:lastRenderedPageBreak/>
        <w:t>PŘÍJEZDY STUDENTŮ DO PROGRAMU CZECH LEGAL SYSTEM IN EUROPEAN CONTEXT (PŘEDEVŠÍM ERASMUS +)</w:t>
      </w:r>
      <w:r w:rsidR="004F2D38">
        <w:t xml:space="preserve"> </w:t>
      </w:r>
      <w:r w:rsidRPr="00DD3419">
        <w:t>2014 / LS</w:t>
      </w:r>
    </w:p>
    <w:tbl>
      <w:tblPr>
        <w:tblW w:w="6494" w:type="dxa"/>
        <w:tblInd w:w="55" w:type="dxa"/>
        <w:tblCellMar>
          <w:left w:w="28" w:type="dxa"/>
          <w:right w:w="28" w:type="dxa"/>
        </w:tblCellMar>
        <w:tblLook w:val="0000"/>
      </w:tblPr>
      <w:tblGrid>
        <w:gridCol w:w="440"/>
        <w:gridCol w:w="1801"/>
        <w:gridCol w:w="1418"/>
        <w:gridCol w:w="1701"/>
        <w:gridCol w:w="1134"/>
      </w:tblGrid>
      <w:tr w:rsidR="004168D9" w:rsidRPr="004168D9" w:rsidTr="00B97676">
        <w:trPr>
          <w:cantSplit/>
          <w:trHeight w:val="20"/>
          <w:tblHead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b/>
                <w:sz w:val="16"/>
                <w:szCs w:val="16"/>
              </w:rPr>
            </w:pP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b/>
                <w:sz w:val="16"/>
                <w:szCs w:val="16"/>
              </w:rPr>
            </w:pPr>
            <w:r w:rsidRPr="004168D9">
              <w:rPr>
                <w:rFonts w:asciiTheme="minorHAnsi" w:hAnsiTheme="minorHAnsi"/>
                <w:b/>
                <w:sz w:val="16"/>
                <w:szCs w:val="16"/>
              </w:rPr>
              <w:t>PŘÍJMENÍ</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b/>
                <w:sz w:val="16"/>
                <w:szCs w:val="16"/>
              </w:rPr>
            </w:pPr>
            <w:r w:rsidRPr="004168D9">
              <w:rPr>
                <w:rFonts w:asciiTheme="minorHAnsi" w:hAnsiTheme="minorHAnsi"/>
                <w:b/>
                <w:sz w:val="16"/>
                <w:szCs w:val="16"/>
              </w:rPr>
              <w:t>JMÉNO</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b/>
                <w:sz w:val="16"/>
                <w:szCs w:val="16"/>
              </w:rPr>
            </w:pPr>
            <w:r w:rsidRPr="004168D9">
              <w:rPr>
                <w:rFonts w:asciiTheme="minorHAnsi" w:hAnsiTheme="minorHAnsi"/>
                <w:b/>
                <w:sz w:val="16"/>
                <w:szCs w:val="16"/>
              </w:rPr>
              <w:t>UNIVERZITA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b/>
                <w:sz w:val="16"/>
                <w:szCs w:val="16"/>
              </w:rPr>
            </w:pPr>
            <w:r w:rsidRPr="004168D9">
              <w:rPr>
                <w:rFonts w:asciiTheme="minorHAnsi" w:hAnsiTheme="minorHAnsi"/>
                <w:b/>
                <w:sz w:val="16"/>
                <w:szCs w:val="16"/>
              </w:rPr>
              <w:t>Dohoda</w:t>
            </w: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ALI-PAHLAVANI</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Niku</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Vienna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ALLAUZEN </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Stanislas</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Paris</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ALLIGAND</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Camille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Nancy</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ARLT</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Felix</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Hamburg</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AUKEELA</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Elisa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Turku</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BARNES</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Mackenzie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Queensland</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BATHILDE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Charlotte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Cergy-Pontoise</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BEDFORD</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Matthew</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Norwich</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 </w:t>
            </w: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BENYACAR</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Charly</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Toulouse</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 </w:t>
            </w: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BERNARD </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Basile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Rouen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11</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BESTE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Johannes</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Kiel</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BOHN</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Katharina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Berlin Freie Uni</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BOISSEAU</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Rémy</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Cergy-Pontoise</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BOUILLARD</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Lola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Nancy</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15</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BYRNE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David</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Cork</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16</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CAMBRIDGE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David</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Sydney</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 </w:t>
            </w: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17</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CERAN</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Olga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Wroclaw</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18</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CLAUDE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Arthur</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Nancy</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19</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COMMANAY</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Manon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Nantes</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20</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DE VREE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Catheline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Antwerp</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21</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DENIS</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Claudia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Queensland</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DENISOV</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Igor</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937503">
            <w:pPr>
              <w:spacing w:after="0" w:line="240" w:lineRule="auto"/>
              <w:ind w:firstLine="0"/>
              <w:jc w:val="left"/>
              <w:rPr>
                <w:rFonts w:asciiTheme="minorHAnsi" w:hAnsiTheme="minorHAnsi"/>
                <w:sz w:val="16"/>
                <w:szCs w:val="16"/>
              </w:rPr>
            </w:pPr>
            <w:r w:rsidRPr="004168D9">
              <w:rPr>
                <w:rFonts w:asciiTheme="minorHAnsi" w:hAnsiTheme="minorHAnsi"/>
                <w:sz w:val="16"/>
                <w:szCs w:val="16"/>
              </w:rPr>
              <w:t>K</w:t>
            </w:r>
            <w:r w:rsidR="00937503">
              <w:rPr>
                <w:rFonts w:asciiTheme="minorHAnsi" w:hAnsiTheme="minorHAnsi"/>
                <w:sz w:val="16"/>
                <w:szCs w:val="16"/>
              </w:rPr>
              <w:t>rasnoyarsk</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MEZIUNIVERZ</w:t>
            </w: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DIAS DRUETT</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Kora Clarissa </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Sheffield</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DIKKESCHEI</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Marjet Berdien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Groningen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25</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DITTMEYER</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Svenja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Munich</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26</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DOSANJH</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Aman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Queensland</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27</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DOYLE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Evan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Cork</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28</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FAIDHERBE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Martin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Lille</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29</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FARAH</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Ahmed Rashid</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Groningen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30</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FARCY</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Elise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Nancy</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31</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FERNÁNDEZ SÁNCHEZ</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Javier</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Granada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GHARIB</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Abdelmageed</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Sussex</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GILLES</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Hélène </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Rouen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GIMÉNEZ JORDÁN</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Gloria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Cordoba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35</w:t>
            </w:r>
          </w:p>
        </w:tc>
        <w:tc>
          <w:tcPr>
            <w:tcW w:w="1801" w:type="dxa"/>
            <w:tcBorders>
              <w:top w:val="nil"/>
              <w:left w:val="nil"/>
              <w:bottom w:val="single" w:sz="4" w:space="0" w:color="auto"/>
              <w:right w:val="single" w:sz="4" w:space="0" w:color="auto"/>
            </w:tcBorders>
            <w:shd w:val="clear" w:color="auto" w:fill="auto"/>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GIRARDEAU</w:t>
            </w:r>
          </w:p>
        </w:tc>
        <w:tc>
          <w:tcPr>
            <w:tcW w:w="1418" w:type="dxa"/>
            <w:tcBorders>
              <w:top w:val="nil"/>
              <w:left w:val="nil"/>
              <w:bottom w:val="single" w:sz="4" w:space="0" w:color="auto"/>
              <w:right w:val="single" w:sz="4" w:space="0" w:color="auto"/>
            </w:tcBorders>
            <w:shd w:val="clear" w:color="auto" w:fill="auto"/>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Pauline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Nantes</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36</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GONZALEZ AMANTE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Jose Manuel</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Extremadura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37</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GONZÁLEZ FERNÁNDEZ</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Mario</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Granada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38</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GONZALEZ ROLDAN</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Maria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Granada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39</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GUNN</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Emma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Dublin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40</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HACKSTEIN</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Till</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Munich</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41</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HALCROW</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Frazer</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Norwich</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 </w:t>
            </w: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HAENSEL</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Richard </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Dresden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HARAMBURU </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Marion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Bordeaux</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lastRenderedPageBreak/>
              <w:t>44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HERM</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Alexander</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Heidelberg</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45</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HERNANDEZ RODRIGUEZ</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Daniel</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Valencia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46</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HOLDEN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Stuart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Lancaster</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47</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CHARLES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Elloise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Kent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48</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JELINKOVA</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Maria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Vienna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49</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KAISER</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Simon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Munich</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50</w:t>
            </w:r>
          </w:p>
        </w:tc>
        <w:tc>
          <w:tcPr>
            <w:tcW w:w="1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KALIFOMMATOS</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Kyriakos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Sheffield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51</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KAZEMBE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Manuel</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Norwich</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KAZLAUSKAITE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Egle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Kent</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KOSKI</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Saara Aleksandra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Helsinki</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KRAUSS</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Sofia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Leipzig</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55</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KUEBLER</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Maximilian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Regensburg</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56</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LEICHT</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Felix</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Munich</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57</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LELIEVRE</w:t>
            </w:r>
            <w:r w:rsidR="004F2D38" w:rsidRPr="004168D9">
              <w:rPr>
                <w:rFonts w:asciiTheme="minorHAnsi" w:hAnsiTheme="minorHAnsi"/>
                <w:sz w:val="16"/>
                <w:szCs w:val="16"/>
              </w:rPr>
              <w:t xml:space="preserve"> </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Agathe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Rouen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58</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LEROUX</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Leonard</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Grenoble</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59</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LIEBENTRAUT</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Stella Marie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Hamburg</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60</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MAKSELYTE</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Migle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Vilnius</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61</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MALAKHOVA</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Tatiana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937503">
            <w:pPr>
              <w:spacing w:after="0" w:line="240" w:lineRule="auto"/>
              <w:ind w:firstLine="0"/>
              <w:jc w:val="left"/>
              <w:rPr>
                <w:rFonts w:asciiTheme="minorHAnsi" w:hAnsiTheme="minorHAnsi"/>
                <w:sz w:val="16"/>
                <w:szCs w:val="16"/>
              </w:rPr>
            </w:pPr>
            <w:r w:rsidRPr="004168D9">
              <w:rPr>
                <w:rFonts w:asciiTheme="minorHAnsi" w:hAnsiTheme="minorHAnsi"/>
                <w:sz w:val="16"/>
                <w:szCs w:val="16"/>
              </w:rPr>
              <w:t>K</w:t>
            </w:r>
            <w:r w:rsidR="00937503">
              <w:rPr>
                <w:rFonts w:asciiTheme="minorHAnsi" w:hAnsiTheme="minorHAnsi"/>
                <w:sz w:val="16"/>
                <w:szCs w:val="16"/>
              </w:rPr>
              <w:t>rasnoyarsk</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MEZIUNIVERZ</w:t>
            </w: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MANHEIM</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Iwen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Kiel</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McINERNEY</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Therese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Cork</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MERKER</w:t>
            </w:r>
          </w:p>
        </w:tc>
        <w:tc>
          <w:tcPr>
            <w:tcW w:w="1418" w:type="dxa"/>
            <w:tcBorders>
              <w:top w:val="nil"/>
              <w:left w:val="nil"/>
              <w:bottom w:val="single" w:sz="4" w:space="0" w:color="auto"/>
              <w:right w:val="single" w:sz="4" w:space="0" w:color="auto"/>
            </w:tcBorders>
            <w:shd w:val="clear" w:color="auto" w:fill="auto"/>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Florian</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Bonn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65</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MOLÉ</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Mickael</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Strasbourg</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66</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MOLONEY</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Marita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Cork</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67</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MOUGEL</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Fanny</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Nancy</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68</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O'BRIEN KELLY</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Claire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Cork</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69</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OR</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Serena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Sydney</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70</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OVERDIJK</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Jelmer</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Tilburg</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71</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PABON HOYOS</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Luz Priscila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Madrid</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72</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PANGAUD</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Maud</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Toulouse</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73</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PAPLER</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Ana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Ljubljana</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74</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PASQUIER </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Claire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Rouen</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75</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PEREZ-LLOMBET RIOS</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Andrea</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Madrid</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76</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PETIT</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Clement</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Reims</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nil"/>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77</w:t>
            </w:r>
          </w:p>
        </w:tc>
        <w:tc>
          <w:tcPr>
            <w:tcW w:w="18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PEYRON</w:t>
            </w:r>
          </w:p>
        </w:tc>
        <w:tc>
          <w:tcPr>
            <w:tcW w:w="1418"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Blandine</w:t>
            </w:r>
          </w:p>
        </w:tc>
        <w:tc>
          <w:tcPr>
            <w:tcW w:w="1701"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Reims</w:t>
            </w:r>
          </w:p>
        </w:tc>
        <w:tc>
          <w:tcPr>
            <w:tcW w:w="1134" w:type="dxa"/>
            <w:tcBorders>
              <w:top w:val="nil"/>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78</w:t>
            </w:r>
          </w:p>
        </w:tc>
        <w:tc>
          <w:tcPr>
            <w:tcW w:w="1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PORTERET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Alexandre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Grenoble</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79</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POTTIER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Claire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Dijon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80</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POUTHIER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 Raphaelle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Dijon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81</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PRICE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Amy</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Sheffield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82</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RADEL</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Justine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Dijon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83</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RAMSING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Mikhara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Queensland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84</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ROCHE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Nahia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Toulouse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85</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ROESSLER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Klara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Potsdam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86</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RUSVENLI</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Meltem</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Istanbul Okan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87</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SADAUSKAITE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Vaida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Vilnius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88</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SAGGU</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 xml:space="preserve">Nikhita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Nottingham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89</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SALHI</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Anissa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Reims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lastRenderedPageBreak/>
              <w:t>90</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SÁNCHEZ HERNÁNDEZ</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María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Granada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91</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SEGUIN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Charles</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Dijon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92</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SEVERAC</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Agathe Marie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Toulouse</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93</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SCHOETTKER</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Annika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Berlin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94</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SMEJKALOVA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Paola Eve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Vienna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95</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SYGROVE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Samuel Gordon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937503">
            <w:pPr>
              <w:spacing w:after="0" w:line="240" w:lineRule="auto"/>
              <w:ind w:firstLine="0"/>
              <w:jc w:val="left"/>
              <w:rPr>
                <w:rFonts w:asciiTheme="minorHAnsi" w:hAnsiTheme="minorHAnsi"/>
                <w:sz w:val="16"/>
                <w:szCs w:val="16"/>
              </w:rPr>
            </w:pPr>
            <w:r w:rsidRPr="004168D9">
              <w:rPr>
                <w:rFonts w:asciiTheme="minorHAnsi" w:hAnsiTheme="minorHAnsi"/>
                <w:sz w:val="16"/>
                <w:szCs w:val="16"/>
              </w:rPr>
              <w:t>O</w:t>
            </w:r>
            <w:r w:rsidR="00937503">
              <w:rPr>
                <w:rFonts w:asciiTheme="minorHAnsi" w:hAnsiTheme="minorHAnsi"/>
                <w:sz w:val="16"/>
                <w:szCs w:val="16"/>
              </w:rPr>
              <w:t>tago</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MEZIUNIVERZ</w:t>
            </w: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96</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TARASOVA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Anna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937503">
            <w:pPr>
              <w:spacing w:after="0" w:line="240" w:lineRule="auto"/>
              <w:ind w:firstLine="0"/>
              <w:jc w:val="left"/>
              <w:rPr>
                <w:rFonts w:asciiTheme="minorHAnsi" w:hAnsiTheme="minorHAnsi"/>
                <w:sz w:val="16"/>
                <w:szCs w:val="16"/>
              </w:rPr>
            </w:pPr>
            <w:r w:rsidRPr="004168D9">
              <w:rPr>
                <w:rFonts w:asciiTheme="minorHAnsi" w:hAnsiTheme="minorHAnsi"/>
                <w:sz w:val="16"/>
                <w:szCs w:val="16"/>
              </w:rPr>
              <w:t>K</w:t>
            </w:r>
            <w:r w:rsidR="00937503">
              <w:rPr>
                <w:rFonts w:asciiTheme="minorHAnsi" w:hAnsiTheme="minorHAnsi"/>
                <w:sz w:val="16"/>
                <w:szCs w:val="16"/>
              </w:rPr>
              <w:t>rasnoyarsk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MEZIUNIVERZ</w:t>
            </w: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97</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TERWEY</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Valentin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Munich</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98</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THOMAS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Catherine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Nottingham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99</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TOWNEND</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Kimberly Jade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Valencia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100</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TURKAY</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Elif Saliha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Istanbul Okan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101</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VASECHKO</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Yana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937503">
            <w:pPr>
              <w:spacing w:after="0" w:line="240" w:lineRule="auto"/>
              <w:ind w:firstLine="0"/>
              <w:jc w:val="left"/>
              <w:rPr>
                <w:rFonts w:asciiTheme="minorHAnsi" w:hAnsiTheme="minorHAnsi"/>
                <w:sz w:val="16"/>
                <w:szCs w:val="16"/>
              </w:rPr>
            </w:pPr>
            <w:r w:rsidRPr="004168D9">
              <w:rPr>
                <w:rFonts w:asciiTheme="minorHAnsi" w:hAnsiTheme="minorHAnsi"/>
                <w:sz w:val="16"/>
                <w:szCs w:val="16"/>
              </w:rPr>
              <w:t>K</w:t>
            </w:r>
            <w:r w:rsidR="00937503">
              <w:rPr>
                <w:rFonts w:asciiTheme="minorHAnsi" w:hAnsiTheme="minorHAnsi"/>
                <w:sz w:val="16"/>
                <w:szCs w:val="16"/>
              </w:rPr>
              <w:t>rasnoyarsk</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r w:rsidRPr="004168D9">
              <w:rPr>
                <w:rFonts w:asciiTheme="minorHAnsi" w:hAnsiTheme="minorHAnsi"/>
                <w:sz w:val="16"/>
                <w:szCs w:val="16"/>
              </w:rPr>
              <w:t>MEZIUNIVERZ</w:t>
            </w: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102</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VEKEMAN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Alisa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Ghent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103</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VERBEEK</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Lennart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Leiden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104</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VERDEAL GONZÁLEZ</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Mateo</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Santiago de Compostela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105</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VINCE</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Eline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Nantes</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106</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VREELING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Nischa</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Groningen</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107</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WAERING</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Amelie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Lund</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108</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WALBRUN</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Sophie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Munich</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109</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WATERS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Sarah</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Sussex</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110</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WILLIAMS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Ellen</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Nottingham</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111</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WITHUIS</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Nicole</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Tilburg</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112</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WOLF</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Matthias</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Vienna</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r w:rsidR="004168D9" w:rsidRPr="004168D9" w:rsidTr="00B97676">
        <w:trPr>
          <w:cantSplit/>
          <w:trHeight w:val="20"/>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center"/>
              <w:rPr>
                <w:rFonts w:asciiTheme="minorHAnsi" w:hAnsiTheme="minorHAnsi"/>
                <w:sz w:val="16"/>
                <w:szCs w:val="16"/>
              </w:rPr>
            </w:pPr>
            <w:r w:rsidRPr="004168D9">
              <w:rPr>
                <w:rFonts w:asciiTheme="minorHAnsi" w:hAnsiTheme="minorHAnsi"/>
                <w:sz w:val="16"/>
                <w:szCs w:val="16"/>
              </w:rPr>
              <w:t>113</w:t>
            </w:r>
          </w:p>
        </w:tc>
        <w:tc>
          <w:tcPr>
            <w:tcW w:w="18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WOOLAWAY</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Christopher</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jc w:val="left"/>
              <w:rPr>
                <w:rFonts w:asciiTheme="minorHAnsi" w:hAnsiTheme="minorHAnsi"/>
                <w:sz w:val="16"/>
                <w:szCs w:val="16"/>
              </w:rPr>
            </w:pPr>
            <w:r w:rsidRPr="004168D9">
              <w:rPr>
                <w:rFonts w:asciiTheme="minorHAnsi" w:hAnsiTheme="minorHAnsi"/>
                <w:sz w:val="16"/>
                <w:szCs w:val="16"/>
              </w:rPr>
              <w:t>Kent</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0258C" w:rsidRPr="004168D9" w:rsidRDefault="0090258C" w:rsidP="004168D9">
            <w:pPr>
              <w:spacing w:after="0" w:line="240" w:lineRule="auto"/>
              <w:ind w:firstLine="0"/>
              <w:rPr>
                <w:rFonts w:asciiTheme="minorHAnsi" w:hAnsiTheme="minorHAnsi"/>
                <w:sz w:val="16"/>
                <w:szCs w:val="16"/>
              </w:rPr>
            </w:pPr>
          </w:p>
        </w:tc>
      </w:tr>
    </w:tbl>
    <w:p w:rsidR="0090258C" w:rsidRPr="006A70A0" w:rsidRDefault="0090258C" w:rsidP="00281ACA"/>
    <w:p w:rsidR="00CC0D5B" w:rsidRDefault="0090258C" w:rsidP="00281ACA">
      <w:r w:rsidRPr="006A70A0">
        <w:t>Celkem 113 studentů, z toho 108 studentů programu Erasmus</w:t>
      </w:r>
    </w:p>
    <w:p w:rsidR="00CC0D5B" w:rsidRDefault="00CC0D5B" w:rsidP="00CC0D5B">
      <w:r>
        <w:br w:type="page"/>
      </w:r>
    </w:p>
    <w:p w:rsidR="0090258C" w:rsidRPr="006A70A0" w:rsidRDefault="0090258C" w:rsidP="001E4114">
      <w:pPr>
        <w:pStyle w:val="Nadpis3"/>
      </w:pPr>
      <w:r w:rsidRPr="00DD3419">
        <w:lastRenderedPageBreak/>
        <w:t>PŘÍJEZDY STUDENTŮ DO PROGRAMU CZECH LEGAL SYSTEM IN EUROPEAN CONTEXT (PŘEDEVŠÍM ERASMUS +)</w:t>
      </w:r>
      <w:r w:rsidR="004F2D38">
        <w:t xml:space="preserve"> </w:t>
      </w:r>
      <w:r w:rsidRPr="00DD3419">
        <w:t xml:space="preserve">2014 / </w:t>
      </w:r>
      <w:r>
        <w:t>Z</w:t>
      </w:r>
      <w:r w:rsidRPr="00DD3419">
        <w:t>S</w:t>
      </w:r>
    </w:p>
    <w:tbl>
      <w:tblPr>
        <w:tblW w:w="6484" w:type="dxa"/>
        <w:tblInd w:w="65" w:type="dxa"/>
        <w:tblCellMar>
          <w:left w:w="28" w:type="dxa"/>
          <w:right w:w="28" w:type="dxa"/>
        </w:tblCellMar>
        <w:tblLook w:val="0000"/>
      </w:tblPr>
      <w:tblGrid>
        <w:gridCol w:w="454"/>
        <w:gridCol w:w="1751"/>
        <w:gridCol w:w="1368"/>
        <w:gridCol w:w="1642"/>
        <w:gridCol w:w="1269"/>
      </w:tblGrid>
      <w:tr w:rsidR="0090258C" w:rsidRPr="00B97676" w:rsidTr="00B97676">
        <w:trPr>
          <w:trHeight w:val="20"/>
          <w:tblHeader/>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 </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b/>
                <w:sz w:val="16"/>
                <w:szCs w:val="16"/>
              </w:rPr>
            </w:pPr>
            <w:r w:rsidRPr="00B97676">
              <w:rPr>
                <w:rFonts w:asciiTheme="minorHAnsi" w:hAnsiTheme="minorHAnsi"/>
                <w:b/>
                <w:sz w:val="16"/>
                <w:szCs w:val="16"/>
              </w:rPr>
              <w:t>PŘÍJMENÍ</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b/>
                <w:sz w:val="16"/>
                <w:szCs w:val="16"/>
              </w:rPr>
            </w:pPr>
            <w:r w:rsidRPr="00B97676">
              <w:rPr>
                <w:rFonts w:asciiTheme="minorHAnsi" w:hAnsiTheme="minorHAnsi"/>
                <w:b/>
                <w:sz w:val="16"/>
                <w:szCs w:val="16"/>
              </w:rPr>
              <w:t>JMÉNO</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b/>
                <w:sz w:val="16"/>
                <w:szCs w:val="16"/>
              </w:rPr>
            </w:pPr>
            <w:r w:rsidRPr="00B97676">
              <w:rPr>
                <w:rFonts w:asciiTheme="minorHAnsi" w:hAnsiTheme="minorHAnsi"/>
                <w:b/>
                <w:sz w:val="16"/>
                <w:szCs w:val="16"/>
              </w:rPr>
              <w:t>UNIVERZITA</w:t>
            </w:r>
          </w:p>
        </w:tc>
        <w:tc>
          <w:tcPr>
            <w:tcW w:w="1269" w:type="dxa"/>
            <w:tcBorders>
              <w:top w:val="single" w:sz="4" w:space="0" w:color="auto"/>
              <w:left w:val="nil"/>
              <w:bottom w:val="single" w:sz="4" w:space="0" w:color="auto"/>
              <w:right w:val="single" w:sz="4" w:space="0" w:color="auto"/>
            </w:tcBorders>
            <w:shd w:val="clear" w:color="auto" w:fill="auto"/>
            <w:noWrap/>
            <w:vAlign w:val="bottom"/>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Dohoda</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ABAD BALDAZO</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Lorena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Zaragoza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AGUILERA</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Antonio</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Sevilla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BANOUNI</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Brahim</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Toulouse</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BARBER</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Katie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Norwich</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BARTLETT</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Luke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Cork</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BARTLETT</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Britney Shanta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M</w:t>
            </w:r>
            <w:r w:rsidR="00937503">
              <w:rPr>
                <w:rFonts w:asciiTheme="minorHAnsi" w:hAnsiTheme="minorHAnsi"/>
                <w:sz w:val="16"/>
                <w:szCs w:val="16"/>
              </w:rPr>
              <w:t>iami</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BASSETT</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Kevin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Dublin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BELALIA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Khadra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Brussels</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BELDA QUESADA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Claudia Maria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Valencia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BELLIO</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Flavio</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Brussels</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BHATIA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Nakul</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A</w:t>
            </w:r>
            <w:r w:rsidR="00937503">
              <w:rPr>
                <w:rFonts w:asciiTheme="minorHAnsi" w:hAnsiTheme="minorHAnsi"/>
                <w:sz w:val="16"/>
                <w:szCs w:val="16"/>
              </w:rPr>
              <w:t>lberta</w:t>
            </w:r>
          </w:p>
        </w:tc>
        <w:tc>
          <w:tcPr>
            <w:tcW w:w="1269"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BIMER</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Emelie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Lund</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BODAMER</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Lola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Tübingen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BOGENSPERGER</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Magdalena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Vienna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15</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BOLA</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Preeti</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Nottingham</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BOLGER</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Shona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Dublin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17</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BRÄUNINGER</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Alexander</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Passau</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18</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BROCKMANS</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Elisabeth</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Antwerp</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19</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BRUN</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Caroline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Paris</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20</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BUTTERWORTH</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Benjamin Neal</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Essex</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21</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CARMELI</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Ayelet</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T</w:t>
            </w:r>
            <w:r w:rsidR="00937503">
              <w:rPr>
                <w:rFonts w:asciiTheme="minorHAnsi" w:hAnsiTheme="minorHAnsi"/>
                <w:sz w:val="16"/>
                <w:szCs w:val="16"/>
              </w:rPr>
              <w:t>el</w:t>
            </w:r>
            <w:r w:rsidRPr="00B97676">
              <w:rPr>
                <w:rFonts w:asciiTheme="minorHAnsi" w:hAnsiTheme="minorHAnsi"/>
                <w:sz w:val="16"/>
                <w:szCs w:val="16"/>
              </w:rPr>
              <w:t xml:space="preserve"> A</w:t>
            </w:r>
            <w:r w:rsidR="00937503">
              <w:rPr>
                <w:rFonts w:asciiTheme="minorHAnsi" w:hAnsiTheme="minorHAnsi"/>
                <w:sz w:val="16"/>
                <w:szCs w:val="16"/>
              </w:rPr>
              <w:t>viv</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22</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CARROLL</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Alexander</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O</w:t>
            </w:r>
            <w:r w:rsidR="00937503">
              <w:rPr>
                <w:rFonts w:asciiTheme="minorHAnsi" w:hAnsiTheme="minorHAnsi"/>
                <w:sz w:val="16"/>
                <w:szCs w:val="16"/>
              </w:rPr>
              <w:t>tago</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23</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CAUQUIL </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Anais</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Rouen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24</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CAVALERIE</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Céline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Limoges</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25</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CODET</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Estelle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Nantes</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COLLINS</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Roisin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Cork</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27</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DAUNIT</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Camille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Bordeaux</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28</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DEL CASTILLO DEL POZO</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Paola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Madrid</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29</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DEMYANENKO</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Alexandr</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K</w:t>
            </w:r>
            <w:r w:rsidR="00937503">
              <w:rPr>
                <w:rFonts w:asciiTheme="minorHAnsi" w:hAnsiTheme="minorHAnsi"/>
                <w:sz w:val="16"/>
                <w:szCs w:val="16"/>
              </w:rPr>
              <w:t>rasnoyarsk</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30</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DENISOV</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Igor</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K</w:t>
            </w:r>
            <w:r w:rsidR="00937503">
              <w:rPr>
                <w:rFonts w:asciiTheme="minorHAnsi" w:hAnsiTheme="minorHAnsi"/>
                <w:sz w:val="16"/>
                <w:szCs w:val="16"/>
              </w:rPr>
              <w:t>rasnoyarsk</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31</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DEVILLERS-CARDOZO </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Ilana, Daliah, Magdalene, Sharon </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Luxembourg</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32</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DI MOIA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Isabella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Q</w:t>
            </w:r>
            <w:r w:rsidR="00937503">
              <w:rPr>
                <w:rFonts w:asciiTheme="minorHAnsi" w:hAnsiTheme="minorHAnsi"/>
                <w:sz w:val="16"/>
                <w:szCs w:val="16"/>
              </w:rPr>
              <w:t>ueensland</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33</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DI PALMA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Fabrizio</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Bologna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34</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DODS</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Rebecca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Newcastle</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35</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DOMAGALA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Ewa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Wroclaw</w:t>
            </w:r>
          </w:p>
        </w:tc>
        <w:tc>
          <w:tcPr>
            <w:tcW w:w="1269"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DRISSEN </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Marcel</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Bonn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37</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DWYER</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Harriet</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Nottingham</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38</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ELLWOOD-HALL</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Lilian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S</w:t>
            </w:r>
            <w:r w:rsidR="00937503">
              <w:rPr>
                <w:rFonts w:asciiTheme="minorHAnsi" w:hAnsiTheme="minorHAnsi"/>
                <w:sz w:val="16"/>
                <w:szCs w:val="16"/>
              </w:rPr>
              <w:t>ydney</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39</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FERRARO</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Philip</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S</w:t>
            </w:r>
            <w:r w:rsidR="00937503">
              <w:rPr>
                <w:rFonts w:asciiTheme="minorHAnsi" w:hAnsiTheme="minorHAnsi"/>
                <w:sz w:val="16"/>
                <w:szCs w:val="16"/>
              </w:rPr>
              <w:t>ydney</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40</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FERREIRA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Evita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937503">
            <w:pPr>
              <w:spacing w:after="0" w:line="240" w:lineRule="auto"/>
              <w:ind w:firstLine="0"/>
              <w:jc w:val="left"/>
              <w:rPr>
                <w:rFonts w:asciiTheme="minorHAnsi" w:hAnsiTheme="minorHAnsi"/>
                <w:sz w:val="16"/>
                <w:szCs w:val="16"/>
              </w:rPr>
            </w:pPr>
            <w:r w:rsidRPr="00B97676">
              <w:rPr>
                <w:rFonts w:asciiTheme="minorHAnsi" w:hAnsiTheme="minorHAnsi"/>
                <w:sz w:val="16"/>
                <w:szCs w:val="16"/>
              </w:rPr>
              <w:t>M</w:t>
            </w:r>
            <w:r w:rsidR="00937503">
              <w:rPr>
                <w:rFonts w:asciiTheme="minorHAnsi" w:hAnsiTheme="minorHAnsi"/>
                <w:sz w:val="16"/>
                <w:szCs w:val="16"/>
              </w:rPr>
              <w:t>ontreal</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41</w:t>
            </w:r>
          </w:p>
        </w:tc>
        <w:tc>
          <w:tcPr>
            <w:tcW w:w="1751" w:type="dxa"/>
            <w:tcBorders>
              <w:top w:val="single" w:sz="4" w:space="0" w:color="auto"/>
              <w:left w:val="single" w:sz="4" w:space="0" w:color="auto"/>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FINN</w:t>
            </w:r>
          </w:p>
        </w:tc>
        <w:tc>
          <w:tcPr>
            <w:tcW w:w="1368" w:type="dxa"/>
            <w:tcBorders>
              <w:top w:val="single" w:sz="4" w:space="0" w:color="auto"/>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Roisin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Dublin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FLORA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Pauline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Paris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lastRenderedPageBreak/>
              <w:t>43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FRANZ</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Claudia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Dresden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FROISSART</w:t>
            </w:r>
          </w:p>
        </w:tc>
        <w:tc>
          <w:tcPr>
            <w:tcW w:w="1368" w:type="dxa"/>
            <w:tcBorders>
              <w:top w:val="single" w:sz="4" w:space="0" w:color="auto"/>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Olivier</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Nancy</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45</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GALLEGO SOBRINO</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Ignacio</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Zaragoza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GARCÍA CALDERÓN VALDIVIESO</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María Inés</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L</w:t>
            </w:r>
            <w:r w:rsidR="004F67D7">
              <w:rPr>
                <w:rFonts w:asciiTheme="minorHAnsi" w:hAnsiTheme="minorHAnsi"/>
                <w:sz w:val="16"/>
                <w:szCs w:val="16"/>
              </w:rPr>
              <w:t>ima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47</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GARCÍA SUAREZ</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Laura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Santiago de Compostela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 </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48</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GENOVA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Jacopo</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Teramo</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49</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GERETSHAUSER</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Anja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Regensburg</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50</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GIRIHIRWE</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Stacey Roxane </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Luxembourg</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51</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GOGARTY</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Phoebe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Newcastle</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52</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GONZÁLEZ GARCÍA</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Sergio</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Cordoba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53</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GOOIJAERS</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Simone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Tilburg</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54</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GOTTSCHALK</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Dennis Julian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Hamburg</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55</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GRAJEWSKI</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Jan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Bonn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GRANS</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Tobias</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Osnabrück</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57</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GRES</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Quentin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Toulouse</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58</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HASSAN </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Nasra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Lancashire</w:t>
            </w:r>
          </w:p>
        </w:tc>
        <w:tc>
          <w:tcPr>
            <w:tcW w:w="1269"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59</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HE</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Yingshi</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BEIJING</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60</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HEIRWEGH</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Alexander</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Ghent</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61</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HERPIN</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Frédéric</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Lille</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62</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HIGGS</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Michael</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Sheffield</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63</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HIRATA</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Miwako</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T</w:t>
            </w:r>
            <w:r w:rsidR="004F67D7">
              <w:rPr>
                <w:rFonts w:asciiTheme="minorHAnsi" w:hAnsiTheme="minorHAnsi"/>
                <w:sz w:val="16"/>
                <w:szCs w:val="16"/>
              </w:rPr>
              <w:t>okyo</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64</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HRISTOVA</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Alexandra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Kent</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65</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HUMBERT</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Arnaud</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Nancy</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CHAN</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Samantha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Sheffield</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67</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CHRUSZCZEWSKI</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Michal</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Wroclaw</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68</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ILICIC</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Vlatka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Heidelberg</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69</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ISTRATII</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Valencia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Groningen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70</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JACKSON</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Sophie Alexandra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Groningen</w:t>
            </w:r>
          </w:p>
        </w:tc>
        <w:tc>
          <w:tcPr>
            <w:tcW w:w="1269"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71</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JOUD</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Emilienne</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Grenoble</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72</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KAYA</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Selda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Reims</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73</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KELLY</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Paula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Cork</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74</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KENGNE </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Axel</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Rouen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75</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KHIER</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Hannah</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Bordeaux</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76</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KNOPP</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Philipp</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Bonn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77</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KREMER</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Pia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München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78</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KUEHN</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Maximilian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München</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79</w:t>
            </w:r>
          </w:p>
        </w:tc>
        <w:tc>
          <w:tcPr>
            <w:tcW w:w="1751"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LAPIN</w:t>
            </w:r>
          </w:p>
        </w:tc>
        <w:tc>
          <w:tcPr>
            <w:tcW w:w="1368" w:type="dxa"/>
            <w:tcBorders>
              <w:top w:val="nil"/>
              <w:left w:val="nil"/>
              <w:bottom w:val="single" w:sz="4" w:space="0" w:color="auto"/>
              <w:right w:val="single" w:sz="4" w:space="0" w:color="auto"/>
            </w:tcBorders>
            <w:shd w:val="clear" w:color="auto" w:fill="auto"/>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Xenia</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Vienna</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nil"/>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80</w:t>
            </w:r>
          </w:p>
        </w:tc>
        <w:tc>
          <w:tcPr>
            <w:tcW w:w="1751"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LAUNAY</w:t>
            </w:r>
          </w:p>
        </w:tc>
        <w:tc>
          <w:tcPr>
            <w:tcW w:w="1368"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Marion</w:t>
            </w:r>
          </w:p>
        </w:tc>
        <w:tc>
          <w:tcPr>
            <w:tcW w:w="1642"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Cergy-Pontoise</w:t>
            </w:r>
          </w:p>
        </w:tc>
        <w:tc>
          <w:tcPr>
            <w:tcW w:w="1269" w:type="dxa"/>
            <w:tcBorders>
              <w:top w:val="nil"/>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81</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LE FOURN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Lise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Nantes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LEEN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Máiréad</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Cork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LEHOTSKA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Ivana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Dresden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LIEBENOW</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Münster</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85</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LONGET</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Baptiste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Dijon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86</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LOPEZ JIMENEZ</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Maria Victoria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Granada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87</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MAHE</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Marie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Nantes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lastRenderedPageBreak/>
              <w:t>88</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MAIO</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Mario</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Rome</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89</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MALAKHOVA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Tatiana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K</w:t>
            </w:r>
            <w:r w:rsidR="004F67D7">
              <w:rPr>
                <w:rFonts w:asciiTheme="minorHAnsi" w:hAnsiTheme="minorHAnsi"/>
                <w:sz w:val="16"/>
                <w:szCs w:val="16"/>
              </w:rPr>
              <w:t>rasnoyarsk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90</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MALAVAUD</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Anne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Toulouse</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91</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MANZANARES SORIANO</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Claudia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M</w:t>
            </w:r>
            <w:r w:rsidR="004F67D7">
              <w:rPr>
                <w:rFonts w:asciiTheme="minorHAnsi" w:hAnsiTheme="minorHAnsi"/>
                <w:sz w:val="16"/>
                <w:szCs w:val="16"/>
              </w:rPr>
              <w:t>exico</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MARIÁTEGUI ORBEGOZO</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Noelia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L</w:t>
            </w:r>
            <w:r w:rsidR="004F67D7">
              <w:rPr>
                <w:rFonts w:asciiTheme="minorHAnsi" w:hAnsiTheme="minorHAnsi"/>
                <w:sz w:val="16"/>
                <w:szCs w:val="16"/>
              </w:rPr>
              <w:t>ima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MAYRHOFER</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Kristian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Vienna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MERVELAY-SESSINI</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Marie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Nancy</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95</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MIRAUSKAITÉ</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Dovilé</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Vilnius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96</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MORCHAIN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Amélie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Rouen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97</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MURNIECE</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Monta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Lancashire</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98</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MURPHY</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Cormac</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Cork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99</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NICHOLSON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Kate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Q</w:t>
            </w:r>
            <w:r w:rsidR="004F67D7">
              <w:rPr>
                <w:rFonts w:asciiTheme="minorHAnsi" w:hAnsiTheme="minorHAnsi"/>
                <w:sz w:val="16"/>
                <w:szCs w:val="16"/>
              </w:rPr>
              <w:t>ueensland</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100</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NILSSON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Sanna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Lund</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101</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NORRSELL</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Lukas</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Lund</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O´DRISCOLL</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Maximilian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Nottingham</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O´TOOLE</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Daniel</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Dublin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PÉRON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Laurianne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Paris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105</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PRÄDEL</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Torben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Osnabrück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106</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PRUNIERES</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Sophie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Limoges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107</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PSOMIADIS</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Pavlos</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Thessaloniki</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108</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PUY PEREZ DE LABORDA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Mercedes</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Pamplona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109</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RAEZ FERNANDEZ</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Paula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Madrid</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110</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RALET</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Maximilien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Brussels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111</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RANN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Rachel</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Sheffield</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RIETVELD</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Neeltje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Utrecht</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ROITHMAIER</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Kilian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München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ROQUET</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Johanna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Grenoble</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115</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RUSULSKA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Desislava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Lancaster</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116</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RUTH</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Rachael</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Glasgow</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117</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SALAS CUTILLAS</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Jasmina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Valencia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118</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SANTAMARÍA TARANCÓN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Valencia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119</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SEIKKULA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Tuomas Juuso Petteri</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Turku</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120</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SCHÖE</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Maximilian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Dresden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121</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SCHWARZL </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Susanne </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Innsbruck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SIGGE</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Axel</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Uppsala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SIMON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Farina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München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SPRAGGS</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Alexander</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M</w:t>
            </w:r>
            <w:r w:rsidR="004F67D7">
              <w:rPr>
                <w:rFonts w:asciiTheme="minorHAnsi" w:hAnsiTheme="minorHAnsi"/>
                <w:sz w:val="16"/>
                <w:szCs w:val="16"/>
              </w:rPr>
              <w:t>ontreal</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125</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STAICU</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George Bogdan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Groningen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126</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STAMER</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Jessica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Hamburg</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127</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STEWART</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Blake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O</w:t>
            </w:r>
            <w:r w:rsidR="004F67D7">
              <w:rPr>
                <w:rFonts w:asciiTheme="minorHAnsi" w:hAnsiTheme="minorHAnsi"/>
                <w:sz w:val="16"/>
                <w:szCs w:val="16"/>
              </w:rPr>
              <w:t>tago</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128</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SUKHAREVA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Kseniya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4F67D7">
            <w:pPr>
              <w:spacing w:after="0" w:line="240" w:lineRule="auto"/>
              <w:ind w:firstLine="0"/>
              <w:jc w:val="left"/>
              <w:rPr>
                <w:rFonts w:asciiTheme="minorHAnsi" w:hAnsiTheme="minorHAnsi"/>
                <w:sz w:val="16"/>
                <w:szCs w:val="16"/>
              </w:rPr>
            </w:pPr>
            <w:r w:rsidRPr="00B97676">
              <w:rPr>
                <w:rFonts w:asciiTheme="minorHAnsi" w:hAnsiTheme="minorHAnsi"/>
                <w:sz w:val="16"/>
                <w:szCs w:val="16"/>
              </w:rPr>
              <w:t>K</w:t>
            </w:r>
            <w:r w:rsidR="004F67D7">
              <w:rPr>
                <w:rFonts w:asciiTheme="minorHAnsi" w:hAnsiTheme="minorHAnsi"/>
                <w:sz w:val="16"/>
                <w:szCs w:val="16"/>
              </w:rPr>
              <w:t>rasnoyarsk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129</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SZWARC</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Kamil</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Lancaster</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130</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ŠUKOLOVÁ</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Agneša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Dresden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131</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TOZZI</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Paola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Rome</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UDOD</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Julija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Lancaster</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lastRenderedPageBreak/>
              <w:t>133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USSEGLIO</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Megane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Reims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VANDERSTRAETEN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Juliette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Brussels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135</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VASECHKO</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Yana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6F265B">
            <w:pPr>
              <w:spacing w:after="0" w:line="240" w:lineRule="auto"/>
              <w:ind w:firstLine="0"/>
              <w:jc w:val="left"/>
              <w:rPr>
                <w:rFonts w:asciiTheme="minorHAnsi" w:hAnsiTheme="minorHAnsi"/>
                <w:sz w:val="16"/>
                <w:szCs w:val="16"/>
              </w:rPr>
            </w:pPr>
            <w:r w:rsidRPr="00B97676">
              <w:rPr>
                <w:rFonts w:asciiTheme="minorHAnsi" w:hAnsiTheme="minorHAnsi"/>
                <w:sz w:val="16"/>
                <w:szCs w:val="16"/>
              </w:rPr>
              <w:t>K</w:t>
            </w:r>
            <w:r w:rsidR="006F265B">
              <w:rPr>
                <w:rFonts w:asciiTheme="minorHAnsi" w:hAnsiTheme="minorHAnsi"/>
                <w:sz w:val="16"/>
                <w:szCs w:val="16"/>
              </w:rPr>
              <w:t>rasnoyarsk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136</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VERITA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Jordan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Lille</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137</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VILLANUEVA IBIRICU</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Eduardo</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Pamplona</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138</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VISAC</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Sarah</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Reims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139</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VOSGERAU</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Focke</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Osnabrück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140</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VOSSEL</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Joana</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Bonn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141</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WILLIAMS</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Conor</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Dublin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142</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WILSHER</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Duncan</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6F265B">
            <w:pPr>
              <w:spacing w:after="0" w:line="240" w:lineRule="auto"/>
              <w:ind w:firstLine="0"/>
              <w:jc w:val="left"/>
              <w:rPr>
                <w:rFonts w:asciiTheme="minorHAnsi" w:hAnsiTheme="minorHAnsi"/>
                <w:sz w:val="16"/>
                <w:szCs w:val="16"/>
              </w:rPr>
            </w:pPr>
            <w:r w:rsidRPr="00B97676">
              <w:rPr>
                <w:rFonts w:asciiTheme="minorHAnsi" w:hAnsiTheme="minorHAnsi"/>
                <w:sz w:val="16"/>
                <w:szCs w:val="16"/>
              </w:rPr>
              <w:t>O</w:t>
            </w:r>
            <w:r w:rsidR="006F265B">
              <w:rPr>
                <w:rFonts w:asciiTheme="minorHAnsi" w:hAnsiTheme="minorHAnsi"/>
                <w:sz w:val="16"/>
                <w:szCs w:val="16"/>
              </w:rPr>
              <w:t>tago</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143</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WÖRNDLE </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 xml:space="preserve">Christopher </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Innsbruck</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144</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YAGUE</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Arnaud</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Toulouse</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145</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YAN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Zou</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6F265B">
            <w:pPr>
              <w:spacing w:after="0" w:line="240" w:lineRule="auto"/>
              <w:ind w:firstLine="0"/>
              <w:jc w:val="left"/>
              <w:rPr>
                <w:rFonts w:asciiTheme="minorHAnsi" w:hAnsiTheme="minorHAnsi"/>
                <w:sz w:val="16"/>
                <w:szCs w:val="16"/>
              </w:rPr>
            </w:pPr>
            <w:r w:rsidRPr="00B97676">
              <w:rPr>
                <w:rFonts w:asciiTheme="minorHAnsi" w:hAnsiTheme="minorHAnsi"/>
                <w:sz w:val="16"/>
                <w:szCs w:val="16"/>
              </w:rPr>
              <w:t>B</w:t>
            </w:r>
            <w:r w:rsidR="006F265B">
              <w:rPr>
                <w:rFonts w:asciiTheme="minorHAnsi" w:hAnsiTheme="minorHAnsi"/>
                <w:sz w:val="16"/>
                <w:szCs w:val="16"/>
              </w:rPr>
              <w:t>eijing</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MEZIUNIVERZITNÍ</w:t>
            </w: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146</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ZAHARIEV</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Aleksandar</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Groningen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147</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ZALEPUGA</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Mindaugas</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Vilnius</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r w:rsidR="0090258C" w:rsidRPr="00B97676" w:rsidTr="00B97676">
        <w:trPr>
          <w:trHeight w:val="20"/>
        </w:trPr>
        <w:tc>
          <w:tcPr>
            <w:tcW w:w="45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r w:rsidRPr="00B97676">
              <w:rPr>
                <w:rFonts w:asciiTheme="minorHAnsi" w:hAnsiTheme="minorHAnsi"/>
                <w:sz w:val="16"/>
                <w:szCs w:val="16"/>
              </w:rPr>
              <w:t>148</w:t>
            </w:r>
          </w:p>
        </w:tc>
        <w:tc>
          <w:tcPr>
            <w:tcW w:w="1751"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ZIMMERMANN</w:t>
            </w:r>
          </w:p>
        </w:tc>
        <w:tc>
          <w:tcPr>
            <w:tcW w:w="1368"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Philipp</w:t>
            </w:r>
          </w:p>
        </w:tc>
        <w:tc>
          <w:tcPr>
            <w:tcW w:w="1642"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left"/>
              <w:rPr>
                <w:rFonts w:asciiTheme="minorHAnsi" w:hAnsiTheme="minorHAnsi"/>
                <w:sz w:val="16"/>
                <w:szCs w:val="16"/>
              </w:rPr>
            </w:pPr>
            <w:r w:rsidRPr="00B97676">
              <w:rPr>
                <w:rFonts w:asciiTheme="minorHAnsi" w:hAnsiTheme="minorHAnsi"/>
                <w:sz w:val="16"/>
                <w:szCs w:val="16"/>
              </w:rPr>
              <w:t>München</w:t>
            </w:r>
          </w:p>
        </w:tc>
        <w:tc>
          <w:tcPr>
            <w:tcW w:w="1269" w:type="dxa"/>
            <w:tcBorders>
              <w:top w:val="single" w:sz="4" w:space="0" w:color="auto"/>
              <w:left w:val="nil"/>
              <w:bottom w:val="single" w:sz="4" w:space="0" w:color="auto"/>
              <w:right w:val="single" w:sz="4" w:space="0" w:color="auto"/>
            </w:tcBorders>
            <w:shd w:val="clear" w:color="auto" w:fill="auto"/>
            <w:noWrap/>
            <w:vAlign w:val="center"/>
          </w:tcPr>
          <w:p w:rsidR="0090258C" w:rsidRPr="00B97676" w:rsidRDefault="0090258C" w:rsidP="00B97676">
            <w:pPr>
              <w:spacing w:after="0" w:line="240" w:lineRule="auto"/>
              <w:ind w:firstLine="0"/>
              <w:jc w:val="center"/>
              <w:rPr>
                <w:rFonts w:asciiTheme="minorHAnsi" w:hAnsiTheme="minorHAnsi"/>
                <w:sz w:val="16"/>
                <w:szCs w:val="16"/>
              </w:rPr>
            </w:pPr>
          </w:p>
        </w:tc>
      </w:tr>
    </w:tbl>
    <w:p w:rsidR="0090258C" w:rsidRPr="00CC0D5B" w:rsidRDefault="0090258C" w:rsidP="00CC0D5B">
      <w:pPr>
        <w:spacing w:after="0" w:line="240" w:lineRule="auto"/>
        <w:ind w:firstLine="0"/>
        <w:jc w:val="center"/>
        <w:rPr>
          <w:rFonts w:asciiTheme="minorHAnsi" w:hAnsiTheme="minorHAnsi"/>
        </w:rPr>
      </w:pPr>
    </w:p>
    <w:p w:rsidR="0090258C" w:rsidRPr="00CC0D5B" w:rsidRDefault="0090258C" w:rsidP="00CC0D5B">
      <w:pPr>
        <w:spacing w:after="0" w:line="240" w:lineRule="auto"/>
        <w:ind w:firstLine="0"/>
        <w:jc w:val="center"/>
        <w:rPr>
          <w:rFonts w:asciiTheme="minorHAnsi" w:hAnsiTheme="minorHAnsi"/>
        </w:rPr>
      </w:pPr>
      <w:r w:rsidRPr="00CC0D5B">
        <w:rPr>
          <w:rFonts w:asciiTheme="minorHAnsi" w:hAnsiTheme="minorHAnsi"/>
        </w:rPr>
        <w:t>Celkem 148 studentů, z toho 125 studentů programu Erasmus</w:t>
      </w:r>
    </w:p>
    <w:p w:rsidR="00E278BB" w:rsidRPr="00F41648" w:rsidRDefault="00E278BB" w:rsidP="00281ACA"/>
    <w:sectPr w:rsidR="00E278BB" w:rsidRPr="00F41648" w:rsidSect="00CA346D">
      <w:headerReference w:type="even" r:id="rId37"/>
      <w:headerReference w:type="default" r:id="rId38"/>
      <w:footerReference w:type="even" r:id="rId39"/>
      <w:headerReference w:type="first" r:id="rId40"/>
      <w:footerReference w:type="first" r:id="rId41"/>
      <w:pgSz w:w="8392" w:h="11907"/>
      <w:pgMar w:top="96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0D9" w:rsidRDefault="004750D9" w:rsidP="00281ACA">
      <w:r>
        <w:separator/>
      </w:r>
    </w:p>
  </w:endnote>
  <w:endnote w:type="continuationSeparator" w:id="0">
    <w:p w:rsidR="004750D9" w:rsidRDefault="004750D9" w:rsidP="00281A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489340"/>
      <w:docPartObj>
        <w:docPartGallery w:val="Page Numbers (Bottom of Page)"/>
        <w:docPartUnique/>
      </w:docPartObj>
    </w:sdtPr>
    <w:sdtEndPr>
      <w:rPr>
        <w:b/>
      </w:rPr>
    </w:sdtEndPr>
    <w:sdtContent>
      <w:p w:rsidR="00523C96" w:rsidRPr="006E6D27" w:rsidRDefault="00CF7BD8" w:rsidP="00281ACA">
        <w:pPr>
          <w:pStyle w:val="Zpat"/>
          <w:rPr>
            <w:b/>
          </w:rPr>
        </w:pPr>
        <w:r w:rsidRPr="006E6D27">
          <w:rPr>
            <w:b/>
          </w:rPr>
          <w:fldChar w:fldCharType="begin"/>
        </w:r>
        <w:r w:rsidR="00523C96" w:rsidRPr="006E6D27">
          <w:instrText>PAGE   \* MERGEFORMAT</w:instrText>
        </w:r>
        <w:r w:rsidRPr="006E6D27">
          <w:rPr>
            <w:b/>
          </w:rPr>
          <w:fldChar w:fldCharType="separate"/>
        </w:r>
        <w:r w:rsidR="00523C96">
          <w:rPr>
            <w:b/>
            <w:noProof/>
          </w:rPr>
          <w:t>28</w:t>
        </w:r>
        <w:r w:rsidRPr="006E6D27">
          <w:rPr>
            <w:b/>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746204"/>
      <w:docPartObj>
        <w:docPartGallery w:val="Page Numbers (Bottom of Page)"/>
        <w:docPartUnique/>
      </w:docPartObj>
    </w:sdtPr>
    <w:sdtEndPr>
      <w:rPr>
        <w:b/>
      </w:rPr>
    </w:sdtEndPr>
    <w:sdtContent>
      <w:p w:rsidR="00523C96" w:rsidRPr="006E6D27" w:rsidRDefault="00CF7BD8" w:rsidP="00281ACA">
        <w:pPr>
          <w:pStyle w:val="Zpat"/>
          <w:rPr>
            <w:b/>
          </w:rPr>
        </w:pPr>
        <w:r w:rsidRPr="006E6D27">
          <w:rPr>
            <w:b/>
          </w:rPr>
          <w:fldChar w:fldCharType="begin"/>
        </w:r>
        <w:r w:rsidR="00523C96" w:rsidRPr="006E6D27">
          <w:instrText>PAGE   \* MERGEFORMAT</w:instrText>
        </w:r>
        <w:r w:rsidRPr="006E6D27">
          <w:rPr>
            <w:b/>
          </w:rPr>
          <w:fldChar w:fldCharType="separate"/>
        </w:r>
        <w:r w:rsidR="003B162F" w:rsidRPr="003B162F">
          <w:rPr>
            <w:b/>
            <w:noProof/>
          </w:rPr>
          <w:t>28</w:t>
        </w:r>
        <w:r w:rsidRPr="006E6D27">
          <w:rPr>
            <w:b/>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6" w:rsidRDefault="00523C96" w:rsidP="00281ACA">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6" w:rsidRDefault="00523C96" w:rsidP="00281ACA">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0D9" w:rsidRDefault="004750D9" w:rsidP="00281ACA">
      <w:r>
        <w:separator/>
      </w:r>
    </w:p>
  </w:footnote>
  <w:footnote w:type="continuationSeparator" w:id="0">
    <w:p w:rsidR="004750D9" w:rsidRDefault="004750D9" w:rsidP="00281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6" w:rsidRDefault="00523C96" w:rsidP="00281ACA">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6" w:rsidRDefault="00523C96" w:rsidP="00281ACA">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C96" w:rsidRDefault="00523C96" w:rsidP="00281ACA">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565D"/>
    <w:multiLevelType w:val="hybridMultilevel"/>
    <w:tmpl w:val="1728DDB8"/>
    <w:lvl w:ilvl="0" w:tplc="653C34C2">
      <w:start w:val="1"/>
      <w:numFmt w:val="lowerLetter"/>
      <w:pStyle w:val="slovn1"/>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0C764FB3"/>
    <w:multiLevelType w:val="multilevel"/>
    <w:tmpl w:val="82E62D06"/>
    <w:lvl w:ilvl="0">
      <w:start w:val="1"/>
      <w:numFmt w:val="upperRoman"/>
      <w:pStyle w:val="Nadpis1"/>
      <w:lvlText w:val="Část %1."/>
      <w:lvlJc w:val="left"/>
      <w:pPr>
        <w:tabs>
          <w:tab w:val="num" w:pos="1021"/>
        </w:tabs>
        <w:ind w:left="1021" w:hanging="1021"/>
      </w:pPr>
      <w:rPr>
        <w:rFonts w:hint="default"/>
      </w:rPr>
    </w:lvl>
    <w:lvl w:ilvl="1">
      <w:start w:val="1"/>
      <w:numFmt w:val="decimal"/>
      <w:pStyle w:val="Nadpis2"/>
      <w:lvlText w:val="%1. %2."/>
      <w:lvlJc w:val="left"/>
      <w:pPr>
        <w:tabs>
          <w:tab w:val="num" w:pos="908"/>
        </w:tabs>
        <w:ind w:left="908"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 %2. %3."/>
      <w:lvlJc w:val="left"/>
      <w:pPr>
        <w:tabs>
          <w:tab w:val="num" w:pos="907"/>
        </w:tabs>
        <w:ind w:left="907" w:hanging="90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1A3F0BB4"/>
    <w:multiLevelType w:val="hybridMultilevel"/>
    <w:tmpl w:val="355C972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7366C08"/>
    <w:multiLevelType w:val="hybridMultilevel"/>
    <w:tmpl w:val="8B76BE5C"/>
    <w:lvl w:ilvl="0" w:tplc="6518B14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nsid w:val="29462D46"/>
    <w:multiLevelType w:val="hybridMultilevel"/>
    <w:tmpl w:val="14F8F39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5386711"/>
    <w:multiLevelType w:val="hybridMultilevel"/>
    <w:tmpl w:val="77EC25A4"/>
    <w:lvl w:ilvl="0" w:tplc="04050001">
      <w:start w:val="1"/>
      <w:numFmt w:val="bullet"/>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abstractNum w:abstractNumId="6">
    <w:nsid w:val="3A8A0F55"/>
    <w:multiLevelType w:val="hybridMultilevel"/>
    <w:tmpl w:val="A0A2DCDA"/>
    <w:lvl w:ilvl="0" w:tplc="6518B14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42D12135"/>
    <w:multiLevelType w:val="multilevel"/>
    <w:tmpl w:val="D2D0FEA6"/>
    <w:styleLink w:val="Styl1"/>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9D21E04"/>
    <w:multiLevelType w:val="hybridMultilevel"/>
    <w:tmpl w:val="88C67F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B306B1B"/>
    <w:multiLevelType w:val="hybridMultilevel"/>
    <w:tmpl w:val="6A5EEEB8"/>
    <w:lvl w:ilvl="0" w:tplc="5D2AAD4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C8D020E"/>
    <w:multiLevelType w:val="hybridMultilevel"/>
    <w:tmpl w:val="EF02A372"/>
    <w:lvl w:ilvl="0" w:tplc="C4FC825E">
      <w:start w:val="1"/>
      <w:numFmt w:val="bullet"/>
      <w:pStyle w:val="OdrkaVZ1"/>
      <w:lvlText w:val=""/>
      <w:lvlJc w:val="left"/>
      <w:pPr>
        <w:ind w:left="947" w:hanging="360"/>
      </w:pPr>
      <w:rPr>
        <w:rFonts w:ascii="Symbol" w:hAnsi="Symbol" w:hint="default"/>
      </w:rPr>
    </w:lvl>
    <w:lvl w:ilvl="1" w:tplc="04050003" w:tentative="1">
      <w:start w:val="1"/>
      <w:numFmt w:val="bullet"/>
      <w:lvlText w:val="o"/>
      <w:lvlJc w:val="left"/>
      <w:pPr>
        <w:ind w:left="1667" w:hanging="360"/>
      </w:pPr>
      <w:rPr>
        <w:rFonts w:ascii="Courier New" w:hAnsi="Courier New" w:cs="Courier New" w:hint="default"/>
      </w:rPr>
    </w:lvl>
    <w:lvl w:ilvl="2" w:tplc="04050005" w:tentative="1">
      <w:start w:val="1"/>
      <w:numFmt w:val="bullet"/>
      <w:lvlText w:val=""/>
      <w:lvlJc w:val="left"/>
      <w:pPr>
        <w:ind w:left="2387" w:hanging="360"/>
      </w:pPr>
      <w:rPr>
        <w:rFonts w:ascii="Wingdings" w:hAnsi="Wingdings" w:hint="default"/>
      </w:rPr>
    </w:lvl>
    <w:lvl w:ilvl="3" w:tplc="04050001" w:tentative="1">
      <w:start w:val="1"/>
      <w:numFmt w:val="bullet"/>
      <w:lvlText w:val=""/>
      <w:lvlJc w:val="left"/>
      <w:pPr>
        <w:ind w:left="3107" w:hanging="360"/>
      </w:pPr>
      <w:rPr>
        <w:rFonts w:ascii="Symbol" w:hAnsi="Symbol" w:hint="default"/>
      </w:rPr>
    </w:lvl>
    <w:lvl w:ilvl="4" w:tplc="04050003" w:tentative="1">
      <w:start w:val="1"/>
      <w:numFmt w:val="bullet"/>
      <w:lvlText w:val="o"/>
      <w:lvlJc w:val="left"/>
      <w:pPr>
        <w:ind w:left="3827" w:hanging="360"/>
      </w:pPr>
      <w:rPr>
        <w:rFonts w:ascii="Courier New" w:hAnsi="Courier New" w:cs="Courier New" w:hint="default"/>
      </w:rPr>
    </w:lvl>
    <w:lvl w:ilvl="5" w:tplc="04050005" w:tentative="1">
      <w:start w:val="1"/>
      <w:numFmt w:val="bullet"/>
      <w:lvlText w:val=""/>
      <w:lvlJc w:val="left"/>
      <w:pPr>
        <w:ind w:left="4547" w:hanging="360"/>
      </w:pPr>
      <w:rPr>
        <w:rFonts w:ascii="Wingdings" w:hAnsi="Wingdings" w:hint="default"/>
      </w:rPr>
    </w:lvl>
    <w:lvl w:ilvl="6" w:tplc="04050001" w:tentative="1">
      <w:start w:val="1"/>
      <w:numFmt w:val="bullet"/>
      <w:lvlText w:val=""/>
      <w:lvlJc w:val="left"/>
      <w:pPr>
        <w:ind w:left="5267" w:hanging="360"/>
      </w:pPr>
      <w:rPr>
        <w:rFonts w:ascii="Symbol" w:hAnsi="Symbol" w:hint="default"/>
      </w:rPr>
    </w:lvl>
    <w:lvl w:ilvl="7" w:tplc="04050003" w:tentative="1">
      <w:start w:val="1"/>
      <w:numFmt w:val="bullet"/>
      <w:lvlText w:val="o"/>
      <w:lvlJc w:val="left"/>
      <w:pPr>
        <w:ind w:left="5987" w:hanging="360"/>
      </w:pPr>
      <w:rPr>
        <w:rFonts w:ascii="Courier New" w:hAnsi="Courier New" w:cs="Courier New" w:hint="default"/>
      </w:rPr>
    </w:lvl>
    <w:lvl w:ilvl="8" w:tplc="04050005" w:tentative="1">
      <w:start w:val="1"/>
      <w:numFmt w:val="bullet"/>
      <w:lvlText w:val=""/>
      <w:lvlJc w:val="left"/>
      <w:pPr>
        <w:ind w:left="6707"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9"/>
  </w:num>
  <w:num w:numId="6">
    <w:abstractNumId w:val="10"/>
  </w:num>
  <w:num w:numId="7">
    <w:abstractNumId w:val="2"/>
  </w:num>
  <w:num w:numId="8">
    <w:abstractNumId w:val="1"/>
  </w:num>
  <w:num w:numId="9">
    <w:abstractNumId w:val="5"/>
  </w:num>
  <w:num w:numId="10">
    <w:abstractNumId w:val="0"/>
    <w:lvlOverride w:ilvl="0">
      <w:startOverride w:val="1"/>
    </w:lvlOverride>
  </w:num>
  <w:num w:numId="11">
    <w:abstractNumId w:val="0"/>
    <w:lvlOverride w:ilvl="0">
      <w:startOverride w:val="1"/>
    </w:lvlOverride>
  </w:num>
  <w:num w:numId="12">
    <w:abstractNumId w:val="0"/>
  </w:num>
  <w:num w:numId="13">
    <w:abstractNumId w:val="0"/>
  </w:num>
  <w:num w:numId="14">
    <w:abstractNumId w:val="0"/>
    <w:lvlOverride w:ilvl="0">
      <w:startOverride w:val="1"/>
    </w:lvlOverride>
  </w:num>
  <w:num w:numId="15">
    <w:abstractNumId w:val="1"/>
  </w:num>
  <w:num w:numId="16">
    <w:abstractNumId w:val="3"/>
  </w:num>
  <w:num w:numId="17">
    <w:abstractNumId w:val="6"/>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mirrorMargins/>
  <w:hideSpellingErrors/>
  <w:stylePaneFormatFilter w:val="1028"/>
  <w:stylePaneSortMethod w:val="0000"/>
  <w:defaultTabStop w:val="709"/>
  <w:hyphenationZone w:val="425"/>
  <w:characterSpacingControl w:val="doNotCompress"/>
  <w:footnotePr>
    <w:footnote w:id="-1"/>
    <w:footnote w:id="0"/>
  </w:footnotePr>
  <w:endnotePr>
    <w:endnote w:id="-1"/>
    <w:endnote w:id="0"/>
  </w:endnotePr>
  <w:compat/>
  <w:rsids>
    <w:rsidRoot w:val="00957424"/>
    <w:rsid w:val="00016A10"/>
    <w:rsid w:val="00035A08"/>
    <w:rsid w:val="00040586"/>
    <w:rsid w:val="0004181B"/>
    <w:rsid w:val="0005120D"/>
    <w:rsid w:val="000562E0"/>
    <w:rsid w:val="00057F43"/>
    <w:rsid w:val="000621DF"/>
    <w:rsid w:val="000656E0"/>
    <w:rsid w:val="000703D4"/>
    <w:rsid w:val="0009590A"/>
    <w:rsid w:val="000A2181"/>
    <w:rsid w:val="000F40DF"/>
    <w:rsid w:val="000F43E2"/>
    <w:rsid w:val="00100CDD"/>
    <w:rsid w:val="00100EC4"/>
    <w:rsid w:val="001014F0"/>
    <w:rsid w:val="0010653E"/>
    <w:rsid w:val="001249FD"/>
    <w:rsid w:val="00125C3D"/>
    <w:rsid w:val="001300D5"/>
    <w:rsid w:val="00135294"/>
    <w:rsid w:val="00137548"/>
    <w:rsid w:val="00140E8A"/>
    <w:rsid w:val="00143BA5"/>
    <w:rsid w:val="00143EBA"/>
    <w:rsid w:val="00144483"/>
    <w:rsid w:val="00156EA9"/>
    <w:rsid w:val="001614EC"/>
    <w:rsid w:val="00165AD6"/>
    <w:rsid w:val="001726AC"/>
    <w:rsid w:val="00186CBD"/>
    <w:rsid w:val="00195569"/>
    <w:rsid w:val="00196B3F"/>
    <w:rsid w:val="001B100A"/>
    <w:rsid w:val="001B21BD"/>
    <w:rsid w:val="001B6F5D"/>
    <w:rsid w:val="001E3FC6"/>
    <w:rsid w:val="001E4114"/>
    <w:rsid w:val="001F1685"/>
    <w:rsid w:val="00201CCF"/>
    <w:rsid w:val="00237937"/>
    <w:rsid w:val="0024698A"/>
    <w:rsid w:val="00250C52"/>
    <w:rsid w:val="002527A9"/>
    <w:rsid w:val="00257B18"/>
    <w:rsid w:val="00262CA2"/>
    <w:rsid w:val="0027011B"/>
    <w:rsid w:val="00272524"/>
    <w:rsid w:val="00274A4B"/>
    <w:rsid w:val="00281ACA"/>
    <w:rsid w:val="00285AA9"/>
    <w:rsid w:val="00293C30"/>
    <w:rsid w:val="002A2531"/>
    <w:rsid w:val="002A309A"/>
    <w:rsid w:val="002A3412"/>
    <w:rsid w:val="002A6E9A"/>
    <w:rsid w:val="002A7C0B"/>
    <w:rsid w:val="002B050B"/>
    <w:rsid w:val="002D271D"/>
    <w:rsid w:val="002D5782"/>
    <w:rsid w:val="002E162E"/>
    <w:rsid w:val="002E1BEC"/>
    <w:rsid w:val="00302B68"/>
    <w:rsid w:val="0032284F"/>
    <w:rsid w:val="00352001"/>
    <w:rsid w:val="003548C2"/>
    <w:rsid w:val="0036433F"/>
    <w:rsid w:val="003646B0"/>
    <w:rsid w:val="00365B6F"/>
    <w:rsid w:val="003661FC"/>
    <w:rsid w:val="003739C5"/>
    <w:rsid w:val="003748C5"/>
    <w:rsid w:val="0038043F"/>
    <w:rsid w:val="0038511F"/>
    <w:rsid w:val="00393E5E"/>
    <w:rsid w:val="00397F22"/>
    <w:rsid w:val="003B162F"/>
    <w:rsid w:val="003E3C89"/>
    <w:rsid w:val="003E42F5"/>
    <w:rsid w:val="003E4CDA"/>
    <w:rsid w:val="004168D9"/>
    <w:rsid w:val="00421036"/>
    <w:rsid w:val="00423EE0"/>
    <w:rsid w:val="00425E01"/>
    <w:rsid w:val="004339C5"/>
    <w:rsid w:val="00433A24"/>
    <w:rsid w:val="004439F0"/>
    <w:rsid w:val="00445FEF"/>
    <w:rsid w:val="00452AE8"/>
    <w:rsid w:val="00452BFD"/>
    <w:rsid w:val="00467094"/>
    <w:rsid w:val="004750D9"/>
    <w:rsid w:val="00482E85"/>
    <w:rsid w:val="00490565"/>
    <w:rsid w:val="0049351D"/>
    <w:rsid w:val="004950A3"/>
    <w:rsid w:val="004B303D"/>
    <w:rsid w:val="004C36A6"/>
    <w:rsid w:val="004F2D38"/>
    <w:rsid w:val="004F5915"/>
    <w:rsid w:val="004F67D7"/>
    <w:rsid w:val="004F79C9"/>
    <w:rsid w:val="00510D08"/>
    <w:rsid w:val="00523C96"/>
    <w:rsid w:val="00530096"/>
    <w:rsid w:val="00532DD6"/>
    <w:rsid w:val="005365BA"/>
    <w:rsid w:val="0055039A"/>
    <w:rsid w:val="0056604A"/>
    <w:rsid w:val="00574D69"/>
    <w:rsid w:val="00597833"/>
    <w:rsid w:val="005A3A93"/>
    <w:rsid w:val="005A7D91"/>
    <w:rsid w:val="005B1A0D"/>
    <w:rsid w:val="005D4CAC"/>
    <w:rsid w:val="005F5189"/>
    <w:rsid w:val="00601A3C"/>
    <w:rsid w:val="006025DE"/>
    <w:rsid w:val="0061081A"/>
    <w:rsid w:val="00622A22"/>
    <w:rsid w:val="00623E45"/>
    <w:rsid w:val="00625A99"/>
    <w:rsid w:val="006327F8"/>
    <w:rsid w:val="006476A6"/>
    <w:rsid w:val="00647E2B"/>
    <w:rsid w:val="0065659C"/>
    <w:rsid w:val="00663B37"/>
    <w:rsid w:val="00677C0F"/>
    <w:rsid w:val="0068404E"/>
    <w:rsid w:val="00684892"/>
    <w:rsid w:val="00690521"/>
    <w:rsid w:val="006A4DEF"/>
    <w:rsid w:val="006B27ED"/>
    <w:rsid w:val="006B6A59"/>
    <w:rsid w:val="006C621C"/>
    <w:rsid w:val="006E33EA"/>
    <w:rsid w:val="006E3F7E"/>
    <w:rsid w:val="006F265B"/>
    <w:rsid w:val="00704ABC"/>
    <w:rsid w:val="00705B61"/>
    <w:rsid w:val="00705DEE"/>
    <w:rsid w:val="007078D4"/>
    <w:rsid w:val="0072556E"/>
    <w:rsid w:val="0073566D"/>
    <w:rsid w:val="00745BC1"/>
    <w:rsid w:val="007501C1"/>
    <w:rsid w:val="007515BE"/>
    <w:rsid w:val="00754474"/>
    <w:rsid w:val="0076538E"/>
    <w:rsid w:val="00785ADA"/>
    <w:rsid w:val="0079357D"/>
    <w:rsid w:val="007961C3"/>
    <w:rsid w:val="007A403A"/>
    <w:rsid w:val="007A542B"/>
    <w:rsid w:val="007B2D0B"/>
    <w:rsid w:val="007B6B16"/>
    <w:rsid w:val="007D2017"/>
    <w:rsid w:val="007D652C"/>
    <w:rsid w:val="007E2FFE"/>
    <w:rsid w:val="007E3FA5"/>
    <w:rsid w:val="007F1071"/>
    <w:rsid w:val="007F4216"/>
    <w:rsid w:val="008011DB"/>
    <w:rsid w:val="008042B4"/>
    <w:rsid w:val="008158E2"/>
    <w:rsid w:val="00815D70"/>
    <w:rsid w:val="008244FE"/>
    <w:rsid w:val="00842915"/>
    <w:rsid w:val="008514F3"/>
    <w:rsid w:val="00855B96"/>
    <w:rsid w:val="008564E5"/>
    <w:rsid w:val="00860B0E"/>
    <w:rsid w:val="00871086"/>
    <w:rsid w:val="008A3550"/>
    <w:rsid w:val="008B3860"/>
    <w:rsid w:val="008B4FDE"/>
    <w:rsid w:val="008C71A3"/>
    <w:rsid w:val="008D071E"/>
    <w:rsid w:val="008D52CA"/>
    <w:rsid w:val="008D5D5C"/>
    <w:rsid w:val="0090258C"/>
    <w:rsid w:val="00906C75"/>
    <w:rsid w:val="00912130"/>
    <w:rsid w:val="0091324C"/>
    <w:rsid w:val="00917533"/>
    <w:rsid w:val="00930AA9"/>
    <w:rsid w:val="0093294F"/>
    <w:rsid w:val="009352C9"/>
    <w:rsid w:val="00937503"/>
    <w:rsid w:val="00955D7C"/>
    <w:rsid w:val="00957424"/>
    <w:rsid w:val="00965AAE"/>
    <w:rsid w:val="009843F9"/>
    <w:rsid w:val="0099319D"/>
    <w:rsid w:val="009A11C7"/>
    <w:rsid w:val="009B0A06"/>
    <w:rsid w:val="009B5F8B"/>
    <w:rsid w:val="009E52A4"/>
    <w:rsid w:val="009F5DDC"/>
    <w:rsid w:val="00A058FD"/>
    <w:rsid w:val="00A14EDD"/>
    <w:rsid w:val="00A15FB7"/>
    <w:rsid w:val="00A21B6D"/>
    <w:rsid w:val="00A27502"/>
    <w:rsid w:val="00A604DB"/>
    <w:rsid w:val="00A65C2B"/>
    <w:rsid w:val="00A8116A"/>
    <w:rsid w:val="00A83301"/>
    <w:rsid w:val="00AB5623"/>
    <w:rsid w:val="00AD17A2"/>
    <w:rsid w:val="00AF0121"/>
    <w:rsid w:val="00AF3FB5"/>
    <w:rsid w:val="00B471CA"/>
    <w:rsid w:val="00B50BAB"/>
    <w:rsid w:val="00B56E31"/>
    <w:rsid w:val="00B578E5"/>
    <w:rsid w:val="00B8035F"/>
    <w:rsid w:val="00B97676"/>
    <w:rsid w:val="00BB3D09"/>
    <w:rsid w:val="00BD67A8"/>
    <w:rsid w:val="00BE4D7D"/>
    <w:rsid w:val="00BF6BB7"/>
    <w:rsid w:val="00C00E2E"/>
    <w:rsid w:val="00C02906"/>
    <w:rsid w:val="00C17BFA"/>
    <w:rsid w:val="00C17C20"/>
    <w:rsid w:val="00C27EA1"/>
    <w:rsid w:val="00C45E50"/>
    <w:rsid w:val="00C462AD"/>
    <w:rsid w:val="00C470F8"/>
    <w:rsid w:val="00C556D1"/>
    <w:rsid w:val="00C558FA"/>
    <w:rsid w:val="00C60251"/>
    <w:rsid w:val="00C622B3"/>
    <w:rsid w:val="00C6267C"/>
    <w:rsid w:val="00C774BD"/>
    <w:rsid w:val="00C86843"/>
    <w:rsid w:val="00C928A5"/>
    <w:rsid w:val="00C92D8F"/>
    <w:rsid w:val="00C9315A"/>
    <w:rsid w:val="00C95D0A"/>
    <w:rsid w:val="00C973F8"/>
    <w:rsid w:val="00CA26C3"/>
    <w:rsid w:val="00CA346D"/>
    <w:rsid w:val="00CA3E87"/>
    <w:rsid w:val="00CA4965"/>
    <w:rsid w:val="00CA6970"/>
    <w:rsid w:val="00CC0D5B"/>
    <w:rsid w:val="00CC1AFE"/>
    <w:rsid w:val="00CD5AF5"/>
    <w:rsid w:val="00CE0036"/>
    <w:rsid w:val="00CE0F27"/>
    <w:rsid w:val="00CE5A8A"/>
    <w:rsid w:val="00CF7BD8"/>
    <w:rsid w:val="00CF7D45"/>
    <w:rsid w:val="00D0239A"/>
    <w:rsid w:val="00D15FD1"/>
    <w:rsid w:val="00D17BD0"/>
    <w:rsid w:val="00D34053"/>
    <w:rsid w:val="00D4580A"/>
    <w:rsid w:val="00D65D0F"/>
    <w:rsid w:val="00D76BF4"/>
    <w:rsid w:val="00D849C6"/>
    <w:rsid w:val="00D97692"/>
    <w:rsid w:val="00DB203F"/>
    <w:rsid w:val="00DB7857"/>
    <w:rsid w:val="00DC3CB5"/>
    <w:rsid w:val="00DC7A49"/>
    <w:rsid w:val="00DD49CC"/>
    <w:rsid w:val="00DE008C"/>
    <w:rsid w:val="00DE127C"/>
    <w:rsid w:val="00DE4864"/>
    <w:rsid w:val="00E118DC"/>
    <w:rsid w:val="00E278BB"/>
    <w:rsid w:val="00E65C74"/>
    <w:rsid w:val="00E703C3"/>
    <w:rsid w:val="00E75FD1"/>
    <w:rsid w:val="00E82FE8"/>
    <w:rsid w:val="00E96CC4"/>
    <w:rsid w:val="00ED0B0E"/>
    <w:rsid w:val="00ED2D35"/>
    <w:rsid w:val="00F019F7"/>
    <w:rsid w:val="00F06FEA"/>
    <w:rsid w:val="00F252AC"/>
    <w:rsid w:val="00F25709"/>
    <w:rsid w:val="00F37AD8"/>
    <w:rsid w:val="00F41648"/>
    <w:rsid w:val="00F47014"/>
    <w:rsid w:val="00F500E0"/>
    <w:rsid w:val="00F52208"/>
    <w:rsid w:val="00F549B0"/>
    <w:rsid w:val="00F6407C"/>
    <w:rsid w:val="00F72AF0"/>
    <w:rsid w:val="00F72CC6"/>
    <w:rsid w:val="00F927F6"/>
    <w:rsid w:val="00F95808"/>
    <w:rsid w:val="00FC014D"/>
    <w:rsid w:val="00FC6F06"/>
    <w:rsid w:val="00FC7BDE"/>
    <w:rsid w:val="00FD52C1"/>
    <w:rsid w:val="00FE24F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116A"/>
    <w:pPr>
      <w:spacing w:after="60" w:line="264" w:lineRule="auto"/>
      <w:ind w:firstLine="227"/>
      <w:jc w:val="both"/>
    </w:pPr>
    <w:rPr>
      <w:rFonts w:ascii="Times New Roman" w:hAnsi="Times New Roman"/>
      <w:sz w:val="18"/>
    </w:rPr>
  </w:style>
  <w:style w:type="paragraph" w:styleId="Nadpis1">
    <w:name w:val="heading 1"/>
    <w:basedOn w:val="Normln"/>
    <w:next w:val="Normln"/>
    <w:link w:val="Nadpis1Char"/>
    <w:qFormat/>
    <w:rsid w:val="00E75FD1"/>
    <w:pPr>
      <w:keepNext/>
      <w:keepLines/>
      <w:pageBreakBefore/>
      <w:numPr>
        <w:numId w:val="8"/>
      </w:numPr>
      <w:tabs>
        <w:tab w:val="clear" w:pos="1021"/>
        <w:tab w:val="left" w:pos="1077"/>
      </w:tabs>
      <w:spacing w:after="240"/>
      <w:jc w:val="left"/>
      <w:outlineLvl w:val="0"/>
    </w:pPr>
    <w:rPr>
      <w:rFonts w:eastAsiaTheme="majorEastAsia" w:cstheme="majorBidi"/>
      <w:b/>
      <w:bCs/>
      <w:color w:val="17365D" w:themeColor="text2" w:themeShade="BF"/>
      <w:sz w:val="24"/>
      <w:szCs w:val="28"/>
      <w:lang w:eastAsia="cs-CZ"/>
    </w:rPr>
  </w:style>
  <w:style w:type="paragraph" w:styleId="Nadpis2">
    <w:name w:val="heading 2"/>
    <w:basedOn w:val="Normln"/>
    <w:next w:val="Normln"/>
    <w:link w:val="Nadpis2Char"/>
    <w:unhideWhenUsed/>
    <w:qFormat/>
    <w:rsid w:val="00482E85"/>
    <w:pPr>
      <w:keepNext/>
      <w:keepLines/>
      <w:numPr>
        <w:ilvl w:val="1"/>
        <w:numId w:val="8"/>
      </w:numPr>
      <w:tabs>
        <w:tab w:val="clear" w:pos="908"/>
        <w:tab w:val="num" w:pos="709"/>
      </w:tabs>
      <w:spacing w:before="120" w:after="240" w:line="240" w:lineRule="auto"/>
      <w:ind w:left="737" w:hanging="737"/>
      <w:jc w:val="left"/>
      <w:outlineLvl w:val="1"/>
    </w:pPr>
    <w:rPr>
      <w:rFonts w:eastAsiaTheme="majorEastAsia" w:cstheme="majorBidi"/>
      <w:b/>
      <w:bCs/>
      <w:color w:val="4F81BD" w:themeColor="accent1"/>
      <w:sz w:val="22"/>
      <w:szCs w:val="26"/>
      <w:lang w:eastAsia="cs-CZ"/>
    </w:rPr>
  </w:style>
  <w:style w:type="paragraph" w:styleId="Nadpis3">
    <w:name w:val="heading 3"/>
    <w:basedOn w:val="Normln"/>
    <w:next w:val="Normln"/>
    <w:link w:val="Nadpis3Char"/>
    <w:qFormat/>
    <w:rsid w:val="0076538E"/>
    <w:pPr>
      <w:keepNext/>
      <w:tabs>
        <w:tab w:val="left" w:pos="1134"/>
      </w:tabs>
      <w:spacing w:before="120" w:after="120"/>
      <w:ind w:firstLine="0"/>
      <w:jc w:val="left"/>
      <w:outlineLvl w:val="2"/>
    </w:pPr>
    <w:rPr>
      <w:rFonts w:eastAsia="Times New Roman" w:cs="Arial"/>
      <w:b/>
      <w:bCs/>
      <w:sz w:val="20"/>
      <w:szCs w:val="26"/>
      <w:lang w:eastAsia="cs-CZ"/>
    </w:rPr>
  </w:style>
  <w:style w:type="paragraph" w:styleId="Nadpis4">
    <w:name w:val="heading 4"/>
    <w:basedOn w:val="Normln"/>
    <w:next w:val="Normln"/>
    <w:link w:val="Nadpis4Char"/>
    <w:uiPriority w:val="9"/>
    <w:unhideWhenUsed/>
    <w:qFormat/>
    <w:rsid w:val="00135294"/>
    <w:pPr>
      <w:spacing w:before="120" w:after="120"/>
      <w:ind w:left="227" w:firstLine="0"/>
      <w:outlineLvl w:val="3"/>
    </w:pPr>
    <w:rPr>
      <w:b/>
    </w:rPr>
  </w:style>
  <w:style w:type="paragraph" w:styleId="Nadpis5">
    <w:name w:val="heading 5"/>
    <w:basedOn w:val="Normln"/>
    <w:next w:val="Normln"/>
    <w:link w:val="Nadpis5Char"/>
    <w:unhideWhenUsed/>
    <w:qFormat/>
    <w:rsid w:val="00510D0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7D2017"/>
    <w:pPr>
      <w:suppressAutoHyphens/>
      <w:spacing w:before="240" w:line="240" w:lineRule="auto"/>
      <w:outlineLvl w:val="5"/>
    </w:pPr>
    <w:rPr>
      <w:rFonts w:cs="Times New Roman"/>
      <w:b/>
      <w:bCs/>
      <w:lang w:val="en-US" w:bidi="en-US"/>
    </w:rPr>
  </w:style>
  <w:style w:type="paragraph" w:styleId="Nadpis7">
    <w:name w:val="heading 7"/>
    <w:basedOn w:val="Normln"/>
    <w:next w:val="Normln"/>
    <w:link w:val="Nadpis7Char"/>
    <w:unhideWhenUsed/>
    <w:qFormat/>
    <w:rsid w:val="007D2017"/>
    <w:pPr>
      <w:suppressAutoHyphens/>
      <w:spacing w:before="240" w:line="240" w:lineRule="auto"/>
      <w:outlineLvl w:val="6"/>
    </w:pPr>
    <w:rPr>
      <w:rFonts w:cs="Times New Roman"/>
      <w:sz w:val="24"/>
      <w:szCs w:val="24"/>
      <w:lang w:val="en-US" w:bidi="en-US"/>
    </w:rPr>
  </w:style>
  <w:style w:type="paragraph" w:styleId="Nadpis8">
    <w:name w:val="heading 8"/>
    <w:basedOn w:val="Normln"/>
    <w:next w:val="Normln"/>
    <w:link w:val="Nadpis8Char"/>
    <w:unhideWhenUsed/>
    <w:qFormat/>
    <w:rsid w:val="007D2017"/>
    <w:pPr>
      <w:suppressAutoHyphens/>
      <w:spacing w:before="240" w:line="240" w:lineRule="auto"/>
      <w:outlineLvl w:val="7"/>
    </w:pPr>
    <w:rPr>
      <w:rFonts w:cs="Times New Roman"/>
      <w:i/>
      <w:iCs/>
      <w:sz w:val="24"/>
      <w:szCs w:val="24"/>
      <w:lang w:val="en-US" w:bidi="en-US"/>
    </w:rPr>
  </w:style>
  <w:style w:type="paragraph" w:styleId="Nadpis9">
    <w:name w:val="heading 9"/>
    <w:basedOn w:val="Normln"/>
    <w:next w:val="Normln"/>
    <w:link w:val="Nadpis9Char"/>
    <w:uiPriority w:val="9"/>
    <w:semiHidden/>
    <w:unhideWhenUsed/>
    <w:qFormat/>
    <w:rsid w:val="007D2017"/>
    <w:pPr>
      <w:suppressAutoHyphens/>
      <w:spacing w:before="240" w:line="240" w:lineRule="auto"/>
      <w:outlineLvl w:val="8"/>
    </w:pPr>
    <w:rPr>
      <w:rFonts w:asciiTheme="majorHAnsi" w:eastAsiaTheme="majorEastAsia" w:hAnsiTheme="majorHAnsi"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96B3F"/>
    <w:pPr>
      <w:ind w:left="720"/>
      <w:contextualSpacing/>
    </w:pPr>
  </w:style>
  <w:style w:type="character" w:customStyle="1" w:styleId="Nadpis3Char">
    <w:name w:val="Nadpis 3 Char"/>
    <w:basedOn w:val="Standardnpsmoodstavce"/>
    <w:link w:val="Nadpis3"/>
    <w:rsid w:val="0076538E"/>
    <w:rPr>
      <w:rFonts w:ascii="Times New Roman" w:eastAsia="Times New Roman" w:hAnsi="Times New Roman" w:cs="Arial"/>
      <w:b/>
      <w:bCs/>
      <w:sz w:val="20"/>
      <w:szCs w:val="26"/>
      <w:lang w:eastAsia="cs-CZ"/>
    </w:rPr>
  </w:style>
  <w:style w:type="character" w:customStyle="1" w:styleId="Nadpis1Char">
    <w:name w:val="Nadpis 1 Char"/>
    <w:basedOn w:val="Standardnpsmoodstavce"/>
    <w:link w:val="Nadpis1"/>
    <w:rsid w:val="00E75FD1"/>
    <w:rPr>
      <w:rFonts w:ascii="Times New Roman" w:eastAsiaTheme="majorEastAsia" w:hAnsi="Times New Roman" w:cstheme="majorBidi"/>
      <w:b/>
      <w:bCs/>
      <w:color w:val="17365D" w:themeColor="text2" w:themeShade="BF"/>
      <w:sz w:val="24"/>
      <w:szCs w:val="28"/>
      <w:lang w:eastAsia="cs-CZ"/>
    </w:rPr>
  </w:style>
  <w:style w:type="character" w:customStyle="1" w:styleId="Nadpis2Char">
    <w:name w:val="Nadpis 2 Char"/>
    <w:basedOn w:val="Standardnpsmoodstavce"/>
    <w:link w:val="Nadpis2"/>
    <w:rsid w:val="00482E85"/>
    <w:rPr>
      <w:rFonts w:ascii="Times New Roman" w:eastAsiaTheme="majorEastAsia" w:hAnsi="Times New Roman" w:cstheme="majorBidi"/>
      <w:b/>
      <w:bCs/>
      <w:color w:val="4F81BD" w:themeColor="accent1"/>
      <w:szCs w:val="26"/>
      <w:lang w:eastAsia="cs-CZ"/>
    </w:rPr>
  </w:style>
  <w:style w:type="paragraph" w:styleId="Normlnweb">
    <w:name w:val="Normal (Web)"/>
    <w:basedOn w:val="Normln"/>
    <w:uiPriority w:val="99"/>
    <w:rsid w:val="00E703C3"/>
    <w:pPr>
      <w:spacing w:before="100" w:beforeAutospacing="1" w:after="100" w:afterAutospacing="1" w:line="240" w:lineRule="auto"/>
    </w:pPr>
    <w:rPr>
      <w:rFonts w:eastAsia="Times New Roman" w:cs="Times New Roman"/>
      <w:sz w:val="24"/>
      <w:szCs w:val="24"/>
      <w:lang w:eastAsia="cs-CZ"/>
    </w:rPr>
  </w:style>
  <w:style w:type="paragraph" w:styleId="Zkladntext">
    <w:name w:val="Body Text"/>
    <w:basedOn w:val="Normln"/>
    <w:link w:val="ZkladntextChar"/>
    <w:rsid w:val="00E703C3"/>
    <w:pPr>
      <w:spacing w:after="0" w:line="240" w:lineRule="auto"/>
    </w:pPr>
    <w:rPr>
      <w:rFonts w:eastAsia="MS Mincho" w:cs="Times New Roman"/>
      <w:sz w:val="28"/>
      <w:szCs w:val="24"/>
      <w:lang w:eastAsia="cs-CZ"/>
    </w:rPr>
  </w:style>
  <w:style w:type="character" w:customStyle="1" w:styleId="ZkladntextChar">
    <w:name w:val="Základní text Char"/>
    <w:basedOn w:val="Standardnpsmoodstavce"/>
    <w:link w:val="Zkladntext"/>
    <w:rsid w:val="00E703C3"/>
    <w:rPr>
      <w:rFonts w:ascii="Times New Roman" w:eastAsia="MS Mincho" w:hAnsi="Times New Roman" w:cs="Times New Roman"/>
      <w:sz w:val="28"/>
      <w:szCs w:val="24"/>
      <w:lang w:eastAsia="cs-CZ"/>
    </w:rPr>
  </w:style>
  <w:style w:type="paragraph" w:styleId="Zkladntextodsazen">
    <w:name w:val="Body Text Indent"/>
    <w:basedOn w:val="Normln"/>
    <w:link w:val="ZkladntextodsazenChar"/>
    <w:uiPriority w:val="99"/>
    <w:unhideWhenUsed/>
    <w:rsid w:val="00BB3D09"/>
    <w:pPr>
      <w:spacing w:after="120"/>
      <w:ind w:left="283"/>
    </w:pPr>
  </w:style>
  <w:style w:type="character" w:customStyle="1" w:styleId="ZkladntextodsazenChar">
    <w:name w:val="Základní text odsazený Char"/>
    <w:basedOn w:val="Standardnpsmoodstavce"/>
    <w:link w:val="Zkladntextodsazen"/>
    <w:uiPriority w:val="99"/>
    <w:rsid w:val="00BB3D09"/>
  </w:style>
  <w:style w:type="character" w:customStyle="1" w:styleId="Nadpis5Char">
    <w:name w:val="Nadpis 5 Char"/>
    <w:basedOn w:val="Standardnpsmoodstavce"/>
    <w:link w:val="Nadpis5"/>
    <w:rsid w:val="00510D08"/>
    <w:rPr>
      <w:rFonts w:asciiTheme="majorHAnsi" w:eastAsiaTheme="majorEastAsia" w:hAnsiTheme="majorHAnsi" w:cstheme="majorBidi"/>
      <w:color w:val="243F60" w:themeColor="accent1" w:themeShade="7F"/>
    </w:rPr>
  </w:style>
  <w:style w:type="table" w:styleId="Mkatabulky">
    <w:name w:val="Table Grid"/>
    <w:basedOn w:val="Normlntabulka"/>
    <w:uiPriority w:val="59"/>
    <w:rsid w:val="002527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bubliny">
    <w:name w:val="Balloon Text"/>
    <w:basedOn w:val="Normln"/>
    <w:link w:val="TextbublinyChar"/>
    <w:unhideWhenUsed/>
    <w:rsid w:val="002527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527A9"/>
    <w:rPr>
      <w:rFonts w:ascii="Tahoma" w:hAnsi="Tahoma" w:cs="Tahoma"/>
      <w:sz w:val="16"/>
      <w:szCs w:val="16"/>
    </w:rPr>
  </w:style>
  <w:style w:type="character" w:styleId="Hypertextovodkaz">
    <w:name w:val="Hyperlink"/>
    <w:basedOn w:val="Standardnpsmoodstavce"/>
    <w:uiPriority w:val="99"/>
    <w:unhideWhenUsed/>
    <w:rsid w:val="002527A9"/>
    <w:rPr>
      <w:color w:val="0000FF" w:themeColor="hyperlink"/>
      <w:u w:val="single"/>
    </w:rPr>
  </w:style>
  <w:style w:type="character" w:customStyle="1" w:styleId="Nadpis4Char">
    <w:name w:val="Nadpis 4 Char"/>
    <w:basedOn w:val="Standardnpsmoodstavce"/>
    <w:link w:val="Nadpis4"/>
    <w:uiPriority w:val="9"/>
    <w:rsid w:val="00135294"/>
    <w:rPr>
      <w:rFonts w:ascii="Times New Roman" w:hAnsi="Times New Roman"/>
      <w:b/>
      <w:sz w:val="18"/>
    </w:rPr>
  </w:style>
  <w:style w:type="paragraph" w:styleId="Zkladntext2">
    <w:name w:val="Body Text 2"/>
    <w:basedOn w:val="Normln"/>
    <w:link w:val="Zkladntext2Char"/>
    <w:uiPriority w:val="99"/>
    <w:unhideWhenUsed/>
    <w:rsid w:val="00A21B6D"/>
    <w:pPr>
      <w:spacing w:before="120" w:after="120" w:line="480" w:lineRule="auto"/>
      <w:ind w:firstLine="340"/>
    </w:pPr>
    <w:rPr>
      <w:sz w:val="24"/>
    </w:rPr>
  </w:style>
  <w:style w:type="character" w:customStyle="1" w:styleId="Zkladntext2Char">
    <w:name w:val="Základní text 2 Char"/>
    <w:basedOn w:val="Standardnpsmoodstavce"/>
    <w:link w:val="Zkladntext2"/>
    <w:uiPriority w:val="99"/>
    <w:rsid w:val="00A21B6D"/>
    <w:rPr>
      <w:sz w:val="24"/>
    </w:rPr>
  </w:style>
  <w:style w:type="paragraph" w:styleId="Zhlav">
    <w:name w:val="header"/>
    <w:basedOn w:val="Normln"/>
    <w:link w:val="ZhlavChar"/>
    <w:uiPriority w:val="99"/>
    <w:unhideWhenUsed/>
    <w:rsid w:val="00745B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5BC1"/>
  </w:style>
  <w:style w:type="paragraph" w:styleId="Zpat">
    <w:name w:val="footer"/>
    <w:basedOn w:val="Normln"/>
    <w:link w:val="ZpatChar"/>
    <w:unhideWhenUsed/>
    <w:rsid w:val="00745BC1"/>
    <w:pPr>
      <w:tabs>
        <w:tab w:val="center" w:pos="4536"/>
        <w:tab w:val="right" w:pos="9072"/>
      </w:tabs>
      <w:spacing w:after="0" w:line="240" w:lineRule="auto"/>
    </w:pPr>
  </w:style>
  <w:style w:type="character" w:customStyle="1" w:styleId="ZpatChar">
    <w:name w:val="Zápatí Char"/>
    <w:basedOn w:val="Standardnpsmoodstavce"/>
    <w:link w:val="Zpat"/>
    <w:rsid w:val="00745BC1"/>
  </w:style>
  <w:style w:type="character" w:customStyle="1" w:styleId="Nadpis6Char">
    <w:name w:val="Nadpis 6 Char"/>
    <w:basedOn w:val="Standardnpsmoodstavce"/>
    <w:link w:val="Nadpis6"/>
    <w:rsid w:val="007D2017"/>
    <w:rPr>
      <w:rFonts w:cs="Times New Roman"/>
      <w:b/>
      <w:bCs/>
      <w:lang w:val="en-US" w:bidi="en-US"/>
    </w:rPr>
  </w:style>
  <w:style w:type="character" w:customStyle="1" w:styleId="Nadpis7Char">
    <w:name w:val="Nadpis 7 Char"/>
    <w:basedOn w:val="Standardnpsmoodstavce"/>
    <w:link w:val="Nadpis7"/>
    <w:rsid w:val="007D2017"/>
    <w:rPr>
      <w:rFonts w:cs="Times New Roman"/>
      <w:sz w:val="24"/>
      <w:szCs w:val="24"/>
      <w:lang w:val="en-US" w:bidi="en-US"/>
    </w:rPr>
  </w:style>
  <w:style w:type="character" w:customStyle="1" w:styleId="Nadpis8Char">
    <w:name w:val="Nadpis 8 Char"/>
    <w:basedOn w:val="Standardnpsmoodstavce"/>
    <w:link w:val="Nadpis8"/>
    <w:rsid w:val="007D2017"/>
    <w:rPr>
      <w:rFonts w:cs="Times New Roman"/>
      <w:i/>
      <w:iCs/>
      <w:sz w:val="24"/>
      <w:szCs w:val="24"/>
      <w:lang w:val="en-US" w:bidi="en-US"/>
    </w:rPr>
  </w:style>
  <w:style w:type="character" w:customStyle="1" w:styleId="Nadpis9Char">
    <w:name w:val="Nadpis 9 Char"/>
    <w:basedOn w:val="Standardnpsmoodstavce"/>
    <w:link w:val="Nadpis9"/>
    <w:uiPriority w:val="9"/>
    <w:semiHidden/>
    <w:rsid w:val="007D2017"/>
    <w:rPr>
      <w:rFonts w:asciiTheme="majorHAnsi" w:eastAsiaTheme="majorEastAsia" w:hAnsiTheme="majorHAnsi" w:cs="Times New Roman"/>
      <w:lang w:val="en-US" w:bidi="en-US"/>
    </w:rPr>
  </w:style>
  <w:style w:type="paragraph" w:customStyle="1" w:styleId="normlntabulka0">
    <w:name w:val="normální tabulka"/>
    <w:basedOn w:val="Normln"/>
    <w:link w:val="normlntabulkaChar"/>
    <w:qFormat/>
    <w:rsid w:val="0093294F"/>
    <w:pPr>
      <w:widowControl w:val="0"/>
      <w:shd w:val="clear" w:color="auto" w:fill="FFFFFF"/>
      <w:tabs>
        <w:tab w:val="left" w:pos="1701"/>
      </w:tabs>
      <w:suppressAutoHyphens/>
      <w:autoSpaceDE w:val="0"/>
      <w:autoSpaceDN w:val="0"/>
      <w:adjustRightInd w:val="0"/>
      <w:spacing w:after="0" w:line="240" w:lineRule="auto"/>
      <w:ind w:left="57" w:firstLine="0"/>
      <w:jc w:val="left"/>
    </w:pPr>
    <w:rPr>
      <w:rFonts w:eastAsia="Times New Roman" w:cs="Times New Roman"/>
      <w:szCs w:val="18"/>
      <w:lang w:eastAsia="cs-CZ"/>
    </w:rPr>
  </w:style>
  <w:style w:type="character" w:customStyle="1" w:styleId="normlntabulkaChar">
    <w:name w:val="normální tabulka Char"/>
    <w:basedOn w:val="Standardnpsmoodstavce"/>
    <w:link w:val="normlntabulka0"/>
    <w:rsid w:val="0093294F"/>
    <w:rPr>
      <w:rFonts w:ascii="Times New Roman" w:eastAsia="Times New Roman" w:hAnsi="Times New Roman" w:cs="Times New Roman"/>
      <w:sz w:val="18"/>
      <w:szCs w:val="18"/>
      <w:shd w:val="clear" w:color="auto" w:fill="FFFFFF"/>
      <w:lang w:eastAsia="cs-CZ"/>
    </w:rPr>
  </w:style>
  <w:style w:type="paragraph" w:customStyle="1" w:styleId="tabulkakonec">
    <w:name w:val="tabulka konec"/>
    <w:basedOn w:val="normlntabulka0"/>
    <w:link w:val="tabulkakonecChar"/>
    <w:qFormat/>
    <w:rsid w:val="007D2017"/>
    <w:pPr>
      <w:spacing w:after="60"/>
    </w:pPr>
  </w:style>
  <w:style w:type="paragraph" w:customStyle="1" w:styleId="normtext">
    <w:name w:val="norm_text"/>
    <w:basedOn w:val="Normln"/>
    <w:link w:val="normtextChar"/>
    <w:qFormat/>
    <w:rsid w:val="005B1A0D"/>
    <w:pPr>
      <w:ind w:left="227" w:firstLine="0"/>
    </w:pPr>
  </w:style>
  <w:style w:type="character" w:customStyle="1" w:styleId="tabulkakonecChar">
    <w:name w:val="tabulka konec Char"/>
    <w:basedOn w:val="normlntabulkaChar"/>
    <w:link w:val="tabulkakonec"/>
    <w:rsid w:val="007D2017"/>
    <w:rPr>
      <w:rFonts w:ascii="Times New Roman" w:eastAsia="Times New Roman" w:hAnsi="Times New Roman" w:cs="Times New Roman"/>
      <w:sz w:val="18"/>
      <w:szCs w:val="18"/>
      <w:shd w:val="clear" w:color="auto" w:fill="FFFFFF"/>
      <w:lang w:eastAsia="cs-CZ"/>
    </w:rPr>
  </w:style>
  <w:style w:type="character" w:customStyle="1" w:styleId="normtextChar">
    <w:name w:val="norm_text Char"/>
    <w:basedOn w:val="Standardnpsmoodstavce"/>
    <w:link w:val="normtext"/>
    <w:rsid w:val="005B1A0D"/>
    <w:rPr>
      <w:rFonts w:ascii="Times New Roman" w:hAnsi="Times New Roman"/>
      <w:sz w:val="18"/>
    </w:rPr>
  </w:style>
  <w:style w:type="paragraph" w:styleId="Citace">
    <w:name w:val="Quote"/>
    <w:basedOn w:val="Normln"/>
    <w:next w:val="Normln"/>
    <w:link w:val="CitaceChar"/>
    <w:uiPriority w:val="29"/>
    <w:qFormat/>
    <w:rsid w:val="007D2017"/>
    <w:pPr>
      <w:widowControl w:val="0"/>
      <w:shd w:val="clear" w:color="auto" w:fill="FFFFFF"/>
      <w:tabs>
        <w:tab w:val="left" w:pos="1701"/>
      </w:tabs>
      <w:suppressAutoHyphens/>
      <w:autoSpaceDE w:val="0"/>
      <w:autoSpaceDN w:val="0"/>
      <w:adjustRightInd w:val="0"/>
      <w:spacing w:after="0" w:line="240" w:lineRule="auto"/>
    </w:pPr>
    <w:rPr>
      <w:rFonts w:eastAsia="Times New Roman" w:cs="Times New Roman"/>
      <w:i/>
      <w:iCs/>
      <w:color w:val="000000" w:themeColor="text1"/>
      <w:szCs w:val="18"/>
      <w:lang w:eastAsia="cs-CZ"/>
    </w:rPr>
  </w:style>
  <w:style w:type="character" w:customStyle="1" w:styleId="CitaceChar">
    <w:name w:val="Citace Char"/>
    <w:basedOn w:val="Standardnpsmoodstavce"/>
    <w:link w:val="Citace"/>
    <w:uiPriority w:val="29"/>
    <w:rsid w:val="007D2017"/>
    <w:rPr>
      <w:rFonts w:ascii="Times New Roman" w:eastAsia="Times New Roman" w:hAnsi="Times New Roman" w:cs="Times New Roman"/>
      <w:i/>
      <w:iCs/>
      <w:color w:val="000000" w:themeColor="text1"/>
      <w:sz w:val="18"/>
      <w:szCs w:val="18"/>
      <w:shd w:val="clear" w:color="auto" w:fill="FFFFFF"/>
      <w:lang w:eastAsia="cs-CZ"/>
    </w:rPr>
  </w:style>
  <w:style w:type="character" w:styleId="Odkazjemn">
    <w:name w:val="Subtle Reference"/>
    <w:basedOn w:val="Standardnpsmoodstavce"/>
    <w:uiPriority w:val="31"/>
    <w:qFormat/>
    <w:rsid w:val="007D2017"/>
    <w:rPr>
      <w:smallCaps/>
      <w:color w:val="C0504D" w:themeColor="accent2"/>
      <w:u w:val="single"/>
    </w:rPr>
  </w:style>
  <w:style w:type="character" w:styleId="Odkazintenzivn">
    <w:name w:val="Intense Reference"/>
    <w:basedOn w:val="Standardnpsmoodstavce"/>
    <w:uiPriority w:val="32"/>
    <w:qFormat/>
    <w:rsid w:val="007D2017"/>
    <w:rPr>
      <w:b/>
      <w:bCs/>
      <w:smallCaps/>
      <w:color w:val="C0504D" w:themeColor="accent2"/>
      <w:spacing w:val="5"/>
      <w:u w:val="single"/>
    </w:rPr>
  </w:style>
  <w:style w:type="character" w:styleId="Zdraznnintenzivn">
    <w:name w:val="Intense Emphasis"/>
    <w:basedOn w:val="Standardnpsmoodstavce"/>
    <w:uiPriority w:val="21"/>
    <w:qFormat/>
    <w:rsid w:val="007D2017"/>
    <w:rPr>
      <w:b/>
      <w:bCs/>
      <w:i/>
      <w:iCs/>
      <w:color w:val="4F81BD" w:themeColor="accent1"/>
    </w:rPr>
  </w:style>
  <w:style w:type="character" w:styleId="Zdraznnjemn">
    <w:name w:val="Subtle Emphasis"/>
    <w:basedOn w:val="Standardnpsmoodstavce"/>
    <w:uiPriority w:val="19"/>
    <w:qFormat/>
    <w:rsid w:val="007D2017"/>
    <w:rPr>
      <w:i/>
      <w:iCs/>
      <w:color w:val="808080" w:themeColor="text1" w:themeTint="7F"/>
    </w:rPr>
  </w:style>
  <w:style w:type="paragraph" w:styleId="Podtitul">
    <w:name w:val="Subtitle"/>
    <w:basedOn w:val="Normln"/>
    <w:next w:val="Normln"/>
    <w:link w:val="PodtitulChar"/>
    <w:uiPriority w:val="11"/>
    <w:qFormat/>
    <w:rsid w:val="007D2017"/>
    <w:pPr>
      <w:widowControl w:val="0"/>
      <w:numPr>
        <w:ilvl w:val="1"/>
      </w:numPr>
      <w:shd w:val="clear" w:color="auto" w:fill="FFFFFF"/>
      <w:tabs>
        <w:tab w:val="left" w:pos="1701"/>
      </w:tabs>
      <w:suppressAutoHyphens/>
      <w:autoSpaceDE w:val="0"/>
      <w:autoSpaceDN w:val="0"/>
      <w:adjustRightInd w:val="0"/>
      <w:spacing w:after="0" w:line="240" w:lineRule="auto"/>
      <w:ind w:firstLine="227"/>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7D2017"/>
    <w:rPr>
      <w:rFonts w:asciiTheme="majorHAnsi" w:eastAsiaTheme="majorEastAsia" w:hAnsiTheme="majorHAnsi" w:cstheme="majorBidi"/>
      <w:i/>
      <w:iCs/>
      <w:color w:val="4F81BD" w:themeColor="accent1"/>
      <w:spacing w:val="15"/>
      <w:sz w:val="24"/>
      <w:szCs w:val="24"/>
      <w:shd w:val="clear" w:color="auto" w:fill="FFFFFF"/>
      <w:lang w:eastAsia="cs-CZ"/>
    </w:rPr>
  </w:style>
  <w:style w:type="paragraph" w:customStyle="1" w:styleId="tabmal">
    <w:name w:val="tab_malá"/>
    <w:basedOn w:val="normlntabulka0"/>
    <w:link w:val="tabmalChar"/>
    <w:qFormat/>
    <w:rsid w:val="007D2017"/>
    <w:rPr>
      <w:sz w:val="14"/>
      <w:szCs w:val="14"/>
    </w:rPr>
  </w:style>
  <w:style w:type="paragraph" w:customStyle="1" w:styleId="Pedmty">
    <w:name w:val="Předměty"/>
    <w:basedOn w:val="normlntabulka0"/>
    <w:link w:val="PedmtyChar"/>
    <w:qFormat/>
    <w:rsid w:val="007D2017"/>
    <w:pPr>
      <w:tabs>
        <w:tab w:val="clear" w:pos="1701"/>
        <w:tab w:val="left" w:pos="1418"/>
        <w:tab w:val="right" w:pos="6124"/>
      </w:tabs>
    </w:pPr>
  </w:style>
  <w:style w:type="character" w:customStyle="1" w:styleId="tabmalChar">
    <w:name w:val="tab_malá Char"/>
    <w:basedOn w:val="normlntabulkaChar"/>
    <w:link w:val="tabmal"/>
    <w:rsid w:val="007D2017"/>
    <w:rPr>
      <w:rFonts w:ascii="Times New Roman" w:eastAsia="Times New Roman" w:hAnsi="Times New Roman" w:cs="Times New Roman"/>
      <w:sz w:val="14"/>
      <w:szCs w:val="14"/>
      <w:shd w:val="clear" w:color="auto" w:fill="FFFFFF"/>
      <w:lang w:eastAsia="cs-CZ"/>
    </w:rPr>
  </w:style>
  <w:style w:type="paragraph" w:customStyle="1" w:styleId="semestr">
    <w:name w:val="semestr"/>
    <w:basedOn w:val="Nadpis4"/>
    <w:link w:val="semestrChar"/>
    <w:qFormat/>
    <w:rsid w:val="007D2017"/>
    <w:pPr>
      <w:widowControl w:val="0"/>
      <w:shd w:val="clear" w:color="auto" w:fill="FFFFFF"/>
      <w:tabs>
        <w:tab w:val="left" w:pos="227"/>
        <w:tab w:val="left" w:pos="1701"/>
      </w:tabs>
      <w:suppressAutoHyphens/>
      <w:autoSpaceDE w:val="0"/>
      <w:autoSpaceDN w:val="0"/>
      <w:adjustRightInd w:val="0"/>
      <w:spacing w:line="240" w:lineRule="auto"/>
      <w:jc w:val="left"/>
    </w:pPr>
    <w:rPr>
      <w:rFonts w:eastAsia="Times New Roman" w:cs="Times New Roman"/>
      <w:bCs/>
      <w:i/>
      <w:iCs/>
      <w:spacing w:val="-2"/>
      <w:szCs w:val="18"/>
      <w:lang w:eastAsia="cs-CZ"/>
    </w:rPr>
  </w:style>
  <w:style w:type="character" w:customStyle="1" w:styleId="PedmtyChar">
    <w:name w:val="Předměty Char"/>
    <w:basedOn w:val="normlntabulkaChar"/>
    <w:link w:val="Pedmty"/>
    <w:rsid w:val="007D2017"/>
    <w:rPr>
      <w:rFonts w:ascii="Times New Roman" w:eastAsia="Times New Roman" w:hAnsi="Times New Roman" w:cs="Times New Roman"/>
      <w:sz w:val="18"/>
      <w:szCs w:val="18"/>
      <w:shd w:val="clear" w:color="auto" w:fill="FFFFFF"/>
      <w:lang w:eastAsia="cs-CZ"/>
    </w:rPr>
  </w:style>
  <w:style w:type="paragraph" w:customStyle="1" w:styleId="vysvtlivky">
    <w:name w:val="vysvětlivky"/>
    <w:basedOn w:val="tabulkakonec"/>
    <w:link w:val="vysvtlivkyChar"/>
    <w:qFormat/>
    <w:rsid w:val="007D2017"/>
    <w:pPr>
      <w:tabs>
        <w:tab w:val="right" w:pos="397"/>
        <w:tab w:val="left" w:pos="539"/>
      </w:tabs>
      <w:spacing w:after="0"/>
      <w:ind w:left="539" w:hanging="539"/>
    </w:pPr>
    <w:rPr>
      <w:sz w:val="16"/>
      <w:szCs w:val="16"/>
    </w:rPr>
  </w:style>
  <w:style w:type="character" w:customStyle="1" w:styleId="semestrChar">
    <w:name w:val="semestr Char"/>
    <w:basedOn w:val="Nadpis4Char"/>
    <w:link w:val="semestr"/>
    <w:rsid w:val="007D2017"/>
    <w:rPr>
      <w:rFonts w:ascii="Times New Roman" w:eastAsia="Times New Roman" w:hAnsi="Times New Roman" w:cs="Times New Roman"/>
      <w:b/>
      <w:bCs/>
      <w:i/>
      <w:iCs/>
      <w:color w:val="4F81BD" w:themeColor="accent1"/>
      <w:spacing w:val="-2"/>
      <w:sz w:val="18"/>
      <w:szCs w:val="18"/>
      <w:shd w:val="clear" w:color="auto" w:fill="FFFFFF"/>
      <w:lang w:eastAsia="cs-CZ"/>
    </w:rPr>
  </w:style>
  <w:style w:type="character" w:customStyle="1" w:styleId="vysvtlivkyChar">
    <w:name w:val="vysvětlivky Char"/>
    <w:basedOn w:val="tabulkakonecChar"/>
    <w:link w:val="vysvtlivky"/>
    <w:rsid w:val="007D2017"/>
    <w:rPr>
      <w:rFonts w:ascii="Times New Roman" w:eastAsia="Times New Roman" w:hAnsi="Times New Roman" w:cs="Times New Roman"/>
      <w:sz w:val="16"/>
      <w:szCs w:val="16"/>
      <w:shd w:val="clear" w:color="auto" w:fill="FFFFFF"/>
      <w:lang w:eastAsia="cs-CZ"/>
    </w:rPr>
  </w:style>
  <w:style w:type="paragraph" w:customStyle="1" w:styleId="slovn1">
    <w:name w:val="číslování 1"/>
    <w:basedOn w:val="Odstavecseseznamem"/>
    <w:link w:val="slovn1Char"/>
    <w:qFormat/>
    <w:rsid w:val="006B6A59"/>
    <w:pPr>
      <w:numPr>
        <w:numId w:val="1"/>
      </w:numPr>
      <w:contextualSpacing w:val="0"/>
    </w:pPr>
  </w:style>
  <w:style w:type="character" w:customStyle="1" w:styleId="slovn1Char">
    <w:name w:val="číslování 1 Char"/>
    <w:basedOn w:val="normtextChar"/>
    <w:link w:val="slovn1"/>
    <w:rsid w:val="006B6A59"/>
    <w:rPr>
      <w:rFonts w:ascii="Times New Roman" w:hAnsi="Times New Roman"/>
      <w:sz w:val="18"/>
    </w:rPr>
  </w:style>
  <w:style w:type="paragraph" w:customStyle="1" w:styleId="programy">
    <w:name w:val="programy"/>
    <w:basedOn w:val="Normln"/>
    <w:link w:val="programyChar"/>
    <w:qFormat/>
    <w:rsid w:val="007D2017"/>
    <w:pPr>
      <w:widowControl w:val="0"/>
      <w:shd w:val="clear" w:color="auto" w:fill="FFFFFF"/>
      <w:tabs>
        <w:tab w:val="left" w:pos="652"/>
      </w:tabs>
      <w:suppressAutoHyphens/>
      <w:autoSpaceDE w:val="0"/>
      <w:autoSpaceDN w:val="0"/>
      <w:adjustRightInd w:val="0"/>
      <w:spacing w:before="360" w:after="240" w:line="240" w:lineRule="auto"/>
      <w:ind w:left="652" w:hanging="425"/>
      <w:contextualSpacing/>
    </w:pPr>
    <w:rPr>
      <w:rFonts w:eastAsia="Times New Roman" w:cs="Times New Roman"/>
      <w:b/>
      <w:szCs w:val="18"/>
      <w:lang w:eastAsia="cs-CZ"/>
    </w:rPr>
  </w:style>
  <w:style w:type="paragraph" w:customStyle="1" w:styleId="anotace">
    <w:name w:val="anotace"/>
    <w:basedOn w:val="Nadpis4"/>
    <w:link w:val="anotaceChar"/>
    <w:qFormat/>
    <w:rsid w:val="007D2017"/>
    <w:pPr>
      <w:widowControl w:val="0"/>
      <w:shd w:val="clear" w:color="auto" w:fill="FFFFFF"/>
      <w:tabs>
        <w:tab w:val="left" w:pos="227"/>
        <w:tab w:val="left" w:pos="1701"/>
      </w:tabs>
      <w:suppressAutoHyphens/>
      <w:autoSpaceDE w:val="0"/>
      <w:autoSpaceDN w:val="0"/>
      <w:adjustRightInd w:val="0"/>
      <w:spacing w:before="240" w:after="240" w:line="240" w:lineRule="auto"/>
      <w:jc w:val="left"/>
    </w:pPr>
    <w:rPr>
      <w:rFonts w:eastAsia="Times New Roman" w:cs="Times New Roman"/>
      <w:bCs/>
      <w:i/>
      <w:iCs/>
      <w:szCs w:val="18"/>
      <w:lang w:eastAsia="cs-CZ"/>
    </w:rPr>
  </w:style>
  <w:style w:type="character" w:customStyle="1" w:styleId="programyChar">
    <w:name w:val="programy Char"/>
    <w:basedOn w:val="Standardnpsmoodstavce"/>
    <w:link w:val="programy"/>
    <w:rsid w:val="007D2017"/>
    <w:rPr>
      <w:rFonts w:ascii="Times New Roman" w:eastAsia="Times New Roman" w:hAnsi="Times New Roman" w:cs="Times New Roman"/>
      <w:b/>
      <w:sz w:val="18"/>
      <w:szCs w:val="18"/>
      <w:shd w:val="clear" w:color="auto" w:fill="FFFFFF"/>
      <w:lang w:eastAsia="cs-CZ"/>
    </w:rPr>
  </w:style>
  <w:style w:type="character" w:customStyle="1" w:styleId="anotaceChar">
    <w:name w:val="anotace Char"/>
    <w:basedOn w:val="Nadpis4Char"/>
    <w:link w:val="anotace"/>
    <w:rsid w:val="007D2017"/>
    <w:rPr>
      <w:rFonts w:ascii="Times New Roman" w:eastAsia="Times New Roman" w:hAnsi="Times New Roman" w:cs="Times New Roman"/>
      <w:b/>
      <w:bCs/>
      <w:i/>
      <w:iCs/>
      <w:color w:val="4F81BD" w:themeColor="accent1"/>
      <w:sz w:val="18"/>
      <w:szCs w:val="18"/>
      <w:shd w:val="clear" w:color="auto" w:fill="FFFFFF"/>
      <w:lang w:eastAsia="cs-CZ"/>
    </w:rPr>
  </w:style>
  <w:style w:type="paragraph" w:customStyle="1" w:styleId="Zkltextperson">
    <w:name w:val="Zákl text person"/>
    <w:basedOn w:val="Normln"/>
    <w:uiPriority w:val="99"/>
    <w:rsid w:val="007D2017"/>
    <w:pPr>
      <w:tabs>
        <w:tab w:val="left" w:pos="1134"/>
        <w:tab w:val="left" w:pos="1417"/>
      </w:tabs>
      <w:suppressAutoHyphens/>
      <w:autoSpaceDE w:val="0"/>
      <w:autoSpaceDN w:val="0"/>
      <w:adjustRightInd w:val="0"/>
      <w:spacing w:after="0" w:line="288" w:lineRule="auto"/>
      <w:textAlignment w:val="baseline"/>
    </w:pPr>
    <w:rPr>
      <w:rFonts w:eastAsia="Times New Roman" w:cs="Times New Roman"/>
      <w:color w:val="000000"/>
      <w:szCs w:val="18"/>
      <w:lang w:eastAsia="cs-CZ"/>
    </w:rPr>
  </w:style>
  <w:style w:type="paragraph" w:customStyle="1" w:styleId="2010-grantytabulka">
    <w:name w:val="2010-granty tabulka"/>
    <w:basedOn w:val="Normln"/>
    <w:uiPriority w:val="99"/>
    <w:rsid w:val="007D2017"/>
    <w:pPr>
      <w:tabs>
        <w:tab w:val="left" w:pos="227"/>
        <w:tab w:val="left" w:pos="1417"/>
      </w:tabs>
      <w:suppressAutoHyphens/>
      <w:autoSpaceDE w:val="0"/>
      <w:autoSpaceDN w:val="0"/>
      <w:adjustRightInd w:val="0"/>
      <w:spacing w:after="0" w:line="200" w:lineRule="atLeast"/>
      <w:textAlignment w:val="baseline"/>
    </w:pPr>
    <w:rPr>
      <w:rFonts w:eastAsia="Times New Roman" w:cs="Times New Roman"/>
      <w:color w:val="000000"/>
      <w:w w:val="80"/>
      <w:szCs w:val="18"/>
      <w:lang w:eastAsia="cs-CZ"/>
    </w:rPr>
  </w:style>
  <w:style w:type="paragraph" w:styleId="Rozvrendokumentu">
    <w:name w:val="Document Map"/>
    <w:basedOn w:val="Normln"/>
    <w:link w:val="RozvrendokumentuChar"/>
    <w:uiPriority w:val="99"/>
    <w:unhideWhenUsed/>
    <w:rsid w:val="007D2017"/>
    <w:pPr>
      <w:widowControl w:val="0"/>
      <w:shd w:val="clear" w:color="auto" w:fill="FFFFFF"/>
      <w:suppressAutoHyphens/>
      <w:autoSpaceDE w:val="0"/>
      <w:autoSpaceDN w:val="0"/>
      <w:adjustRightInd w:val="0"/>
      <w:spacing w:before="206" w:beforeAutospacing="1" w:after="0" w:line="211" w:lineRule="exact"/>
      <w:ind w:left="5" w:right="1728"/>
    </w:pPr>
    <w:rPr>
      <w:rFonts w:ascii="Tahoma" w:eastAsia="Times New Roman" w:hAnsi="Tahoma" w:cs="Tahoma"/>
      <w:b/>
      <w:bCs/>
      <w:spacing w:val="-2"/>
      <w:sz w:val="16"/>
      <w:szCs w:val="16"/>
      <w:lang w:eastAsia="cs-CZ"/>
    </w:rPr>
  </w:style>
  <w:style w:type="character" w:customStyle="1" w:styleId="RozvrendokumentuChar">
    <w:name w:val="Rozvržení dokumentu Char"/>
    <w:basedOn w:val="Standardnpsmoodstavce"/>
    <w:link w:val="Rozvrendokumentu"/>
    <w:uiPriority w:val="99"/>
    <w:rsid w:val="007D2017"/>
    <w:rPr>
      <w:rFonts w:ascii="Tahoma" w:eastAsia="Times New Roman" w:hAnsi="Tahoma" w:cs="Tahoma"/>
      <w:b/>
      <w:bCs/>
      <w:spacing w:val="-2"/>
      <w:sz w:val="16"/>
      <w:szCs w:val="16"/>
      <w:shd w:val="clear" w:color="auto" w:fill="FFFFFF"/>
      <w:lang w:eastAsia="cs-CZ"/>
    </w:rPr>
  </w:style>
  <w:style w:type="numbering" w:customStyle="1" w:styleId="Styl1">
    <w:name w:val="Styl1"/>
    <w:rsid w:val="007D2017"/>
    <w:pPr>
      <w:numPr>
        <w:numId w:val="4"/>
      </w:numPr>
    </w:pPr>
  </w:style>
  <w:style w:type="paragraph" w:customStyle="1" w:styleId="text">
    <w:name w:val="text"/>
    <w:basedOn w:val="Normln"/>
    <w:uiPriority w:val="99"/>
    <w:rsid w:val="007D2017"/>
    <w:pPr>
      <w:suppressAutoHyphens/>
      <w:spacing w:before="100" w:beforeAutospacing="1" w:after="100" w:afterAutospacing="1" w:line="240" w:lineRule="auto"/>
    </w:pPr>
    <w:rPr>
      <w:rFonts w:ascii="Verdana" w:eastAsia="Arial Unicode MS" w:hAnsi="Verdana" w:cs="Arial Unicode MS"/>
      <w:color w:val="111111"/>
      <w:szCs w:val="18"/>
      <w:lang w:eastAsia="cs-CZ"/>
    </w:rPr>
  </w:style>
  <w:style w:type="paragraph" w:styleId="Bezmezer">
    <w:name w:val="No Spacing"/>
    <w:link w:val="BezmezerChar"/>
    <w:uiPriority w:val="1"/>
    <w:qFormat/>
    <w:rsid w:val="007D2017"/>
    <w:pPr>
      <w:widowControl w:val="0"/>
      <w:autoSpaceDE w:val="0"/>
      <w:autoSpaceDN w:val="0"/>
      <w:adjustRightInd w:val="0"/>
      <w:spacing w:after="0" w:line="240" w:lineRule="auto"/>
    </w:pPr>
    <w:rPr>
      <w:rFonts w:ascii="Arial" w:eastAsia="Times New Roman" w:hAnsi="Arial" w:cs="Arial"/>
      <w:sz w:val="20"/>
      <w:szCs w:val="20"/>
      <w:lang w:eastAsia="cs-CZ"/>
    </w:rPr>
  </w:style>
  <w:style w:type="numbering" w:customStyle="1" w:styleId="Bezseznamu1">
    <w:name w:val="Bez seznamu1"/>
    <w:next w:val="Bezseznamu"/>
    <w:uiPriority w:val="99"/>
    <w:semiHidden/>
    <w:unhideWhenUsed/>
    <w:rsid w:val="007D2017"/>
  </w:style>
  <w:style w:type="numbering" w:customStyle="1" w:styleId="Bezseznamu11">
    <w:name w:val="Bez seznamu11"/>
    <w:next w:val="Bezseznamu"/>
    <w:semiHidden/>
    <w:rsid w:val="007D2017"/>
  </w:style>
  <w:style w:type="paragraph" w:styleId="FormtovanvHTML">
    <w:name w:val="HTML Preformatted"/>
    <w:basedOn w:val="Normln"/>
    <w:link w:val="FormtovanvHTMLChar"/>
    <w:rsid w:val="007D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rsid w:val="007D2017"/>
    <w:rPr>
      <w:rFonts w:ascii="Courier New" w:eastAsia="Times New Roman" w:hAnsi="Courier New" w:cs="Courier New"/>
      <w:color w:val="000000"/>
      <w:sz w:val="20"/>
      <w:szCs w:val="20"/>
      <w:lang w:eastAsia="cs-CZ"/>
    </w:rPr>
  </w:style>
  <w:style w:type="paragraph" w:customStyle="1" w:styleId="ntext">
    <w:name w:val="ntext"/>
    <w:basedOn w:val="Normln"/>
    <w:uiPriority w:val="99"/>
    <w:rsid w:val="007D2017"/>
    <w:pPr>
      <w:suppressAutoHyphens/>
      <w:spacing w:before="100" w:beforeAutospacing="1" w:after="100" w:afterAutospacing="1" w:line="240" w:lineRule="auto"/>
    </w:pPr>
    <w:rPr>
      <w:rFonts w:ascii="Verdana" w:eastAsia="Times New Roman" w:hAnsi="Verdana" w:cs="Times New Roman"/>
      <w:color w:val="111111"/>
      <w:sz w:val="13"/>
      <w:szCs w:val="13"/>
      <w:lang w:eastAsia="cs-CZ"/>
    </w:rPr>
  </w:style>
  <w:style w:type="paragraph" w:customStyle="1" w:styleId="btext">
    <w:name w:val="btext"/>
    <w:basedOn w:val="Normln"/>
    <w:uiPriority w:val="99"/>
    <w:rsid w:val="007D2017"/>
    <w:pPr>
      <w:suppressAutoHyphens/>
      <w:spacing w:before="100" w:beforeAutospacing="1" w:after="100" w:afterAutospacing="1" w:line="240" w:lineRule="auto"/>
    </w:pPr>
    <w:rPr>
      <w:rFonts w:ascii="Verdana" w:eastAsia="Times New Roman" w:hAnsi="Verdana" w:cs="Times New Roman"/>
      <w:b/>
      <w:bCs/>
      <w:color w:val="444444"/>
      <w:sz w:val="13"/>
      <w:szCs w:val="13"/>
      <w:lang w:eastAsia="cs-CZ"/>
    </w:rPr>
  </w:style>
  <w:style w:type="character" w:styleId="Sledovanodkaz">
    <w:name w:val="FollowedHyperlink"/>
    <w:basedOn w:val="Standardnpsmoodstavce"/>
    <w:uiPriority w:val="99"/>
    <w:unhideWhenUsed/>
    <w:rsid w:val="007D2017"/>
    <w:rPr>
      <w:color w:val="800080"/>
      <w:u w:val="single"/>
    </w:rPr>
  </w:style>
  <w:style w:type="paragraph" w:customStyle="1" w:styleId="xl65">
    <w:name w:val="xl65"/>
    <w:basedOn w:val="Normln"/>
    <w:uiPriority w:val="99"/>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sz w:val="24"/>
      <w:szCs w:val="24"/>
      <w:lang w:eastAsia="cs-CZ"/>
    </w:rPr>
  </w:style>
  <w:style w:type="paragraph" w:customStyle="1" w:styleId="xl66">
    <w:name w:val="xl66"/>
    <w:basedOn w:val="Normln"/>
    <w:uiPriority w:val="99"/>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b/>
      <w:bCs/>
      <w:sz w:val="24"/>
      <w:szCs w:val="24"/>
      <w:lang w:eastAsia="cs-CZ"/>
    </w:rPr>
  </w:style>
  <w:style w:type="paragraph" w:customStyle="1" w:styleId="xl67">
    <w:name w:val="xl67"/>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68">
    <w:name w:val="xl68"/>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69">
    <w:name w:val="xl69"/>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sz w:val="24"/>
      <w:szCs w:val="24"/>
      <w:lang w:eastAsia="cs-CZ"/>
    </w:rPr>
  </w:style>
  <w:style w:type="paragraph" w:customStyle="1" w:styleId="xl70">
    <w:name w:val="xl70"/>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71">
    <w:name w:val="xl71"/>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72">
    <w:name w:val="xl72"/>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73">
    <w:name w:val="xl73"/>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74">
    <w:name w:val="xl74"/>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75">
    <w:name w:val="xl75"/>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76">
    <w:name w:val="xl76"/>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77">
    <w:name w:val="xl77"/>
    <w:basedOn w:val="Normln"/>
    <w:rsid w:val="007D2017"/>
    <w:pP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78">
    <w:name w:val="xl78"/>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eastAsia="Times New Roman" w:cs="Times New Roman"/>
      <w:b/>
      <w:bCs/>
      <w:sz w:val="24"/>
      <w:szCs w:val="24"/>
      <w:lang w:eastAsia="cs-CZ"/>
    </w:rPr>
  </w:style>
  <w:style w:type="paragraph" w:customStyle="1" w:styleId="xl79">
    <w:name w:val="xl79"/>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color w:val="FF0000"/>
      <w:sz w:val="24"/>
      <w:szCs w:val="24"/>
      <w:lang w:eastAsia="cs-CZ"/>
    </w:rPr>
  </w:style>
  <w:style w:type="numbering" w:customStyle="1" w:styleId="Styl11">
    <w:name w:val="Styl11"/>
    <w:rsid w:val="007D2017"/>
  </w:style>
  <w:style w:type="character" w:customStyle="1" w:styleId="hps">
    <w:name w:val="hps"/>
    <w:basedOn w:val="Standardnpsmoodstavce"/>
    <w:rsid w:val="007D2017"/>
  </w:style>
  <w:style w:type="paragraph" w:styleId="Nzev">
    <w:name w:val="Title"/>
    <w:basedOn w:val="Normln"/>
    <w:next w:val="Normln"/>
    <w:link w:val="NzevChar"/>
    <w:qFormat/>
    <w:rsid w:val="007D2017"/>
    <w:pPr>
      <w:suppressAutoHyphens/>
      <w:spacing w:before="240" w:line="240" w:lineRule="auto"/>
      <w:jc w:val="center"/>
      <w:outlineLvl w:val="0"/>
    </w:pPr>
    <w:rPr>
      <w:rFonts w:asciiTheme="majorHAnsi" w:eastAsiaTheme="majorEastAsia" w:hAnsiTheme="majorHAnsi" w:cs="Times New Roman"/>
      <w:b/>
      <w:bCs/>
      <w:kern w:val="28"/>
      <w:sz w:val="32"/>
      <w:szCs w:val="32"/>
      <w:lang w:val="en-US" w:bidi="en-US"/>
    </w:rPr>
  </w:style>
  <w:style w:type="character" w:customStyle="1" w:styleId="NzevChar">
    <w:name w:val="Název Char"/>
    <w:basedOn w:val="Standardnpsmoodstavce"/>
    <w:link w:val="Nzev"/>
    <w:rsid w:val="007D2017"/>
    <w:rPr>
      <w:rFonts w:asciiTheme="majorHAnsi" w:eastAsiaTheme="majorEastAsia" w:hAnsiTheme="majorHAnsi" w:cs="Times New Roman"/>
      <w:b/>
      <w:bCs/>
      <w:kern w:val="28"/>
      <w:sz w:val="32"/>
      <w:szCs w:val="32"/>
      <w:lang w:val="en-US" w:bidi="en-US"/>
    </w:rPr>
  </w:style>
  <w:style w:type="character" w:styleId="Siln">
    <w:name w:val="Strong"/>
    <w:basedOn w:val="Standardnpsmoodstavce"/>
    <w:uiPriority w:val="22"/>
    <w:qFormat/>
    <w:rsid w:val="007D2017"/>
    <w:rPr>
      <w:b/>
      <w:bCs/>
    </w:rPr>
  </w:style>
  <w:style w:type="character" w:styleId="Zvraznn">
    <w:name w:val="Emphasis"/>
    <w:basedOn w:val="Standardnpsmoodstavce"/>
    <w:uiPriority w:val="20"/>
    <w:qFormat/>
    <w:rsid w:val="007D2017"/>
    <w:rPr>
      <w:rFonts w:asciiTheme="minorHAnsi" w:hAnsiTheme="minorHAnsi"/>
      <w:b/>
      <w:i/>
      <w:iCs/>
    </w:rPr>
  </w:style>
  <w:style w:type="character" w:customStyle="1" w:styleId="BezmezerChar">
    <w:name w:val="Bez mezer Char"/>
    <w:basedOn w:val="Standardnpsmoodstavce"/>
    <w:link w:val="Bezmezer"/>
    <w:uiPriority w:val="1"/>
    <w:rsid w:val="007D2017"/>
    <w:rPr>
      <w:rFonts w:ascii="Arial" w:eastAsia="Times New Roman" w:hAnsi="Arial" w:cs="Arial"/>
      <w:sz w:val="20"/>
      <w:szCs w:val="20"/>
      <w:lang w:eastAsia="cs-CZ"/>
    </w:rPr>
  </w:style>
  <w:style w:type="paragraph" w:styleId="Citaceintenzivn">
    <w:name w:val="Intense Quote"/>
    <w:basedOn w:val="Normln"/>
    <w:next w:val="Normln"/>
    <w:link w:val="CitaceintenzivnChar"/>
    <w:uiPriority w:val="30"/>
    <w:qFormat/>
    <w:rsid w:val="007D2017"/>
    <w:pPr>
      <w:suppressAutoHyphens/>
      <w:spacing w:after="0" w:line="240" w:lineRule="auto"/>
      <w:ind w:left="720" w:right="720"/>
    </w:pPr>
    <w:rPr>
      <w:rFonts w:cs="Times New Roman"/>
      <w:b/>
      <w:i/>
      <w:sz w:val="24"/>
      <w:lang w:val="en-US" w:bidi="en-US"/>
    </w:rPr>
  </w:style>
  <w:style w:type="character" w:customStyle="1" w:styleId="CitaceintenzivnChar">
    <w:name w:val="Citace – intenzivní Char"/>
    <w:basedOn w:val="Standardnpsmoodstavce"/>
    <w:link w:val="Citaceintenzivn"/>
    <w:uiPriority w:val="30"/>
    <w:rsid w:val="007D2017"/>
    <w:rPr>
      <w:rFonts w:cs="Times New Roman"/>
      <w:b/>
      <w:i/>
      <w:sz w:val="24"/>
      <w:lang w:val="en-US" w:bidi="en-US"/>
    </w:rPr>
  </w:style>
  <w:style w:type="character" w:styleId="Nzevknihy">
    <w:name w:val="Book Title"/>
    <w:basedOn w:val="Standardnpsmoodstavce"/>
    <w:uiPriority w:val="33"/>
    <w:qFormat/>
    <w:rsid w:val="007D2017"/>
    <w:rPr>
      <w:rFonts w:asciiTheme="majorHAnsi" w:eastAsiaTheme="majorEastAsia" w:hAnsiTheme="majorHAnsi"/>
      <w:b/>
      <w:i/>
      <w:sz w:val="24"/>
      <w:szCs w:val="24"/>
    </w:rPr>
  </w:style>
  <w:style w:type="paragraph" w:styleId="Nadpisobsahu">
    <w:name w:val="TOC Heading"/>
    <w:basedOn w:val="Nadpis1"/>
    <w:next w:val="Normln"/>
    <w:uiPriority w:val="39"/>
    <w:unhideWhenUsed/>
    <w:qFormat/>
    <w:rsid w:val="007D2017"/>
    <w:pPr>
      <w:keepLines w:val="0"/>
      <w:suppressAutoHyphens/>
      <w:spacing w:before="240" w:after="60" w:line="240" w:lineRule="auto"/>
      <w:outlineLvl w:val="9"/>
    </w:pPr>
    <w:rPr>
      <w:rFonts w:cs="Times New Roman"/>
      <w:color w:val="auto"/>
      <w:kern w:val="32"/>
      <w:sz w:val="32"/>
      <w:szCs w:val="32"/>
      <w:lang w:val="en-US" w:bidi="en-US"/>
    </w:rPr>
  </w:style>
  <w:style w:type="paragraph" w:customStyle="1" w:styleId="xl63">
    <w:name w:val="xl63"/>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sz w:val="24"/>
      <w:szCs w:val="24"/>
      <w:lang w:eastAsia="cs-CZ"/>
    </w:rPr>
  </w:style>
  <w:style w:type="paragraph" w:customStyle="1" w:styleId="xl64">
    <w:name w:val="xl64"/>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80">
    <w:name w:val="xl80"/>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1">
    <w:name w:val="xl81"/>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2">
    <w:name w:val="xl82"/>
    <w:basedOn w:val="Normln"/>
    <w:rsid w:val="007D2017"/>
    <w:pP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3">
    <w:name w:val="xl83"/>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 w:val="24"/>
      <w:szCs w:val="24"/>
      <w:lang w:eastAsia="cs-CZ"/>
    </w:rPr>
  </w:style>
  <w:style w:type="paragraph" w:customStyle="1" w:styleId="xl84">
    <w:name w:val="xl84"/>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Cs w:val="18"/>
      <w:lang w:eastAsia="cs-CZ"/>
    </w:rPr>
  </w:style>
  <w:style w:type="paragraph" w:customStyle="1" w:styleId="xl85">
    <w:name w:val="xl85"/>
    <w:basedOn w:val="Normln"/>
    <w:rsid w:val="007D2017"/>
    <w:pPr>
      <w:pBdr>
        <w:top w:val="single" w:sz="4" w:space="0" w:color="auto"/>
        <w:left w:val="single" w:sz="4" w:space="0" w:color="auto"/>
        <w:right w:val="single" w:sz="4" w:space="0" w:color="auto"/>
      </w:pBd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86">
    <w:name w:val="xl86"/>
    <w:basedOn w:val="Normln"/>
    <w:rsid w:val="007D2017"/>
    <w:pPr>
      <w:pBdr>
        <w:top w:val="single" w:sz="4" w:space="0" w:color="auto"/>
        <w:left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87">
    <w:name w:val="xl87"/>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8">
    <w:name w:val="xl88"/>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9">
    <w:name w:val="xl89"/>
    <w:basedOn w:val="Normln"/>
    <w:rsid w:val="007D2017"/>
    <w:pP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90">
    <w:name w:val="xl90"/>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 w:val="24"/>
      <w:szCs w:val="24"/>
      <w:lang w:eastAsia="cs-CZ"/>
    </w:rPr>
  </w:style>
  <w:style w:type="paragraph" w:customStyle="1" w:styleId="xl91">
    <w:name w:val="xl91"/>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Cs w:val="18"/>
      <w:lang w:eastAsia="cs-CZ"/>
    </w:rPr>
  </w:style>
  <w:style w:type="paragraph" w:customStyle="1" w:styleId="xl92">
    <w:name w:val="xl92"/>
    <w:basedOn w:val="Normln"/>
    <w:rsid w:val="007D2017"/>
    <w:pPr>
      <w:pBdr>
        <w:top w:val="single" w:sz="4" w:space="0" w:color="auto"/>
        <w:left w:val="single" w:sz="4" w:space="0" w:color="auto"/>
        <w:bottom w:val="single" w:sz="4" w:space="0" w:color="auto"/>
        <w:right w:val="single" w:sz="4" w:space="0" w:color="auto"/>
      </w:pBdr>
      <w:shd w:val="clear" w:color="000000" w:fill="D8D8D8"/>
      <w:suppressAutoHyphens/>
      <w:spacing w:before="100" w:beforeAutospacing="1" w:after="100" w:afterAutospacing="1" w:line="240" w:lineRule="auto"/>
    </w:pPr>
    <w:rPr>
      <w:rFonts w:eastAsia="Times New Roman" w:cs="Times New Roman"/>
      <w:sz w:val="24"/>
      <w:szCs w:val="24"/>
      <w:lang w:eastAsia="cs-CZ"/>
    </w:rPr>
  </w:style>
  <w:style w:type="paragraph" w:customStyle="1" w:styleId="xl93">
    <w:name w:val="xl93"/>
    <w:basedOn w:val="Normln"/>
    <w:rsid w:val="007D2017"/>
    <w:pPr>
      <w:shd w:val="clear" w:color="000000" w:fill="D8D8D8"/>
      <w:suppressAutoHyphens/>
      <w:spacing w:before="100" w:beforeAutospacing="1" w:after="100" w:afterAutospacing="1" w:line="240" w:lineRule="auto"/>
    </w:pPr>
    <w:rPr>
      <w:rFonts w:eastAsia="Times New Roman" w:cs="Times New Roman"/>
      <w:sz w:val="24"/>
      <w:szCs w:val="24"/>
      <w:lang w:eastAsia="cs-CZ"/>
    </w:rPr>
  </w:style>
  <w:style w:type="character" w:styleId="Odkaznakoment">
    <w:name w:val="annotation reference"/>
    <w:uiPriority w:val="99"/>
    <w:semiHidden/>
    <w:unhideWhenUsed/>
    <w:rsid w:val="007D2017"/>
    <w:rPr>
      <w:sz w:val="16"/>
      <w:szCs w:val="16"/>
    </w:rPr>
  </w:style>
  <w:style w:type="paragraph" w:styleId="Textkomente">
    <w:name w:val="annotation text"/>
    <w:basedOn w:val="Normln"/>
    <w:link w:val="TextkomenteChar"/>
    <w:uiPriority w:val="99"/>
    <w:semiHidden/>
    <w:unhideWhenUsed/>
    <w:rsid w:val="007D2017"/>
    <w:pPr>
      <w:widowControl w:val="0"/>
      <w:suppressAutoHyphens/>
      <w:autoSpaceDE w:val="0"/>
      <w:autoSpaceDN w:val="0"/>
      <w:adjustRightInd w:val="0"/>
      <w:spacing w:after="0" w:line="24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semiHidden/>
    <w:rsid w:val="007D2017"/>
    <w:rPr>
      <w:rFonts w:ascii="Arial" w:eastAsia="Times New Roman" w:hAnsi="Arial" w:cs="Arial"/>
      <w:sz w:val="20"/>
      <w:szCs w:val="20"/>
      <w:lang w:eastAsia="cs-CZ"/>
    </w:rPr>
  </w:style>
  <w:style w:type="paragraph" w:customStyle="1" w:styleId="oddlen">
    <w:name w:val="oddělení"/>
    <w:basedOn w:val="normlntabulka0"/>
    <w:link w:val="oddlenChar"/>
    <w:qFormat/>
    <w:rsid w:val="007D2017"/>
    <w:pPr>
      <w:spacing w:before="120" w:after="80"/>
    </w:pPr>
    <w:rPr>
      <w:b/>
    </w:rPr>
  </w:style>
  <w:style w:type="character" w:customStyle="1" w:styleId="oddlenChar">
    <w:name w:val="oddělení Char"/>
    <w:basedOn w:val="normlntabulkaChar"/>
    <w:link w:val="oddlen"/>
    <w:rsid w:val="007D2017"/>
    <w:rPr>
      <w:rFonts w:ascii="Times New Roman" w:eastAsia="Times New Roman" w:hAnsi="Times New Roman" w:cs="Times New Roman"/>
      <w:b/>
      <w:sz w:val="18"/>
      <w:szCs w:val="18"/>
      <w:shd w:val="clear" w:color="auto" w:fill="FFFFFF"/>
      <w:lang w:eastAsia="cs-CZ"/>
    </w:rPr>
  </w:style>
  <w:style w:type="table" w:customStyle="1" w:styleId="tab-kar1">
    <w:name w:val="tab-kar1"/>
    <w:basedOn w:val="Normlntabulka"/>
    <w:uiPriority w:val="99"/>
    <w:rsid w:val="007D2017"/>
    <w:pPr>
      <w:spacing w:after="0" w:line="240" w:lineRule="auto"/>
    </w:pPr>
    <w:rPr>
      <w:spacing w:val="-1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tcPr>
      <w:vAlign w:val="center"/>
    </w:tcPr>
  </w:style>
  <w:style w:type="paragraph" w:customStyle="1" w:styleId="pozice">
    <w:name w:val="pozice"/>
    <w:basedOn w:val="Normln"/>
    <w:link w:val="poziceChar"/>
    <w:qFormat/>
    <w:rsid w:val="007D2017"/>
    <w:pPr>
      <w:widowControl w:val="0"/>
      <w:shd w:val="clear" w:color="auto" w:fill="FFFFFF"/>
      <w:tabs>
        <w:tab w:val="left" w:pos="1701"/>
      </w:tabs>
      <w:suppressAutoHyphens/>
      <w:autoSpaceDE w:val="0"/>
      <w:autoSpaceDN w:val="0"/>
      <w:adjustRightInd w:val="0"/>
      <w:spacing w:before="40" w:after="0" w:line="240" w:lineRule="auto"/>
    </w:pPr>
    <w:rPr>
      <w:rFonts w:eastAsia="Times New Roman" w:cs="Times New Roman"/>
      <w:szCs w:val="18"/>
      <w:lang w:eastAsia="cs-CZ"/>
    </w:rPr>
  </w:style>
  <w:style w:type="paragraph" w:styleId="Obsah1">
    <w:name w:val="toc 1"/>
    <w:basedOn w:val="Normln"/>
    <w:next w:val="Normln"/>
    <w:autoRedefine/>
    <w:uiPriority w:val="39"/>
    <w:unhideWhenUsed/>
    <w:qFormat/>
    <w:rsid w:val="007D2017"/>
    <w:pPr>
      <w:widowControl w:val="0"/>
      <w:shd w:val="clear" w:color="auto" w:fill="FFFFFF"/>
      <w:tabs>
        <w:tab w:val="right" w:leader="dot" w:pos="6113"/>
      </w:tabs>
      <w:suppressAutoHyphens/>
      <w:autoSpaceDE w:val="0"/>
      <w:autoSpaceDN w:val="0"/>
      <w:adjustRightInd w:val="0"/>
      <w:spacing w:before="120" w:after="0" w:line="240" w:lineRule="auto"/>
    </w:pPr>
    <w:rPr>
      <w:rFonts w:eastAsia="Times New Roman" w:cs="Times New Roman"/>
      <w:szCs w:val="18"/>
      <w:lang w:eastAsia="cs-CZ"/>
    </w:rPr>
  </w:style>
  <w:style w:type="character" w:customStyle="1" w:styleId="poziceChar">
    <w:name w:val="pozice Char"/>
    <w:basedOn w:val="Standardnpsmoodstavce"/>
    <w:link w:val="pozice"/>
    <w:rsid w:val="007D2017"/>
    <w:rPr>
      <w:rFonts w:ascii="Times New Roman" w:eastAsia="Times New Roman" w:hAnsi="Times New Roman" w:cs="Times New Roman"/>
      <w:sz w:val="18"/>
      <w:szCs w:val="18"/>
      <w:shd w:val="clear" w:color="auto" w:fill="FFFFFF"/>
      <w:lang w:eastAsia="cs-CZ"/>
    </w:rPr>
  </w:style>
  <w:style w:type="paragraph" w:styleId="Obsah2">
    <w:name w:val="toc 2"/>
    <w:basedOn w:val="Normln"/>
    <w:next w:val="Normln"/>
    <w:autoRedefine/>
    <w:uiPriority w:val="39"/>
    <w:unhideWhenUsed/>
    <w:qFormat/>
    <w:rsid w:val="007D2017"/>
    <w:pPr>
      <w:widowControl w:val="0"/>
      <w:shd w:val="clear" w:color="auto" w:fill="FFFFFF"/>
      <w:tabs>
        <w:tab w:val="left" w:pos="567"/>
        <w:tab w:val="right" w:leader="dot" w:pos="6113"/>
      </w:tabs>
      <w:suppressAutoHyphens/>
      <w:autoSpaceDE w:val="0"/>
      <w:autoSpaceDN w:val="0"/>
      <w:adjustRightInd w:val="0"/>
      <w:spacing w:after="20" w:line="240" w:lineRule="auto"/>
      <w:ind w:left="181"/>
    </w:pPr>
    <w:rPr>
      <w:rFonts w:eastAsia="Times New Roman" w:cs="Times New Roman"/>
      <w:szCs w:val="18"/>
      <w:lang w:eastAsia="cs-CZ"/>
    </w:rPr>
  </w:style>
  <w:style w:type="paragraph" w:styleId="Obsah3">
    <w:name w:val="toc 3"/>
    <w:basedOn w:val="Normln"/>
    <w:next w:val="Normln"/>
    <w:autoRedefine/>
    <w:uiPriority w:val="39"/>
    <w:unhideWhenUsed/>
    <w:qFormat/>
    <w:rsid w:val="007D2017"/>
    <w:pPr>
      <w:widowControl w:val="0"/>
      <w:shd w:val="clear" w:color="auto" w:fill="FFFFFF"/>
      <w:tabs>
        <w:tab w:val="left" w:pos="709"/>
        <w:tab w:val="right" w:leader="dot" w:pos="6113"/>
      </w:tabs>
      <w:suppressAutoHyphens/>
      <w:autoSpaceDE w:val="0"/>
      <w:autoSpaceDN w:val="0"/>
      <w:adjustRightInd w:val="0"/>
      <w:spacing w:after="20" w:line="240" w:lineRule="auto"/>
      <w:ind w:left="357"/>
    </w:pPr>
    <w:rPr>
      <w:rFonts w:eastAsia="Times New Roman" w:cs="Times New Roman"/>
      <w:noProof/>
      <w:szCs w:val="18"/>
      <w:lang w:eastAsia="cs-CZ"/>
    </w:rPr>
  </w:style>
  <w:style w:type="paragraph" w:customStyle="1" w:styleId="ObsakKAR">
    <w:name w:val="Obsak KAR"/>
    <w:link w:val="ObsakKARChar"/>
    <w:qFormat/>
    <w:rsid w:val="007D2017"/>
    <w:rPr>
      <w:rFonts w:ascii="Times New Roman" w:eastAsia="Times New Roman" w:hAnsi="Times New Roman" w:cs="Times New Roman"/>
      <w:color w:val="365F91" w:themeColor="accent1" w:themeShade="BF"/>
      <w:spacing w:val="-2"/>
      <w:sz w:val="40"/>
      <w:szCs w:val="40"/>
      <w:lang w:eastAsia="cs-CZ"/>
    </w:rPr>
  </w:style>
  <w:style w:type="character" w:customStyle="1" w:styleId="ObsakKARChar">
    <w:name w:val="Obsak KAR Char"/>
    <w:basedOn w:val="Nadpis1Char"/>
    <w:link w:val="ObsakKAR"/>
    <w:rsid w:val="007D2017"/>
    <w:rPr>
      <w:rFonts w:ascii="Times New Roman" w:eastAsia="Times New Roman" w:hAnsi="Times New Roman" w:cs="Times New Roman"/>
      <w:b w:val="0"/>
      <w:bCs w:val="0"/>
      <w:color w:val="365F91" w:themeColor="accent1" w:themeShade="BF"/>
      <w:spacing w:val="-2"/>
      <w:sz w:val="40"/>
      <w:szCs w:val="40"/>
      <w:lang w:eastAsia="cs-CZ"/>
    </w:rPr>
  </w:style>
  <w:style w:type="paragraph" w:customStyle="1" w:styleId="Nadpis3A">
    <w:name w:val="Nadpis3A"/>
    <w:basedOn w:val="Nadpis3"/>
    <w:link w:val="Nadpis3AChar"/>
    <w:qFormat/>
    <w:rsid w:val="007D2017"/>
    <w:pPr>
      <w:keepNext w:val="0"/>
      <w:widowControl w:val="0"/>
      <w:shd w:val="clear" w:color="auto" w:fill="FFFFFF"/>
      <w:tabs>
        <w:tab w:val="left" w:pos="284"/>
        <w:tab w:val="left" w:pos="1701"/>
      </w:tabs>
      <w:suppressAutoHyphens/>
      <w:autoSpaceDE w:val="0"/>
      <w:autoSpaceDN w:val="0"/>
      <w:adjustRightInd w:val="0"/>
      <w:spacing w:after="60" w:line="240" w:lineRule="auto"/>
      <w:ind w:left="380" w:hanging="380"/>
    </w:pPr>
    <w:rPr>
      <w:rFonts w:cs="Times New Roman"/>
      <w:sz w:val="24"/>
      <w:szCs w:val="24"/>
    </w:rPr>
  </w:style>
  <w:style w:type="character" w:customStyle="1" w:styleId="Nadpis3AChar">
    <w:name w:val="Nadpis3A Char"/>
    <w:basedOn w:val="Nadpis3Char"/>
    <w:link w:val="Nadpis3A"/>
    <w:rsid w:val="007D2017"/>
    <w:rPr>
      <w:rFonts w:ascii="Times New Roman" w:eastAsia="Times New Roman" w:hAnsi="Times New Roman" w:cs="Times New Roman"/>
      <w:b/>
      <w:bCs/>
      <w:sz w:val="24"/>
      <w:szCs w:val="24"/>
      <w:shd w:val="clear" w:color="auto" w:fill="FFFFFF"/>
      <w:lang w:eastAsia="cs-CZ"/>
    </w:rPr>
  </w:style>
  <w:style w:type="paragraph" w:styleId="Pedmtkomente">
    <w:name w:val="annotation subject"/>
    <w:basedOn w:val="Textkomente"/>
    <w:next w:val="Textkomente"/>
    <w:link w:val="PedmtkomenteChar"/>
    <w:uiPriority w:val="99"/>
    <w:semiHidden/>
    <w:unhideWhenUsed/>
    <w:rsid w:val="007D2017"/>
    <w:pPr>
      <w:shd w:val="clear" w:color="auto" w:fill="FFFFFF"/>
      <w:tabs>
        <w:tab w:val="left" w:pos="1701"/>
      </w:tabs>
    </w:pPr>
    <w:rPr>
      <w:rFonts w:ascii="Times New Roman" w:hAnsi="Times New Roman" w:cs="Times New Roman"/>
      <w:b/>
      <w:bCs/>
    </w:rPr>
  </w:style>
  <w:style w:type="character" w:customStyle="1" w:styleId="PedmtkomenteChar">
    <w:name w:val="Předmět komentáře Char"/>
    <w:basedOn w:val="TextkomenteChar"/>
    <w:link w:val="Pedmtkomente"/>
    <w:uiPriority w:val="99"/>
    <w:semiHidden/>
    <w:rsid w:val="007D2017"/>
    <w:rPr>
      <w:rFonts w:ascii="Times New Roman" w:eastAsia="Times New Roman" w:hAnsi="Times New Roman" w:cs="Times New Roman"/>
      <w:b/>
      <w:bCs/>
      <w:sz w:val="20"/>
      <w:szCs w:val="20"/>
      <w:shd w:val="clear" w:color="auto" w:fill="FFFFFF"/>
      <w:lang w:eastAsia="cs-CZ"/>
    </w:rPr>
  </w:style>
  <w:style w:type="character" w:customStyle="1" w:styleId="apple-converted-space">
    <w:name w:val="apple-converted-space"/>
    <w:basedOn w:val="Standardnpsmoodstavce"/>
    <w:rsid w:val="007D2017"/>
  </w:style>
  <w:style w:type="paragraph" w:styleId="Revize">
    <w:name w:val="Revision"/>
    <w:hidden/>
    <w:uiPriority w:val="99"/>
    <w:semiHidden/>
    <w:rsid w:val="007D2017"/>
    <w:pPr>
      <w:spacing w:after="0" w:line="240" w:lineRule="auto"/>
    </w:pPr>
    <w:rPr>
      <w:rFonts w:ascii="Times New Roman" w:eastAsia="Times New Roman" w:hAnsi="Times New Roman" w:cs="Times New Roman"/>
      <w:sz w:val="18"/>
      <w:szCs w:val="18"/>
      <w:lang w:eastAsia="cs-CZ"/>
    </w:rPr>
  </w:style>
  <w:style w:type="table" w:styleId="Mkatabulky1">
    <w:name w:val="Table Grid 1"/>
    <w:basedOn w:val="Normlntabulka"/>
    <w:rsid w:val="00BF6BB7"/>
    <w:pPr>
      <w:spacing w:after="0" w:line="240" w:lineRule="auto"/>
    </w:pPr>
    <w:rPr>
      <w:rFonts w:ascii="Times New Roman" w:eastAsia="Times New Roman" w:hAnsi="Times New Roman" w:cs="Times New Roman"/>
      <w:sz w:val="20"/>
      <w:szCs w:val="20"/>
      <w:lang w:eastAsia="cs-CZ"/>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tabulky1">
    <w:name w:val="Styl tabulky1"/>
    <w:basedOn w:val="Normlntabulka"/>
    <w:rsid w:val="00BF6BB7"/>
    <w:pPr>
      <w:spacing w:after="0" w:line="240" w:lineRule="auto"/>
    </w:pPr>
    <w:rPr>
      <w:rFonts w:ascii="Times New Roman" w:eastAsia="Times New Roman" w:hAnsi="Times New Roman" w:cs="Times New Roman"/>
      <w:szCs w:val="20"/>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ostrnky">
    <w:name w:val="page number"/>
    <w:basedOn w:val="Standardnpsmoodstavce"/>
    <w:rsid w:val="00BF6BB7"/>
  </w:style>
  <w:style w:type="paragraph" w:styleId="Prosttext">
    <w:name w:val="Plain Text"/>
    <w:basedOn w:val="Normln"/>
    <w:link w:val="ProsttextChar"/>
    <w:uiPriority w:val="99"/>
    <w:rsid w:val="00BF6BB7"/>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uiPriority w:val="99"/>
    <w:rsid w:val="00BF6BB7"/>
    <w:rPr>
      <w:rFonts w:ascii="Courier New" w:eastAsia="Times New Roman" w:hAnsi="Courier New" w:cs="Times New Roman"/>
      <w:sz w:val="20"/>
      <w:szCs w:val="20"/>
      <w:lang w:eastAsia="cs-CZ"/>
    </w:rPr>
  </w:style>
  <w:style w:type="paragraph" w:styleId="Obsah4">
    <w:name w:val="toc 4"/>
    <w:basedOn w:val="Normln"/>
    <w:next w:val="Normln"/>
    <w:autoRedefine/>
    <w:uiPriority w:val="39"/>
    <w:unhideWhenUsed/>
    <w:rsid w:val="00BF6BB7"/>
    <w:pPr>
      <w:spacing w:after="0"/>
      <w:ind w:left="720"/>
    </w:pPr>
    <w:rPr>
      <w:rFonts w:cstheme="minorHAnsi"/>
      <w:sz w:val="20"/>
      <w:szCs w:val="20"/>
    </w:rPr>
  </w:style>
  <w:style w:type="paragraph" w:styleId="Obsah5">
    <w:name w:val="toc 5"/>
    <w:basedOn w:val="Normln"/>
    <w:next w:val="Normln"/>
    <w:autoRedefine/>
    <w:uiPriority w:val="39"/>
    <w:unhideWhenUsed/>
    <w:rsid w:val="00BF6BB7"/>
    <w:pPr>
      <w:spacing w:after="0"/>
      <w:ind w:left="960"/>
    </w:pPr>
    <w:rPr>
      <w:rFonts w:cstheme="minorHAnsi"/>
      <w:sz w:val="20"/>
      <w:szCs w:val="20"/>
    </w:rPr>
  </w:style>
  <w:style w:type="paragraph" w:styleId="Obsah6">
    <w:name w:val="toc 6"/>
    <w:basedOn w:val="Normln"/>
    <w:next w:val="Normln"/>
    <w:autoRedefine/>
    <w:uiPriority w:val="39"/>
    <w:unhideWhenUsed/>
    <w:rsid w:val="00BF6BB7"/>
    <w:pPr>
      <w:spacing w:after="0"/>
      <w:ind w:left="1200"/>
    </w:pPr>
    <w:rPr>
      <w:rFonts w:cstheme="minorHAnsi"/>
      <w:sz w:val="20"/>
      <w:szCs w:val="20"/>
    </w:rPr>
  </w:style>
  <w:style w:type="paragraph" w:styleId="Obsah7">
    <w:name w:val="toc 7"/>
    <w:basedOn w:val="Normln"/>
    <w:next w:val="Normln"/>
    <w:autoRedefine/>
    <w:uiPriority w:val="39"/>
    <w:unhideWhenUsed/>
    <w:rsid w:val="00BF6BB7"/>
    <w:pPr>
      <w:spacing w:after="0"/>
      <w:ind w:left="1440"/>
    </w:pPr>
    <w:rPr>
      <w:rFonts w:cstheme="minorHAnsi"/>
      <w:sz w:val="20"/>
      <w:szCs w:val="20"/>
    </w:rPr>
  </w:style>
  <w:style w:type="paragraph" w:styleId="Obsah8">
    <w:name w:val="toc 8"/>
    <w:basedOn w:val="Normln"/>
    <w:next w:val="Normln"/>
    <w:autoRedefine/>
    <w:uiPriority w:val="39"/>
    <w:unhideWhenUsed/>
    <w:rsid w:val="00BF6BB7"/>
    <w:pPr>
      <w:spacing w:after="0"/>
      <w:ind w:left="1680"/>
    </w:pPr>
    <w:rPr>
      <w:rFonts w:cstheme="minorHAnsi"/>
      <w:sz w:val="20"/>
      <w:szCs w:val="20"/>
    </w:rPr>
  </w:style>
  <w:style w:type="paragraph" w:styleId="Obsah9">
    <w:name w:val="toc 9"/>
    <w:basedOn w:val="Normln"/>
    <w:next w:val="Normln"/>
    <w:autoRedefine/>
    <w:uiPriority w:val="39"/>
    <w:unhideWhenUsed/>
    <w:rsid w:val="00BF6BB7"/>
    <w:pPr>
      <w:spacing w:after="0"/>
      <w:ind w:left="1920"/>
    </w:pPr>
    <w:rPr>
      <w:rFonts w:cstheme="minorHAnsi"/>
      <w:sz w:val="20"/>
      <w:szCs w:val="20"/>
    </w:rPr>
  </w:style>
  <w:style w:type="paragraph" w:customStyle="1" w:styleId="OdrkaVZ1">
    <w:name w:val="Odrážka VZ1"/>
    <w:basedOn w:val="Odstavecseseznamem"/>
    <w:link w:val="OdrkaVZ1Char"/>
    <w:qFormat/>
    <w:rsid w:val="00BF6BB7"/>
    <w:pPr>
      <w:numPr>
        <w:numId w:val="6"/>
      </w:numPr>
      <w:spacing w:after="120"/>
      <w:ind w:left="584" w:hanging="357"/>
    </w:pPr>
  </w:style>
  <w:style w:type="table" w:customStyle="1" w:styleId="VZ-1-1">
    <w:name w:val="VZ-1-1"/>
    <w:basedOn w:val="Normlntabulka"/>
    <w:uiPriority w:val="99"/>
    <w:rsid w:val="00BF6BB7"/>
    <w:pPr>
      <w:spacing w:after="0" w:line="240" w:lineRule="auto"/>
    </w:pPr>
    <w:rPr>
      <w:rFonts w:ascii="Times New Roman" w:hAnsi="Times New Roman"/>
      <w:sz w:val="18"/>
    </w:rPr>
    <w:tblP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OdstavecseseznamemChar">
    <w:name w:val="Odstavec se seznamem Char"/>
    <w:basedOn w:val="Standardnpsmoodstavce"/>
    <w:link w:val="Odstavecseseznamem"/>
    <w:uiPriority w:val="34"/>
    <w:rsid w:val="00BF6BB7"/>
  </w:style>
  <w:style w:type="character" w:customStyle="1" w:styleId="OdrkaVZ1Char">
    <w:name w:val="Odrážka VZ1 Char"/>
    <w:basedOn w:val="OdstavecseseznamemChar"/>
    <w:link w:val="OdrkaVZ1"/>
    <w:rsid w:val="00BF6BB7"/>
    <w:rPr>
      <w:rFonts w:ascii="Times New Roman" w:hAnsi="Times New Roman"/>
      <w:sz w:val="18"/>
    </w:rPr>
  </w:style>
  <w:style w:type="paragraph" w:customStyle="1" w:styleId="Personal">
    <w:name w:val="Personal"/>
    <w:basedOn w:val="Normln"/>
    <w:link w:val="PersonalChar"/>
    <w:qFormat/>
    <w:rsid w:val="00F72AF0"/>
    <w:pPr>
      <w:tabs>
        <w:tab w:val="left" w:pos="2126"/>
      </w:tabs>
      <w:spacing w:after="0"/>
      <w:ind w:left="227" w:firstLine="0"/>
      <w:contextualSpacing/>
      <w:jc w:val="left"/>
    </w:pPr>
  </w:style>
  <w:style w:type="character" w:customStyle="1" w:styleId="PersonalChar">
    <w:name w:val="Personal Char"/>
    <w:basedOn w:val="Standardnpsmoodstavce"/>
    <w:link w:val="Personal"/>
    <w:rsid w:val="00F72AF0"/>
    <w:rPr>
      <w:rFonts w:ascii="Times New Roman" w:hAnsi="Times New Roman"/>
      <w:sz w:val="18"/>
    </w:rPr>
  </w:style>
  <w:style w:type="table" w:customStyle="1" w:styleId="PF2">
    <w:name w:val="PF2"/>
    <w:basedOn w:val="Normlntabulka"/>
    <w:uiPriority w:val="99"/>
    <w:rsid w:val="00BF6BB7"/>
    <w:pPr>
      <w:spacing w:after="0" w:line="240" w:lineRule="auto"/>
    </w:pPr>
    <w:rPr>
      <w:rFonts w:ascii="Calibri" w:hAnsi="Calibri"/>
      <w:sz w:val="17"/>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Jmno">
    <w:name w:val="Jméno"/>
    <w:basedOn w:val="Nadpis4"/>
    <w:link w:val="JmnoChar"/>
    <w:qFormat/>
    <w:rsid w:val="006C621C"/>
    <w:pPr>
      <w:keepNext/>
      <w:keepLines/>
      <w:spacing w:before="40" w:after="0"/>
    </w:pPr>
    <w:rPr>
      <w:rFonts w:eastAsiaTheme="majorEastAsia" w:cstheme="majorBidi"/>
      <w:bCs/>
      <w:iCs/>
    </w:rPr>
  </w:style>
  <w:style w:type="table" w:customStyle="1" w:styleId="Styl2">
    <w:name w:val="Styl2"/>
    <w:basedOn w:val="Normlntabulka"/>
    <w:uiPriority w:val="99"/>
    <w:rsid w:val="00BF6BB7"/>
    <w:pPr>
      <w:spacing w:after="0" w:line="240" w:lineRule="auto"/>
    </w:pPr>
    <w:rPr>
      <w:rFonts w:ascii="Calibri" w:hAnsi="Calibri"/>
      <w:sz w:val="17"/>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28" w:type="dxa"/>
        <w:bottom w:w="0" w:type="dxa"/>
        <w:right w:w="28" w:type="dxa"/>
      </w:tblCellMar>
    </w:tblPr>
    <w:trPr>
      <w:cantSplit/>
    </w:trPr>
    <w:tcPr>
      <w:noWrap/>
      <w:tcMar>
        <w:left w:w="28" w:type="dxa"/>
        <w:right w:w="28" w:type="dxa"/>
      </w:tcMar>
      <w:vAlign w:val="center"/>
    </w:tcPr>
  </w:style>
  <w:style w:type="character" w:customStyle="1" w:styleId="JmnoChar">
    <w:name w:val="Jméno Char"/>
    <w:basedOn w:val="Nadpis4Char"/>
    <w:link w:val="Jmno"/>
    <w:rsid w:val="006C621C"/>
    <w:rPr>
      <w:rFonts w:ascii="Times New Roman" w:eastAsiaTheme="majorEastAsia" w:hAnsi="Times New Roman" w:cstheme="majorBidi"/>
      <w:b/>
      <w:bCs/>
      <w:iCs/>
      <w:sz w:val="18"/>
    </w:rPr>
  </w:style>
  <w:style w:type="paragraph" w:customStyle="1" w:styleId="PF-tab8">
    <w:name w:val="PF-tab8"/>
    <w:basedOn w:val="Normln"/>
    <w:link w:val="PF-tab8Char"/>
    <w:qFormat/>
    <w:rsid w:val="00BF6BB7"/>
    <w:pPr>
      <w:spacing w:after="0" w:line="240" w:lineRule="auto"/>
    </w:pPr>
    <w:rPr>
      <w:rFonts w:cs="Times New Roman"/>
      <w:sz w:val="16"/>
      <w:szCs w:val="16"/>
    </w:rPr>
  </w:style>
  <w:style w:type="character" w:customStyle="1" w:styleId="PF-tab8Char">
    <w:name w:val="PF-tab8 Char"/>
    <w:basedOn w:val="Standardnpsmoodstavce"/>
    <w:link w:val="PF-tab8"/>
    <w:rsid w:val="00BF6BB7"/>
    <w:rPr>
      <w:rFonts w:cs="Times New Roman"/>
      <w:sz w:val="16"/>
      <w:szCs w:val="16"/>
    </w:rPr>
  </w:style>
  <w:style w:type="paragraph" w:customStyle="1" w:styleId="Personal2">
    <w:name w:val="Personal 2"/>
    <w:basedOn w:val="Personal"/>
    <w:qFormat/>
    <w:rsid w:val="009B0A06"/>
    <w:pPr>
      <w:contextualSpacing w:val="0"/>
    </w:pPr>
  </w:style>
  <w:style w:type="paragraph" w:customStyle="1" w:styleId="personalnadpis">
    <w:name w:val="personal nadpis"/>
    <w:qFormat/>
    <w:rsid w:val="00C470F8"/>
    <w:rPr>
      <w:rFonts w:asciiTheme="majorHAnsi" w:eastAsiaTheme="majorEastAsia" w:hAnsiTheme="majorHAnsi" w:cstheme="majorBidi"/>
      <w:i/>
      <w:iCs/>
      <w:spacing w:val="15"/>
      <w:sz w:val="28"/>
      <w:szCs w:val="24"/>
      <w:lang w:eastAsia="cs-CZ"/>
    </w:rPr>
  </w:style>
  <w:style w:type="paragraph" w:customStyle="1" w:styleId="Tabulkaodsvpravo">
    <w:name w:val="Tabulka ods vpravo"/>
    <w:basedOn w:val="Normln"/>
    <w:link w:val="TabulkaodsvpravoChar"/>
    <w:qFormat/>
    <w:rsid w:val="00D15FD1"/>
    <w:pPr>
      <w:spacing w:after="0" w:line="240" w:lineRule="auto"/>
      <w:ind w:right="113" w:firstLine="0"/>
      <w:jc w:val="right"/>
    </w:pPr>
    <w:rPr>
      <w:rFonts w:asciiTheme="minorHAnsi" w:hAnsiTheme="minorHAnsi"/>
      <w:sz w:val="16"/>
    </w:rPr>
  </w:style>
  <w:style w:type="character" w:customStyle="1" w:styleId="TabulkaodsvpravoChar">
    <w:name w:val="Tabulka ods vpravo Char"/>
    <w:basedOn w:val="Standardnpsmoodstavce"/>
    <w:link w:val="Tabulkaodsvpravo"/>
    <w:rsid w:val="00D15FD1"/>
    <w:rPr>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116A"/>
    <w:pPr>
      <w:spacing w:after="60" w:line="264" w:lineRule="auto"/>
      <w:ind w:firstLine="227"/>
      <w:jc w:val="both"/>
    </w:pPr>
    <w:rPr>
      <w:rFonts w:ascii="Times New Roman" w:hAnsi="Times New Roman"/>
      <w:sz w:val="18"/>
    </w:rPr>
  </w:style>
  <w:style w:type="paragraph" w:styleId="Nadpis1">
    <w:name w:val="heading 1"/>
    <w:basedOn w:val="Normln"/>
    <w:next w:val="Normln"/>
    <w:link w:val="Nadpis1Char"/>
    <w:qFormat/>
    <w:rsid w:val="00E75FD1"/>
    <w:pPr>
      <w:keepNext/>
      <w:keepLines/>
      <w:pageBreakBefore/>
      <w:numPr>
        <w:numId w:val="8"/>
      </w:numPr>
      <w:tabs>
        <w:tab w:val="clear" w:pos="1021"/>
        <w:tab w:val="left" w:pos="1077"/>
      </w:tabs>
      <w:spacing w:after="240"/>
      <w:jc w:val="left"/>
      <w:outlineLvl w:val="0"/>
    </w:pPr>
    <w:rPr>
      <w:rFonts w:eastAsiaTheme="majorEastAsia" w:cstheme="majorBidi"/>
      <w:b/>
      <w:bCs/>
      <w:color w:val="17365D" w:themeColor="text2" w:themeShade="BF"/>
      <w:sz w:val="24"/>
      <w:szCs w:val="28"/>
      <w:lang w:eastAsia="cs-CZ"/>
    </w:rPr>
  </w:style>
  <w:style w:type="paragraph" w:styleId="Nadpis2">
    <w:name w:val="heading 2"/>
    <w:basedOn w:val="Normln"/>
    <w:next w:val="Normln"/>
    <w:link w:val="Nadpis2Char"/>
    <w:unhideWhenUsed/>
    <w:qFormat/>
    <w:rsid w:val="00482E85"/>
    <w:pPr>
      <w:keepNext/>
      <w:keepLines/>
      <w:numPr>
        <w:ilvl w:val="1"/>
        <w:numId w:val="8"/>
      </w:numPr>
      <w:tabs>
        <w:tab w:val="clear" w:pos="908"/>
        <w:tab w:val="num" w:pos="709"/>
      </w:tabs>
      <w:spacing w:before="120" w:after="240" w:line="240" w:lineRule="auto"/>
      <w:ind w:left="737" w:hanging="737"/>
      <w:jc w:val="left"/>
      <w:outlineLvl w:val="1"/>
    </w:pPr>
    <w:rPr>
      <w:rFonts w:eastAsiaTheme="majorEastAsia" w:cstheme="majorBidi"/>
      <w:b/>
      <w:bCs/>
      <w:color w:val="4F81BD" w:themeColor="accent1"/>
      <w:sz w:val="22"/>
      <w:szCs w:val="26"/>
      <w:lang w:eastAsia="cs-CZ"/>
    </w:rPr>
  </w:style>
  <w:style w:type="paragraph" w:styleId="Nadpis3">
    <w:name w:val="heading 3"/>
    <w:basedOn w:val="Normln"/>
    <w:next w:val="Normln"/>
    <w:link w:val="Nadpis3Char"/>
    <w:qFormat/>
    <w:rsid w:val="0076538E"/>
    <w:pPr>
      <w:keepNext/>
      <w:tabs>
        <w:tab w:val="left" w:pos="1134"/>
      </w:tabs>
      <w:spacing w:before="120" w:after="120"/>
      <w:ind w:firstLine="0"/>
      <w:jc w:val="left"/>
      <w:outlineLvl w:val="2"/>
    </w:pPr>
    <w:rPr>
      <w:rFonts w:eastAsia="Times New Roman" w:cs="Arial"/>
      <w:b/>
      <w:bCs/>
      <w:sz w:val="20"/>
      <w:szCs w:val="26"/>
      <w:lang w:eastAsia="cs-CZ"/>
    </w:rPr>
  </w:style>
  <w:style w:type="paragraph" w:styleId="Nadpis4">
    <w:name w:val="heading 4"/>
    <w:basedOn w:val="Normln"/>
    <w:next w:val="Normln"/>
    <w:link w:val="Nadpis4Char"/>
    <w:uiPriority w:val="9"/>
    <w:unhideWhenUsed/>
    <w:qFormat/>
    <w:rsid w:val="00135294"/>
    <w:pPr>
      <w:spacing w:before="120" w:after="120"/>
      <w:ind w:left="227" w:firstLine="0"/>
      <w:outlineLvl w:val="3"/>
    </w:pPr>
    <w:rPr>
      <w:b/>
    </w:rPr>
  </w:style>
  <w:style w:type="paragraph" w:styleId="Nadpis5">
    <w:name w:val="heading 5"/>
    <w:basedOn w:val="Normln"/>
    <w:next w:val="Normln"/>
    <w:link w:val="Nadpis5Char"/>
    <w:unhideWhenUsed/>
    <w:qFormat/>
    <w:rsid w:val="00510D0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7D2017"/>
    <w:pPr>
      <w:suppressAutoHyphens/>
      <w:spacing w:before="240" w:line="240" w:lineRule="auto"/>
      <w:outlineLvl w:val="5"/>
    </w:pPr>
    <w:rPr>
      <w:rFonts w:cs="Times New Roman"/>
      <w:b/>
      <w:bCs/>
      <w:lang w:val="en-US" w:bidi="en-US"/>
    </w:rPr>
  </w:style>
  <w:style w:type="paragraph" w:styleId="Nadpis7">
    <w:name w:val="heading 7"/>
    <w:basedOn w:val="Normln"/>
    <w:next w:val="Normln"/>
    <w:link w:val="Nadpis7Char"/>
    <w:unhideWhenUsed/>
    <w:qFormat/>
    <w:rsid w:val="007D2017"/>
    <w:pPr>
      <w:suppressAutoHyphens/>
      <w:spacing w:before="240" w:line="240" w:lineRule="auto"/>
      <w:outlineLvl w:val="6"/>
    </w:pPr>
    <w:rPr>
      <w:rFonts w:cs="Times New Roman"/>
      <w:sz w:val="24"/>
      <w:szCs w:val="24"/>
      <w:lang w:val="en-US" w:bidi="en-US"/>
    </w:rPr>
  </w:style>
  <w:style w:type="paragraph" w:styleId="Nadpis8">
    <w:name w:val="heading 8"/>
    <w:basedOn w:val="Normln"/>
    <w:next w:val="Normln"/>
    <w:link w:val="Nadpis8Char"/>
    <w:unhideWhenUsed/>
    <w:qFormat/>
    <w:rsid w:val="007D2017"/>
    <w:pPr>
      <w:suppressAutoHyphens/>
      <w:spacing w:before="240" w:line="240" w:lineRule="auto"/>
      <w:outlineLvl w:val="7"/>
    </w:pPr>
    <w:rPr>
      <w:rFonts w:cs="Times New Roman"/>
      <w:i/>
      <w:iCs/>
      <w:sz w:val="24"/>
      <w:szCs w:val="24"/>
      <w:lang w:val="en-US" w:bidi="en-US"/>
    </w:rPr>
  </w:style>
  <w:style w:type="paragraph" w:styleId="Nadpis9">
    <w:name w:val="heading 9"/>
    <w:basedOn w:val="Normln"/>
    <w:next w:val="Normln"/>
    <w:link w:val="Nadpis9Char"/>
    <w:uiPriority w:val="9"/>
    <w:semiHidden/>
    <w:unhideWhenUsed/>
    <w:qFormat/>
    <w:rsid w:val="007D2017"/>
    <w:pPr>
      <w:suppressAutoHyphens/>
      <w:spacing w:before="240" w:line="240" w:lineRule="auto"/>
      <w:outlineLvl w:val="8"/>
    </w:pPr>
    <w:rPr>
      <w:rFonts w:asciiTheme="majorHAnsi" w:eastAsiaTheme="majorEastAsia" w:hAnsiTheme="majorHAnsi" w:cs="Times New Roman"/>
      <w:lang w:val="en-US"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196B3F"/>
    <w:pPr>
      <w:ind w:left="720"/>
      <w:contextualSpacing/>
    </w:pPr>
  </w:style>
  <w:style w:type="character" w:customStyle="1" w:styleId="Nadpis3Char">
    <w:name w:val="Nadpis 3 Char"/>
    <w:basedOn w:val="Standardnpsmoodstavce"/>
    <w:link w:val="Nadpis3"/>
    <w:rsid w:val="0076538E"/>
    <w:rPr>
      <w:rFonts w:ascii="Times New Roman" w:eastAsia="Times New Roman" w:hAnsi="Times New Roman" w:cs="Arial"/>
      <w:b/>
      <w:bCs/>
      <w:sz w:val="20"/>
      <w:szCs w:val="26"/>
      <w:lang w:eastAsia="cs-CZ"/>
    </w:rPr>
  </w:style>
  <w:style w:type="character" w:customStyle="1" w:styleId="Nadpis1Char">
    <w:name w:val="Nadpis 1 Char"/>
    <w:basedOn w:val="Standardnpsmoodstavce"/>
    <w:link w:val="Nadpis1"/>
    <w:rsid w:val="00E75FD1"/>
    <w:rPr>
      <w:rFonts w:ascii="Times New Roman" w:eastAsiaTheme="majorEastAsia" w:hAnsi="Times New Roman" w:cstheme="majorBidi"/>
      <w:b/>
      <w:bCs/>
      <w:color w:val="17365D" w:themeColor="text2" w:themeShade="BF"/>
      <w:sz w:val="24"/>
      <w:szCs w:val="28"/>
      <w:lang w:eastAsia="cs-CZ"/>
    </w:rPr>
  </w:style>
  <w:style w:type="character" w:customStyle="1" w:styleId="Nadpis2Char">
    <w:name w:val="Nadpis 2 Char"/>
    <w:basedOn w:val="Standardnpsmoodstavce"/>
    <w:link w:val="Nadpis2"/>
    <w:rsid w:val="00482E85"/>
    <w:rPr>
      <w:rFonts w:ascii="Times New Roman" w:eastAsiaTheme="majorEastAsia" w:hAnsi="Times New Roman" w:cstheme="majorBidi"/>
      <w:b/>
      <w:bCs/>
      <w:color w:val="4F81BD" w:themeColor="accent1"/>
      <w:szCs w:val="26"/>
      <w:lang w:eastAsia="cs-CZ"/>
    </w:rPr>
  </w:style>
  <w:style w:type="paragraph" w:styleId="Normlnweb">
    <w:name w:val="Normal (Web)"/>
    <w:basedOn w:val="Normln"/>
    <w:uiPriority w:val="99"/>
    <w:rsid w:val="00E703C3"/>
    <w:pPr>
      <w:spacing w:before="100" w:beforeAutospacing="1" w:after="100" w:afterAutospacing="1" w:line="240" w:lineRule="auto"/>
    </w:pPr>
    <w:rPr>
      <w:rFonts w:eastAsia="Times New Roman" w:cs="Times New Roman"/>
      <w:sz w:val="24"/>
      <w:szCs w:val="24"/>
      <w:lang w:eastAsia="cs-CZ"/>
    </w:rPr>
  </w:style>
  <w:style w:type="paragraph" w:styleId="Zkladntext">
    <w:name w:val="Body Text"/>
    <w:basedOn w:val="Normln"/>
    <w:link w:val="ZkladntextChar"/>
    <w:rsid w:val="00E703C3"/>
    <w:pPr>
      <w:spacing w:after="0" w:line="240" w:lineRule="auto"/>
    </w:pPr>
    <w:rPr>
      <w:rFonts w:eastAsia="MS Mincho" w:cs="Times New Roman"/>
      <w:sz w:val="28"/>
      <w:szCs w:val="24"/>
      <w:lang w:eastAsia="cs-CZ"/>
    </w:rPr>
  </w:style>
  <w:style w:type="character" w:customStyle="1" w:styleId="ZkladntextChar">
    <w:name w:val="Základní text Char"/>
    <w:basedOn w:val="Standardnpsmoodstavce"/>
    <w:link w:val="Zkladntext"/>
    <w:rsid w:val="00E703C3"/>
    <w:rPr>
      <w:rFonts w:ascii="Times New Roman" w:eastAsia="MS Mincho" w:hAnsi="Times New Roman" w:cs="Times New Roman"/>
      <w:sz w:val="28"/>
      <w:szCs w:val="24"/>
      <w:lang w:eastAsia="cs-CZ"/>
    </w:rPr>
  </w:style>
  <w:style w:type="paragraph" w:styleId="Zkladntextodsazen">
    <w:name w:val="Body Text Indent"/>
    <w:basedOn w:val="Normln"/>
    <w:link w:val="ZkladntextodsazenChar"/>
    <w:uiPriority w:val="99"/>
    <w:unhideWhenUsed/>
    <w:rsid w:val="00BB3D09"/>
    <w:pPr>
      <w:spacing w:after="120"/>
      <w:ind w:left="283"/>
    </w:pPr>
  </w:style>
  <w:style w:type="character" w:customStyle="1" w:styleId="ZkladntextodsazenChar">
    <w:name w:val="Základní text odsazený Char"/>
    <w:basedOn w:val="Standardnpsmoodstavce"/>
    <w:link w:val="Zkladntextodsazen"/>
    <w:uiPriority w:val="99"/>
    <w:rsid w:val="00BB3D09"/>
  </w:style>
  <w:style w:type="character" w:customStyle="1" w:styleId="Nadpis5Char">
    <w:name w:val="Nadpis 5 Char"/>
    <w:basedOn w:val="Standardnpsmoodstavce"/>
    <w:link w:val="Nadpis5"/>
    <w:rsid w:val="00510D08"/>
    <w:rPr>
      <w:rFonts w:asciiTheme="majorHAnsi" w:eastAsiaTheme="majorEastAsia" w:hAnsiTheme="majorHAnsi" w:cstheme="majorBidi"/>
      <w:color w:val="243F60" w:themeColor="accent1" w:themeShade="7F"/>
    </w:rPr>
  </w:style>
  <w:style w:type="table" w:styleId="Mkatabulky">
    <w:name w:val="Table Grid"/>
    <w:basedOn w:val="Normlntabulka"/>
    <w:uiPriority w:val="59"/>
    <w:rsid w:val="00252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2527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2527A9"/>
    <w:rPr>
      <w:rFonts w:ascii="Tahoma" w:hAnsi="Tahoma" w:cs="Tahoma"/>
      <w:sz w:val="16"/>
      <w:szCs w:val="16"/>
    </w:rPr>
  </w:style>
  <w:style w:type="character" w:styleId="Hypertextovodkaz">
    <w:name w:val="Hyperlink"/>
    <w:basedOn w:val="Standardnpsmoodstavce"/>
    <w:uiPriority w:val="99"/>
    <w:unhideWhenUsed/>
    <w:rsid w:val="002527A9"/>
    <w:rPr>
      <w:color w:val="0000FF" w:themeColor="hyperlink"/>
      <w:u w:val="single"/>
    </w:rPr>
  </w:style>
  <w:style w:type="character" w:customStyle="1" w:styleId="Nadpis4Char">
    <w:name w:val="Nadpis 4 Char"/>
    <w:basedOn w:val="Standardnpsmoodstavce"/>
    <w:link w:val="Nadpis4"/>
    <w:uiPriority w:val="9"/>
    <w:rsid w:val="00135294"/>
    <w:rPr>
      <w:rFonts w:ascii="Times New Roman" w:hAnsi="Times New Roman"/>
      <w:b/>
      <w:sz w:val="18"/>
    </w:rPr>
  </w:style>
  <w:style w:type="paragraph" w:styleId="Zkladntext2">
    <w:name w:val="Body Text 2"/>
    <w:basedOn w:val="Normln"/>
    <w:link w:val="Zkladntext2Char"/>
    <w:uiPriority w:val="99"/>
    <w:unhideWhenUsed/>
    <w:rsid w:val="00A21B6D"/>
    <w:pPr>
      <w:spacing w:before="120" w:after="120" w:line="480" w:lineRule="auto"/>
      <w:ind w:firstLine="340"/>
    </w:pPr>
    <w:rPr>
      <w:sz w:val="24"/>
    </w:rPr>
  </w:style>
  <w:style w:type="character" w:customStyle="1" w:styleId="Zkladntext2Char">
    <w:name w:val="Základní text 2 Char"/>
    <w:basedOn w:val="Standardnpsmoodstavce"/>
    <w:link w:val="Zkladntext2"/>
    <w:uiPriority w:val="99"/>
    <w:rsid w:val="00A21B6D"/>
    <w:rPr>
      <w:sz w:val="24"/>
    </w:rPr>
  </w:style>
  <w:style w:type="paragraph" w:styleId="Zhlav">
    <w:name w:val="header"/>
    <w:basedOn w:val="Normln"/>
    <w:link w:val="ZhlavChar"/>
    <w:uiPriority w:val="99"/>
    <w:unhideWhenUsed/>
    <w:rsid w:val="00745BC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5BC1"/>
  </w:style>
  <w:style w:type="paragraph" w:styleId="Zpat">
    <w:name w:val="footer"/>
    <w:basedOn w:val="Normln"/>
    <w:link w:val="ZpatChar"/>
    <w:unhideWhenUsed/>
    <w:rsid w:val="00745BC1"/>
    <w:pPr>
      <w:tabs>
        <w:tab w:val="center" w:pos="4536"/>
        <w:tab w:val="right" w:pos="9072"/>
      </w:tabs>
      <w:spacing w:after="0" w:line="240" w:lineRule="auto"/>
    </w:pPr>
  </w:style>
  <w:style w:type="character" w:customStyle="1" w:styleId="ZpatChar">
    <w:name w:val="Zápatí Char"/>
    <w:basedOn w:val="Standardnpsmoodstavce"/>
    <w:link w:val="Zpat"/>
    <w:rsid w:val="00745BC1"/>
  </w:style>
  <w:style w:type="character" w:customStyle="1" w:styleId="Nadpis6Char">
    <w:name w:val="Nadpis 6 Char"/>
    <w:basedOn w:val="Standardnpsmoodstavce"/>
    <w:link w:val="Nadpis6"/>
    <w:rsid w:val="007D2017"/>
    <w:rPr>
      <w:rFonts w:cs="Times New Roman"/>
      <w:b/>
      <w:bCs/>
      <w:lang w:val="en-US" w:bidi="en-US"/>
    </w:rPr>
  </w:style>
  <w:style w:type="character" w:customStyle="1" w:styleId="Nadpis7Char">
    <w:name w:val="Nadpis 7 Char"/>
    <w:basedOn w:val="Standardnpsmoodstavce"/>
    <w:link w:val="Nadpis7"/>
    <w:rsid w:val="007D2017"/>
    <w:rPr>
      <w:rFonts w:cs="Times New Roman"/>
      <w:sz w:val="24"/>
      <w:szCs w:val="24"/>
      <w:lang w:val="en-US" w:bidi="en-US"/>
    </w:rPr>
  </w:style>
  <w:style w:type="character" w:customStyle="1" w:styleId="Nadpis8Char">
    <w:name w:val="Nadpis 8 Char"/>
    <w:basedOn w:val="Standardnpsmoodstavce"/>
    <w:link w:val="Nadpis8"/>
    <w:rsid w:val="007D2017"/>
    <w:rPr>
      <w:rFonts w:cs="Times New Roman"/>
      <w:i/>
      <w:iCs/>
      <w:sz w:val="24"/>
      <w:szCs w:val="24"/>
      <w:lang w:val="en-US" w:bidi="en-US"/>
    </w:rPr>
  </w:style>
  <w:style w:type="character" w:customStyle="1" w:styleId="Nadpis9Char">
    <w:name w:val="Nadpis 9 Char"/>
    <w:basedOn w:val="Standardnpsmoodstavce"/>
    <w:link w:val="Nadpis9"/>
    <w:uiPriority w:val="9"/>
    <w:semiHidden/>
    <w:rsid w:val="007D2017"/>
    <w:rPr>
      <w:rFonts w:asciiTheme="majorHAnsi" w:eastAsiaTheme="majorEastAsia" w:hAnsiTheme="majorHAnsi" w:cs="Times New Roman"/>
      <w:lang w:val="en-US" w:bidi="en-US"/>
    </w:rPr>
  </w:style>
  <w:style w:type="paragraph" w:customStyle="1" w:styleId="normlntabulka0">
    <w:name w:val="normální tabulka"/>
    <w:basedOn w:val="Normln"/>
    <w:link w:val="normlntabulkaChar"/>
    <w:qFormat/>
    <w:rsid w:val="0093294F"/>
    <w:pPr>
      <w:widowControl w:val="0"/>
      <w:shd w:val="clear" w:color="auto" w:fill="FFFFFF"/>
      <w:tabs>
        <w:tab w:val="left" w:pos="1701"/>
      </w:tabs>
      <w:suppressAutoHyphens/>
      <w:autoSpaceDE w:val="0"/>
      <w:autoSpaceDN w:val="0"/>
      <w:adjustRightInd w:val="0"/>
      <w:spacing w:after="0" w:line="240" w:lineRule="auto"/>
      <w:ind w:left="57" w:firstLine="0"/>
      <w:jc w:val="left"/>
    </w:pPr>
    <w:rPr>
      <w:rFonts w:eastAsia="Times New Roman" w:cs="Times New Roman"/>
      <w:szCs w:val="18"/>
      <w:lang w:eastAsia="cs-CZ"/>
    </w:rPr>
  </w:style>
  <w:style w:type="character" w:customStyle="1" w:styleId="normlntabulkaChar">
    <w:name w:val="normální tabulka Char"/>
    <w:basedOn w:val="Standardnpsmoodstavce"/>
    <w:link w:val="normlntabulka0"/>
    <w:rsid w:val="0093294F"/>
    <w:rPr>
      <w:rFonts w:ascii="Times New Roman" w:eastAsia="Times New Roman" w:hAnsi="Times New Roman" w:cs="Times New Roman"/>
      <w:sz w:val="18"/>
      <w:szCs w:val="18"/>
      <w:shd w:val="clear" w:color="auto" w:fill="FFFFFF"/>
      <w:lang w:eastAsia="cs-CZ"/>
    </w:rPr>
  </w:style>
  <w:style w:type="paragraph" w:customStyle="1" w:styleId="tabulkakonec">
    <w:name w:val="tabulka konec"/>
    <w:basedOn w:val="normlntabulka0"/>
    <w:link w:val="tabulkakonecChar"/>
    <w:qFormat/>
    <w:rsid w:val="007D2017"/>
    <w:pPr>
      <w:spacing w:after="60"/>
    </w:pPr>
  </w:style>
  <w:style w:type="paragraph" w:customStyle="1" w:styleId="normtext">
    <w:name w:val="norm_text"/>
    <w:basedOn w:val="Normln"/>
    <w:link w:val="normtextChar"/>
    <w:qFormat/>
    <w:rsid w:val="005B1A0D"/>
    <w:pPr>
      <w:ind w:left="227" w:firstLine="0"/>
    </w:pPr>
  </w:style>
  <w:style w:type="character" w:customStyle="1" w:styleId="tabulkakonecChar">
    <w:name w:val="tabulka konec Char"/>
    <w:basedOn w:val="normlntabulkaChar"/>
    <w:link w:val="tabulkakonec"/>
    <w:rsid w:val="007D2017"/>
    <w:rPr>
      <w:rFonts w:ascii="Times New Roman" w:eastAsia="Times New Roman" w:hAnsi="Times New Roman" w:cs="Times New Roman"/>
      <w:sz w:val="18"/>
      <w:szCs w:val="18"/>
      <w:shd w:val="clear" w:color="auto" w:fill="FFFFFF"/>
      <w:lang w:eastAsia="cs-CZ"/>
    </w:rPr>
  </w:style>
  <w:style w:type="character" w:customStyle="1" w:styleId="normtextChar">
    <w:name w:val="norm_text Char"/>
    <w:basedOn w:val="Standardnpsmoodstavce"/>
    <w:link w:val="normtext"/>
    <w:rsid w:val="005B1A0D"/>
    <w:rPr>
      <w:rFonts w:ascii="Times New Roman" w:hAnsi="Times New Roman"/>
      <w:sz w:val="18"/>
    </w:rPr>
  </w:style>
  <w:style w:type="paragraph" w:styleId="Citt">
    <w:name w:val="Quote"/>
    <w:basedOn w:val="Normln"/>
    <w:next w:val="Normln"/>
    <w:link w:val="CittChar"/>
    <w:uiPriority w:val="29"/>
    <w:qFormat/>
    <w:rsid w:val="007D2017"/>
    <w:pPr>
      <w:widowControl w:val="0"/>
      <w:shd w:val="clear" w:color="auto" w:fill="FFFFFF"/>
      <w:tabs>
        <w:tab w:val="left" w:pos="1701"/>
      </w:tabs>
      <w:suppressAutoHyphens/>
      <w:autoSpaceDE w:val="0"/>
      <w:autoSpaceDN w:val="0"/>
      <w:adjustRightInd w:val="0"/>
      <w:spacing w:after="0" w:line="240" w:lineRule="auto"/>
    </w:pPr>
    <w:rPr>
      <w:rFonts w:eastAsia="Times New Roman" w:cs="Times New Roman"/>
      <w:i/>
      <w:iCs/>
      <w:color w:val="000000" w:themeColor="text1"/>
      <w:szCs w:val="18"/>
      <w:lang w:eastAsia="cs-CZ"/>
    </w:rPr>
  </w:style>
  <w:style w:type="character" w:customStyle="1" w:styleId="CittChar">
    <w:name w:val="Citát Char"/>
    <w:basedOn w:val="Standardnpsmoodstavce"/>
    <w:link w:val="Citt"/>
    <w:uiPriority w:val="29"/>
    <w:rsid w:val="007D2017"/>
    <w:rPr>
      <w:rFonts w:ascii="Times New Roman" w:eastAsia="Times New Roman" w:hAnsi="Times New Roman" w:cs="Times New Roman"/>
      <w:i/>
      <w:iCs/>
      <w:color w:val="000000" w:themeColor="text1"/>
      <w:sz w:val="18"/>
      <w:szCs w:val="18"/>
      <w:shd w:val="clear" w:color="auto" w:fill="FFFFFF"/>
      <w:lang w:eastAsia="cs-CZ"/>
    </w:rPr>
  </w:style>
  <w:style w:type="character" w:styleId="Odkazjemn">
    <w:name w:val="Subtle Reference"/>
    <w:basedOn w:val="Standardnpsmoodstavce"/>
    <w:uiPriority w:val="31"/>
    <w:qFormat/>
    <w:rsid w:val="007D2017"/>
    <w:rPr>
      <w:smallCaps/>
      <w:color w:val="C0504D" w:themeColor="accent2"/>
      <w:u w:val="single"/>
    </w:rPr>
  </w:style>
  <w:style w:type="character" w:styleId="Odkazintenzivn">
    <w:name w:val="Intense Reference"/>
    <w:basedOn w:val="Standardnpsmoodstavce"/>
    <w:uiPriority w:val="32"/>
    <w:qFormat/>
    <w:rsid w:val="007D2017"/>
    <w:rPr>
      <w:b/>
      <w:bCs/>
      <w:smallCaps/>
      <w:color w:val="C0504D" w:themeColor="accent2"/>
      <w:spacing w:val="5"/>
      <w:u w:val="single"/>
    </w:rPr>
  </w:style>
  <w:style w:type="character" w:styleId="Zdraznnintenzivn">
    <w:name w:val="Intense Emphasis"/>
    <w:basedOn w:val="Standardnpsmoodstavce"/>
    <w:uiPriority w:val="21"/>
    <w:qFormat/>
    <w:rsid w:val="007D2017"/>
    <w:rPr>
      <w:b/>
      <w:bCs/>
      <w:i/>
      <w:iCs/>
      <w:color w:val="4F81BD" w:themeColor="accent1"/>
    </w:rPr>
  </w:style>
  <w:style w:type="character" w:styleId="Zdraznnjemn">
    <w:name w:val="Subtle Emphasis"/>
    <w:basedOn w:val="Standardnpsmoodstavce"/>
    <w:uiPriority w:val="19"/>
    <w:qFormat/>
    <w:rsid w:val="007D2017"/>
    <w:rPr>
      <w:i/>
      <w:iCs/>
      <w:color w:val="808080" w:themeColor="text1" w:themeTint="7F"/>
    </w:rPr>
  </w:style>
  <w:style w:type="paragraph" w:styleId="Podtitul">
    <w:name w:val="Subtitle"/>
    <w:basedOn w:val="Normln"/>
    <w:next w:val="Normln"/>
    <w:link w:val="PodtitulChar"/>
    <w:uiPriority w:val="11"/>
    <w:qFormat/>
    <w:rsid w:val="007D2017"/>
    <w:pPr>
      <w:widowControl w:val="0"/>
      <w:numPr>
        <w:ilvl w:val="1"/>
      </w:numPr>
      <w:shd w:val="clear" w:color="auto" w:fill="FFFFFF"/>
      <w:tabs>
        <w:tab w:val="left" w:pos="1701"/>
      </w:tabs>
      <w:suppressAutoHyphens/>
      <w:autoSpaceDE w:val="0"/>
      <w:autoSpaceDN w:val="0"/>
      <w:adjustRightInd w:val="0"/>
      <w:spacing w:after="0" w:line="240" w:lineRule="auto"/>
      <w:ind w:firstLine="227"/>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7D2017"/>
    <w:rPr>
      <w:rFonts w:asciiTheme="majorHAnsi" w:eastAsiaTheme="majorEastAsia" w:hAnsiTheme="majorHAnsi" w:cstheme="majorBidi"/>
      <w:i/>
      <w:iCs/>
      <w:color w:val="4F81BD" w:themeColor="accent1"/>
      <w:spacing w:val="15"/>
      <w:sz w:val="24"/>
      <w:szCs w:val="24"/>
      <w:shd w:val="clear" w:color="auto" w:fill="FFFFFF"/>
      <w:lang w:eastAsia="cs-CZ"/>
    </w:rPr>
  </w:style>
  <w:style w:type="paragraph" w:customStyle="1" w:styleId="tabmal">
    <w:name w:val="tab_malá"/>
    <w:basedOn w:val="normlntabulka0"/>
    <w:link w:val="tabmalChar"/>
    <w:qFormat/>
    <w:rsid w:val="007D2017"/>
    <w:rPr>
      <w:sz w:val="14"/>
      <w:szCs w:val="14"/>
    </w:rPr>
  </w:style>
  <w:style w:type="paragraph" w:customStyle="1" w:styleId="Pedmty">
    <w:name w:val="Předměty"/>
    <w:basedOn w:val="normlntabulka0"/>
    <w:link w:val="PedmtyChar"/>
    <w:qFormat/>
    <w:rsid w:val="007D2017"/>
    <w:pPr>
      <w:tabs>
        <w:tab w:val="clear" w:pos="1701"/>
        <w:tab w:val="left" w:pos="1418"/>
        <w:tab w:val="right" w:pos="6124"/>
      </w:tabs>
    </w:pPr>
  </w:style>
  <w:style w:type="character" w:customStyle="1" w:styleId="tabmalChar">
    <w:name w:val="tab_malá Char"/>
    <w:basedOn w:val="normlntabulkaChar"/>
    <w:link w:val="tabmal"/>
    <w:rsid w:val="007D2017"/>
    <w:rPr>
      <w:rFonts w:ascii="Times New Roman" w:eastAsia="Times New Roman" w:hAnsi="Times New Roman" w:cs="Times New Roman"/>
      <w:sz w:val="14"/>
      <w:szCs w:val="14"/>
      <w:shd w:val="clear" w:color="auto" w:fill="FFFFFF"/>
      <w:lang w:eastAsia="cs-CZ"/>
    </w:rPr>
  </w:style>
  <w:style w:type="paragraph" w:customStyle="1" w:styleId="semestr">
    <w:name w:val="semestr"/>
    <w:basedOn w:val="Nadpis4"/>
    <w:link w:val="semestrChar"/>
    <w:qFormat/>
    <w:rsid w:val="007D2017"/>
    <w:pPr>
      <w:widowControl w:val="0"/>
      <w:shd w:val="clear" w:color="auto" w:fill="FFFFFF"/>
      <w:tabs>
        <w:tab w:val="left" w:pos="227"/>
        <w:tab w:val="left" w:pos="1701"/>
      </w:tabs>
      <w:suppressAutoHyphens/>
      <w:autoSpaceDE w:val="0"/>
      <w:autoSpaceDN w:val="0"/>
      <w:adjustRightInd w:val="0"/>
      <w:spacing w:line="240" w:lineRule="auto"/>
      <w:jc w:val="left"/>
    </w:pPr>
    <w:rPr>
      <w:rFonts w:eastAsia="Times New Roman" w:cs="Times New Roman"/>
      <w:bCs/>
      <w:i/>
      <w:iCs/>
      <w:spacing w:val="-2"/>
      <w:szCs w:val="18"/>
      <w:lang w:eastAsia="cs-CZ"/>
    </w:rPr>
  </w:style>
  <w:style w:type="character" w:customStyle="1" w:styleId="PedmtyChar">
    <w:name w:val="Předměty Char"/>
    <w:basedOn w:val="normlntabulkaChar"/>
    <w:link w:val="Pedmty"/>
    <w:rsid w:val="007D2017"/>
    <w:rPr>
      <w:rFonts w:ascii="Times New Roman" w:eastAsia="Times New Roman" w:hAnsi="Times New Roman" w:cs="Times New Roman"/>
      <w:sz w:val="18"/>
      <w:szCs w:val="18"/>
      <w:shd w:val="clear" w:color="auto" w:fill="FFFFFF"/>
      <w:lang w:eastAsia="cs-CZ"/>
    </w:rPr>
  </w:style>
  <w:style w:type="paragraph" w:customStyle="1" w:styleId="vysvtlivky">
    <w:name w:val="vysvětlivky"/>
    <w:basedOn w:val="tabulkakonec"/>
    <w:link w:val="vysvtlivkyChar"/>
    <w:qFormat/>
    <w:rsid w:val="007D2017"/>
    <w:pPr>
      <w:tabs>
        <w:tab w:val="right" w:pos="397"/>
        <w:tab w:val="left" w:pos="539"/>
      </w:tabs>
      <w:spacing w:after="0"/>
      <w:ind w:left="539" w:hanging="539"/>
    </w:pPr>
    <w:rPr>
      <w:sz w:val="16"/>
      <w:szCs w:val="16"/>
    </w:rPr>
  </w:style>
  <w:style w:type="character" w:customStyle="1" w:styleId="semestrChar">
    <w:name w:val="semestr Char"/>
    <w:basedOn w:val="Nadpis4Char"/>
    <w:link w:val="semestr"/>
    <w:rsid w:val="007D2017"/>
    <w:rPr>
      <w:rFonts w:ascii="Times New Roman" w:eastAsia="Times New Roman" w:hAnsi="Times New Roman" w:cs="Times New Roman"/>
      <w:b/>
      <w:bCs/>
      <w:i/>
      <w:iCs/>
      <w:color w:val="4F81BD" w:themeColor="accent1"/>
      <w:spacing w:val="-2"/>
      <w:sz w:val="18"/>
      <w:szCs w:val="18"/>
      <w:shd w:val="clear" w:color="auto" w:fill="FFFFFF"/>
      <w:lang w:eastAsia="cs-CZ"/>
    </w:rPr>
  </w:style>
  <w:style w:type="character" w:customStyle="1" w:styleId="vysvtlivkyChar">
    <w:name w:val="vysvětlivky Char"/>
    <w:basedOn w:val="tabulkakonecChar"/>
    <w:link w:val="vysvtlivky"/>
    <w:rsid w:val="007D2017"/>
    <w:rPr>
      <w:rFonts w:ascii="Times New Roman" w:eastAsia="Times New Roman" w:hAnsi="Times New Roman" w:cs="Times New Roman"/>
      <w:sz w:val="16"/>
      <w:szCs w:val="16"/>
      <w:shd w:val="clear" w:color="auto" w:fill="FFFFFF"/>
      <w:lang w:eastAsia="cs-CZ"/>
    </w:rPr>
  </w:style>
  <w:style w:type="paragraph" w:customStyle="1" w:styleId="slovn1">
    <w:name w:val="číslování 1"/>
    <w:basedOn w:val="Odstavecseseznamem"/>
    <w:link w:val="slovn1Char"/>
    <w:qFormat/>
    <w:rsid w:val="006B6A59"/>
    <w:pPr>
      <w:numPr>
        <w:numId w:val="1"/>
      </w:numPr>
      <w:contextualSpacing w:val="0"/>
    </w:pPr>
  </w:style>
  <w:style w:type="character" w:customStyle="1" w:styleId="slovn1Char">
    <w:name w:val="číslování 1 Char"/>
    <w:basedOn w:val="normtextChar"/>
    <w:link w:val="slovn1"/>
    <w:rsid w:val="006B6A59"/>
    <w:rPr>
      <w:rFonts w:ascii="Times New Roman" w:hAnsi="Times New Roman"/>
      <w:sz w:val="18"/>
    </w:rPr>
  </w:style>
  <w:style w:type="paragraph" w:customStyle="1" w:styleId="programy">
    <w:name w:val="programy"/>
    <w:basedOn w:val="Normln"/>
    <w:link w:val="programyChar"/>
    <w:qFormat/>
    <w:rsid w:val="007D2017"/>
    <w:pPr>
      <w:widowControl w:val="0"/>
      <w:shd w:val="clear" w:color="auto" w:fill="FFFFFF"/>
      <w:tabs>
        <w:tab w:val="left" w:pos="652"/>
      </w:tabs>
      <w:suppressAutoHyphens/>
      <w:autoSpaceDE w:val="0"/>
      <w:autoSpaceDN w:val="0"/>
      <w:adjustRightInd w:val="0"/>
      <w:spacing w:before="360" w:after="240" w:line="240" w:lineRule="auto"/>
      <w:ind w:left="652" w:hanging="425"/>
      <w:contextualSpacing/>
    </w:pPr>
    <w:rPr>
      <w:rFonts w:eastAsia="Times New Roman" w:cs="Times New Roman"/>
      <w:b/>
      <w:szCs w:val="18"/>
      <w:lang w:eastAsia="cs-CZ"/>
    </w:rPr>
  </w:style>
  <w:style w:type="paragraph" w:customStyle="1" w:styleId="anotace">
    <w:name w:val="anotace"/>
    <w:basedOn w:val="Nadpis4"/>
    <w:link w:val="anotaceChar"/>
    <w:qFormat/>
    <w:rsid w:val="007D2017"/>
    <w:pPr>
      <w:widowControl w:val="0"/>
      <w:shd w:val="clear" w:color="auto" w:fill="FFFFFF"/>
      <w:tabs>
        <w:tab w:val="left" w:pos="227"/>
        <w:tab w:val="left" w:pos="1701"/>
      </w:tabs>
      <w:suppressAutoHyphens/>
      <w:autoSpaceDE w:val="0"/>
      <w:autoSpaceDN w:val="0"/>
      <w:adjustRightInd w:val="0"/>
      <w:spacing w:before="240" w:after="240" w:line="240" w:lineRule="auto"/>
      <w:jc w:val="left"/>
    </w:pPr>
    <w:rPr>
      <w:rFonts w:eastAsia="Times New Roman" w:cs="Times New Roman"/>
      <w:bCs/>
      <w:i/>
      <w:iCs/>
      <w:szCs w:val="18"/>
      <w:lang w:eastAsia="cs-CZ"/>
    </w:rPr>
  </w:style>
  <w:style w:type="character" w:customStyle="1" w:styleId="programyChar">
    <w:name w:val="programy Char"/>
    <w:basedOn w:val="Standardnpsmoodstavce"/>
    <w:link w:val="programy"/>
    <w:rsid w:val="007D2017"/>
    <w:rPr>
      <w:rFonts w:ascii="Times New Roman" w:eastAsia="Times New Roman" w:hAnsi="Times New Roman" w:cs="Times New Roman"/>
      <w:b/>
      <w:sz w:val="18"/>
      <w:szCs w:val="18"/>
      <w:shd w:val="clear" w:color="auto" w:fill="FFFFFF"/>
      <w:lang w:eastAsia="cs-CZ"/>
    </w:rPr>
  </w:style>
  <w:style w:type="character" w:customStyle="1" w:styleId="anotaceChar">
    <w:name w:val="anotace Char"/>
    <w:basedOn w:val="Nadpis4Char"/>
    <w:link w:val="anotace"/>
    <w:rsid w:val="007D2017"/>
    <w:rPr>
      <w:rFonts w:ascii="Times New Roman" w:eastAsia="Times New Roman" w:hAnsi="Times New Roman" w:cs="Times New Roman"/>
      <w:b/>
      <w:bCs/>
      <w:i/>
      <w:iCs/>
      <w:color w:val="4F81BD" w:themeColor="accent1"/>
      <w:sz w:val="18"/>
      <w:szCs w:val="18"/>
      <w:shd w:val="clear" w:color="auto" w:fill="FFFFFF"/>
      <w:lang w:eastAsia="cs-CZ"/>
    </w:rPr>
  </w:style>
  <w:style w:type="paragraph" w:customStyle="1" w:styleId="Zkltextperson">
    <w:name w:val="Zákl text person"/>
    <w:basedOn w:val="Normln"/>
    <w:uiPriority w:val="99"/>
    <w:rsid w:val="007D2017"/>
    <w:pPr>
      <w:tabs>
        <w:tab w:val="left" w:pos="1134"/>
        <w:tab w:val="left" w:pos="1417"/>
      </w:tabs>
      <w:suppressAutoHyphens/>
      <w:autoSpaceDE w:val="0"/>
      <w:autoSpaceDN w:val="0"/>
      <w:adjustRightInd w:val="0"/>
      <w:spacing w:after="0" w:line="288" w:lineRule="auto"/>
      <w:textAlignment w:val="baseline"/>
    </w:pPr>
    <w:rPr>
      <w:rFonts w:eastAsia="Times New Roman" w:cs="Times New Roman"/>
      <w:color w:val="000000"/>
      <w:szCs w:val="18"/>
      <w:lang w:eastAsia="cs-CZ"/>
    </w:rPr>
  </w:style>
  <w:style w:type="paragraph" w:customStyle="1" w:styleId="2010-grantytabulka">
    <w:name w:val="2010-granty tabulka"/>
    <w:basedOn w:val="Normln"/>
    <w:uiPriority w:val="99"/>
    <w:rsid w:val="007D2017"/>
    <w:pPr>
      <w:tabs>
        <w:tab w:val="left" w:pos="227"/>
        <w:tab w:val="left" w:pos="1417"/>
      </w:tabs>
      <w:suppressAutoHyphens/>
      <w:autoSpaceDE w:val="0"/>
      <w:autoSpaceDN w:val="0"/>
      <w:adjustRightInd w:val="0"/>
      <w:spacing w:after="0" w:line="200" w:lineRule="atLeast"/>
      <w:textAlignment w:val="baseline"/>
    </w:pPr>
    <w:rPr>
      <w:rFonts w:eastAsia="Times New Roman" w:cs="Times New Roman"/>
      <w:color w:val="000000"/>
      <w:w w:val="80"/>
      <w:szCs w:val="18"/>
      <w:lang w:eastAsia="cs-CZ"/>
    </w:rPr>
  </w:style>
  <w:style w:type="paragraph" w:styleId="Rozloendokumentu">
    <w:name w:val="Document Map"/>
    <w:basedOn w:val="Normln"/>
    <w:link w:val="RozloendokumentuChar"/>
    <w:uiPriority w:val="99"/>
    <w:unhideWhenUsed/>
    <w:rsid w:val="007D2017"/>
    <w:pPr>
      <w:widowControl w:val="0"/>
      <w:shd w:val="clear" w:color="auto" w:fill="FFFFFF"/>
      <w:suppressAutoHyphens/>
      <w:autoSpaceDE w:val="0"/>
      <w:autoSpaceDN w:val="0"/>
      <w:adjustRightInd w:val="0"/>
      <w:spacing w:before="206" w:beforeAutospacing="1" w:after="0" w:line="211" w:lineRule="exact"/>
      <w:ind w:left="5" w:right="1728"/>
    </w:pPr>
    <w:rPr>
      <w:rFonts w:ascii="Tahoma" w:eastAsia="Times New Roman" w:hAnsi="Tahoma" w:cs="Tahoma"/>
      <w:b/>
      <w:bCs/>
      <w:spacing w:val="-2"/>
      <w:sz w:val="16"/>
      <w:szCs w:val="16"/>
      <w:lang w:eastAsia="cs-CZ"/>
    </w:rPr>
  </w:style>
  <w:style w:type="character" w:customStyle="1" w:styleId="RozloendokumentuChar">
    <w:name w:val="Rozložení dokumentu Char"/>
    <w:basedOn w:val="Standardnpsmoodstavce"/>
    <w:link w:val="Rozloendokumentu"/>
    <w:uiPriority w:val="99"/>
    <w:rsid w:val="007D2017"/>
    <w:rPr>
      <w:rFonts w:ascii="Tahoma" w:eastAsia="Times New Roman" w:hAnsi="Tahoma" w:cs="Tahoma"/>
      <w:b/>
      <w:bCs/>
      <w:spacing w:val="-2"/>
      <w:sz w:val="16"/>
      <w:szCs w:val="16"/>
      <w:shd w:val="clear" w:color="auto" w:fill="FFFFFF"/>
      <w:lang w:eastAsia="cs-CZ"/>
    </w:rPr>
  </w:style>
  <w:style w:type="numbering" w:customStyle="1" w:styleId="Styl1">
    <w:name w:val="Styl1"/>
    <w:rsid w:val="007D2017"/>
    <w:pPr>
      <w:numPr>
        <w:numId w:val="4"/>
      </w:numPr>
    </w:pPr>
  </w:style>
  <w:style w:type="paragraph" w:customStyle="1" w:styleId="text">
    <w:name w:val="text"/>
    <w:basedOn w:val="Normln"/>
    <w:uiPriority w:val="99"/>
    <w:rsid w:val="007D2017"/>
    <w:pPr>
      <w:suppressAutoHyphens/>
      <w:spacing w:before="100" w:beforeAutospacing="1" w:after="100" w:afterAutospacing="1" w:line="240" w:lineRule="auto"/>
    </w:pPr>
    <w:rPr>
      <w:rFonts w:ascii="Verdana" w:eastAsia="Arial Unicode MS" w:hAnsi="Verdana" w:cs="Arial Unicode MS"/>
      <w:color w:val="111111"/>
      <w:szCs w:val="18"/>
      <w:lang w:eastAsia="cs-CZ"/>
    </w:rPr>
  </w:style>
  <w:style w:type="paragraph" w:styleId="Bezmezer">
    <w:name w:val="No Spacing"/>
    <w:link w:val="BezmezerChar"/>
    <w:uiPriority w:val="1"/>
    <w:qFormat/>
    <w:rsid w:val="007D2017"/>
    <w:pPr>
      <w:widowControl w:val="0"/>
      <w:autoSpaceDE w:val="0"/>
      <w:autoSpaceDN w:val="0"/>
      <w:adjustRightInd w:val="0"/>
      <w:spacing w:after="0" w:line="240" w:lineRule="auto"/>
    </w:pPr>
    <w:rPr>
      <w:rFonts w:ascii="Arial" w:eastAsia="Times New Roman" w:hAnsi="Arial" w:cs="Arial"/>
      <w:sz w:val="20"/>
      <w:szCs w:val="20"/>
      <w:lang w:eastAsia="cs-CZ"/>
    </w:rPr>
  </w:style>
  <w:style w:type="numbering" w:customStyle="1" w:styleId="Bezseznamu1">
    <w:name w:val="Bez seznamu1"/>
    <w:next w:val="Bezseznamu"/>
    <w:uiPriority w:val="99"/>
    <w:semiHidden/>
    <w:unhideWhenUsed/>
    <w:rsid w:val="007D2017"/>
  </w:style>
  <w:style w:type="numbering" w:customStyle="1" w:styleId="Bezseznamu11">
    <w:name w:val="Bez seznamu11"/>
    <w:next w:val="Bezseznamu"/>
    <w:semiHidden/>
    <w:rsid w:val="007D2017"/>
  </w:style>
  <w:style w:type="paragraph" w:styleId="FormtovanvHTML">
    <w:name w:val="HTML Preformatted"/>
    <w:basedOn w:val="Normln"/>
    <w:link w:val="FormtovanvHTMLChar"/>
    <w:rsid w:val="007D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cs-CZ"/>
    </w:rPr>
  </w:style>
  <w:style w:type="character" w:customStyle="1" w:styleId="FormtovanvHTMLChar">
    <w:name w:val="Formátovaný v HTML Char"/>
    <w:basedOn w:val="Standardnpsmoodstavce"/>
    <w:link w:val="FormtovanvHTML"/>
    <w:rsid w:val="007D2017"/>
    <w:rPr>
      <w:rFonts w:ascii="Courier New" w:eastAsia="Times New Roman" w:hAnsi="Courier New" w:cs="Courier New"/>
      <w:color w:val="000000"/>
      <w:sz w:val="20"/>
      <w:szCs w:val="20"/>
      <w:lang w:eastAsia="cs-CZ"/>
    </w:rPr>
  </w:style>
  <w:style w:type="paragraph" w:customStyle="1" w:styleId="ntext">
    <w:name w:val="ntext"/>
    <w:basedOn w:val="Normln"/>
    <w:uiPriority w:val="99"/>
    <w:rsid w:val="007D2017"/>
    <w:pPr>
      <w:suppressAutoHyphens/>
      <w:spacing w:before="100" w:beforeAutospacing="1" w:after="100" w:afterAutospacing="1" w:line="240" w:lineRule="auto"/>
    </w:pPr>
    <w:rPr>
      <w:rFonts w:ascii="Verdana" w:eastAsia="Times New Roman" w:hAnsi="Verdana" w:cs="Times New Roman"/>
      <w:color w:val="111111"/>
      <w:sz w:val="13"/>
      <w:szCs w:val="13"/>
      <w:lang w:eastAsia="cs-CZ"/>
    </w:rPr>
  </w:style>
  <w:style w:type="paragraph" w:customStyle="1" w:styleId="btext">
    <w:name w:val="btext"/>
    <w:basedOn w:val="Normln"/>
    <w:uiPriority w:val="99"/>
    <w:rsid w:val="007D2017"/>
    <w:pPr>
      <w:suppressAutoHyphens/>
      <w:spacing w:before="100" w:beforeAutospacing="1" w:after="100" w:afterAutospacing="1" w:line="240" w:lineRule="auto"/>
    </w:pPr>
    <w:rPr>
      <w:rFonts w:ascii="Verdana" w:eastAsia="Times New Roman" w:hAnsi="Verdana" w:cs="Times New Roman"/>
      <w:b/>
      <w:bCs/>
      <w:color w:val="444444"/>
      <w:sz w:val="13"/>
      <w:szCs w:val="13"/>
      <w:lang w:eastAsia="cs-CZ"/>
    </w:rPr>
  </w:style>
  <w:style w:type="character" w:styleId="Sledovanodkaz">
    <w:name w:val="FollowedHyperlink"/>
    <w:basedOn w:val="Standardnpsmoodstavce"/>
    <w:uiPriority w:val="99"/>
    <w:unhideWhenUsed/>
    <w:rsid w:val="007D2017"/>
    <w:rPr>
      <w:color w:val="800080"/>
      <w:u w:val="single"/>
    </w:rPr>
  </w:style>
  <w:style w:type="paragraph" w:customStyle="1" w:styleId="xl65">
    <w:name w:val="xl65"/>
    <w:basedOn w:val="Normln"/>
    <w:uiPriority w:val="99"/>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sz w:val="24"/>
      <w:szCs w:val="24"/>
      <w:lang w:eastAsia="cs-CZ"/>
    </w:rPr>
  </w:style>
  <w:style w:type="paragraph" w:customStyle="1" w:styleId="xl66">
    <w:name w:val="xl66"/>
    <w:basedOn w:val="Normln"/>
    <w:uiPriority w:val="99"/>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b/>
      <w:bCs/>
      <w:sz w:val="24"/>
      <w:szCs w:val="24"/>
      <w:lang w:eastAsia="cs-CZ"/>
    </w:rPr>
  </w:style>
  <w:style w:type="paragraph" w:customStyle="1" w:styleId="xl67">
    <w:name w:val="xl67"/>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68">
    <w:name w:val="xl68"/>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69">
    <w:name w:val="xl69"/>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sz w:val="24"/>
      <w:szCs w:val="24"/>
      <w:lang w:eastAsia="cs-CZ"/>
    </w:rPr>
  </w:style>
  <w:style w:type="paragraph" w:customStyle="1" w:styleId="xl70">
    <w:name w:val="xl70"/>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71">
    <w:name w:val="xl71"/>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72">
    <w:name w:val="xl72"/>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b/>
      <w:bCs/>
      <w:sz w:val="24"/>
      <w:szCs w:val="24"/>
      <w:lang w:eastAsia="cs-CZ"/>
    </w:rPr>
  </w:style>
  <w:style w:type="paragraph" w:customStyle="1" w:styleId="xl73">
    <w:name w:val="xl73"/>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74">
    <w:name w:val="xl74"/>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75">
    <w:name w:val="xl75"/>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76">
    <w:name w:val="xl76"/>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77">
    <w:name w:val="xl77"/>
    <w:basedOn w:val="Normln"/>
    <w:rsid w:val="007D2017"/>
    <w:pP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78">
    <w:name w:val="xl78"/>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jc w:val="center"/>
    </w:pPr>
    <w:rPr>
      <w:rFonts w:eastAsia="Times New Roman" w:cs="Times New Roman"/>
      <w:b/>
      <w:bCs/>
      <w:sz w:val="24"/>
      <w:szCs w:val="24"/>
      <w:lang w:eastAsia="cs-CZ"/>
    </w:rPr>
  </w:style>
  <w:style w:type="paragraph" w:customStyle="1" w:styleId="xl79">
    <w:name w:val="xl79"/>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color w:val="FF0000"/>
      <w:sz w:val="24"/>
      <w:szCs w:val="24"/>
      <w:lang w:eastAsia="cs-CZ"/>
    </w:rPr>
  </w:style>
  <w:style w:type="numbering" w:customStyle="1" w:styleId="Styl11">
    <w:name w:val="Styl11"/>
    <w:rsid w:val="007D2017"/>
  </w:style>
  <w:style w:type="character" w:customStyle="1" w:styleId="hps">
    <w:name w:val="hps"/>
    <w:basedOn w:val="Standardnpsmoodstavce"/>
    <w:rsid w:val="007D2017"/>
  </w:style>
  <w:style w:type="paragraph" w:styleId="Nzev">
    <w:name w:val="Title"/>
    <w:basedOn w:val="Normln"/>
    <w:next w:val="Normln"/>
    <w:link w:val="NzevChar"/>
    <w:qFormat/>
    <w:rsid w:val="007D2017"/>
    <w:pPr>
      <w:suppressAutoHyphens/>
      <w:spacing w:before="240" w:line="240" w:lineRule="auto"/>
      <w:jc w:val="center"/>
      <w:outlineLvl w:val="0"/>
    </w:pPr>
    <w:rPr>
      <w:rFonts w:asciiTheme="majorHAnsi" w:eastAsiaTheme="majorEastAsia" w:hAnsiTheme="majorHAnsi" w:cs="Times New Roman"/>
      <w:b/>
      <w:bCs/>
      <w:kern w:val="28"/>
      <w:sz w:val="32"/>
      <w:szCs w:val="32"/>
      <w:lang w:val="en-US" w:bidi="en-US"/>
    </w:rPr>
  </w:style>
  <w:style w:type="character" w:customStyle="1" w:styleId="NzevChar">
    <w:name w:val="Název Char"/>
    <w:basedOn w:val="Standardnpsmoodstavce"/>
    <w:link w:val="Nzev"/>
    <w:rsid w:val="007D2017"/>
    <w:rPr>
      <w:rFonts w:asciiTheme="majorHAnsi" w:eastAsiaTheme="majorEastAsia" w:hAnsiTheme="majorHAnsi" w:cs="Times New Roman"/>
      <w:b/>
      <w:bCs/>
      <w:kern w:val="28"/>
      <w:sz w:val="32"/>
      <w:szCs w:val="32"/>
      <w:lang w:val="en-US" w:bidi="en-US"/>
    </w:rPr>
  </w:style>
  <w:style w:type="character" w:styleId="Siln">
    <w:name w:val="Strong"/>
    <w:basedOn w:val="Standardnpsmoodstavce"/>
    <w:uiPriority w:val="22"/>
    <w:qFormat/>
    <w:rsid w:val="007D2017"/>
    <w:rPr>
      <w:b/>
      <w:bCs/>
    </w:rPr>
  </w:style>
  <w:style w:type="character" w:styleId="Zvraznn">
    <w:name w:val="Emphasis"/>
    <w:basedOn w:val="Standardnpsmoodstavce"/>
    <w:uiPriority w:val="20"/>
    <w:qFormat/>
    <w:rsid w:val="007D2017"/>
    <w:rPr>
      <w:rFonts w:asciiTheme="minorHAnsi" w:hAnsiTheme="minorHAnsi"/>
      <w:b/>
      <w:i/>
      <w:iCs/>
    </w:rPr>
  </w:style>
  <w:style w:type="character" w:customStyle="1" w:styleId="BezmezerChar">
    <w:name w:val="Bez mezer Char"/>
    <w:basedOn w:val="Standardnpsmoodstavce"/>
    <w:link w:val="Bezmezer"/>
    <w:uiPriority w:val="1"/>
    <w:rsid w:val="007D2017"/>
    <w:rPr>
      <w:rFonts w:ascii="Arial" w:eastAsia="Times New Roman" w:hAnsi="Arial" w:cs="Arial"/>
      <w:sz w:val="20"/>
      <w:szCs w:val="20"/>
      <w:lang w:eastAsia="cs-CZ"/>
    </w:rPr>
  </w:style>
  <w:style w:type="paragraph" w:styleId="Vrazncitt">
    <w:name w:val="Intense Quote"/>
    <w:basedOn w:val="Normln"/>
    <w:next w:val="Normln"/>
    <w:link w:val="VrazncittChar"/>
    <w:uiPriority w:val="30"/>
    <w:qFormat/>
    <w:rsid w:val="007D2017"/>
    <w:pPr>
      <w:suppressAutoHyphens/>
      <w:spacing w:after="0" w:line="240" w:lineRule="auto"/>
      <w:ind w:left="720" w:right="720"/>
    </w:pPr>
    <w:rPr>
      <w:rFonts w:cs="Times New Roman"/>
      <w:b/>
      <w:i/>
      <w:sz w:val="24"/>
      <w:lang w:val="en-US" w:bidi="en-US"/>
    </w:rPr>
  </w:style>
  <w:style w:type="character" w:customStyle="1" w:styleId="VrazncittChar">
    <w:name w:val="Výrazný citát Char"/>
    <w:basedOn w:val="Standardnpsmoodstavce"/>
    <w:link w:val="Vrazncitt"/>
    <w:uiPriority w:val="30"/>
    <w:rsid w:val="007D2017"/>
    <w:rPr>
      <w:rFonts w:cs="Times New Roman"/>
      <w:b/>
      <w:i/>
      <w:sz w:val="24"/>
      <w:lang w:val="en-US" w:bidi="en-US"/>
    </w:rPr>
  </w:style>
  <w:style w:type="character" w:styleId="Nzevknihy">
    <w:name w:val="Book Title"/>
    <w:basedOn w:val="Standardnpsmoodstavce"/>
    <w:uiPriority w:val="33"/>
    <w:qFormat/>
    <w:rsid w:val="007D2017"/>
    <w:rPr>
      <w:rFonts w:asciiTheme="majorHAnsi" w:eastAsiaTheme="majorEastAsia" w:hAnsiTheme="majorHAnsi"/>
      <w:b/>
      <w:i/>
      <w:sz w:val="24"/>
      <w:szCs w:val="24"/>
    </w:rPr>
  </w:style>
  <w:style w:type="paragraph" w:styleId="Nadpisobsahu">
    <w:name w:val="TOC Heading"/>
    <w:basedOn w:val="Nadpis1"/>
    <w:next w:val="Normln"/>
    <w:uiPriority w:val="39"/>
    <w:unhideWhenUsed/>
    <w:qFormat/>
    <w:rsid w:val="007D2017"/>
    <w:pPr>
      <w:keepLines w:val="0"/>
      <w:suppressAutoHyphens/>
      <w:spacing w:before="240" w:after="60" w:line="240" w:lineRule="auto"/>
      <w:outlineLvl w:val="9"/>
    </w:pPr>
    <w:rPr>
      <w:rFonts w:cs="Times New Roman"/>
      <w:color w:val="auto"/>
      <w:kern w:val="32"/>
      <w:sz w:val="32"/>
      <w:szCs w:val="32"/>
      <w:lang w:val="en-US" w:bidi="en-US"/>
    </w:rPr>
  </w:style>
  <w:style w:type="paragraph" w:customStyle="1" w:styleId="xl63">
    <w:name w:val="xl63"/>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eastAsia="Times New Roman" w:cs="Times New Roman"/>
      <w:sz w:val="24"/>
      <w:szCs w:val="24"/>
      <w:lang w:eastAsia="cs-CZ"/>
    </w:rPr>
  </w:style>
  <w:style w:type="paragraph" w:customStyle="1" w:styleId="xl64">
    <w:name w:val="xl64"/>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pPr>
    <w:rPr>
      <w:rFonts w:ascii="Arial" w:eastAsia="Times New Roman" w:hAnsi="Arial" w:cs="Arial"/>
      <w:sz w:val="24"/>
      <w:szCs w:val="24"/>
      <w:lang w:eastAsia="cs-CZ"/>
    </w:rPr>
  </w:style>
  <w:style w:type="paragraph" w:customStyle="1" w:styleId="xl80">
    <w:name w:val="xl80"/>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1">
    <w:name w:val="xl81"/>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2">
    <w:name w:val="xl82"/>
    <w:basedOn w:val="Normln"/>
    <w:rsid w:val="007D2017"/>
    <w:pP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3">
    <w:name w:val="xl83"/>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 w:val="24"/>
      <w:szCs w:val="24"/>
      <w:lang w:eastAsia="cs-CZ"/>
    </w:rPr>
  </w:style>
  <w:style w:type="paragraph" w:customStyle="1" w:styleId="xl84">
    <w:name w:val="xl84"/>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Cs w:val="18"/>
      <w:lang w:eastAsia="cs-CZ"/>
    </w:rPr>
  </w:style>
  <w:style w:type="paragraph" w:customStyle="1" w:styleId="xl85">
    <w:name w:val="xl85"/>
    <w:basedOn w:val="Normln"/>
    <w:rsid w:val="007D2017"/>
    <w:pPr>
      <w:pBdr>
        <w:top w:val="single" w:sz="4" w:space="0" w:color="auto"/>
        <w:left w:val="single" w:sz="4" w:space="0" w:color="auto"/>
        <w:right w:val="single" w:sz="4" w:space="0" w:color="auto"/>
      </w:pBdr>
      <w:suppressAutoHyphens/>
      <w:spacing w:before="100" w:beforeAutospacing="1" w:after="100" w:afterAutospacing="1" w:line="240" w:lineRule="auto"/>
      <w:jc w:val="center"/>
    </w:pPr>
    <w:rPr>
      <w:rFonts w:eastAsia="Times New Roman" w:cs="Times New Roman"/>
      <w:sz w:val="24"/>
      <w:szCs w:val="24"/>
      <w:lang w:eastAsia="cs-CZ"/>
    </w:rPr>
  </w:style>
  <w:style w:type="paragraph" w:customStyle="1" w:styleId="xl86">
    <w:name w:val="xl86"/>
    <w:basedOn w:val="Normln"/>
    <w:rsid w:val="007D2017"/>
    <w:pPr>
      <w:pBdr>
        <w:top w:val="single" w:sz="4" w:space="0" w:color="auto"/>
        <w:left w:val="single" w:sz="4" w:space="0" w:color="auto"/>
        <w:right w:val="single" w:sz="4" w:space="0" w:color="auto"/>
      </w:pBdr>
      <w:suppressAutoHyphens/>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87">
    <w:name w:val="xl87"/>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8">
    <w:name w:val="xl88"/>
    <w:basedOn w:val="Normln"/>
    <w:rsid w:val="007D2017"/>
    <w:pPr>
      <w:pBdr>
        <w:top w:val="single" w:sz="4" w:space="0" w:color="auto"/>
        <w:left w:val="single" w:sz="4" w:space="0" w:color="auto"/>
        <w:bottom w:val="single" w:sz="4" w:space="0" w:color="auto"/>
        <w:right w:val="single" w:sz="4" w:space="0" w:color="auto"/>
      </w:pBd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89">
    <w:name w:val="xl89"/>
    <w:basedOn w:val="Normln"/>
    <w:rsid w:val="007D2017"/>
    <w:pPr>
      <w:shd w:val="clear" w:color="000000" w:fill="FFFF00"/>
      <w:suppressAutoHyphens/>
      <w:spacing w:before="100" w:beforeAutospacing="1" w:after="100" w:afterAutospacing="1" w:line="240" w:lineRule="auto"/>
    </w:pPr>
    <w:rPr>
      <w:rFonts w:eastAsia="Times New Roman" w:cs="Times New Roman"/>
      <w:sz w:val="24"/>
      <w:szCs w:val="24"/>
      <w:lang w:eastAsia="cs-CZ"/>
    </w:rPr>
  </w:style>
  <w:style w:type="paragraph" w:customStyle="1" w:styleId="xl90">
    <w:name w:val="xl90"/>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 w:val="24"/>
      <w:szCs w:val="24"/>
      <w:lang w:eastAsia="cs-CZ"/>
    </w:rPr>
  </w:style>
  <w:style w:type="paragraph" w:customStyle="1" w:styleId="xl91">
    <w:name w:val="xl91"/>
    <w:basedOn w:val="Normln"/>
    <w:rsid w:val="007D2017"/>
    <w:pPr>
      <w:pBdr>
        <w:top w:val="single" w:sz="4" w:space="0" w:color="auto"/>
        <w:left w:val="single" w:sz="4" w:space="0" w:color="auto"/>
        <w:bottom w:val="single" w:sz="4" w:space="0" w:color="auto"/>
        <w:right w:val="single" w:sz="4" w:space="0" w:color="auto"/>
      </w:pBdr>
      <w:suppressAutoHyphens/>
      <w:spacing w:before="100" w:beforeAutospacing="1" w:after="100" w:afterAutospacing="1" w:line="240" w:lineRule="auto"/>
      <w:textAlignment w:val="top"/>
    </w:pPr>
    <w:rPr>
      <w:rFonts w:ascii="Arial" w:eastAsia="Times New Roman" w:hAnsi="Arial" w:cs="Arial"/>
      <w:szCs w:val="18"/>
      <w:lang w:eastAsia="cs-CZ"/>
    </w:rPr>
  </w:style>
  <w:style w:type="paragraph" w:customStyle="1" w:styleId="xl92">
    <w:name w:val="xl92"/>
    <w:basedOn w:val="Normln"/>
    <w:rsid w:val="007D2017"/>
    <w:pPr>
      <w:pBdr>
        <w:top w:val="single" w:sz="4" w:space="0" w:color="auto"/>
        <w:left w:val="single" w:sz="4" w:space="0" w:color="auto"/>
        <w:bottom w:val="single" w:sz="4" w:space="0" w:color="auto"/>
        <w:right w:val="single" w:sz="4" w:space="0" w:color="auto"/>
      </w:pBdr>
      <w:shd w:val="clear" w:color="000000" w:fill="D8D8D8"/>
      <w:suppressAutoHyphens/>
      <w:spacing w:before="100" w:beforeAutospacing="1" w:after="100" w:afterAutospacing="1" w:line="240" w:lineRule="auto"/>
    </w:pPr>
    <w:rPr>
      <w:rFonts w:eastAsia="Times New Roman" w:cs="Times New Roman"/>
      <w:sz w:val="24"/>
      <w:szCs w:val="24"/>
      <w:lang w:eastAsia="cs-CZ"/>
    </w:rPr>
  </w:style>
  <w:style w:type="paragraph" w:customStyle="1" w:styleId="xl93">
    <w:name w:val="xl93"/>
    <w:basedOn w:val="Normln"/>
    <w:rsid w:val="007D2017"/>
    <w:pPr>
      <w:shd w:val="clear" w:color="000000" w:fill="D8D8D8"/>
      <w:suppressAutoHyphens/>
      <w:spacing w:before="100" w:beforeAutospacing="1" w:after="100" w:afterAutospacing="1" w:line="240" w:lineRule="auto"/>
    </w:pPr>
    <w:rPr>
      <w:rFonts w:eastAsia="Times New Roman" w:cs="Times New Roman"/>
      <w:sz w:val="24"/>
      <w:szCs w:val="24"/>
      <w:lang w:eastAsia="cs-CZ"/>
    </w:rPr>
  </w:style>
  <w:style w:type="character" w:styleId="Odkaznakoment">
    <w:name w:val="annotation reference"/>
    <w:uiPriority w:val="99"/>
    <w:semiHidden/>
    <w:unhideWhenUsed/>
    <w:rsid w:val="007D2017"/>
    <w:rPr>
      <w:sz w:val="16"/>
      <w:szCs w:val="16"/>
    </w:rPr>
  </w:style>
  <w:style w:type="paragraph" w:styleId="Textkomente">
    <w:name w:val="annotation text"/>
    <w:basedOn w:val="Normln"/>
    <w:link w:val="TextkomenteChar"/>
    <w:uiPriority w:val="99"/>
    <w:semiHidden/>
    <w:unhideWhenUsed/>
    <w:rsid w:val="007D2017"/>
    <w:pPr>
      <w:widowControl w:val="0"/>
      <w:suppressAutoHyphens/>
      <w:autoSpaceDE w:val="0"/>
      <w:autoSpaceDN w:val="0"/>
      <w:adjustRightInd w:val="0"/>
      <w:spacing w:after="0" w:line="24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semiHidden/>
    <w:rsid w:val="007D2017"/>
    <w:rPr>
      <w:rFonts w:ascii="Arial" w:eastAsia="Times New Roman" w:hAnsi="Arial" w:cs="Arial"/>
      <w:sz w:val="20"/>
      <w:szCs w:val="20"/>
      <w:lang w:eastAsia="cs-CZ"/>
    </w:rPr>
  </w:style>
  <w:style w:type="paragraph" w:customStyle="1" w:styleId="oddlen">
    <w:name w:val="oddělení"/>
    <w:basedOn w:val="normlntabulka0"/>
    <w:link w:val="oddlenChar"/>
    <w:qFormat/>
    <w:rsid w:val="007D2017"/>
    <w:pPr>
      <w:spacing w:before="120" w:after="80"/>
    </w:pPr>
    <w:rPr>
      <w:b/>
    </w:rPr>
  </w:style>
  <w:style w:type="character" w:customStyle="1" w:styleId="oddlenChar">
    <w:name w:val="oddělení Char"/>
    <w:basedOn w:val="normlntabulkaChar"/>
    <w:link w:val="oddlen"/>
    <w:rsid w:val="007D2017"/>
    <w:rPr>
      <w:rFonts w:ascii="Times New Roman" w:eastAsia="Times New Roman" w:hAnsi="Times New Roman" w:cs="Times New Roman"/>
      <w:b/>
      <w:sz w:val="18"/>
      <w:szCs w:val="18"/>
      <w:shd w:val="clear" w:color="auto" w:fill="FFFFFF"/>
      <w:lang w:eastAsia="cs-CZ"/>
    </w:rPr>
  </w:style>
  <w:style w:type="table" w:customStyle="1" w:styleId="tab-kar1">
    <w:name w:val="tab-kar1"/>
    <w:basedOn w:val="Normlntabulka"/>
    <w:uiPriority w:val="99"/>
    <w:rsid w:val="007D2017"/>
    <w:pPr>
      <w:spacing w:after="0" w:line="240" w:lineRule="auto"/>
    </w:pPr>
    <w:rPr>
      <w:spacing w:val="-1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vAlign w:val="center"/>
    </w:tcPr>
  </w:style>
  <w:style w:type="paragraph" w:customStyle="1" w:styleId="pozice">
    <w:name w:val="pozice"/>
    <w:basedOn w:val="Normln"/>
    <w:link w:val="poziceChar"/>
    <w:qFormat/>
    <w:rsid w:val="007D2017"/>
    <w:pPr>
      <w:widowControl w:val="0"/>
      <w:shd w:val="clear" w:color="auto" w:fill="FFFFFF"/>
      <w:tabs>
        <w:tab w:val="left" w:pos="1701"/>
      </w:tabs>
      <w:suppressAutoHyphens/>
      <w:autoSpaceDE w:val="0"/>
      <w:autoSpaceDN w:val="0"/>
      <w:adjustRightInd w:val="0"/>
      <w:spacing w:before="40" w:after="0" w:line="240" w:lineRule="auto"/>
    </w:pPr>
    <w:rPr>
      <w:rFonts w:eastAsia="Times New Roman" w:cs="Times New Roman"/>
      <w:szCs w:val="18"/>
      <w:lang w:eastAsia="cs-CZ"/>
    </w:rPr>
  </w:style>
  <w:style w:type="paragraph" w:styleId="Obsah1">
    <w:name w:val="toc 1"/>
    <w:basedOn w:val="Normln"/>
    <w:next w:val="Normln"/>
    <w:autoRedefine/>
    <w:uiPriority w:val="39"/>
    <w:unhideWhenUsed/>
    <w:qFormat/>
    <w:rsid w:val="007D2017"/>
    <w:pPr>
      <w:widowControl w:val="0"/>
      <w:shd w:val="clear" w:color="auto" w:fill="FFFFFF"/>
      <w:tabs>
        <w:tab w:val="right" w:leader="dot" w:pos="6113"/>
      </w:tabs>
      <w:suppressAutoHyphens/>
      <w:autoSpaceDE w:val="0"/>
      <w:autoSpaceDN w:val="0"/>
      <w:adjustRightInd w:val="0"/>
      <w:spacing w:before="120" w:after="0" w:line="240" w:lineRule="auto"/>
    </w:pPr>
    <w:rPr>
      <w:rFonts w:eastAsia="Times New Roman" w:cs="Times New Roman"/>
      <w:szCs w:val="18"/>
      <w:lang w:eastAsia="cs-CZ"/>
    </w:rPr>
  </w:style>
  <w:style w:type="character" w:customStyle="1" w:styleId="poziceChar">
    <w:name w:val="pozice Char"/>
    <w:basedOn w:val="Standardnpsmoodstavce"/>
    <w:link w:val="pozice"/>
    <w:rsid w:val="007D2017"/>
    <w:rPr>
      <w:rFonts w:ascii="Times New Roman" w:eastAsia="Times New Roman" w:hAnsi="Times New Roman" w:cs="Times New Roman"/>
      <w:sz w:val="18"/>
      <w:szCs w:val="18"/>
      <w:shd w:val="clear" w:color="auto" w:fill="FFFFFF"/>
      <w:lang w:eastAsia="cs-CZ"/>
    </w:rPr>
  </w:style>
  <w:style w:type="paragraph" w:styleId="Obsah2">
    <w:name w:val="toc 2"/>
    <w:basedOn w:val="Normln"/>
    <w:next w:val="Normln"/>
    <w:autoRedefine/>
    <w:uiPriority w:val="39"/>
    <w:unhideWhenUsed/>
    <w:qFormat/>
    <w:rsid w:val="007D2017"/>
    <w:pPr>
      <w:widowControl w:val="0"/>
      <w:shd w:val="clear" w:color="auto" w:fill="FFFFFF"/>
      <w:tabs>
        <w:tab w:val="left" w:pos="567"/>
        <w:tab w:val="right" w:leader="dot" w:pos="6113"/>
      </w:tabs>
      <w:suppressAutoHyphens/>
      <w:autoSpaceDE w:val="0"/>
      <w:autoSpaceDN w:val="0"/>
      <w:adjustRightInd w:val="0"/>
      <w:spacing w:after="20" w:line="240" w:lineRule="auto"/>
      <w:ind w:left="181"/>
    </w:pPr>
    <w:rPr>
      <w:rFonts w:eastAsia="Times New Roman" w:cs="Times New Roman"/>
      <w:szCs w:val="18"/>
      <w:lang w:eastAsia="cs-CZ"/>
    </w:rPr>
  </w:style>
  <w:style w:type="paragraph" w:styleId="Obsah3">
    <w:name w:val="toc 3"/>
    <w:basedOn w:val="Normln"/>
    <w:next w:val="Normln"/>
    <w:autoRedefine/>
    <w:uiPriority w:val="39"/>
    <w:unhideWhenUsed/>
    <w:qFormat/>
    <w:rsid w:val="007D2017"/>
    <w:pPr>
      <w:widowControl w:val="0"/>
      <w:shd w:val="clear" w:color="auto" w:fill="FFFFFF"/>
      <w:tabs>
        <w:tab w:val="left" w:pos="709"/>
        <w:tab w:val="right" w:leader="dot" w:pos="6113"/>
      </w:tabs>
      <w:suppressAutoHyphens/>
      <w:autoSpaceDE w:val="0"/>
      <w:autoSpaceDN w:val="0"/>
      <w:adjustRightInd w:val="0"/>
      <w:spacing w:after="20" w:line="240" w:lineRule="auto"/>
      <w:ind w:left="357"/>
    </w:pPr>
    <w:rPr>
      <w:rFonts w:eastAsia="Times New Roman" w:cs="Times New Roman"/>
      <w:noProof/>
      <w:szCs w:val="18"/>
      <w:lang w:eastAsia="cs-CZ"/>
    </w:rPr>
  </w:style>
  <w:style w:type="paragraph" w:customStyle="1" w:styleId="ObsakKAR">
    <w:name w:val="Obsak KAR"/>
    <w:link w:val="ObsakKARChar"/>
    <w:qFormat/>
    <w:rsid w:val="007D2017"/>
    <w:rPr>
      <w:rFonts w:ascii="Times New Roman" w:eastAsia="Times New Roman" w:hAnsi="Times New Roman" w:cs="Times New Roman"/>
      <w:color w:val="365F91" w:themeColor="accent1" w:themeShade="BF"/>
      <w:spacing w:val="-2"/>
      <w:sz w:val="40"/>
      <w:szCs w:val="40"/>
      <w:lang w:eastAsia="cs-CZ"/>
    </w:rPr>
  </w:style>
  <w:style w:type="character" w:customStyle="1" w:styleId="ObsakKARChar">
    <w:name w:val="Obsak KAR Char"/>
    <w:basedOn w:val="Nadpis1Char"/>
    <w:link w:val="ObsakKAR"/>
    <w:rsid w:val="007D2017"/>
    <w:rPr>
      <w:rFonts w:ascii="Times New Roman" w:eastAsia="Times New Roman" w:hAnsi="Times New Roman" w:cs="Times New Roman"/>
      <w:b w:val="0"/>
      <w:bCs w:val="0"/>
      <w:color w:val="365F91" w:themeColor="accent1" w:themeShade="BF"/>
      <w:spacing w:val="-2"/>
      <w:sz w:val="40"/>
      <w:szCs w:val="40"/>
      <w:lang w:eastAsia="cs-CZ"/>
    </w:rPr>
  </w:style>
  <w:style w:type="paragraph" w:customStyle="1" w:styleId="Nadpis3A">
    <w:name w:val="Nadpis3A"/>
    <w:basedOn w:val="Nadpis3"/>
    <w:link w:val="Nadpis3AChar"/>
    <w:qFormat/>
    <w:rsid w:val="007D2017"/>
    <w:pPr>
      <w:keepNext w:val="0"/>
      <w:widowControl w:val="0"/>
      <w:shd w:val="clear" w:color="auto" w:fill="FFFFFF"/>
      <w:tabs>
        <w:tab w:val="left" w:pos="284"/>
        <w:tab w:val="left" w:pos="1701"/>
      </w:tabs>
      <w:suppressAutoHyphens/>
      <w:autoSpaceDE w:val="0"/>
      <w:autoSpaceDN w:val="0"/>
      <w:adjustRightInd w:val="0"/>
      <w:spacing w:after="60" w:line="240" w:lineRule="auto"/>
      <w:ind w:left="380" w:hanging="380"/>
    </w:pPr>
    <w:rPr>
      <w:rFonts w:cs="Times New Roman"/>
      <w:sz w:val="24"/>
      <w:szCs w:val="24"/>
    </w:rPr>
  </w:style>
  <w:style w:type="character" w:customStyle="1" w:styleId="Nadpis3AChar">
    <w:name w:val="Nadpis3A Char"/>
    <w:basedOn w:val="Nadpis3Char"/>
    <w:link w:val="Nadpis3A"/>
    <w:rsid w:val="007D2017"/>
    <w:rPr>
      <w:rFonts w:ascii="Times New Roman" w:eastAsia="Times New Roman" w:hAnsi="Times New Roman" w:cs="Times New Roman"/>
      <w:b/>
      <w:bCs/>
      <w:sz w:val="24"/>
      <w:szCs w:val="24"/>
      <w:shd w:val="clear" w:color="auto" w:fill="FFFFFF"/>
      <w:lang w:eastAsia="cs-CZ"/>
    </w:rPr>
  </w:style>
  <w:style w:type="paragraph" w:styleId="Pedmtkomente">
    <w:name w:val="annotation subject"/>
    <w:basedOn w:val="Textkomente"/>
    <w:next w:val="Textkomente"/>
    <w:link w:val="PedmtkomenteChar"/>
    <w:uiPriority w:val="99"/>
    <w:semiHidden/>
    <w:unhideWhenUsed/>
    <w:rsid w:val="007D2017"/>
    <w:pPr>
      <w:shd w:val="clear" w:color="auto" w:fill="FFFFFF"/>
      <w:tabs>
        <w:tab w:val="left" w:pos="1701"/>
      </w:tabs>
    </w:pPr>
    <w:rPr>
      <w:rFonts w:ascii="Times New Roman" w:hAnsi="Times New Roman" w:cs="Times New Roman"/>
      <w:b/>
      <w:bCs/>
    </w:rPr>
  </w:style>
  <w:style w:type="character" w:customStyle="1" w:styleId="PedmtkomenteChar">
    <w:name w:val="Předmět komentáře Char"/>
    <w:basedOn w:val="TextkomenteChar"/>
    <w:link w:val="Pedmtkomente"/>
    <w:uiPriority w:val="99"/>
    <w:semiHidden/>
    <w:rsid w:val="007D2017"/>
    <w:rPr>
      <w:rFonts w:ascii="Times New Roman" w:eastAsia="Times New Roman" w:hAnsi="Times New Roman" w:cs="Times New Roman"/>
      <w:b/>
      <w:bCs/>
      <w:sz w:val="20"/>
      <w:szCs w:val="20"/>
      <w:shd w:val="clear" w:color="auto" w:fill="FFFFFF"/>
      <w:lang w:eastAsia="cs-CZ"/>
    </w:rPr>
  </w:style>
  <w:style w:type="character" w:customStyle="1" w:styleId="apple-converted-space">
    <w:name w:val="apple-converted-space"/>
    <w:basedOn w:val="Standardnpsmoodstavce"/>
    <w:rsid w:val="007D2017"/>
  </w:style>
  <w:style w:type="paragraph" w:styleId="Revize">
    <w:name w:val="Revision"/>
    <w:hidden/>
    <w:uiPriority w:val="99"/>
    <w:semiHidden/>
    <w:rsid w:val="007D2017"/>
    <w:pPr>
      <w:spacing w:after="0" w:line="240" w:lineRule="auto"/>
    </w:pPr>
    <w:rPr>
      <w:rFonts w:ascii="Times New Roman" w:eastAsia="Times New Roman" w:hAnsi="Times New Roman" w:cs="Times New Roman"/>
      <w:sz w:val="18"/>
      <w:szCs w:val="18"/>
      <w:lang w:eastAsia="cs-CZ"/>
    </w:rPr>
  </w:style>
  <w:style w:type="table" w:styleId="Mkatabulky1">
    <w:name w:val="Table Grid 1"/>
    <w:basedOn w:val="Normlntabulka"/>
    <w:rsid w:val="00BF6BB7"/>
    <w:pPr>
      <w:spacing w:after="0" w:line="240" w:lineRule="auto"/>
    </w:pPr>
    <w:rPr>
      <w:rFonts w:ascii="Times New Roman" w:eastAsia="Times New Roman" w:hAnsi="Times New Roman" w:cs="Times New Roman"/>
      <w:sz w:val="20"/>
      <w:szCs w:val="20"/>
      <w:lang w:eastAsia="cs-C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tyltabulky1">
    <w:name w:val="Styl tabulky1"/>
    <w:basedOn w:val="Normlntabulka"/>
    <w:rsid w:val="00BF6BB7"/>
    <w:pPr>
      <w:spacing w:after="0" w:line="240" w:lineRule="auto"/>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BF6BB7"/>
  </w:style>
  <w:style w:type="paragraph" w:styleId="Prosttext">
    <w:name w:val="Plain Text"/>
    <w:basedOn w:val="Normln"/>
    <w:link w:val="ProsttextChar"/>
    <w:uiPriority w:val="99"/>
    <w:rsid w:val="00BF6BB7"/>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uiPriority w:val="99"/>
    <w:rsid w:val="00BF6BB7"/>
    <w:rPr>
      <w:rFonts w:ascii="Courier New" w:eastAsia="Times New Roman" w:hAnsi="Courier New" w:cs="Times New Roman"/>
      <w:sz w:val="20"/>
      <w:szCs w:val="20"/>
      <w:lang w:eastAsia="cs-CZ"/>
    </w:rPr>
  </w:style>
  <w:style w:type="paragraph" w:styleId="Obsah4">
    <w:name w:val="toc 4"/>
    <w:basedOn w:val="Normln"/>
    <w:next w:val="Normln"/>
    <w:autoRedefine/>
    <w:uiPriority w:val="39"/>
    <w:unhideWhenUsed/>
    <w:rsid w:val="00BF6BB7"/>
    <w:pPr>
      <w:spacing w:after="0"/>
      <w:ind w:left="720"/>
    </w:pPr>
    <w:rPr>
      <w:rFonts w:cstheme="minorHAnsi"/>
      <w:sz w:val="20"/>
      <w:szCs w:val="20"/>
    </w:rPr>
  </w:style>
  <w:style w:type="paragraph" w:styleId="Obsah5">
    <w:name w:val="toc 5"/>
    <w:basedOn w:val="Normln"/>
    <w:next w:val="Normln"/>
    <w:autoRedefine/>
    <w:uiPriority w:val="39"/>
    <w:unhideWhenUsed/>
    <w:rsid w:val="00BF6BB7"/>
    <w:pPr>
      <w:spacing w:after="0"/>
      <w:ind w:left="960"/>
    </w:pPr>
    <w:rPr>
      <w:rFonts w:cstheme="minorHAnsi"/>
      <w:sz w:val="20"/>
      <w:szCs w:val="20"/>
    </w:rPr>
  </w:style>
  <w:style w:type="paragraph" w:styleId="Obsah6">
    <w:name w:val="toc 6"/>
    <w:basedOn w:val="Normln"/>
    <w:next w:val="Normln"/>
    <w:autoRedefine/>
    <w:uiPriority w:val="39"/>
    <w:unhideWhenUsed/>
    <w:rsid w:val="00BF6BB7"/>
    <w:pPr>
      <w:spacing w:after="0"/>
      <w:ind w:left="1200"/>
    </w:pPr>
    <w:rPr>
      <w:rFonts w:cstheme="minorHAnsi"/>
      <w:sz w:val="20"/>
      <w:szCs w:val="20"/>
    </w:rPr>
  </w:style>
  <w:style w:type="paragraph" w:styleId="Obsah7">
    <w:name w:val="toc 7"/>
    <w:basedOn w:val="Normln"/>
    <w:next w:val="Normln"/>
    <w:autoRedefine/>
    <w:uiPriority w:val="39"/>
    <w:unhideWhenUsed/>
    <w:rsid w:val="00BF6BB7"/>
    <w:pPr>
      <w:spacing w:after="0"/>
      <w:ind w:left="1440"/>
    </w:pPr>
    <w:rPr>
      <w:rFonts w:cstheme="minorHAnsi"/>
      <w:sz w:val="20"/>
      <w:szCs w:val="20"/>
    </w:rPr>
  </w:style>
  <w:style w:type="paragraph" w:styleId="Obsah8">
    <w:name w:val="toc 8"/>
    <w:basedOn w:val="Normln"/>
    <w:next w:val="Normln"/>
    <w:autoRedefine/>
    <w:uiPriority w:val="39"/>
    <w:unhideWhenUsed/>
    <w:rsid w:val="00BF6BB7"/>
    <w:pPr>
      <w:spacing w:after="0"/>
      <w:ind w:left="1680"/>
    </w:pPr>
    <w:rPr>
      <w:rFonts w:cstheme="minorHAnsi"/>
      <w:sz w:val="20"/>
      <w:szCs w:val="20"/>
    </w:rPr>
  </w:style>
  <w:style w:type="paragraph" w:styleId="Obsah9">
    <w:name w:val="toc 9"/>
    <w:basedOn w:val="Normln"/>
    <w:next w:val="Normln"/>
    <w:autoRedefine/>
    <w:uiPriority w:val="39"/>
    <w:unhideWhenUsed/>
    <w:rsid w:val="00BF6BB7"/>
    <w:pPr>
      <w:spacing w:after="0"/>
      <w:ind w:left="1920"/>
    </w:pPr>
    <w:rPr>
      <w:rFonts w:cstheme="minorHAnsi"/>
      <w:sz w:val="20"/>
      <w:szCs w:val="20"/>
    </w:rPr>
  </w:style>
  <w:style w:type="paragraph" w:customStyle="1" w:styleId="OdrkaVZ1">
    <w:name w:val="Odrážka VZ1"/>
    <w:basedOn w:val="Odstavecseseznamem"/>
    <w:link w:val="OdrkaVZ1Char"/>
    <w:qFormat/>
    <w:rsid w:val="00BF6BB7"/>
    <w:pPr>
      <w:numPr>
        <w:numId w:val="6"/>
      </w:numPr>
      <w:spacing w:after="120"/>
      <w:ind w:left="584" w:hanging="357"/>
    </w:pPr>
  </w:style>
  <w:style w:type="table" w:customStyle="1" w:styleId="VZ-1-1">
    <w:name w:val="VZ-1-1"/>
    <w:basedOn w:val="Normlntabulka"/>
    <w:uiPriority w:val="99"/>
    <w:rsid w:val="00BF6BB7"/>
    <w:pPr>
      <w:spacing w:after="0" w:line="240" w:lineRule="auto"/>
    </w:pPr>
    <w:rPr>
      <w:rFonts w:ascii="Times New Roman" w:hAnsi="Times New Roman"/>
      <w:sz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character" w:customStyle="1" w:styleId="OdstavecseseznamemChar">
    <w:name w:val="Odstavec se seznamem Char"/>
    <w:basedOn w:val="Standardnpsmoodstavce"/>
    <w:link w:val="Odstavecseseznamem"/>
    <w:uiPriority w:val="34"/>
    <w:rsid w:val="00BF6BB7"/>
  </w:style>
  <w:style w:type="character" w:customStyle="1" w:styleId="OdrkaVZ1Char">
    <w:name w:val="Odrážka VZ1 Char"/>
    <w:basedOn w:val="OdstavecseseznamemChar"/>
    <w:link w:val="OdrkaVZ1"/>
    <w:rsid w:val="00BF6BB7"/>
    <w:rPr>
      <w:rFonts w:ascii="Times New Roman" w:hAnsi="Times New Roman"/>
      <w:sz w:val="18"/>
    </w:rPr>
  </w:style>
  <w:style w:type="paragraph" w:customStyle="1" w:styleId="Personal">
    <w:name w:val="Personal"/>
    <w:basedOn w:val="Normln"/>
    <w:link w:val="PersonalChar"/>
    <w:qFormat/>
    <w:rsid w:val="00F72AF0"/>
    <w:pPr>
      <w:tabs>
        <w:tab w:val="left" w:pos="2126"/>
      </w:tabs>
      <w:spacing w:after="0"/>
      <w:ind w:left="227" w:firstLine="0"/>
      <w:contextualSpacing/>
      <w:jc w:val="left"/>
    </w:pPr>
  </w:style>
  <w:style w:type="character" w:customStyle="1" w:styleId="PersonalChar">
    <w:name w:val="Personal Char"/>
    <w:basedOn w:val="Standardnpsmoodstavce"/>
    <w:link w:val="Personal"/>
    <w:rsid w:val="00F72AF0"/>
    <w:rPr>
      <w:rFonts w:ascii="Times New Roman" w:hAnsi="Times New Roman"/>
      <w:sz w:val="18"/>
    </w:rPr>
  </w:style>
  <w:style w:type="table" w:customStyle="1" w:styleId="PF2">
    <w:name w:val="PF2"/>
    <w:basedOn w:val="Normlntabulka"/>
    <w:uiPriority w:val="99"/>
    <w:rsid w:val="00BF6BB7"/>
    <w:pPr>
      <w:spacing w:after="0" w:line="240" w:lineRule="auto"/>
    </w:pPr>
    <w:rPr>
      <w:rFonts w:ascii="Calibri" w:hAnsi="Calibri"/>
      <w:sz w:val="17"/>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Jmno">
    <w:name w:val="Jméno"/>
    <w:basedOn w:val="Nadpis4"/>
    <w:link w:val="JmnoChar"/>
    <w:qFormat/>
    <w:rsid w:val="006C621C"/>
    <w:pPr>
      <w:keepNext/>
      <w:keepLines/>
      <w:spacing w:before="40" w:after="0"/>
    </w:pPr>
    <w:rPr>
      <w:rFonts w:eastAsiaTheme="majorEastAsia" w:cstheme="majorBidi"/>
      <w:bCs/>
      <w:iCs/>
    </w:rPr>
  </w:style>
  <w:style w:type="table" w:customStyle="1" w:styleId="Styl2">
    <w:name w:val="Styl2"/>
    <w:basedOn w:val="Normlntabulka"/>
    <w:uiPriority w:val="99"/>
    <w:rsid w:val="00BF6BB7"/>
    <w:pPr>
      <w:spacing w:after="0" w:line="240" w:lineRule="auto"/>
    </w:pPr>
    <w:rPr>
      <w:rFonts w:ascii="Calibri" w:hAnsi="Calibri"/>
      <w:sz w:val="17"/>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Pr>
    <w:trPr>
      <w:cantSplit/>
    </w:trPr>
    <w:tcPr>
      <w:noWrap/>
      <w:tcMar>
        <w:left w:w="28" w:type="dxa"/>
        <w:right w:w="28" w:type="dxa"/>
      </w:tcMar>
      <w:vAlign w:val="center"/>
    </w:tcPr>
  </w:style>
  <w:style w:type="character" w:customStyle="1" w:styleId="JmnoChar">
    <w:name w:val="Jméno Char"/>
    <w:basedOn w:val="Nadpis4Char"/>
    <w:link w:val="Jmno"/>
    <w:rsid w:val="006C621C"/>
    <w:rPr>
      <w:rFonts w:ascii="Times New Roman" w:eastAsiaTheme="majorEastAsia" w:hAnsi="Times New Roman" w:cstheme="majorBidi"/>
      <w:b/>
      <w:bCs/>
      <w:iCs/>
      <w:sz w:val="18"/>
    </w:rPr>
  </w:style>
  <w:style w:type="paragraph" w:customStyle="1" w:styleId="PF-tab8">
    <w:name w:val="PF-tab8"/>
    <w:basedOn w:val="Normln"/>
    <w:link w:val="PF-tab8Char"/>
    <w:qFormat/>
    <w:rsid w:val="00BF6BB7"/>
    <w:pPr>
      <w:spacing w:after="0" w:line="240" w:lineRule="auto"/>
    </w:pPr>
    <w:rPr>
      <w:rFonts w:cs="Times New Roman"/>
      <w:sz w:val="16"/>
      <w:szCs w:val="16"/>
    </w:rPr>
  </w:style>
  <w:style w:type="character" w:customStyle="1" w:styleId="PF-tab8Char">
    <w:name w:val="PF-tab8 Char"/>
    <w:basedOn w:val="Standardnpsmoodstavce"/>
    <w:link w:val="PF-tab8"/>
    <w:rsid w:val="00BF6BB7"/>
    <w:rPr>
      <w:rFonts w:cs="Times New Roman"/>
      <w:sz w:val="16"/>
      <w:szCs w:val="16"/>
    </w:rPr>
  </w:style>
  <w:style w:type="paragraph" w:customStyle="1" w:styleId="Personal2">
    <w:name w:val="Personal 2"/>
    <w:basedOn w:val="Personal"/>
    <w:qFormat/>
    <w:rsid w:val="009B0A06"/>
    <w:pPr>
      <w:contextualSpacing w:val="0"/>
    </w:pPr>
  </w:style>
  <w:style w:type="paragraph" w:customStyle="1" w:styleId="personalnadpis">
    <w:name w:val="personal nadpis"/>
    <w:qFormat/>
    <w:rsid w:val="00C470F8"/>
    <w:rPr>
      <w:rFonts w:asciiTheme="majorHAnsi" w:eastAsiaTheme="majorEastAsia" w:hAnsiTheme="majorHAnsi" w:cstheme="majorBidi"/>
      <w:i/>
      <w:iCs/>
      <w:spacing w:val="15"/>
      <w:sz w:val="28"/>
      <w:szCs w:val="24"/>
      <w:lang w:eastAsia="cs-CZ"/>
    </w:rPr>
  </w:style>
  <w:style w:type="paragraph" w:customStyle="1" w:styleId="Tabulkaodsvpravo">
    <w:name w:val="Tabulka ods vpravo"/>
    <w:basedOn w:val="Normln"/>
    <w:link w:val="TabulkaodsvpravoChar"/>
    <w:qFormat/>
    <w:rsid w:val="00D15FD1"/>
    <w:pPr>
      <w:spacing w:after="0" w:line="240" w:lineRule="auto"/>
      <w:ind w:right="113" w:firstLine="0"/>
      <w:jc w:val="right"/>
    </w:pPr>
    <w:rPr>
      <w:rFonts w:asciiTheme="minorHAnsi" w:hAnsiTheme="minorHAnsi"/>
      <w:sz w:val="16"/>
    </w:rPr>
  </w:style>
  <w:style w:type="character" w:customStyle="1" w:styleId="TabulkaodsvpravoChar">
    <w:name w:val="Tabulka ods vpravo Char"/>
    <w:basedOn w:val="Standardnpsmoodstavce"/>
    <w:link w:val="Tabulkaodsvpravo"/>
    <w:rsid w:val="00D15FD1"/>
    <w:rPr>
      <w:sz w:val="16"/>
    </w:rPr>
  </w:style>
</w:styles>
</file>

<file path=word/webSettings.xml><?xml version="1.0" encoding="utf-8"?>
<w:webSettings xmlns:r="http://schemas.openxmlformats.org/officeDocument/2006/relationships" xmlns:w="http://schemas.openxmlformats.org/wordprocessingml/2006/main">
  <w:divs>
    <w:div w:id="155970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wikipedia.org/wiki/Bronis%C5%82aw_Komorowski" TargetMode="External"/><Relationship Id="rId13" Type="http://schemas.openxmlformats.org/officeDocument/2006/relationships/chart" Target="charts/chart5.xml"/><Relationship Id="rId18" Type="http://schemas.openxmlformats.org/officeDocument/2006/relationships/hyperlink" Target="mailto:SKREJPEK@PRF.CUNI.CZ" TargetMode="External"/><Relationship Id="rId26" Type="http://schemas.openxmlformats.org/officeDocument/2006/relationships/chart" Target="charts/chart8.xm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WINTR@PRF.CUNI.CZ" TargetMode="External"/><Relationship Id="rId34" Type="http://schemas.openxmlformats.org/officeDocument/2006/relationships/hyperlink" Target="http://papers.ssrn.com/sol3/papers.cfm?abstract_id=254056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facebook.com/pfukuchazeci?ref=hl" TargetMode="External"/><Relationship Id="rId25" Type="http://schemas.openxmlformats.org/officeDocument/2006/relationships/footer" Target="footer2.xml"/><Relationship Id="rId33" Type="http://schemas.openxmlformats.org/officeDocument/2006/relationships/hyperlink" Target="http://papers.ssrn.com/sol3/papers.cfm?abstract_id=2540556"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cebook.com/pages/Pr%C3%A1vnick%C3%A1-fakulta-Univerzity-Karlovy/246726568784453" TargetMode="External"/><Relationship Id="rId20" Type="http://schemas.openxmlformats.org/officeDocument/2006/relationships/hyperlink" Target="mailto:HREBEJK@PRF.CUNI.CZ" TargetMode="External"/><Relationship Id="rId29" Type="http://schemas.openxmlformats.org/officeDocument/2006/relationships/hyperlink" Target="http://papers.ssrn.com/sol3/papers.cfm?abstract_id=2516384"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32" Type="http://schemas.openxmlformats.org/officeDocument/2006/relationships/hyperlink" Target="http://papers.ssrn.com/sol3/papers.cfm?abstract_id=2540554"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image" Target="media/image1.emf"/><Relationship Id="rId28" Type="http://schemas.openxmlformats.org/officeDocument/2006/relationships/hyperlink" Target="http://papers.ssrn.com/sol3/papers.cfm?abstract_id=2517192" TargetMode="External"/><Relationship Id="rId36" Type="http://schemas.openxmlformats.org/officeDocument/2006/relationships/chart" Target="charts/chart9.xml"/><Relationship Id="rId10" Type="http://schemas.openxmlformats.org/officeDocument/2006/relationships/chart" Target="charts/chart2.xml"/><Relationship Id="rId19" Type="http://schemas.openxmlformats.org/officeDocument/2006/relationships/hyperlink" Target="mailto:TOMASEKM@PRF.CUNI.CZ" TargetMode="External"/><Relationship Id="rId31" Type="http://schemas.openxmlformats.org/officeDocument/2006/relationships/hyperlink" Target="http://papers.ssrn.com/sol3/papers.cfm?abstract_id=2540550" TargetMode="External"/><Relationship Id="rId4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mailto:STASA@PRF.CUNI.CZ" TargetMode="External"/><Relationship Id="rId27" Type="http://schemas.openxmlformats.org/officeDocument/2006/relationships/hyperlink" Target="http://papers.ssrn.com/sol3/papers.cfm?abstract_id=2513377" TargetMode="External"/><Relationship Id="rId30" Type="http://schemas.openxmlformats.org/officeDocument/2006/relationships/hyperlink" Target="http://papers.ssrn.com/sol3/papers.cfm?abstract_id=2516410" TargetMode="External"/><Relationship Id="rId35" Type="http://schemas.openxmlformats.org/officeDocument/2006/relationships/hyperlink" Target="http://www.prf.cuni.cz/detail-cloveka/229/1404045236/"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MANGO\MDATA\ZAM\HOME\MOUCHOVA\DOKUMENTY-KONCEPCE\zprava%202014%20-%20grafy.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ANGO\MDATA\ZAM\HOME\MOUCHOVA\DOKUMENTY-KONCEPCE\zprava%202014%20-%20grafy.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MANGO\MDATA\ZAM\HOME\MOUCHOVA\DOKUMENTY-KONCEPCE\zprava%202014%20-%20grafy.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MANGO\MDATA\ZAM\HOME\MOUCHOVA\DOKUMENTY-KONCEPCE\zprava%202014%20-%20grafy.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zprava%202014%20-%20grafy.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zprava%202014%20-%20grafy.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MANGO\MDATA\ZAM\HOME\MOUCHOVA\DOKUMENTY-KONCEPCE\zprava%202014%20-%20grafy.xlsx"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List_aplikace_Microsoft_Office_Excel1.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List_aplikace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cs-CZ"/>
  <c:chart>
    <c:title>
      <c:tx>
        <c:rich>
          <a:bodyPr rot="0" spcFirstLastPara="1" vertOverflow="ellipsis" vert="horz" wrap="square" anchor="ctr" anchorCtr="1"/>
          <a:lstStyle/>
          <a:p>
            <a:pPr>
              <a:defRPr sz="14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r>
              <a:rPr lang="cs-CZ"/>
              <a:t>Vývoj přírůstků knihovních jednotek</a:t>
            </a:r>
          </a:p>
        </c:rich>
      </c:tx>
      <c:spPr>
        <a:noFill/>
        <a:ln>
          <a:noFill/>
        </a:ln>
        <a:effectLst/>
      </c:spPr>
    </c:title>
    <c:plotArea>
      <c:layout/>
      <c:barChart>
        <c:barDir val="col"/>
        <c:grouping val="clustered"/>
        <c:ser>
          <c:idx val="0"/>
          <c:order val="0"/>
          <c:spPr>
            <a:solidFill>
              <a:schemeClr val="tx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cs-CZ"/>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List8!$A$1:$J$1</c:f>
              <c:numCache>
                <c:formatCode>General</c:formatCode>
                <c:ptCount val="10"/>
                <c:pt idx="0">
                  <c:v>2005</c:v>
                </c:pt>
                <c:pt idx="1">
                  <c:v>2006</c:v>
                </c:pt>
                <c:pt idx="2">
                  <c:v>2007</c:v>
                </c:pt>
                <c:pt idx="3">
                  <c:v>2008</c:v>
                </c:pt>
                <c:pt idx="4">
                  <c:v>2009</c:v>
                </c:pt>
                <c:pt idx="5">
                  <c:v>2010</c:v>
                </c:pt>
                <c:pt idx="6">
                  <c:v>2011</c:v>
                </c:pt>
                <c:pt idx="7">
                  <c:v>2012</c:v>
                </c:pt>
                <c:pt idx="8">
                  <c:v>2013</c:v>
                </c:pt>
                <c:pt idx="9">
                  <c:v>2014</c:v>
                </c:pt>
              </c:numCache>
            </c:numRef>
          </c:cat>
          <c:val>
            <c:numRef>
              <c:f>List8!$A$2:$J$2</c:f>
              <c:numCache>
                <c:formatCode>General</c:formatCode>
                <c:ptCount val="10"/>
                <c:pt idx="0">
                  <c:v>3848</c:v>
                </c:pt>
                <c:pt idx="1">
                  <c:v>3779</c:v>
                </c:pt>
                <c:pt idx="2">
                  <c:v>4300</c:v>
                </c:pt>
                <c:pt idx="3">
                  <c:v>3791</c:v>
                </c:pt>
                <c:pt idx="4">
                  <c:v>3532</c:v>
                </c:pt>
                <c:pt idx="5">
                  <c:v>3722</c:v>
                </c:pt>
                <c:pt idx="6">
                  <c:v>4011</c:v>
                </c:pt>
                <c:pt idx="7">
                  <c:v>4444</c:v>
                </c:pt>
                <c:pt idx="8">
                  <c:v>3799</c:v>
                </c:pt>
                <c:pt idx="9">
                  <c:v>4879</c:v>
                </c:pt>
              </c:numCache>
            </c:numRef>
          </c:val>
        </c:ser>
        <c:dLbls>
          <c:showVal val="1"/>
        </c:dLbls>
        <c:axId val="130893312"/>
        <c:axId val="93286400"/>
      </c:barChart>
      <c:catAx>
        <c:axId val="130893312"/>
        <c:scaling>
          <c:orientation val="minMax"/>
        </c:scaling>
        <c:axPos val="b"/>
        <c:numFmt formatCode="General" sourceLinked="0"/>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cs-CZ"/>
          </a:p>
        </c:txPr>
        <c:crossAx val="93286400"/>
        <c:crosses val="autoZero"/>
        <c:lblAlgn val="ctr"/>
        <c:lblOffset val="100"/>
      </c:catAx>
      <c:valAx>
        <c:axId val="93286400"/>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cap="none" spc="0" baseline="0">
                <a:ln w="0"/>
                <a:solidFill>
                  <a:schemeClr val="tx1"/>
                </a:solidFill>
                <a:effectLst>
                  <a:outerShdw blurRad="38100" dist="19050" dir="2700000" algn="tl" rotWithShape="0">
                    <a:schemeClr val="dk1">
                      <a:alpha val="40000"/>
                    </a:schemeClr>
                  </a:outerShdw>
                </a:effectLst>
                <a:latin typeface="+mn-lt"/>
                <a:ea typeface="+mn-ea"/>
                <a:cs typeface="+mn-cs"/>
              </a:defRPr>
            </a:pPr>
            <a:endParaRPr lang="cs-CZ"/>
          </a:p>
        </c:txPr>
        <c:crossAx val="130893312"/>
        <c:crosses val="autoZero"/>
        <c:crossBetween val="between"/>
      </c:valAx>
      <c:spPr>
        <a:noFill/>
        <a:ln>
          <a:solidFill>
            <a:schemeClr val="bg1"/>
          </a:solidFill>
        </a:ln>
        <a:effectLst/>
      </c:spPr>
    </c:plotArea>
    <c:plotVisOnly val="1"/>
    <c:dispBlanksAs val="gap"/>
  </c:chart>
  <c:spPr>
    <a:solidFill>
      <a:schemeClr val="bg1"/>
    </a:solidFill>
    <a:ln w="9525" cap="flat" cmpd="sng" algn="ctr">
      <a:solidFill>
        <a:schemeClr val="bg1"/>
      </a:solidFill>
      <a:round/>
    </a:ln>
    <a:effectLst/>
  </c:spPr>
  <c:txPr>
    <a:bodyPr/>
    <a:lstStyle/>
    <a:p>
      <a:pPr>
        <a:defRPr b="0" cap="none" spc="0">
          <a:ln w="0"/>
          <a:solidFill>
            <a:schemeClr val="tx1"/>
          </a:solidFill>
          <a:effectLst>
            <a:outerShdw blurRad="38100" dist="19050" dir="2700000" algn="tl" rotWithShape="0">
              <a:schemeClr val="dk1">
                <a:alpha val="40000"/>
              </a:schemeClr>
            </a:outerShdw>
          </a:effectLst>
        </a:defRPr>
      </a:pPr>
      <a:endParaRPr lang="cs-CZ"/>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a:pPr>
            <a:r>
              <a:rPr lang="cs-CZ" sz="1200"/>
              <a:t>Financování knihovního fondu - 2014</a:t>
            </a:r>
          </a:p>
        </c:rich>
      </c:tx>
      <c:layout>
        <c:manualLayout>
          <c:xMode val="edge"/>
          <c:yMode val="edge"/>
          <c:x val="0.22273300978629432"/>
          <c:y val="0"/>
        </c:manualLayout>
      </c:layout>
    </c:title>
    <c:plotArea>
      <c:layout/>
      <c:pieChart>
        <c:varyColors val="1"/>
        <c:ser>
          <c:idx val="0"/>
          <c:order val="0"/>
          <c:spPr>
            <a:solidFill>
              <a:schemeClr val="tx2"/>
            </a:solidFill>
          </c:spPr>
          <c:dPt>
            <c:idx val="1"/>
            <c:spPr>
              <a:solidFill>
                <a:schemeClr val="bg1">
                  <a:lumMod val="75000"/>
                </a:schemeClr>
              </a:solidFill>
            </c:spPr>
          </c:dPt>
          <c:dPt>
            <c:idx val="2"/>
            <c:explosion val="21"/>
            <c:spPr>
              <a:solidFill>
                <a:srgbClr val="002060"/>
              </a:solidFill>
            </c:spPr>
          </c:dPt>
          <c:dPt>
            <c:idx val="3"/>
            <c:spPr>
              <a:solidFill>
                <a:schemeClr val="tx2">
                  <a:lumMod val="40000"/>
                  <a:lumOff val="60000"/>
                </a:schemeClr>
              </a:solidFill>
              <a:ln>
                <a:solidFill>
                  <a:schemeClr val="tx2">
                    <a:lumMod val="40000"/>
                    <a:lumOff val="60000"/>
                  </a:schemeClr>
                </a:solidFill>
              </a:ln>
            </c:spPr>
          </c:dPt>
          <c:dLbls>
            <c:dLbl>
              <c:idx val="0"/>
              <c:layout>
                <c:manualLayout>
                  <c:x val="6.377989625028728E-2"/>
                  <c:y val="6.4977200430591367E-2"/>
                </c:manualLayout>
              </c:layout>
              <c:spPr>
                <a:noFill/>
                <a:ln>
                  <a:solidFill>
                    <a:schemeClr val="bg1"/>
                  </a:solidFill>
                </a:ln>
                <a:effectLst/>
              </c:spPr>
              <c:txPr>
                <a:bodyPr wrap="square" lIns="38100" tIns="19050" rIns="38100" bIns="19050" anchor="ctr">
                  <a:spAutoFit/>
                </a:bodyPr>
                <a:lstStyle/>
                <a:p>
                  <a:pPr>
                    <a:defRPr/>
                  </a:pPr>
                  <a:endParaRPr lang="cs-CZ"/>
                </a:p>
              </c:txPr>
              <c:showCatName val="1"/>
              <c:showPercent val="1"/>
              <c:extLst>
                <c:ext xmlns:c15="http://schemas.microsoft.com/office/drawing/2012/chart" uri="{CE6537A1-D6FC-4f65-9D91-7224C49458BB}"/>
              </c:extLst>
            </c:dLbl>
            <c:dLbl>
              <c:idx val="1"/>
              <c:layout>
                <c:manualLayout>
                  <c:x val="-1.6648621279137368E-2"/>
                  <c:y val="3.7622555245110489E-2"/>
                </c:manualLayout>
              </c:layout>
              <c:spPr>
                <a:noFill/>
                <a:effectLst/>
              </c:spPr>
              <c:txPr>
                <a:bodyPr wrap="square" lIns="38100" tIns="19050" rIns="38100" bIns="19050" anchor="ctr">
                  <a:spAutoFit/>
                </a:bodyPr>
                <a:lstStyle/>
                <a:p>
                  <a:pPr>
                    <a:defRPr/>
                  </a:pPr>
                  <a:endParaRPr lang="cs-CZ"/>
                </a:p>
              </c:txPr>
              <c:showCatName val="1"/>
              <c:showPercent val="1"/>
              <c:extLst>
                <c:ext xmlns:c15="http://schemas.microsoft.com/office/drawing/2012/chart" uri="{CE6537A1-D6FC-4f65-9D91-7224C49458BB}"/>
              </c:extLst>
            </c:dLbl>
            <c:dLbl>
              <c:idx val="3"/>
              <c:layout>
                <c:manualLayout>
                  <c:x val="-5.2486883809416233E-2"/>
                  <c:y val="8.2112316605585552E-3"/>
                </c:manualLayout>
              </c:layout>
              <c:spPr>
                <a:noFill/>
                <a:ln>
                  <a:solidFill>
                    <a:schemeClr val="bg1"/>
                  </a:solidFill>
                </a:ln>
                <a:effectLst/>
              </c:spPr>
              <c:txPr>
                <a:bodyPr wrap="square" lIns="38100" tIns="19050" rIns="38100" bIns="19050" anchor="ctr">
                  <a:spAutoFit/>
                </a:bodyPr>
                <a:lstStyle/>
                <a:p>
                  <a:pPr>
                    <a:defRPr/>
                  </a:pPr>
                  <a:endParaRPr lang="cs-CZ"/>
                </a:p>
              </c:txPr>
              <c:showCatName val="1"/>
              <c:showPercent val="1"/>
              <c:extLst>
                <c:ext xmlns:c15="http://schemas.microsoft.com/office/drawing/2012/chart" uri="{CE6537A1-D6FC-4f65-9D91-7224C49458BB}"/>
              </c:extLst>
            </c:dLbl>
            <c:spPr>
              <a:noFill/>
              <a:ln>
                <a:noFill/>
              </a:ln>
              <a:effectLst/>
            </c:spPr>
            <c:showCatName val="1"/>
            <c:showPercent val="1"/>
            <c:showLeaderLines val="1"/>
            <c:extLst>
              <c:ext xmlns:c15="http://schemas.microsoft.com/office/drawing/2012/chart" uri="{CE6537A1-D6FC-4f65-9D91-7224C49458BB}"/>
            </c:extLst>
          </c:dLbls>
          <c:cat>
            <c:strRef>
              <c:f>List4!$A$1:$A$4</c:f>
              <c:strCache>
                <c:ptCount val="4"/>
                <c:pt idx="0">
                  <c:v>Rozpočet knihovny</c:v>
                </c:pt>
                <c:pt idx="1">
                  <c:v>Prvouk </c:v>
                </c:pt>
                <c:pt idx="2">
                  <c:v>Granty a věda</c:v>
                </c:pt>
                <c:pt idx="3">
                  <c:v>Dary</c:v>
                </c:pt>
              </c:strCache>
            </c:strRef>
          </c:cat>
          <c:val>
            <c:numRef>
              <c:f>List4!$B$1:$B$4</c:f>
              <c:numCache>
                <c:formatCode>General</c:formatCode>
                <c:ptCount val="4"/>
                <c:pt idx="0">
                  <c:v>3178023</c:v>
                </c:pt>
                <c:pt idx="1">
                  <c:v>1186602</c:v>
                </c:pt>
                <c:pt idx="2">
                  <c:v>478885</c:v>
                </c:pt>
                <c:pt idx="3">
                  <c:v>500000</c:v>
                </c:pt>
              </c:numCache>
            </c:numRef>
          </c:val>
        </c:ser>
        <c:dLbls>
          <c:showCatName val="1"/>
          <c:showPercent val="1"/>
        </c:dLbls>
        <c:firstSliceAng val="0"/>
      </c:pieChart>
    </c:plotArea>
    <c:plotVisOnly val="1"/>
    <c:dispBlanksAs val="zero"/>
  </c:chart>
  <c:spPr>
    <a:ln>
      <a:solidFill>
        <a:schemeClr val="bg1"/>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a:pPr>
            <a:r>
              <a:rPr lang="cs-CZ" sz="1200"/>
              <a:t>Placené informační zdroje - 2014</a:t>
            </a:r>
          </a:p>
        </c:rich>
      </c:tx>
    </c:title>
    <c:plotArea>
      <c:layout/>
      <c:pieChart>
        <c:varyColors val="1"/>
        <c:ser>
          <c:idx val="0"/>
          <c:order val="0"/>
          <c:dPt>
            <c:idx val="0"/>
            <c:spPr>
              <a:solidFill>
                <a:srgbClr val="002060"/>
              </a:solidFill>
            </c:spPr>
          </c:dPt>
          <c:dPt>
            <c:idx val="1"/>
            <c:spPr>
              <a:solidFill>
                <a:schemeClr val="tx2">
                  <a:lumMod val="60000"/>
                  <a:lumOff val="40000"/>
                </a:schemeClr>
              </a:solidFill>
            </c:spPr>
          </c:dPt>
          <c:dPt>
            <c:idx val="2"/>
            <c:spPr>
              <a:solidFill>
                <a:schemeClr val="bg1">
                  <a:lumMod val="65000"/>
                </a:schemeClr>
              </a:solidFill>
            </c:spPr>
          </c:dPt>
          <c:dLbls>
            <c:dLbl>
              <c:idx val="0"/>
              <c:layout>
                <c:manualLayout>
                  <c:x val="5.0757999067903944E-2"/>
                  <c:y val="6.1840868497304781E-2"/>
                </c:manualLayout>
              </c:layout>
              <c:spPr>
                <a:noFill/>
                <a:ln>
                  <a:solidFill>
                    <a:schemeClr val="bg1"/>
                  </a:solidFill>
                </a:ln>
                <a:effectLst/>
              </c:spPr>
              <c:txPr>
                <a:bodyPr wrap="square" lIns="38100" tIns="19050" rIns="38100" bIns="19050" anchor="ctr">
                  <a:spAutoFit/>
                </a:bodyPr>
                <a:lstStyle/>
                <a:p>
                  <a:pPr>
                    <a:defRPr/>
                  </a:pPr>
                  <a:endParaRPr lang="cs-CZ"/>
                </a:p>
              </c:txPr>
              <c:showCatName val="1"/>
              <c:showPercent val="1"/>
              <c:extLst>
                <c:ext xmlns:c15="http://schemas.microsoft.com/office/drawing/2012/chart" uri="{CE6537A1-D6FC-4f65-9D91-7224C49458BB}"/>
              </c:extLst>
            </c:dLbl>
            <c:dLbl>
              <c:idx val="1"/>
              <c:layout>
                <c:manualLayout>
                  <c:x val="-3.5264951967771956E-2"/>
                  <c:y val="-2.3633482062200836E-2"/>
                </c:manualLayout>
              </c:layout>
              <c:spPr>
                <a:noFill/>
                <a:effectLst/>
              </c:spPr>
              <c:txPr>
                <a:bodyPr wrap="square" lIns="38100" tIns="19050" rIns="38100" bIns="19050" anchor="ctr">
                  <a:spAutoFit/>
                </a:bodyPr>
                <a:lstStyle/>
                <a:p>
                  <a:pPr>
                    <a:defRPr/>
                  </a:pPr>
                  <a:endParaRPr lang="cs-CZ"/>
                </a:p>
              </c:txPr>
              <c:showCatName val="1"/>
              <c:showPercent val="1"/>
              <c:extLst>
                <c:ext xmlns:c15="http://schemas.microsoft.com/office/drawing/2012/chart" uri="{CE6537A1-D6FC-4f65-9D91-7224C49458BB}"/>
              </c:extLst>
            </c:dLbl>
            <c:dLbl>
              <c:idx val="2"/>
              <c:layout>
                <c:manualLayout>
                  <c:x val="-5.8731656795284359E-2"/>
                  <c:y val="9.4200369044935894E-2"/>
                </c:manualLayout>
              </c:layout>
              <c:spPr>
                <a:noFill/>
                <a:effectLst/>
              </c:spPr>
              <c:txPr>
                <a:bodyPr wrap="square" lIns="38100" tIns="19050" rIns="38100" bIns="19050" anchor="ctr">
                  <a:spAutoFit/>
                </a:bodyPr>
                <a:lstStyle/>
                <a:p>
                  <a:pPr>
                    <a:defRPr/>
                  </a:pPr>
                  <a:endParaRPr lang="cs-CZ"/>
                </a:p>
              </c:txPr>
              <c:showCatName val="1"/>
              <c:showPercent val="1"/>
              <c:extLst>
                <c:ext xmlns:c15="http://schemas.microsoft.com/office/drawing/2012/chart" uri="{CE6537A1-D6FC-4f65-9D91-7224C49458BB}">
                  <c15:layout>
                    <c:manualLayout>
                      <c:w val="0.32572048342113419"/>
                      <c:h val="0.23011931089212165"/>
                    </c:manualLayout>
                  </c15:layout>
                </c:ext>
              </c:extLst>
            </c:dLbl>
            <c:spPr>
              <a:noFill/>
              <a:ln>
                <a:noFill/>
              </a:ln>
              <a:effectLst/>
            </c:spPr>
            <c:showCatName val="1"/>
            <c:showPercent val="1"/>
            <c:showLeaderLines val="1"/>
            <c:extLst>
              <c:ext xmlns:c15="http://schemas.microsoft.com/office/drawing/2012/chart" uri="{CE6537A1-D6FC-4f65-9D91-7224C49458BB}"/>
            </c:extLst>
          </c:dLbls>
          <c:cat>
            <c:strRef>
              <c:f>List12!$A$1:$A$3</c:f>
              <c:strCache>
                <c:ptCount val="3"/>
                <c:pt idx="0">
                  <c:v>Knihy</c:v>
                </c:pt>
                <c:pt idx="1">
                  <c:v>Časopisy</c:v>
                </c:pt>
                <c:pt idx="2">
                  <c:v>Elektronické zdroje</c:v>
                </c:pt>
              </c:strCache>
            </c:strRef>
          </c:cat>
          <c:val>
            <c:numRef>
              <c:f>List12!$B$1:$B$3</c:f>
              <c:numCache>
                <c:formatCode>General</c:formatCode>
                <c:ptCount val="3"/>
                <c:pt idx="0">
                  <c:v>2779179</c:v>
                </c:pt>
                <c:pt idx="1">
                  <c:v>1518003</c:v>
                </c:pt>
                <c:pt idx="2">
                  <c:v>1046328</c:v>
                </c:pt>
              </c:numCache>
            </c:numRef>
          </c:val>
        </c:ser>
        <c:dLbls>
          <c:showCatName val="1"/>
          <c:showPercent val="1"/>
        </c:dLbls>
        <c:firstSliceAng val="0"/>
      </c:pieChart>
    </c:plotArea>
    <c:plotVisOnly val="1"/>
    <c:dispBlanksAs val="zero"/>
  </c:chart>
  <c:spPr>
    <a:ln>
      <a:solidFill>
        <a:schemeClr val="bg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200"/>
            </a:pPr>
            <a:r>
              <a:rPr lang="en-US" sz="1200"/>
              <a:t>Výpůjčky v letech 2008 - 2014 </a:t>
            </a:r>
          </a:p>
        </c:rich>
      </c:tx>
    </c:title>
    <c:plotArea>
      <c:layout>
        <c:manualLayout>
          <c:layoutTarget val="inner"/>
          <c:xMode val="edge"/>
          <c:yMode val="edge"/>
          <c:x val="3.888888888888889E-2"/>
          <c:y val="0.17430555555555555"/>
          <c:w val="0.93888888888888911"/>
          <c:h val="0.61210848643919558"/>
        </c:manualLayout>
      </c:layout>
      <c:barChart>
        <c:barDir val="col"/>
        <c:grouping val="clustered"/>
        <c:ser>
          <c:idx val="0"/>
          <c:order val="0"/>
          <c:tx>
            <c:v>prezenční</c:v>
          </c:tx>
          <c:spPr>
            <a:solidFill>
              <a:srgbClr val="002060"/>
            </a:solidFill>
          </c:spPr>
          <c:dLbls>
            <c:spPr>
              <a:noFill/>
              <a:ln>
                <a:noFill/>
              </a:ln>
              <a:effectLst/>
            </c:spPr>
            <c:showVal val="1"/>
            <c:extLst>
              <c:ext xmlns:c15="http://schemas.microsoft.com/office/drawing/2012/chart" uri="{CE6537A1-D6FC-4f65-9D91-7224C49458BB}">
                <c15:showLeaderLines val="0"/>
              </c:ext>
            </c:extLst>
          </c:dLbls>
          <c:cat>
            <c:numRef>
              <c:f>List3!$A$1:$G$1</c:f>
              <c:numCache>
                <c:formatCode>General</c:formatCode>
                <c:ptCount val="7"/>
                <c:pt idx="0">
                  <c:v>2008</c:v>
                </c:pt>
                <c:pt idx="1">
                  <c:v>2009</c:v>
                </c:pt>
                <c:pt idx="2">
                  <c:v>2010</c:v>
                </c:pt>
                <c:pt idx="3">
                  <c:v>2011</c:v>
                </c:pt>
                <c:pt idx="4">
                  <c:v>2012</c:v>
                </c:pt>
                <c:pt idx="5">
                  <c:v>2013</c:v>
                </c:pt>
                <c:pt idx="6">
                  <c:v>2014</c:v>
                </c:pt>
              </c:numCache>
            </c:numRef>
          </c:cat>
          <c:val>
            <c:numRef>
              <c:f>List3!$A$2:$G$2</c:f>
              <c:numCache>
                <c:formatCode>General</c:formatCode>
                <c:ptCount val="7"/>
                <c:pt idx="0">
                  <c:v>55440</c:v>
                </c:pt>
                <c:pt idx="1">
                  <c:v>53400</c:v>
                </c:pt>
                <c:pt idx="2">
                  <c:v>83538</c:v>
                </c:pt>
                <c:pt idx="3">
                  <c:v>91350</c:v>
                </c:pt>
                <c:pt idx="4">
                  <c:v>98148</c:v>
                </c:pt>
                <c:pt idx="5">
                  <c:v>105078</c:v>
                </c:pt>
                <c:pt idx="6">
                  <c:v>116485</c:v>
                </c:pt>
              </c:numCache>
            </c:numRef>
          </c:val>
        </c:ser>
        <c:ser>
          <c:idx val="1"/>
          <c:order val="1"/>
          <c:tx>
            <c:v>absenční</c:v>
          </c:tx>
          <c:spPr>
            <a:solidFill>
              <a:schemeClr val="bg1">
                <a:lumMod val="75000"/>
              </a:schemeClr>
            </a:solidFill>
          </c:spPr>
          <c:dLbls>
            <c:dLbl>
              <c:idx val="0"/>
              <c:layout>
                <c:manualLayout>
                  <c:x val="2.7777777777777801E-2"/>
                  <c:y val="9.2592592592593542E-3"/>
                </c:manualLayout>
              </c:layout>
              <c:showVal val="1"/>
              <c:extLst>
                <c:ext xmlns:c15="http://schemas.microsoft.com/office/drawing/2012/chart" uri="{CE6537A1-D6FC-4f65-9D91-7224C49458BB}"/>
              </c:extLst>
            </c:dLbl>
            <c:dLbl>
              <c:idx val="1"/>
              <c:layout>
                <c:manualLayout>
                  <c:x val="2.7777777777777801E-2"/>
                  <c:y val="1.3888888888888897E-2"/>
                </c:manualLayout>
              </c:layout>
              <c:showVal val="1"/>
              <c:extLst>
                <c:ext xmlns:c15="http://schemas.microsoft.com/office/drawing/2012/chart" uri="{CE6537A1-D6FC-4f65-9D91-7224C49458BB}"/>
              </c:extLst>
            </c:dLbl>
            <c:dLbl>
              <c:idx val="2"/>
              <c:layout>
                <c:manualLayout>
                  <c:x val="3.0555555555555561E-2"/>
                  <c:y val="9.2592592592592657E-3"/>
                </c:manualLayout>
              </c:layout>
              <c:showVal val="1"/>
              <c:extLst>
                <c:ext xmlns:c15="http://schemas.microsoft.com/office/drawing/2012/chart" uri="{CE6537A1-D6FC-4f65-9D91-7224C49458BB}"/>
              </c:extLst>
            </c:dLbl>
            <c:dLbl>
              <c:idx val="3"/>
              <c:layout>
                <c:manualLayout>
                  <c:x val="2.7777777777777801E-2"/>
                  <c:y val="4.6296296296296311E-3"/>
                </c:manualLayout>
              </c:layout>
              <c:showVal val="1"/>
              <c:extLst>
                <c:ext xmlns:c15="http://schemas.microsoft.com/office/drawing/2012/chart" uri="{CE6537A1-D6FC-4f65-9D91-7224C49458BB}"/>
              </c:extLst>
            </c:dLbl>
            <c:dLbl>
              <c:idx val="4"/>
              <c:layout>
                <c:manualLayout>
                  <c:x val="2.7777777777777801E-2"/>
                  <c:y val="-9.2592592592592657E-3"/>
                </c:manualLayout>
              </c:layout>
              <c:showVal val="1"/>
              <c:extLst>
                <c:ext xmlns:c15="http://schemas.microsoft.com/office/drawing/2012/chart" uri="{CE6537A1-D6FC-4f65-9D91-7224C49458BB}"/>
              </c:extLst>
            </c:dLbl>
            <c:dLbl>
              <c:idx val="5"/>
              <c:layout>
                <c:manualLayout>
                  <c:x val="2.7777777777777801E-2"/>
                  <c:y val="-1.3888888888888897E-2"/>
                </c:manualLayout>
              </c:layout>
              <c:showVal val="1"/>
              <c:extLst>
                <c:ext xmlns:c15="http://schemas.microsoft.com/office/drawing/2012/chart" uri="{CE6537A1-D6FC-4f65-9D91-7224C49458BB}"/>
              </c:extLst>
            </c:dLbl>
            <c:dLbl>
              <c:idx val="6"/>
              <c:layout>
                <c:manualLayout>
                  <c:x val="3.888888888888889E-2"/>
                  <c:y val="-1.3888888888888897E-2"/>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numRef>
              <c:f>List3!$A$1:$G$1</c:f>
              <c:numCache>
                <c:formatCode>General</c:formatCode>
                <c:ptCount val="7"/>
                <c:pt idx="0">
                  <c:v>2008</c:v>
                </c:pt>
                <c:pt idx="1">
                  <c:v>2009</c:v>
                </c:pt>
                <c:pt idx="2">
                  <c:v>2010</c:v>
                </c:pt>
                <c:pt idx="3">
                  <c:v>2011</c:v>
                </c:pt>
                <c:pt idx="4">
                  <c:v>2012</c:v>
                </c:pt>
                <c:pt idx="5">
                  <c:v>2013</c:v>
                </c:pt>
                <c:pt idx="6">
                  <c:v>2014</c:v>
                </c:pt>
              </c:numCache>
            </c:numRef>
          </c:cat>
          <c:val>
            <c:numRef>
              <c:f>List3!$A$3:$G$3</c:f>
              <c:numCache>
                <c:formatCode>General</c:formatCode>
                <c:ptCount val="7"/>
                <c:pt idx="0">
                  <c:v>17372</c:v>
                </c:pt>
                <c:pt idx="1">
                  <c:v>20443</c:v>
                </c:pt>
                <c:pt idx="2">
                  <c:v>23061</c:v>
                </c:pt>
                <c:pt idx="3">
                  <c:v>25661</c:v>
                </c:pt>
                <c:pt idx="4">
                  <c:v>25808</c:v>
                </c:pt>
                <c:pt idx="5">
                  <c:v>26777</c:v>
                </c:pt>
                <c:pt idx="6">
                  <c:v>27026</c:v>
                </c:pt>
              </c:numCache>
            </c:numRef>
          </c:val>
        </c:ser>
        <c:dLbls>
          <c:showVal val="1"/>
        </c:dLbls>
        <c:axId val="94941568"/>
        <c:axId val="94943104"/>
      </c:barChart>
      <c:catAx>
        <c:axId val="94941568"/>
        <c:scaling>
          <c:orientation val="minMax"/>
        </c:scaling>
        <c:axPos val="b"/>
        <c:numFmt formatCode="General" sourceLinked="1"/>
        <c:majorTickMark val="none"/>
        <c:tickLblPos val="nextTo"/>
        <c:crossAx val="94943104"/>
        <c:crosses val="autoZero"/>
        <c:auto val="1"/>
        <c:lblAlgn val="ctr"/>
        <c:lblOffset val="100"/>
      </c:catAx>
      <c:valAx>
        <c:axId val="94943104"/>
        <c:scaling>
          <c:orientation val="minMax"/>
        </c:scaling>
        <c:delete val="1"/>
        <c:axPos val="l"/>
        <c:numFmt formatCode="General" sourceLinked="1"/>
        <c:tickLblPos val="none"/>
        <c:crossAx val="94941568"/>
        <c:crosses val="autoZero"/>
        <c:crossBetween val="between"/>
      </c:valAx>
    </c:plotArea>
    <c:legend>
      <c:legendPos val="b"/>
      <c:layout>
        <c:manualLayout>
          <c:xMode val="edge"/>
          <c:yMode val="edge"/>
          <c:x val="0.29257762117436775"/>
          <c:y val="0.93254465376855311"/>
          <c:w val="0.41484447877696901"/>
          <c:h val="4.9196064429864732E-2"/>
        </c:manualLayout>
      </c:layout>
    </c:legend>
    <c:plotVisOnly val="1"/>
    <c:dispBlanksAs val="gap"/>
  </c:chart>
  <c:spPr>
    <a:ln>
      <a:solidFill>
        <a:schemeClr val="bg1"/>
      </a:solid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defRPr sz="1100"/>
            </a:pPr>
            <a:r>
              <a:rPr lang="cs-CZ" sz="1100"/>
              <a:t>Meziknihovní výpůjční služba </a:t>
            </a:r>
          </a:p>
        </c:rich>
      </c:tx>
    </c:title>
    <c:plotArea>
      <c:layout/>
      <c:barChart>
        <c:barDir val="col"/>
        <c:grouping val="clustered"/>
        <c:ser>
          <c:idx val="0"/>
          <c:order val="0"/>
          <c:tx>
            <c:v>z jiné knihovny</c:v>
          </c:tx>
          <c:spPr>
            <a:solidFill>
              <a:schemeClr val="tx2">
                <a:lumMod val="40000"/>
                <a:lumOff val="60000"/>
              </a:schemeClr>
            </a:solidFill>
          </c:spPr>
          <c:dLbls>
            <c:spPr>
              <a:noFill/>
              <a:ln>
                <a:noFill/>
              </a:ln>
              <a:effectLst/>
            </c:spPr>
            <c:showVal val="1"/>
            <c:extLst>
              <c:ext xmlns:c15="http://schemas.microsoft.com/office/drawing/2012/chart" uri="{CE6537A1-D6FC-4f65-9D91-7224C49458BB}">
                <c15:showLeaderLines val="0"/>
              </c:ext>
            </c:extLst>
          </c:dLbls>
          <c:cat>
            <c:numRef>
              <c:f>'[zprava 2014 - grafy.xlsx]List10'!$A$1:$G$1</c:f>
              <c:numCache>
                <c:formatCode>General</c:formatCode>
                <c:ptCount val="7"/>
                <c:pt idx="0">
                  <c:v>2008</c:v>
                </c:pt>
                <c:pt idx="1">
                  <c:v>2009</c:v>
                </c:pt>
                <c:pt idx="2">
                  <c:v>2010</c:v>
                </c:pt>
                <c:pt idx="3">
                  <c:v>2011</c:v>
                </c:pt>
                <c:pt idx="4">
                  <c:v>2012</c:v>
                </c:pt>
                <c:pt idx="5">
                  <c:v>2013</c:v>
                </c:pt>
                <c:pt idx="6">
                  <c:v>2014</c:v>
                </c:pt>
              </c:numCache>
            </c:numRef>
          </c:cat>
          <c:val>
            <c:numRef>
              <c:f>'[zprava 2014 - grafy.xlsx]List10'!$A$2:$G$2</c:f>
              <c:numCache>
                <c:formatCode>General</c:formatCode>
                <c:ptCount val="7"/>
                <c:pt idx="0">
                  <c:v>47</c:v>
                </c:pt>
                <c:pt idx="1">
                  <c:v>47</c:v>
                </c:pt>
                <c:pt idx="2">
                  <c:v>86</c:v>
                </c:pt>
                <c:pt idx="3">
                  <c:v>34</c:v>
                </c:pt>
                <c:pt idx="4">
                  <c:v>55</c:v>
                </c:pt>
                <c:pt idx="5">
                  <c:v>34</c:v>
                </c:pt>
                <c:pt idx="6">
                  <c:v>46</c:v>
                </c:pt>
              </c:numCache>
            </c:numRef>
          </c:val>
        </c:ser>
        <c:ser>
          <c:idx val="1"/>
          <c:order val="1"/>
          <c:tx>
            <c:v>jiné knihovně</c:v>
          </c:tx>
          <c:spPr>
            <a:solidFill>
              <a:schemeClr val="tx2"/>
            </a:solidFill>
          </c:spPr>
          <c:dLbls>
            <c:spPr>
              <a:noFill/>
              <a:ln>
                <a:noFill/>
              </a:ln>
              <a:effectLst/>
            </c:spPr>
            <c:showVal val="1"/>
            <c:extLst>
              <c:ext xmlns:c15="http://schemas.microsoft.com/office/drawing/2012/chart" uri="{CE6537A1-D6FC-4f65-9D91-7224C49458BB}">
                <c15:showLeaderLines val="0"/>
              </c:ext>
            </c:extLst>
          </c:dLbls>
          <c:cat>
            <c:numRef>
              <c:f>'[zprava 2014 - grafy.xlsx]List10'!$A$1:$G$1</c:f>
              <c:numCache>
                <c:formatCode>General</c:formatCode>
                <c:ptCount val="7"/>
                <c:pt idx="0">
                  <c:v>2008</c:v>
                </c:pt>
                <c:pt idx="1">
                  <c:v>2009</c:v>
                </c:pt>
                <c:pt idx="2">
                  <c:v>2010</c:v>
                </c:pt>
                <c:pt idx="3">
                  <c:v>2011</c:v>
                </c:pt>
                <c:pt idx="4">
                  <c:v>2012</c:v>
                </c:pt>
                <c:pt idx="5">
                  <c:v>2013</c:v>
                </c:pt>
                <c:pt idx="6">
                  <c:v>2014</c:v>
                </c:pt>
              </c:numCache>
            </c:numRef>
          </c:cat>
          <c:val>
            <c:numRef>
              <c:f>'[zprava 2014 - grafy.xlsx]List10'!$A$3:$G$3</c:f>
              <c:numCache>
                <c:formatCode>General</c:formatCode>
                <c:ptCount val="7"/>
                <c:pt idx="0">
                  <c:v>101</c:v>
                </c:pt>
                <c:pt idx="1">
                  <c:v>194</c:v>
                </c:pt>
                <c:pt idx="2">
                  <c:v>131</c:v>
                </c:pt>
                <c:pt idx="3">
                  <c:v>181</c:v>
                </c:pt>
                <c:pt idx="4">
                  <c:v>219</c:v>
                </c:pt>
                <c:pt idx="5">
                  <c:v>192</c:v>
                </c:pt>
                <c:pt idx="6">
                  <c:v>139</c:v>
                </c:pt>
              </c:numCache>
            </c:numRef>
          </c:val>
        </c:ser>
        <c:dLbls>
          <c:showVal val="1"/>
        </c:dLbls>
        <c:axId val="94833664"/>
        <c:axId val="94843648"/>
      </c:barChart>
      <c:catAx>
        <c:axId val="94833664"/>
        <c:scaling>
          <c:orientation val="minMax"/>
        </c:scaling>
        <c:axPos val="b"/>
        <c:numFmt formatCode="General" sourceLinked="1"/>
        <c:majorTickMark val="none"/>
        <c:tickLblPos val="nextTo"/>
        <c:crossAx val="94843648"/>
        <c:crosses val="autoZero"/>
        <c:auto val="1"/>
        <c:lblAlgn val="ctr"/>
        <c:lblOffset val="100"/>
      </c:catAx>
      <c:valAx>
        <c:axId val="94843648"/>
        <c:scaling>
          <c:orientation val="minMax"/>
        </c:scaling>
        <c:delete val="1"/>
        <c:axPos val="l"/>
        <c:numFmt formatCode="General" sourceLinked="1"/>
        <c:tickLblPos val="none"/>
        <c:crossAx val="94833664"/>
        <c:crosses val="autoZero"/>
        <c:crossBetween val="between"/>
      </c:valAx>
    </c:plotArea>
    <c:legend>
      <c:legendPos val="b"/>
    </c:legend>
    <c:plotVisOnly val="1"/>
    <c:dispBlanksAs val="gap"/>
  </c:chart>
  <c:spPr>
    <a:ln>
      <a:solidFill>
        <a:schemeClr val="bg1"/>
      </a:solid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cs-CZ"/>
  <c:chart>
    <c:title>
      <c:tx>
        <c:rich>
          <a:bodyPr/>
          <a:lstStyle/>
          <a:p>
            <a:pPr>
              <a:defRPr sz="1100"/>
            </a:pPr>
            <a:r>
              <a:rPr lang="cs-CZ" sz="1200"/>
              <a:t>Počet placených kopií</a:t>
            </a:r>
          </a:p>
          <a:p>
            <a:pPr>
              <a:defRPr sz="1100"/>
            </a:pPr>
            <a:endParaRPr lang="cs-CZ" sz="1200"/>
          </a:p>
        </c:rich>
      </c:tx>
      <c:layout>
        <c:manualLayout>
          <c:xMode val="edge"/>
          <c:yMode val="edge"/>
          <c:x val="0.29888895089033246"/>
          <c:y val="0"/>
        </c:manualLayout>
      </c:layout>
    </c:title>
    <c:plotArea>
      <c:layout/>
      <c:barChart>
        <c:barDir val="col"/>
        <c:grouping val="stacked"/>
        <c:ser>
          <c:idx val="0"/>
          <c:order val="0"/>
          <c:spPr>
            <a:solidFill>
              <a:schemeClr val="tx2"/>
            </a:solidFill>
          </c:spPr>
          <c:dLbls>
            <c:dLbl>
              <c:idx val="0"/>
              <c:layout>
                <c:manualLayout>
                  <c:x val="0"/>
                  <c:y val="-0.36574074074074081"/>
                </c:manualLayout>
              </c:layout>
              <c:showVal val="1"/>
              <c:extLst>
                <c:ext xmlns:c15="http://schemas.microsoft.com/office/drawing/2012/chart" uri="{CE6537A1-D6FC-4f65-9D91-7224C49458BB}"/>
              </c:extLst>
            </c:dLbl>
            <c:dLbl>
              <c:idx val="1"/>
              <c:layout>
                <c:manualLayout>
                  <c:x val="8.3333333333333367E-3"/>
                  <c:y val="-0.37500000000000011"/>
                </c:manualLayout>
              </c:layout>
              <c:showVal val="1"/>
              <c:extLst>
                <c:ext xmlns:c15="http://schemas.microsoft.com/office/drawing/2012/chart" uri="{CE6537A1-D6FC-4f65-9D91-7224C49458BB}"/>
              </c:extLst>
            </c:dLbl>
            <c:dLbl>
              <c:idx val="2"/>
              <c:layout>
                <c:manualLayout>
                  <c:x val="2.2222222222222233E-2"/>
                  <c:y val="-0.34722222222222232"/>
                </c:manualLayout>
              </c:layout>
              <c:showVal val="1"/>
              <c:extLst>
                <c:ext xmlns:c15="http://schemas.microsoft.com/office/drawing/2012/chart" uri="{CE6537A1-D6FC-4f65-9D91-7224C49458BB}"/>
              </c:extLst>
            </c:dLbl>
            <c:dLbl>
              <c:idx val="3"/>
              <c:layout>
                <c:manualLayout>
                  <c:x val="2.5000000000000001E-2"/>
                  <c:y val="-0.3148148148148151"/>
                </c:manualLayout>
              </c:layout>
              <c:showVal val="1"/>
              <c:extLst>
                <c:ext xmlns:c15="http://schemas.microsoft.com/office/drawing/2012/chart" uri="{CE6537A1-D6FC-4f65-9D91-7224C49458BB}"/>
              </c:extLst>
            </c:dLbl>
            <c:dLbl>
              <c:idx val="4"/>
              <c:layout>
                <c:manualLayout>
                  <c:x val="2.2222222222222233E-2"/>
                  <c:y val="-0.27314814814814814"/>
                </c:manualLayout>
              </c:layout>
              <c:showVal val="1"/>
              <c:extLst>
                <c:ext xmlns:c15="http://schemas.microsoft.com/office/drawing/2012/chart" uri="{CE6537A1-D6FC-4f65-9D91-7224C49458BB}"/>
              </c:extLst>
            </c:dLbl>
            <c:dLbl>
              <c:idx val="5"/>
              <c:layout>
                <c:manualLayout>
                  <c:x val="1.6666666666666673E-2"/>
                  <c:y val="-0.23611111111111108"/>
                </c:manualLayout>
              </c:layout>
              <c:showVal val="1"/>
              <c:extLst>
                <c:ext xmlns:c15="http://schemas.microsoft.com/office/drawing/2012/chart" uri="{CE6537A1-D6FC-4f65-9D91-7224C49458BB}"/>
              </c:extLst>
            </c:dLbl>
            <c:dLbl>
              <c:idx val="6"/>
              <c:layout>
                <c:manualLayout>
                  <c:x val="2.5000000000000001E-2"/>
                  <c:y val="-0.19444444444444456"/>
                </c:manualLayout>
              </c:layout>
              <c:showVal val="1"/>
              <c:extLst>
                <c:ext xmlns:c15="http://schemas.microsoft.com/office/drawing/2012/chart" uri="{CE6537A1-D6FC-4f65-9D91-7224C49458BB}"/>
              </c:extLst>
            </c:dLbl>
            <c:spPr>
              <a:noFill/>
              <a:ln>
                <a:noFill/>
              </a:ln>
              <a:effectLst/>
            </c:spPr>
            <c:showVal val="1"/>
            <c:extLst>
              <c:ext xmlns:c15="http://schemas.microsoft.com/office/drawing/2012/chart" uri="{CE6537A1-D6FC-4f65-9D91-7224C49458BB}">
                <c15:showLeaderLines val="0"/>
              </c:ext>
            </c:extLst>
          </c:dLbls>
          <c:cat>
            <c:numRef>
              <c:f>'[zprava 2014 - grafy.xlsx]List11'!$A$1:$G$1</c:f>
              <c:numCache>
                <c:formatCode>General</c:formatCode>
                <c:ptCount val="7"/>
                <c:pt idx="0">
                  <c:v>2008</c:v>
                </c:pt>
                <c:pt idx="1">
                  <c:v>2009</c:v>
                </c:pt>
                <c:pt idx="2">
                  <c:v>2010</c:v>
                </c:pt>
                <c:pt idx="3">
                  <c:v>2011</c:v>
                </c:pt>
                <c:pt idx="4">
                  <c:v>2012</c:v>
                </c:pt>
                <c:pt idx="5">
                  <c:v>2013</c:v>
                </c:pt>
                <c:pt idx="6">
                  <c:v>2014</c:v>
                </c:pt>
              </c:numCache>
            </c:numRef>
          </c:cat>
          <c:val>
            <c:numRef>
              <c:f>'[zprava 2014 - grafy.xlsx]List11'!$A$2:$G$2</c:f>
              <c:numCache>
                <c:formatCode>General</c:formatCode>
                <c:ptCount val="7"/>
                <c:pt idx="0">
                  <c:v>404566</c:v>
                </c:pt>
                <c:pt idx="1">
                  <c:v>465695</c:v>
                </c:pt>
                <c:pt idx="2">
                  <c:v>368707</c:v>
                </c:pt>
                <c:pt idx="3">
                  <c:v>317440</c:v>
                </c:pt>
                <c:pt idx="4">
                  <c:v>267338</c:v>
                </c:pt>
                <c:pt idx="5">
                  <c:v>203599</c:v>
                </c:pt>
                <c:pt idx="6">
                  <c:v>184476</c:v>
                </c:pt>
              </c:numCache>
            </c:numRef>
          </c:val>
        </c:ser>
        <c:ser>
          <c:idx val="1"/>
          <c:order val="1"/>
          <c:dLbls>
            <c:spPr>
              <a:noFill/>
              <a:ln>
                <a:noFill/>
              </a:ln>
              <a:effectLst/>
            </c:spPr>
            <c:showVal val="1"/>
            <c:extLst>
              <c:ext xmlns:c15="http://schemas.microsoft.com/office/drawing/2012/chart" uri="{CE6537A1-D6FC-4f65-9D91-7224C49458BB}">
                <c15:showLeaderLines val="0"/>
              </c:ext>
            </c:extLst>
          </c:dLbls>
          <c:cat>
            <c:numRef>
              <c:f>'[zprava 2014 - grafy.xlsx]List11'!$A$1:$G$1</c:f>
              <c:numCache>
                <c:formatCode>General</c:formatCode>
                <c:ptCount val="7"/>
                <c:pt idx="0">
                  <c:v>2008</c:v>
                </c:pt>
                <c:pt idx="1">
                  <c:v>2009</c:v>
                </c:pt>
                <c:pt idx="2">
                  <c:v>2010</c:v>
                </c:pt>
                <c:pt idx="3">
                  <c:v>2011</c:v>
                </c:pt>
                <c:pt idx="4">
                  <c:v>2012</c:v>
                </c:pt>
                <c:pt idx="5">
                  <c:v>2013</c:v>
                </c:pt>
                <c:pt idx="6">
                  <c:v>2014</c:v>
                </c:pt>
              </c:numCache>
            </c:numRef>
          </c:cat>
          <c:val>
            <c:numRef>
              <c:f>'[zprava 2014 - grafy.xlsx]List11'!$A$3:$G$3</c:f>
              <c:numCache>
                <c:formatCode>General</c:formatCode>
                <c:ptCount val="7"/>
              </c:numCache>
            </c:numRef>
          </c:val>
        </c:ser>
        <c:dLbls>
          <c:showVal val="1"/>
        </c:dLbls>
        <c:gapWidth val="170"/>
        <c:overlap val="100"/>
        <c:axId val="94881664"/>
        <c:axId val="94883200"/>
      </c:barChart>
      <c:catAx>
        <c:axId val="94881664"/>
        <c:scaling>
          <c:orientation val="minMax"/>
        </c:scaling>
        <c:axPos val="b"/>
        <c:numFmt formatCode="General" sourceLinked="1"/>
        <c:majorTickMark val="none"/>
        <c:tickLblPos val="nextTo"/>
        <c:crossAx val="94883200"/>
        <c:crosses val="autoZero"/>
        <c:auto val="1"/>
        <c:lblAlgn val="ctr"/>
        <c:lblOffset val="100"/>
      </c:catAx>
      <c:valAx>
        <c:axId val="94883200"/>
        <c:scaling>
          <c:orientation val="minMax"/>
        </c:scaling>
        <c:delete val="1"/>
        <c:axPos val="l"/>
        <c:numFmt formatCode="General" sourceLinked="1"/>
        <c:tickLblPos val="none"/>
        <c:crossAx val="94881664"/>
        <c:crosses val="autoZero"/>
        <c:crossBetween val="between"/>
      </c:valAx>
    </c:plotArea>
    <c:plotVisOnly val="1"/>
    <c:dispBlanksAs val="gap"/>
  </c:chart>
  <c:spPr>
    <a:ln>
      <a:solidFill>
        <a:schemeClr val="bg1"/>
      </a:solid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cs-CZ"/>
  <c:chart>
    <c:title>
      <c:tx>
        <c:rich>
          <a:bodyPr/>
          <a:lstStyle/>
          <a:p>
            <a:pPr algn="ctr">
              <a:defRPr/>
            </a:pPr>
            <a:r>
              <a:rPr lang="cs-CZ" sz="1200"/>
              <a:t>Podíl záznamů uplatněných v databázi </a:t>
            </a:r>
          </a:p>
          <a:p>
            <a:pPr algn="ctr">
              <a:defRPr/>
            </a:pPr>
            <a:r>
              <a:rPr lang="cs-CZ" sz="1200"/>
              <a:t>RIV -</a:t>
            </a:r>
            <a:r>
              <a:rPr lang="cs-CZ" sz="1200" baseline="0"/>
              <a:t> </a:t>
            </a:r>
            <a:r>
              <a:rPr lang="cs-CZ" sz="1200"/>
              <a:t>rok 2013</a:t>
            </a:r>
          </a:p>
        </c:rich>
      </c:tx>
      <c:layout>
        <c:manualLayout>
          <c:xMode val="edge"/>
          <c:yMode val="edge"/>
          <c:x val="0.18665328650275972"/>
          <c:y val="0"/>
        </c:manualLayout>
      </c:layout>
    </c:title>
    <c:plotArea>
      <c:layout/>
      <c:pieChart>
        <c:varyColors val="1"/>
        <c:ser>
          <c:idx val="0"/>
          <c:order val="0"/>
          <c:spPr>
            <a:solidFill>
              <a:schemeClr val="bg1">
                <a:lumMod val="85000"/>
              </a:schemeClr>
            </a:solidFill>
          </c:spPr>
          <c:dPt>
            <c:idx val="0"/>
            <c:spPr>
              <a:solidFill>
                <a:schemeClr val="tx2">
                  <a:lumMod val="40000"/>
                  <a:lumOff val="60000"/>
                </a:schemeClr>
              </a:solidFill>
            </c:spPr>
          </c:dPt>
          <c:dPt>
            <c:idx val="1"/>
            <c:spPr>
              <a:solidFill>
                <a:schemeClr val="tx2"/>
              </a:solidFill>
            </c:spPr>
          </c:dPt>
          <c:dLbls>
            <c:dLbl>
              <c:idx val="0"/>
              <c:layout>
                <c:manualLayout>
                  <c:x val="1.4960498226720942E-4"/>
                  <c:y val="-0.340765562020587"/>
                </c:manualLayout>
              </c:layout>
              <c:showCatName val="1"/>
              <c:showPercent val="1"/>
              <c:extLst>
                <c:ext xmlns:c15="http://schemas.microsoft.com/office/drawing/2012/chart" uri="{CE6537A1-D6FC-4f65-9D91-7224C49458BB}"/>
              </c:extLst>
            </c:dLbl>
            <c:dLbl>
              <c:idx val="1"/>
              <c:layout>
                <c:manualLayout>
                  <c:x val="6.8254639268937375E-3"/>
                  <c:y val="-8.7401039519958021E-2"/>
                </c:manualLayout>
              </c:layout>
              <c:showCatName val="1"/>
              <c:showPercent val="1"/>
              <c:extLst>
                <c:ext xmlns:c15="http://schemas.microsoft.com/office/drawing/2012/chart" uri="{CE6537A1-D6FC-4f65-9D91-7224C49458BB}"/>
              </c:extLst>
            </c:dLbl>
            <c:spPr>
              <a:noFill/>
              <a:effectLst/>
            </c:spPr>
            <c:showCatName val="1"/>
            <c:showPercent val="1"/>
            <c:showLeaderLines val="1"/>
            <c:extLst>
              <c:ext xmlns:c15="http://schemas.microsoft.com/office/drawing/2012/chart" uri="{CE6537A1-D6FC-4f65-9D91-7224C49458BB}"/>
            </c:extLst>
          </c:dLbls>
          <c:cat>
            <c:strRef>
              <c:f>List9!$A$1:$A$2</c:f>
              <c:strCache>
                <c:ptCount val="2"/>
                <c:pt idx="0">
                  <c:v>publikace do RIV</c:v>
                </c:pt>
                <c:pt idx="1">
                  <c:v>publikace mimo RIV</c:v>
                </c:pt>
              </c:strCache>
            </c:strRef>
          </c:cat>
          <c:val>
            <c:numRef>
              <c:f>List9!$B$1:$B$2</c:f>
              <c:numCache>
                <c:formatCode>General</c:formatCode>
                <c:ptCount val="2"/>
                <c:pt idx="0">
                  <c:v>907</c:v>
                </c:pt>
                <c:pt idx="1">
                  <c:v>543</c:v>
                </c:pt>
              </c:numCache>
            </c:numRef>
          </c:val>
        </c:ser>
        <c:dLbls>
          <c:showCatName val="1"/>
          <c:showPercent val="1"/>
        </c:dLbls>
        <c:firstSliceAng val="0"/>
      </c:pieChart>
    </c:plotArea>
    <c:plotVisOnly val="1"/>
    <c:dispBlanksAs val="zero"/>
  </c:chart>
  <c:spPr>
    <a:ln>
      <a:solidFill>
        <a:schemeClr val="bg1"/>
      </a:solid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plotArea>
      <c:layout/>
      <c:barChart>
        <c:barDir val="col"/>
        <c:grouping val="clustered"/>
        <c:ser>
          <c:idx val="0"/>
          <c:order val="0"/>
          <c:tx>
            <c:strRef>
              <c:f>'zapsaní a úspěšní'!$B$1</c:f>
              <c:strCache>
                <c:ptCount val="1"/>
                <c:pt idx="0">
                  <c:v>zapsáno</c:v>
                </c:pt>
              </c:strCache>
            </c:strRef>
          </c:tx>
          <c:spPr>
            <a:solidFill>
              <a:srgbClr val="1F497D"/>
            </a:solidFill>
          </c:spPr>
          <c:dLbls>
            <c:dLbl>
              <c:idx val="0"/>
              <c:showVal val="1"/>
              <c:extLst>
                <c:ext xmlns:c15="http://schemas.microsoft.com/office/drawing/2012/chart" uri="{CE6537A1-D6FC-4f65-9D91-7224C49458BB}"/>
              </c:extLst>
            </c:dLbl>
            <c:dLbl>
              <c:idx val="1"/>
              <c:layout>
                <c:manualLayout>
                  <c:x val="0"/>
                  <c:y val="-1.9815994338287311E-2"/>
                </c:manualLayout>
              </c:layout>
              <c:showVal val="1"/>
              <c:extLst>
                <c:ext xmlns:c15="http://schemas.microsoft.com/office/drawing/2012/chart" uri="{CE6537A1-D6FC-4f65-9D91-7224C49458BB}"/>
              </c:extLst>
            </c:dLbl>
            <c:dLbl>
              <c:idx val="2"/>
              <c:layout>
                <c:manualLayout>
                  <c:x val="0"/>
                  <c:y val="-2.5477707006369449E-2"/>
                </c:manualLayout>
              </c:layout>
              <c:showVal val="1"/>
              <c:extLst>
                <c:ext xmlns:c15="http://schemas.microsoft.com/office/drawing/2012/chart" uri="{CE6537A1-D6FC-4f65-9D91-7224C49458BB}"/>
              </c:extLst>
            </c:dLbl>
            <c:dLbl>
              <c:idx val="3"/>
              <c:showVal val="1"/>
              <c:extLst>
                <c:ext xmlns:c15="http://schemas.microsoft.com/office/drawing/2012/chart" uri="{CE6537A1-D6FC-4f65-9D91-7224C49458BB}"/>
              </c:extLst>
            </c:dLbl>
            <c:dLbl>
              <c:idx val="4"/>
              <c:layout>
                <c:manualLayout>
                  <c:x val="1.7810158751366361E-2"/>
                  <c:y val="-3.3970276008492575E-2"/>
                </c:manualLayout>
              </c:layout>
              <c:tx>
                <c:rich>
                  <a:bodyPr/>
                  <a:lstStyle/>
                  <a:p>
                    <a:r>
                      <a:rPr lang="cs-CZ"/>
                      <a:t>202</a:t>
                    </a:r>
                    <a:endParaRPr lang="en-US"/>
                  </a:p>
                </c:rich>
              </c:tx>
              <c:showVal val="1"/>
              <c:extLst>
                <c:ext xmlns:c15="http://schemas.microsoft.com/office/drawing/2012/chart" uri="{CE6537A1-D6FC-4f65-9D91-7224C49458BB}"/>
              </c:extLst>
            </c:dLbl>
            <c:delete val="1"/>
            <c:spPr>
              <a:noFill/>
              <a:ln>
                <a:noFill/>
              </a:ln>
              <a:effectLst/>
            </c:spPr>
            <c:txPr>
              <a:bodyPr/>
              <a:lstStyle/>
              <a:p>
                <a:pPr>
                  <a:defRPr b="1"/>
                </a:pPr>
                <a:endParaRPr lang="cs-CZ"/>
              </a:p>
            </c:txPr>
            <c:extLst>
              <c:ext xmlns:c15="http://schemas.microsoft.com/office/drawing/2012/chart" uri="{CE6537A1-D6FC-4f65-9D91-7224C49458BB}">
                <c15:showLeaderLines val="0"/>
              </c:ext>
            </c:extLst>
          </c:dLbls>
          <c:cat>
            <c:strRef>
              <c:f>'zapsaní a úspěšní'!$A$2:$A$6</c:f>
              <c:strCache>
                <c:ptCount val="5"/>
                <c:pt idx="0">
                  <c:v>2009/2010</c:v>
                </c:pt>
                <c:pt idx="1">
                  <c:v>2010/2011</c:v>
                </c:pt>
                <c:pt idx="2">
                  <c:v>2011/2012</c:v>
                </c:pt>
                <c:pt idx="3">
                  <c:v>2012/2013</c:v>
                </c:pt>
                <c:pt idx="4">
                  <c:v>2013/2014</c:v>
                </c:pt>
              </c:strCache>
            </c:strRef>
          </c:cat>
          <c:val>
            <c:numRef>
              <c:f>'zapsaní a úspěšní'!$B$2:$B$6</c:f>
              <c:numCache>
                <c:formatCode>General</c:formatCode>
                <c:ptCount val="5"/>
                <c:pt idx="0">
                  <c:v>212</c:v>
                </c:pt>
                <c:pt idx="1">
                  <c:v>206</c:v>
                </c:pt>
                <c:pt idx="2">
                  <c:v>206</c:v>
                </c:pt>
                <c:pt idx="3">
                  <c:v>225</c:v>
                </c:pt>
                <c:pt idx="4">
                  <c:v>201</c:v>
                </c:pt>
              </c:numCache>
            </c:numRef>
          </c:val>
        </c:ser>
        <c:ser>
          <c:idx val="1"/>
          <c:order val="1"/>
          <c:tx>
            <c:strRef>
              <c:f>'zapsaní a úspěšní'!$C$1</c:f>
              <c:strCache>
                <c:ptCount val="1"/>
                <c:pt idx="0">
                  <c:v>splnilo studijní povinnosti a zapsalo se do 2. ročníku</c:v>
                </c:pt>
              </c:strCache>
            </c:strRef>
          </c:tx>
          <c:spPr>
            <a:solidFill>
              <a:sysClr val="window" lastClr="FFFFFF">
                <a:lumMod val="85000"/>
              </a:sysClr>
            </a:solidFill>
          </c:spPr>
          <c:dLbls>
            <c:dLbl>
              <c:idx val="0"/>
              <c:layout>
                <c:manualLayout>
                  <c:x val="1.1111014786383914E-2"/>
                  <c:y val="9.5275924904291459E-2"/>
                </c:manualLayout>
              </c:layout>
              <c:showVal val="1"/>
              <c:extLst>
                <c:ext xmlns:c15="http://schemas.microsoft.com/office/drawing/2012/chart" uri="{CE6537A1-D6FC-4f65-9D91-7224C49458BB}"/>
              </c:extLst>
            </c:dLbl>
            <c:dLbl>
              <c:idx val="1"/>
              <c:layout>
                <c:manualLayout>
                  <c:x val="1.24922263820339E-2"/>
                  <c:y val="8.2418933302126962E-2"/>
                </c:manualLayout>
              </c:layout>
              <c:showVal val="1"/>
              <c:extLst>
                <c:ext xmlns:c15="http://schemas.microsoft.com/office/drawing/2012/chart" uri="{CE6537A1-D6FC-4f65-9D91-7224C49458BB}"/>
              </c:extLst>
            </c:dLbl>
            <c:dLbl>
              <c:idx val="2"/>
              <c:layout>
                <c:manualLayout>
                  <c:x val="1.0873248529610092E-2"/>
                  <c:y val="3.0962435428055629E-2"/>
                </c:manualLayout>
              </c:layout>
              <c:showVal val="1"/>
              <c:extLst>
                <c:ext xmlns:c15="http://schemas.microsoft.com/office/drawing/2012/chart" uri="{CE6537A1-D6FC-4f65-9D91-7224C49458BB}"/>
              </c:extLst>
            </c:dLbl>
            <c:dLbl>
              <c:idx val="3"/>
              <c:layout>
                <c:manualLayout>
                  <c:x val="1.4141928989354444E-2"/>
                  <c:y val="7.8025533432524802E-2"/>
                </c:manualLayout>
              </c:layout>
              <c:showVal val="1"/>
              <c:extLst>
                <c:ext xmlns:c15="http://schemas.microsoft.com/office/drawing/2012/chart" uri="{CE6537A1-D6FC-4f65-9D91-7224C49458BB}"/>
              </c:extLst>
            </c:dLbl>
            <c:dLbl>
              <c:idx val="4"/>
              <c:layout>
                <c:manualLayout>
                  <c:x val="2.6457201181360461E-2"/>
                  <c:y val="2.6834066123900126E-2"/>
                </c:manualLayout>
              </c:layout>
              <c:showVal val="1"/>
              <c:extLst>
                <c:ext xmlns:c15="http://schemas.microsoft.com/office/drawing/2012/chart" uri="{CE6537A1-D6FC-4f65-9D91-7224C49458BB}"/>
              </c:extLst>
            </c:dLbl>
            <c:spPr>
              <a:noFill/>
              <a:ln>
                <a:noFill/>
              </a:ln>
              <a:effectLst/>
            </c:spPr>
            <c:txPr>
              <a:bodyPr/>
              <a:lstStyle/>
              <a:p>
                <a:pPr>
                  <a:defRPr b="1" i="0" baseline="0"/>
                </a:pPr>
                <a:endParaRPr lang="cs-CZ"/>
              </a:p>
            </c:txPr>
            <c:showVal val="1"/>
            <c:extLst>
              <c:ext xmlns:c15="http://schemas.microsoft.com/office/drawing/2012/chart" uri="{CE6537A1-D6FC-4f65-9D91-7224C49458BB}">
                <c15:showLeaderLines val="0"/>
              </c:ext>
            </c:extLst>
          </c:dLbls>
          <c:cat>
            <c:strRef>
              <c:f>'zapsaní a úspěšní'!$A$2:$A$6</c:f>
              <c:strCache>
                <c:ptCount val="5"/>
                <c:pt idx="0">
                  <c:v>2009/2010</c:v>
                </c:pt>
                <c:pt idx="1">
                  <c:v>2010/2011</c:v>
                </c:pt>
                <c:pt idx="2">
                  <c:v>2011/2012</c:v>
                </c:pt>
                <c:pt idx="3">
                  <c:v>2012/2013</c:v>
                </c:pt>
                <c:pt idx="4">
                  <c:v>2013/2014</c:v>
                </c:pt>
              </c:strCache>
            </c:strRef>
          </c:cat>
          <c:val>
            <c:numRef>
              <c:f>'zapsaní a úspěšní'!$C$2:$C$6</c:f>
              <c:numCache>
                <c:formatCode>General</c:formatCode>
                <c:ptCount val="5"/>
                <c:pt idx="0">
                  <c:v>135</c:v>
                </c:pt>
                <c:pt idx="1">
                  <c:v>133</c:v>
                </c:pt>
                <c:pt idx="2">
                  <c:v>108</c:v>
                </c:pt>
                <c:pt idx="3">
                  <c:v>139</c:v>
                </c:pt>
                <c:pt idx="4">
                  <c:v>114</c:v>
                </c:pt>
              </c:numCache>
            </c:numRef>
          </c:val>
        </c:ser>
        <c:axId val="94994816"/>
        <c:axId val="94996352"/>
      </c:barChart>
      <c:catAx>
        <c:axId val="94994816"/>
        <c:scaling>
          <c:orientation val="minMax"/>
        </c:scaling>
        <c:axPos val="b"/>
        <c:numFmt formatCode="General" sourceLinked="0"/>
        <c:tickLblPos val="nextTo"/>
        <c:txPr>
          <a:bodyPr/>
          <a:lstStyle/>
          <a:p>
            <a:pPr>
              <a:defRPr b="1" i="0" baseline="0"/>
            </a:pPr>
            <a:endParaRPr lang="cs-CZ"/>
          </a:p>
        </c:txPr>
        <c:crossAx val="94996352"/>
        <c:crosses val="autoZero"/>
        <c:auto val="1"/>
        <c:lblAlgn val="ctr"/>
        <c:lblOffset val="100"/>
      </c:catAx>
      <c:valAx>
        <c:axId val="94996352"/>
        <c:scaling>
          <c:orientation val="minMax"/>
        </c:scaling>
        <c:axPos val="l"/>
        <c:numFmt formatCode="General" sourceLinked="1"/>
        <c:tickLblPos val="nextTo"/>
        <c:crossAx val="94994816"/>
        <c:crosses val="autoZero"/>
        <c:crossBetween val="between"/>
      </c:valAx>
      <c:spPr>
        <a:noFill/>
        <a:ln w="25400">
          <a:noFill/>
        </a:ln>
      </c:spPr>
    </c:plotArea>
    <c:legend>
      <c:legendPos val="r"/>
    </c:legend>
    <c:plotVisOnly val="1"/>
    <c:dispBlanksAs val="gap"/>
  </c:chart>
  <c:spPr>
    <a:ln>
      <a:solidFill>
        <a:sysClr val="window" lastClr="FFFFFF"/>
      </a:solid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cs-CZ"/>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List1!$C$1</c:f>
              <c:strCache>
                <c:ptCount val="1"/>
                <c:pt idx="0">
                  <c:v>počet přihlášených studentů</c:v>
                </c:pt>
              </c:strCache>
            </c:strRef>
          </c:tx>
          <c:spPr>
            <a:solidFill>
              <a:srgbClr val="1F497D"/>
            </a:solidFill>
          </c:spPr>
          <c:cat>
            <c:strRef>
              <c:f>List1!$B$2:$B$5</c:f>
              <c:strCache>
                <c:ptCount val="4"/>
                <c:pt idx="0">
                  <c:v>2010/11</c:v>
                </c:pt>
                <c:pt idx="1">
                  <c:v>2011/12</c:v>
                </c:pt>
                <c:pt idx="2">
                  <c:v>2012/13</c:v>
                </c:pt>
                <c:pt idx="3">
                  <c:v>2013/14</c:v>
                </c:pt>
              </c:strCache>
            </c:strRef>
          </c:cat>
          <c:val>
            <c:numRef>
              <c:f>List1!$C$2:$C$5</c:f>
              <c:numCache>
                <c:formatCode>General</c:formatCode>
                <c:ptCount val="4"/>
                <c:pt idx="0">
                  <c:v>144</c:v>
                </c:pt>
                <c:pt idx="1">
                  <c:v>119</c:v>
                </c:pt>
                <c:pt idx="2">
                  <c:v>142</c:v>
                </c:pt>
                <c:pt idx="3">
                  <c:v>216</c:v>
                </c:pt>
              </c:numCache>
            </c:numRef>
          </c:val>
        </c:ser>
        <c:ser>
          <c:idx val="1"/>
          <c:order val="1"/>
          <c:tx>
            <c:strRef>
              <c:f>List1!$D$1</c:f>
              <c:strCache>
                <c:ptCount val="1"/>
                <c:pt idx="0">
                  <c:v>počet odevzdaných prací</c:v>
                </c:pt>
              </c:strCache>
            </c:strRef>
          </c:tx>
          <c:spPr>
            <a:solidFill>
              <a:sysClr val="window" lastClr="FFFFFF">
                <a:lumMod val="75000"/>
              </a:sysClr>
            </a:solidFill>
          </c:spPr>
          <c:cat>
            <c:strRef>
              <c:f>List1!$B$2:$B$5</c:f>
              <c:strCache>
                <c:ptCount val="4"/>
                <c:pt idx="0">
                  <c:v>2010/11</c:v>
                </c:pt>
                <c:pt idx="1">
                  <c:v>2011/12</c:v>
                </c:pt>
                <c:pt idx="2">
                  <c:v>2012/13</c:v>
                </c:pt>
                <c:pt idx="3">
                  <c:v>2013/14</c:v>
                </c:pt>
              </c:strCache>
            </c:strRef>
          </c:cat>
          <c:val>
            <c:numRef>
              <c:f>List1!$D$2:$D$5</c:f>
              <c:numCache>
                <c:formatCode>General</c:formatCode>
                <c:ptCount val="4"/>
                <c:pt idx="0">
                  <c:v>108</c:v>
                </c:pt>
                <c:pt idx="1">
                  <c:v>73</c:v>
                </c:pt>
                <c:pt idx="2">
                  <c:v>125</c:v>
                </c:pt>
                <c:pt idx="3">
                  <c:v>140</c:v>
                </c:pt>
              </c:numCache>
            </c:numRef>
          </c:val>
        </c:ser>
        <c:axId val="94993024"/>
        <c:axId val="96592256"/>
      </c:barChart>
      <c:catAx>
        <c:axId val="94993024"/>
        <c:scaling>
          <c:orientation val="minMax"/>
        </c:scaling>
        <c:axPos val="b"/>
        <c:numFmt formatCode="General" sourceLinked="0"/>
        <c:majorTickMark val="none"/>
        <c:tickLblPos val="nextTo"/>
        <c:crossAx val="96592256"/>
        <c:crosses val="autoZero"/>
        <c:auto val="1"/>
        <c:lblAlgn val="ctr"/>
        <c:lblOffset val="100"/>
      </c:catAx>
      <c:valAx>
        <c:axId val="96592256"/>
        <c:scaling>
          <c:orientation val="minMax"/>
        </c:scaling>
        <c:axPos val="l"/>
        <c:numFmt formatCode="General" sourceLinked="1"/>
        <c:majorTickMark val="none"/>
        <c:tickLblPos val="nextTo"/>
        <c:crossAx val="94993024"/>
        <c:crosses val="autoZero"/>
        <c:crossBetween val="between"/>
      </c:valAx>
      <c:spPr>
        <a:noFill/>
        <a:ln w="25400">
          <a:noFill/>
        </a:ln>
      </c:spPr>
    </c:plotArea>
    <c:legend>
      <c:legendPos val="r"/>
      <c:layout>
        <c:manualLayout>
          <c:xMode val="edge"/>
          <c:yMode val="edge"/>
          <c:x val="0.65872704693390072"/>
          <c:y val="0.3229160104986879"/>
          <c:w val="0.24621238222274874"/>
          <c:h val="0.36527909011373572"/>
        </c:manualLayout>
      </c:layout>
      <c:txPr>
        <a:bodyPr/>
        <a:lstStyle/>
        <a:p>
          <a:pPr>
            <a:defRPr sz="900"/>
          </a:pPr>
          <a:endParaRPr lang="cs-CZ"/>
        </a:p>
      </c:txPr>
    </c:legend>
    <c:plotVisOnly val="1"/>
    <c:dispBlanksAs val="gap"/>
  </c:chart>
  <c:spPr>
    <a:ln>
      <a:solidFill>
        <a:sysClr val="window" lastClr="FFFFFF"/>
      </a:solidFill>
    </a:ln>
  </c:spPr>
  <c:externalData r:id="rId2"/>
</c:chartSpace>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87D3-85CC-4607-A05D-74D4F0B34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168</Pages>
  <Words>36026</Words>
  <Characters>212560</Characters>
  <Application>Microsoft Office Word</Application>
  <DocSecurity>0</DocSecurity>
  <Lines>1771</Lines>
  <Paragraphs>496</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248090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Vanova</dc:creator>
  <cp:lastModifiedBy>Honza</cp:lastModifiedBy>
  <cp:revision>2</cp:revision>
  <cp:lastPrinted>2015-06-17T08:13:00Z</cp:lastPrinted>
  <dcterms:created xsi:type="dcterms:W3CDTF">2015-06-23T06:10:00Z</dcterms:created>
  <dcterms:modified xsi:type="dcterms:W3CDTF">2015-06-23T06:10:00Z</dcterms:modified>
</cp:coreProperties>
</file>