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28" w:rsidRPr="00CD67C8" w:rsidRDefault="00651F28" w:rsidP="00651F28">
      <w:pPr>
        <w:rPr>
          <w:b/>
        </w:rPr>
      </w:pPr>
      <w:r>
        <w:t xml:space="preserve">Název: </w:t>
      </w:r>
      <w:r>
        <w:tab/>
      </w:r>
      <w:r>
        <w:tab/>
      </w:r>
      <w:r w:rsidRPr="00CD67C8">
        <w:rPr>
          <w:b/>
        </w:rPr>
        <w:t>Mediální právo</w:t>
      </w:r>
    </w:p>
    <w:p w:rsidR="00651F28" w:rsidRDefault="00651F28" w:rsidP="00651F28">
      <w:r>
        <w:t>Forma:</w:t>
      </w:r>
      <w:r>
        <w:tab/>
      </w:r>
      <w:r>
        <w:tab/>
      </w:r>
      <w:r>
        <w:tab/>
        <w:t xml:space="preserve">Povinně volitelný předmět </w:t>
      </w:r>
    </w:p>
    <w:p w:rsidR="00651F28" w:rsidRDefault="00651F28" w:rsidP="00651F28">
      <w:r>
        <w:t>Garant a vyučující:</w:t>
      </w:r>
      <w:r>
        <w:tab/>
        <w:t xml:space="preserve">prof. JUDr. Jan Kříž, CSc., pracovníci ÚAP, externisté </w:t>
      </w:r>
    </w:p>
    <w:p w:rsidR="00651F28" w:rsidRDefault="00651F28" w:rsidP="00651F28">
      <w:r>
        <w:t>Semestr:</w:t>
      </w:r>
      <w:r>
        <w:tab/>
      </w:r>
      <w:r>
        <w:tab/>
        <w:t>letní 6-8</w:t>
      </w:r>
    </w:p>
    <w:p w:rsidR="00651F28" w:rsidRDefault="00651F28" w:rsidP="00651F28">
      <w:proofErr w:type="spellStart"/>
      <w:r>
        <w:t>Prerekvizita</w:t>
      </w:r>
      <w:proofErr w:type="spellEnd"/>
      <w:r>
        <w:t>:</w:t>
      </w:r>
      <w:r>
        <w:tab/>
      </w:r>
      <w:r>
        <w:tab/>
        <w:t>písemná zkouška</w:t>
      </w:r>
    </w:p>
    <w:p w:rsidR="00651F28" w:rsidRDefault="00651F28" w:rsidP="00651F28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</w:pPr>
      <w:r>
        <w:t>Kredity:</w:t>
      </w:r>
      <w:r>
        <w:tab/>
      </w:r>
      <w:r>
        <w:tab/>
      </w:r>
      <w:r w:rsidR="005C52E0" w:rsidRPr="005C52E0">
        <w:rPr>
          <w:highlight w:val="yellow"/>
        </w:rPr>
        <w:t>6</w:t>
      </w:r>
      <w:r>
        <w:tab/>
      </w:r>
    </w:p>
    <w:p w:rsidR="00651F28" w:rsidRDefault="00651F28" w:rsidP="00651F28">
      <w:r>
        <w:t>Doba výuky:</w:t>
      </w:r>
      <w:r>
        <w:tab/>
      </w:r>
      <w:r>
        <w:tab/>
      </w:r>
      <w:r w:rsidRPr="00AA4AD0">
        <w:rPr>
          <w:highlight w:val="yellow"/>
        </w:rPr>
        <w:t>úterý 8:00</w:t>
      </w:r>
      <w:r>
        <w:t>, místnost č. 100</w:t>
      </w:r>
    </w:p>
    <w:p w:rsidR="00651F28" w:rsidRDefault="00651F28" w:rsidP="00651F28">
      <w:r>
        <w:t xml:space="preserve">Rozsah: </w:t>
      </w:r>
      <w:r>
        <w:tab/>
      </w:r>
      <w:r>
        <w:tab/>
        <w:t xml:space="preserve">přednáška 2 vyuč. </w:t>
      </w:r>
      <w:proofErr w:type="gramStart"/>
      <w:r>
        <w:t>hodiny</w:t>
      </w:r>
      <w:proofErr w:type="gramEnd"/>
      <w:r>
        <w:t xml:space="preserve"> týdně v letním semestru (zimní a semestr)</w:t>
      </w:r>
    </w:p>
    <w:p w:rsidR="00651F28" w:rsidRDefault="00651F28" w:rsidP="00651F28">
      <w:pPr>
        <w:jc w:val="both"/>
      </w:pPr>
    </w:p>
    <w:p w:rsidR="00651F28" w:rsidRDefault="00651F28" w:rsidP="00651F28">
      <w:pPr>
        <w:jc w:val="both"/>
      </w:pPr>
      <w:r>
        <w:t xml:space="preserve">Anotace: </w:t>
      </w:r>
    </w:p>
    <w:p w:rsidR="00651F28" w:rsidRDefault="00651F28" w:rsidP="00651F28">
      <w:pPr>
        <w:jc w:val="both"/>
      </w:pPr>
      <w:r>
        <w:t xml:space="preserve">Mediální právo je systémem právních norem z řady oborů. Cílem předmětu je seznámit studenty s rozličnými právními aspekty činnosti médií. Pozornost bude věnována autorskému právu v prostředí masové komunikace – zaměstnanecká díla, licence, výjimky (zákonné licence). Bude podán výklad ochrany osobnosti a ochrany dobré pověsti. Důraz bude kladen i na odpovědnost na nemajetkovou újmu. Studenti získají přehled jako v oblasti tiskového práva, tak práva vysílacího, jakož i stran médií veřejné služby. Stranou pozornosti nezůstane on-line zpřístupňování obsahu a otázka odpovědnost za obsah vč. diskusí. Bude podán </w:t>
      </w:r>
      <w:proofErr w:type="spellStart"/>
      <w:r>
        <w:t>váklad</w:t>
      </w:r>
      <w:proofErr w:type="spellEnd"/>
      <w:r>
        <w:t xml:space="preserve"> regulace reklamy i audiovizuálních služeb na vyžádání. Rámec doplní i exkurz do trestně právních aspektů mediálního obsahu a činnosti novinářů. Cílem kursu je seznámit studenty nejen s aktuální úpravou mediálních předpisů, ale i s širšími společenskými a historickými souvislostmi konkrétní úpravy a její genezí, jakož i s aplikací předpisů v praxi, včetně uplatnění práv soudní cestou.</w:t>
      </w:r>
    </w:p>
    <w:p w:rsidR="00651F28" w:rsidRDefault="00651F28" w:rsidP="00651F28">
      <w:pPr>
        <w:jc w:val="both"/>
      </w:pPr>
    </w:p>
    <w:p w:rsidR="00651F28" w:rsidRDefault="00651F28" w:rsidP="00651F28">
      <w:pPr>
        <w:jc w:val="both"/>
      </w:pPr>
      <w:r>
        <w:t>Náplň:</w:t>
      </w:r>
    </w:p>
    <w:p w:rsidR="00651F28" w:rsidRDefault="00651F28" w:rsidP="00651F28">
      <w:pPr>
        <w:pStyle w:val="Odstavecseseznamem"/>
        <w:numPr>
          <w:ilvl w:val="0"/>
          <w:numId w:val="1"/>
        </w:numPr>
        <w:jc w:val="both"/>
      </w:pPr>
      <w:r>
        <w:t>Autorské právo v mediálním prostředí – smluvní vztahy, citace, zpravodajská licence a jiné mimosmluvní instituty užití, zaměstnanecká díla, neoprávněné užití, autorské právo a internet.</w:t>
      </w:r>
    </w:p>
    <w:p w:rsidR="00651F28" w:rsidRDefault="00651F28" w:rsidP="00651F28">
      <w:pPr>
        <w:pStyle w:val="Odstavecseseznamem"/>
        <w:numPr>
          <w:ilvl w:val="0"/>
          <w:numId w:val="1"/>
        </w:numPr>
        <w:jc w:val="both"/>
      </w:pPr>
      <w:r>
        <w:t>Ochrana osobnosti a dobré pověsti včetně judikatury</w:t>
      </w:r>
    </w:p>
    <w:p w:rsidR="00651F28" w:rsidRDefault="00651F28" w:rsidP="00651F28">
      <w:pPr>
        <w:pStyle w:val="Odstavecseseznamem"/>
        <w:numPr>
          <w:ilvl w:val="0"/>
          <w:numId w:val="1"/>
        </w:numPr>
        <w:jc w:val="both"/>
      </w:pPr>
      <w:r>
        <w:t>Vysílací právo a audiovizuální služby na vyžádání</w:t>
      </w:r>
    </w:p>
    <w:p w:rsidR="00651F28" w:rsidRDefault="00651F28" w:rsidP="00651F28">
      <w:pPr>
        <w:pStyle w:val="Odstavecseseznamem"/>
        <w:numPr>
          <w:ilvl w:val="0"/>
          <w:numId w:val="1"/>
        </w:numPr>
        <w:jc w:val="both"/>
      </w:pPr>
      <w:r>
        <w:t>Tiskové právo a média veřejné služby</w:t>
      </w:r>
    </w:p>
    <w:p w:rsidR="00651F28" w:rsidRDefault="00651F28" w:rsidP="00651F28">
      <w:pPr>
        <w:pStyle w:val="Odstavecseseznamem"/>
        <w:numPr>
          <w:ilvl w:val="0"/>
          <w:numId w:val="1"/>
        </w:numPr>
        <w:jc w:val="both"/>
      </w:pPr>
      <w:r>
        <w:t>Regulace reklamy</w:t>
      </w:r>
    </w:p>
    <w:p w:rsidR="00651F28" w:rsidRDefault="00651F28" w:rsidP="00651F28">
      <w:pPr>
        <w:pStyle w:val="Odstavecseseznamem"/>
        <w:numPr>
          <w:ilvl w:val="0"/>
          <w:numId w:val="1"/>
        </w:numPr>
        <w:jc w:val="both"/>
      </w:pPr>
      <w:r>
        <w:t>Trestně právní aspekty</w:t>
      </w:r>
    </w:p>
    <w:p w:rsidR="00651F28" w:rsidRDefault="00651F28" w:rsidP="00651F28">
      <w:pPr>
        <w:jc w:val="both"/>
      </w:pPr>
    </w:p>
    <w:p w:rsidR="00651F28" w:rsidRDefault="00651F28" w:rsidP="00651F28">
      <w:pPr>
        <w:jc w:val="both"/>
      </w:pPr>
      <w:r>
        <w:t>Prameny práva:</w:t>
      </w:r>
    </w:p>
    <w:p w:rsidR="00651F28" w:rsidRDefault="00651F28" w:rsidP="00651F28">
      <w:pPr>
        <w:jc w:val="both"/>
      </w:pPr>
      <w:proofErr w:type="spellStart"/>
      <w:proofErr w:type="gramStart"/>
      <w:r>
        <w:t>z.č</w:t>
      </w:r>
      <w:proofErr w:type="spellEnd"/>
      <w:r>
        <w:t>.</w:t>
      </w:r>
      <w:proofErr w:type="gramEnd"/>
      <w:r>
        <w:t xml:space="preserve"> 89/2012 Sb. (nový OZ)</w:t>
      </w:r>
    </w:p>
    <w:p w:rsidR="00651F28" w:rsidRDefault="00651F28" w:rsidP="00651F28">
      <w:pPr>
        <w:jc w:val="both"/>
      </w:pPr>
      <w:proofErr w:type="spellStart"/>
      <w:proofErr w:type="gramStart"/>
      <w:r>
        <w:t>z.č</w:t>
      </w:r>
      <w:proofErr w:type="spellEnd"/>
      <w:r>
        <w:t>.</w:t>
      </w:r>
      <w:proofErr w:type="gramEnd"/>
      <w:r>
        <w:t xml:space="preserve"> 40/1964 Sb. (starý OZ)</w:t>
      </w:r>
    </w:p>
    <w:p w:rsidR="00651F28" w:rsidRDefault="00651F28" w:rsidP="00651F28">
      <w:pPr>
        <w:jc w:val="both"/>
      </w:pPr>
      <w:proofErr w:type="spellStart"/>
      <w:proofErr w:type="gramStart"/>
      <w:r>
        <w:t>z.č</w:t>
      </w:r>
      <w:proofErr w:type="spellEnd"/>
      <w:r>
        <w:t>.</w:t>
      </w:r>
      <w:proofErr w:type="gramEnd"/>
      <w:r>
        <w:t xml:space="preserve"> 121/2000 Sb. (autorský zákon)</w:t>
      </w:r>
    </w:p>
    <w:p w:rsidR="00651F28" w:rsidRDefault="00651F28" w:rsidP="00651F28">
      <w:pPr>
        <w:jc w:val="both"/>
      </w:pPr>
      <w:proofErr w:type="spellStart"/>
      <w:proofErr w:type="gramStart"/>
      <w:r>
        <w:t>z.č</w:t>
      </w:r>
      <w:proofErr w:type="spellEnd"/>
      <w:r>
        <w:t>.</w:t>
      </w:r>
      <w:proofErr w:type="gramEnd"/>
      <w:r>
        <w:t xml:space="preserve"> 46/2000 Sb. (tiskový zákon)</w:t>
      </w:r>
    </w:p>
    <w:p w:rsidR="00651F28" w:rsidRDefault="00651F28" w:rsidP="00651F28">
      <w:pPr>
        <w:jc w:val="both"/>
      </w:pPr>
      <w:proofErr w:type="spellStart"/>
      <w:proofErr w:type="gramStart"/>
      <w:r>
        <w:t>z.č</w:t>
      </w:r>
      <w:proofErr w:type="spellEnd"/>
      <w:r>
        <w:t>.</w:t>
      </w:r>
      <w:proofErr w:type="gramEnd"/>
      <w:r>
        <w:t xml:space="preserve"> 231/2001 Sb. (vysílací zákon)</w:t>
      </w:r>
    </w:p>
    <w:p w:rsidR="00651F28" w:rsidRDefault="00651F28" w:rsidP="00651F28">
      <w:pPr>
        <w:jc w:val="both"/>
      </w:pPr>
      <w:proofErr w:type="spellStart"/>
      <w:proofErr w:type="gramStart"/>
      <w:r>
        <w:t>z.č</w:t>
      </w:r>
      <w:proofErr w:type="spellEnd"/>
      <w:r>
        <w:t>.</w:t>
      </w:r>
      <w:proofErr w:type="gramEnd"/>
      <w:r>
        <w:t xml:space="preserve"> 40/1995 Sb. (zákon o regulaci </w:t>
      </w:r>
      <w:proofErr w:type="spellStart"/>
      <w:r>
        <w:t>rekalmy</w:t>
      </w:r>
      <w:proofErr w:type="spellEnd"/>
      <w:r>
        <w:t>)</w:t>
      </w:r>
    </w:p>
    <w:p w:rsidR="00651F28" w:rsidRDefault="00651F28" w:rsidP="00651F28">
      <w:pPr>
        <w:jc w:val="both"/>
      </w:pPr>
      <w:proofErr w:type="spellStart"/>
      <w:proofErr w:type="gramStart"/>
      <w:r>
        <w:t>z.č</w:t>
      </w:r>
      <w:proofErr w:type="spellEnd"/>
      <w:r>
        <w:t>.</w:t>
      </w:r>
      <w:proofErr w:type="gramEnd"/>
      <w:r>
        <w:t xml:space="preserve">  483/1991 Sb., o České televizi</w:t>
      </w:r>
    </w:p>
    <w:p w:rsidR="00651F28" w:rsidRDefault="00651F28" w:rsidP="00651F28">
      <w:pPr>
        <w:jc w:val="both"/>
      </w:pPr>
      <w:proofErr w:type="spellStart"/>
      <w:r>
        <w:t>z.č</w:t>
      </w:r>
      <w:proofErr w:type="spellEnd"/>
      <w:r>
        <w:t xml:space="preserve">.  484/1991 </w:t>
      </w:r>
      <w:proofErr w:type="gramStart"/>
      <w:r>
        <w:t>Sb.,  o Českém</w:t>
      </w:r>
      <w:proofErr w:type="gramEnd"/>
      <w:r>
        <w:t xml:space="preserve"> rozhlase</w:t>
      </w:r>
    </w:p>
    <w:p w:rsidR="00651F28" w:rsidRDefault="00651F28" w:rsidP="00651F28">
      <w:pPr>
        <w:jc w:val="both"/>
      </w:pPr>
      <w:proofErr w:type="spellStart"/>
      <w:r>
        <w:t>z.č</w:t>
      </w:r>
      <w:proofErr w:type="spellEnd"/>
      <w:r>
        <w:t xml:space="preserve">.  517/1992 </w:t>
      </w:r>
      <w:proofErr w:type="gramStart"/>
      <w:r>
        <w:t>Sb.,  o České</w:t>
      </w:r>
      <w:proofErr w:type="gramEnd"/>
      <w:r>
        <w:t xml:space="preserve"> tiskové kanceláři</w:t>
      </w:r>
    </w:p>
    <w:p w:rsidR="00651F28" w:rsidRDefault="00651F28" w:rsidP="00651F28">
      <w:pPr>
        <w:jc w:val="both"/>
      </w:pPr>
      <w:proofErr w:type="spellStart"/>
      <w:proofErr w:type="gramStart"/>
      <w:r>
        <w:t>z.č</w:t>
      </w:r>
      <w:proofErr w:type="spellEnd"/>
      <w:r>
        <w:t>.</w:t>
      </w:r>
      <w:proofErr w:type="gramEnd"/>
      <w:r>
        <w:t xml:space="preserve"> 101/2000 Sb., o ochraně osobních údajů</w:t>
      </w:r>
    </w:p>
    <w:p w:rsidR="00651F28" w:rsidRDefault="00651F28" w:rsidP="00651F28">
      <w:pPr>
        <w:jc w:val="both"/>
      </w:pPr>
      <w:proofErr w:type="spellStart"/>
      <w:proofErr w:type="gramStart"/>
      <w:r>
        <w:lastRenderedPageBreak/>
        <w:t>z.č</w:t>
      </w:r>
      <w:proofErr w:type="spellEnd"/>
      <w:r>
        <w:t>.</w:t>
      </w:r>
      <w:proofErr w:type="gramEnd"/>
      <w:r>
        <w:t xml:space="preserve"> 480/2004 Sb., o některých službách informační společnosti </w:t>
      </w:r>
    </w:p>
    <w:p w:rsidR="00651F28" w:rsidRDefault="00651F28" w:rsidP="00651F28">
      <w:pPr>
        <w:jc w:val="both"/>
      </w:pPr>
      <w:proofErr w:type="spellStart"/>
      <w:proofErr w:type="gramStart"/>
      <w:r>
        <w:t>z.č</w:t>
      </w:r>
      <w:proofErr w:type="spellEnd"/>
      <w:r>
        <w:t>.</w:t>
      </w:r>
      <w:proofErr w:type="gramEnd"/>
      <w:r>
        <w:t xml:space="preserve"> 132/2012 Sb., o mediálních službách na vyžádání</w:t>
      </w:r>
    </w:p>
    <w:p w:rsidR="00651F28" w:rsidRDefault="00651F28" w:rsidP="00651F28">
      <w:pPr>
        <w:jc w:val="both"/>
      </w:pPr>
      <w:proofErr w:type="spellStart"/>
      <w:proofErr w:type="gramStart"/>
      <w:r>
        <w:t>z.č</w:t>
      </w:r>
      <w:proofErr w:type="spellEnd"/>
      <w:r>
        <w:t>.</w:t>
      </w:r>
      <w:proofErr w:type="gramEnd"/>
      <w:r>
        <w:t xml:space="preserve"> 40/2009 Sb. Trestní zákoník </w:t>
      </w:r>
    </w:p>
    <w:p w:rsidR="00651F28" w:rsidRDefault="00651F28" w:rsidP="00651F28">
      <w:pPr>
        <w:jc w:val="both"/>
      </w:pPr>
    </w:p>
    <w:p w:rsidR="00651F28" w:rsidRDefault="00651F28" w:rsidP="00651F28">
      <w:pPr>
        <w:jc w:val="both"/>
      </w:pPr>
      <w:r>
        <w:t>Literatura:</w:t>
      </w:r>
    </w:p>
    <w:p w:rsidR="00651F28" w:rsidRDefault="00651F28" w:rsidP="00651F28">
      <w:pPr>
        <w:jc w:val="both"/>
      </w:pPr>
      <w:r>
        <w:t xml:space="preserve">KNAP, Karel, ŠVESTKA, Jiří, JEHLIČKA, Oldřich, PAVLÍK, Pavel, PLECITÝ, a Vladimír: Ochrana osobnosti podle občanského práva. 4. podstatně </w:t>
      </w:r>
      <w:proofErr w:type="spellStart"/>
      <w:r>
        <w:t>přeprac</w:t>
      </w:r>
      <w:proofErr w:type="spellEnd"/>
      <w:r>
        <w:t>. a dopl. vyd. Praha: Linde, 2004</w:t>
      </w:r>
    </w:p>
    <w:p w:rsidR="00651F28" w:rsidRDefault="00651F28" w:rsidP="00651F28">
      <w:pPr>
        <w:jc w:val="both"/>
      </w:pPr>
      <w:r>
        <w:t>DOLEŽÍLEK, Jiří.  Přehled judikatury v oblasti ochrany osobnosti, 2. vydání, ASPI, Praha, 2008</w:t>
      </w:r>
    </w:p>
    <w:p w:rsidR="00651F28" w:rsidRDefault="00651F28" w:rsidP="00651F28">
      <w:pPr>
        <w:jc w:val="both"/>
      </w:pPr>
      <w:r>
        <w:t xml:space="preserve">MORAVEC, Ondřej: Mediální právo v informační společnosti, 1. vydání, Praha: </w:t>
      </w:r>
      <w:proofErr w:type="spellStart"/>
      <w:r>
        <w:t>Leges</w:t>
      </w:r>
      <w:proofErr w:type="spellEnd"/>
      <w:r>
        <w:t>, 2013</w:t>
      </w:r>
    </w:p>
    <w:p w:rsidR="00651F28" w:rsidRDefault="00651F28" w:rsidP="00651F28">
      <w:pPr>
        <w:jc w:val="both"/>
      </w:pPr>
      <w:r>
        <w:t>ROZEHNAL, Aleš: Mediální právo, 1. vydání, Plzeň, Vydavatelství a nakladatelství Aleš Čeněk, 2012</w:t>
      </w:r>
    </w:p>
    <w:p w:rsidR="00651F28" w:rsidRDefault="00651F28" w:rsidP="00651F28">
      <w:pPr>
        <w:jc w:val="both"/>
        <w:rPr>
          <w:rFonts w:cs="Times New Roman"/>
          <w:szCs w:val="24"/>
        </w:rPr>
      </w:pPr>
      <w:r>
        <w:t xml:space="preserve">RÁMIŠ, Vladan, </w:t>
      </w:r>
      <w:r w:rsidRPr="0030063B">
        <w:rPr>
          <w:rFonts w:cs="Times New Roman"/>
          <w:color w:val="000000"/>
          <w:szCs w:val="24"/>
        </w:rPr>
        <w:t>Č</w:t>
      </w:r>
      <w:r>
        <w:rPr>
          <w:rFonts w:cs="Times New Roman"/>
          <w:color w:val="000000"/>
          <w:szCs w:val="24"/>
        </w:rPr>
        <w:t>UHELOVÁ</w:t>
      </w:r>
      <w:r w:rsidRPr="0030063B">
        <w:rPr>
          <w:rFonts w:cs="Times New Roman"/>
          <w:color w:val="000000"/>
          <w:szCs w:val="24"/>
        </w:rPr>
        <w:t>, Mária</w:t>
      </w:r>
      <w:r>
        <w:rPr>
          <w:rFonts w:cs="Times New Roman"/>
          <w:color w:val="000000"/>
          <w:szCs w:val="24"/>
        </w:rPr>
        <w:t>,</w:t>
      </w:r>
      <w:r w:rsidRPr="0030063B">
        <w:rPr>
          <w:rFonts w:cs="Times New Roman"/>
          <w:color w:val="000000"/>
          <w:szCs w:val="24"/>
        </w:rPr>
        <w:t xml:space="preserve"> </w:t>
      </w:r>
      <w:r w:rsidRPr="003300A8">
        <w:rPr>
          <w:rFonts w:cs="Times New Roman"/>
          <w:caps/>
          <w:color w:val="000000"/>
          <w:szCs w:val="24"/>
        </w:rPr>
        <w:t>Wünschová Pujmanová</w:t>
      </w:r>
      <w:r w:rsidRPr="0030063B">
        <w:rPr>
          <w:rFonts w:cs="Times New Roman"/>
          <w:color w:val="000000"/>
          <w:szCs w:val="24"/>
        </w:rPr>
        <w:t xml:space="preserve">, Alexandra </w:t>
      </w:r>
      <w:proofErr w:type="spellStart"/>
      <w:r w:rsidRPr="0030063B">
        <w:rPr>
          <w:rFonts w:cs="Times New Roman"/>
          <w:color w:val="000000"/>
          <w:szCs w:val="24"/>
        </w:rPr>
        <w:t>Alexandra</w:t>
      </w:r>
      <w:proofErr w:type="spellEnd"/>
      <w:r>
        <w:rPr>
          <w:rFonts w:cs="Times New Roman"/>
          <w:color w:val="000000"/>
          <w:szCs w:val="24"/>
        </w:rPr>
        <w:t>,</w:t>
      </w:r>
      <w:r w:rsidRPr="0030063B">
        <w:rPr>
          <w:rFonts w:cs="Times New Roman"/>
          <w:color w:val="000000"/>
          <w:szCs w:val="24"/>
        </w:rPr>
        <w:t xml:space="preserve"> </w:t>
      </w:r>
      <w:r w:rsidRPr="003300A8">
        <w:rPr>
          <w:rFonts w:cs="Times New Roman"/>
          <w:caps/>
          <w:color w:val="000000"/>
          <w:szCs w:val="24"/>
        </w:rPr>
        <w:t>Hrubešová</w:t>
      </w:r>
      <w:r w:rsidRPr="003300A8">
        <w:rPr>
          <w:rFonts w:cs="Times New Roman"/>
          <w:caps/>
          <w:szCs w:val="24"/>
        </w:rPr>
        <w:t xml:space="preserve"> </w:t>
      </w:r>
      <w:r w:rsidRPr="003300A8">
        <w:rPr>
          <w:rFonts w:cs="Times New Roman"/>
          <w:caps/>
          <w:color w:val="000000"/>
          <w:szCs w:val="24"/>
        </w:rPr>
        <w:t>Kateřina</w:t>
      </w:r>
      <w:r>
        <w:rPr>
          <w:rFonts w:cs="Times New Roman"/>
          <w:color w:val="000000"/>
          <w:szCs w:val="24"/>
        </w:rPr>
        <w:t>:</w:t>
      </w:r>
      <w:r w:rsidRPr="0030063B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Zákon o audiovizuálních </w:t>
      </w:r>
      <w:r>
        <w:rPr>
          <w:rFonts w:cs="Times New Roman"/>
          <w:szCs w:val="24"/>
        </w:rPr>
        <w:t>mediálních službách na vyžádání – komentář, 1. vydání, Praha, Linde, 2012</w:t>
      </w:r>
    </w:p>
    <w:p w:rsidR="00651F28" w:rsidRDefault="00651F28" w:rsidP="00651F28">
      <w:r>
        <w:t xml:space="preserve">SOKOL, Tomáš: Tiskové právo, 1. vydání, Praha, </w:t>
      </w:r>
      <w:proofErr w:type="spellStart"/>
      <w:r>
        <w:t>Orac</w:t>
      </w:r>
      <w:proofErr w:type="spellEnd"/>
      <w:r>
        <w:t>, 2001</w:t>
      </w:r>
    </w:p>
    <w:p w:rsidR="00651F28" w:rsidRDefault="00651F28" w:rsidP="00651F28">
      <w:pPr>
        <w:spacing w:line="240" w:lineRule="auto"/>
      </w:pPr>
      <w:r w:rsidRPr="003300A8">
        <w:rPr>
          <w:caps/>
        </w:rPr>
        <w:t>Chaloupková</w:t>
      </w:r>
      <w:r>
        <w:t xml:space="preserve"> Helena.: Tiskový zákon, komentář, 2. vydání, </w:t>
      </w:r>
      <w:proofErr w:type="gramStart"/>
      <w:r>
        <w:t>C.H.</w:t>
      </w:r>
      <w:proofErr w:type="gramEnd"/>
      <w:r>
        <w:t xml:space="preserve"> Beck, Praha, 2006</w:t>
      </w:r>
    </w:p>
    <w:p w:rsidR="00651F28" w:rsidRDefault="00651F28" w:rsidP="00651F28">
      <w:pPr>
        <w:spacing w:line="240" w:lineRule="auto"/>
      </w:pPr>
      <w:r w:rsidRPr="003300A8">
        <w:rPr>
          <w:caps/>
        </w:rPr>
        <w:t>Chaloupková</w:t>
      </w:r>
      <w:r>
        <w:t xml:space="preserve"> Helena, HOLÝ, Petr.: Zákon o provozování rozhlasového a televizního vysílání a předpisy související, 1. vydání, </w:t>
      </w:r>
      <w:proofErr w:type="spellStart"/>
      <w:proofErr w:type="gramStart"/>
      <w:r>
        <w:t>C.H.</w:t>
      </w:r>
      <w:proofErr w:type="gramEnd"/>
      <w:r>
        <w:t>Beck</w:t>
      </w:r>
      <w:proofErr w:type="spellEnd"/>
      <w:r>
        <w:t>, Praha, 2009</w:t>
      </w:r>
    </w:p>
    <w:p w:rsidR="00651F28" w:rsidRDefault="00651F28" w:rsidP="00651F28">
      <w:pPr>
        <w:spacing w:line="240" w:lineRule="auto"/>
      </w:pPr>
      <w:r>
        <w:t>KŘÍŽ Jan, HOLCOVÁ Irena, KŘESŤANOVÁ Veronika, KORDAČ Jiří: Autorský zákon, komentář, 2. vydání Linde, Praha 2005</w:t>
      </w:r>
    </w:p>
    <w:p w:rsidR="00651F28" w:rsidRDefault="00651F28" w:rsidP="00651F28">
      <w:pPr>
        <w:jc w:val="both"/>
        <w:rPr>
          <w:color w:val="333333"/>
          <w:szCs w:val="24"/>
        </w:rPr>
      </w:pPr>
      <w:r w:rsidRPr="00B51E16">
        <w:rPr>
          <w:color w:val="333333"/>
          <w:szCs w:val="24"/>
        </w:rPr>
        <w:t xml:space="preserve">TELEC, Ivo a Pavel TŮMA. </w:t>
      </w:r>
      <w:r w:rsidRPr="00B51E16">
        <w:rPr>
          <w:iCs/>
          <w:color w:val="333333"/>
          <w:szCs w:val="24"/>
        </w:rPr>
        <w:t>Autorský zákon. Komentář</w:t>
      </w:r>
      <w:r w:rsidRPr="00B51E16">
        <w:rPr>
          <w:color w:val="333333"/>
          <w:szCs w:val="24"/>
        </w:rPr>
        <w:t xml:space="preserve">. 1. vyd. Praha: C. H. Beck, 2007. </w:t>
      </w:r>
    </w:p>
    <w:p w:rsidR="00801DD8" w:rsidRDefault="00801DD8" w:rsidP="00651F28">
      <w:pPr>
        <w:jc w:val="both"/>
        <w:rPr>
          <w:color w:val="333333"/>
          <w:szCs w:val="24"/>
        </w:rPr>
      </w:pPr>
      <w:r>
        <w:rPr>
          <w:color w:val="333333"/>
          <w:szCs w:val="24"/>
        </w:rPr>
        <w:t xml:space="preserve">DOLEŽÍLEK Jiří: Přehled judikatury ve věci ochrany osobnosti,2.vydání, </w:t>
      </w:r>
      <w:proofErr w:type="spellStart"/>
      <w:proofErr w:type="gramStart"/>
      <w:r>
        <w:rPr>
          <w:color w:val="333333"/>
          <w:szCs w:val="24"/>
        </w:rPr>
        <w:t>Praha,ASPI</w:t>
      </w:r>
      <w:proofErr w:type="spellEnd"/>
      <w:proofErr w:type="gramEnd"/>
      <w:r>
        <w:rPr>
          <w:color w:val="333333"/>
          <w:szCs w:val="24"/>
        </w:rPr>
        <w:t>, a.s.,2008</w:t>
      </w:r>
    </w:p>
    <w:p w:rsidR="00801DD8" w:rsidRPr="00B51E16" w:rsidRDefault="00801DD8" w:rsidP="00651F28">
      <w:pPr>
        <w:jc w:val="both"/>
        <w:rPr>
          <w:szCs w:val="24"/>
        </w:rPr>
      </w:pPr>
      <w:r>
        <w:rPr>
          <w:color w:val="333333"/>
          <w:szCs w:val="24"/>
        </w:rPr>
        <w:t>HERCEG Jiří: Média a trestní řízení, Praha LEGES, 2013</w:t>
      </w:r>
      <w:bookmarkStart w:id="0" w:name="_GoBack"/>
      <w:bookmarkEnd w:id="0"/>
    </w:p>
    <w:p w:rsidR="00651F28" w:rsidRDefault="00651F28" w:rsidP="00651F28">
      <w:pPr>
        <w:jc w:val="both"/>
      </w:pPr>
    </w:p>
    <w:p w:rsidR="00651F28" w:rsidRDefault="00651F28" w:rsidP="00651F28">
      <w:pPr>
        <w:jc w:val="both"/>
      </w:pPr>
      <w:r>
        <w:t>Judikatura NS, ÚS, SD EU a ESLP</w:t>
      </w:r>
    </w:p>
    <w:p w:rsidR="00651F28" w:rsidRDefault="00651F28" w:rsidP="00651F28">
      <w:pPr>
        <w:jc w:val="both"/>
      </w:pPr>
      <w:r>
        <w:t xml:space="preserve">   </w:t>
      </w:r>
    </w:p>
    <w:p w:rsidR="00651F28" w:rsidRDefault="00651F28" w:rsidP="00651F28"/>
    <w:p w:rsidR="00651F28" w:rsidRDefault="00651F28" w:rsidP="00651F28"/>
    <w:p w:rsidR="00651F28" w:rsidRDefault="00651F28" w:rsidP="00651F28">
      <w:r>
        <w:t xml:space="preserve"> </w:t>
      </w:r>
    </w:p>
    <w:p w:rsidR="00651F28" w:rsidRDefault="00651F28" w:rsidP="00651F28"/>
    <w:p w:rsidR="002A0B5B" w:rsidRDefault="002A0B5B"/>
    <w:sectPr w:rsidR="002A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3711E"/>
    <w:multiLevelType w:val="hybridMultilevel"/>
    <w:tmpl w:val="4112B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28"/>
    <w:rsid w:val="000216F4"/>
    <w:rsid w:val="00034C17"/>
    <w:rsid w:val="00036499"/>
    <w:rsid w:val="00053D46"/>
    <w:rsid w:val="00077C45"/>
    <w:rsid w:val="00082B72"/>
    <w:rsid w:val="000A7E38"/>
    <w:rsid w:val="000B0854"/>
    <w:rsid w:val="000B6614"/>
    <w:rsid w:val="000C1FCD"/>
    <w:rsid w:val="000D4BB8"/>
    <w:rsid w:val="000D713D"/>
    <w:rsid w:val="00103299"/>
    <w:rsid w:val="00105630"/>
    <w:rsid w:val="00105804"/>
    <w:rsid w:val="00106A8E"/>
    <w:rsid w:val="00110662"/>
    <w:rsid w:val="00123BA8"/>
    <w:rsid w:val="001303F3"/>
    <w:rsid w:val="00146C71"/>
    <w:rsid w:val="00163FDD"/>
    <w:rsid w:val="00174241"/>
    <w:rsid w:val="001769B4"/>
    <w:rsid w:val="001802BA"/>
    <w:rsid w:val="0019180D"/>
    <w:rsid w:val="001B38FD"/>
    <w:rsid w:val="001D6276"/>
    <w:rsid w:val="00203F70"/>
    <w:rsid w:val="00204075"/>
    <w:rsid w:val="00205C40"/>
    <w:rsid w:val="00232BBD"/>
    <w:rsid w:val="002357FB"/>
    <w:rsid w:val="00247EED"/>
    <w:rsid w:val="002576C1"/>
    <w:rsid w:val="00266D4F"/>
    <w:rsid w:val="00281AFD"/>
    <w:rsid w:val="0029550B"/>
    <w:rsid w:val="002A0B5B"/>
    <w:rsid w:val="002A42A6"/>
    <w:rsid w:val="002A5B1E"/>
    <w:rsid w:val="002A6147"/>
    <w:rsid w:val="002B1247"/>
    <w:rsid w:val="002B7803"/>
    <w:rsid w:val="002C0FC9"/>
    <w:rsid w:val="002C5071"/>
    <w:rsid w:val="002D35CB"/>
    <w:rsid w:val="003004CF"/>
    <w:rsid w:val="0030067B"/>
    <w:rsid w:val="00302B94"/>
    <w:rsid w:val="00312D1F"/>
    <w:rsid w:val="00314D5D"/>
    <w:rsid w:val="00333F39"/>
    <w:rsid w:val="00335F86"/>
    <w:rsid w:val="003406F9"/>
    <w:rsid w:val="00342DCB"/>
    <w:rsid w:val="00343096"/>
    <w:rsid w:val="003514C7"/>
    <w:rsid w:val="0035599D"/>
    <w:rsid w:val="00362E47"/>
    <w:rsid w:val="003722B0"/>
    <w:rsid w:val="00395DBD"/>
    <w:rsid w:val="00397647"/>
    <w:rsid w:val="003A18A2"/>
    <w:rsid w:val="003B5EA4"/>
    <w:rsid w:val="003B667C"/>
    <w:rsid w:val="003C41BF"/>
    <w:rsid w:val="003C7449"/>
    <w:rsid w:val="003D73F5"/>
    <w:rsid w:val="00412FDD"/>
    <w:rsid w:val="00415B99"/>
    <w:rsid w:val="0044221B"/>
    <w:rsid w:val="0044419C"/>
    <w:rsid w:val="00447ABB"/>
    <w:rsid w:val="00452369"/>
    <w:rsid w:val="00467640"/>
    <w:rsid w:val="004721E6"/>
    <w:rsid w:val="00472A14"/>
    <w:rsid w:val="004914E4"/>
    <w:rsid w:val="00494973"/>
    <w:rsid w:val="004966FA"/>
    <w:rsid w:val="004B000F"/>
    <w:rsid w:val="004B1DE1"/>
    <w:rsid w:val="004B7144"/>
    <w:rsid w:val="004B7F19"/>
    <w:rsid w:val="004C2159"/>
    <w:rsid w:val="004C49D3"/>
    <w:rsid w:val="004C6A8C"/>
    <w:rsid w:val="004D09CB"/>
    <w:rsid w:val="004E1F02"/>
    <w:rsid w:val="004E6CE6"/>
    <w:rsid w:val="004F4F5E"/>
    <w:rsid w:val="004F64F4"/>
    <w:rsid w:val="00504A31"/>
    <w:rsid w:val="00527175"/>
    <w:rsid w:val="0053010D"/>
    <w:rsid w:val="00535852"/>
    <w:rsid w:val="00542792"/>
    <w:rsid w:val="005534B5"/>
    <w:rsid w:val="00554858"/>
    <w:rsid w:val="00566459"/>
    <w:rsid w:val="00566EB5"/>
    <w:rsid w:val="00572E4E"/>
    <w:rsid w:val="005872D6"/>
    <w:rsid w:val="005948DA"/>
    <w:rsid w:val="005A6BDC"/>
    <w:rsid w:val="005C52E0"/>
    <w:rsid w:val="005D6E5F"/>
    <w:rsid w:val="005E3646"/>
    <w:rsid w:val="005E5F7F"/>
    <w:rsid w:val="005F3D9A"/>
    <w:rsid w:val="00600D4B"/>
    <w:rsid w:val="00603EBE"/>
    <w:rsid w:val="00623A1B"/>
    <w:rsid w:val="00630C07"/>
    <w:rsid w:val="006322C6"/>
    <w:rsid w:val="00633220"/>
    <w:rsid w:val="00637FE1"/>
    <w:rsid w:val="00651F28"/>
    <w:rsid w:val="00657DF9"/>
    <w:rsid w:val="00663488"/>
    <w:rsid w:val="006659FC"/>
    <w:rsid w:val="006820EF"/>
    <w:rsid w:val="006D3A80"/>
    <w:rsid w:val="006E0F81"/>
    <w:rsid w:val="006E1597"/>
    <w:rsid w:val="00716595"/>
    <w:rsid w:val="0072161F"/>
    <w:rsid w:val="0073033A"/>
    <w:rsid w:val="0075143C"/>
    <w:rsid w:val="00755939"/>
    <w:rsid w:val="0077592C"/>
    <w:rsid w:val="00777AE6"/>
    <w:rsid w:val="00780A90"/>
    <w:rsid w:val="00785091"/>
    <w:rsid w:val="00793F47"/>
    <w:rsid w:val="00794270"/>
    <w:rsid w:val="00794E7C"/>
    <w:rsid w:val="00795C08"/>
    <w:rsid w:val="0079718D"/>
    <w:rsid w:val="007A1325"/>
    <w:rsid w:val="007B2355"/>
    <w:rsid w:val="007B31A1"/>
    <w:rsid w:val="007C2216"/>
    <w:rsid w:val="007C67D0"/>
    <w:rsid w:val="007C6839"/>
    <w:rsid w:val="007C6AEF"/>
    <w:rsid w:val="007C779E"/>
    <w:rsid w:val="00801DD8"/>
    <w:rsid w:val="00815FA4"/>
    <w:rsid w:val="00820890"/>
    <w:rsid w:val="00821175"/>
    <w:rsid w:val="00822FA0"/>
    <w:rsid w:val="00826439"/>
    <w:rsid w:val="00851BB5"/>
    <w:rsid w:val="00857A55"/>
    <w:rsid w:val="00861297"/>
    <w:rsid w:val="008701B0"/>
    <w:rsid w:val="00873710"/>
    <w:rsid w:val="00887A43"/>
    <w:rsid w:val="008972AF"/>
    <w:rsid w:val="008A6532"/>
    <w:rsid w:val="008A712D"/>
    <w:rsid w:val="008D6103"/>
    <w:rsid w:val="008F0215"/>
    <w:rsid w:val="008F49D0"/>
    <w:rsid w:val="0090375B"/>
    <w:rsid w:val="00911349"/>
    <w:rsid w:val="00911CBA"/>
    <w:rsid w:val="00911DF7"/>
    <w:rsid w:val="00916E18"/>
    <w:rsid w:val="009342EA"/>
    <w:rsid w:val="009367B6"/>
    <w:rsid w:val="009371C7"/>
    <w:rsid w:val="00941545"/>
    <w:rsid w:val="00950BAB"/>
    <w:rsid w:val="009514C1"/>
    <w:rsid w:val="00953D18"/>
    <w:rsid w:val="00964DFC"/>
    <w:rsid w:val="00975A27"/>
    <w:rsid w:val="009802C5"/>
    <w:rsid w:val="0098307A"/>
    <w:rsid w:val="00996103"/>
    <w:rsid w:val="00997656"/>
    <w:rsid w:val="009A5DB8"/>
    <w:rsid w:val="009B7C40"/>
    <w:rsid w:val="009D62D7"/>
    <w:rsid w:val="009E3D54"/>
    <w:rsid w:val="009E53C1"/>
    <w:rsid w:val="009F4A01"/>
    <w:rsid w:val="00A01EDB"/>
    <w:rsid w:val="00A02F6D"/>
    <w:rsid w:val="00A23432"/>
    <w:rsid w:val="00A3029C"/>
    <w:rsid w:val="00A52C17"/>
    <w:rsid w:val="00A61CE6"/>
    <w:rsid w:val="00A74ECB"/>
    <w:rsid w:val="00A75741"/>
    <w:rsid w:val="00A7597B"/>
    <w:rsid w:val="00A82B41"/>
    <w:rsid w:val="00A83D8D"/>
    <w:rsid w:val="00AA025D"/>
    <w:rsid w:val="00AC1E9F"/>
    <w:rsid w:val="00AC5790"/>
    <w:rsid w:val="00AC7189"/>
    <w:rsid w:val="00AD1587"/>
    <w:rsid w:val="00AD257B"/>
    <w:rsid w:val="00AE69E5"/>
    <w:rsid w:val="00AF08ED"/>
    <w:rsid w:val="00B01F87"/>
    <w:rsid w:val="00B11BA4"/>
    <w:rsid w:val="00B15BC0"/>
    <w:rsid w:val="00B170F4"/>
    <w:rsid w:val="00B212EB"/>
    <w:rsid w:val="00B276F0"/>
    <w:rsid w:val="00B50A9E"/>
    <w:rsid w:val="00B56394"/>
    <w:rsid w:val="00B57712"/>
    <w:rsid w:val="00B62D28"/>
    <w:rsid w:val="00B64EE0"/>
    <w:rsid w:val="00B653F7"/>
    <w:rsid w:val="00B665E5"/>
    <w:rsid w:val="00B8747B"/>
    <w:rsid w:val="00B90BC4"/>
    <w:rsid w:val="00BA48C2"/>
    <w:rsid w:val="00BB5AA3"/>
    <w:rsid w:val="00BD2D66"/>
    <w:rsid w:val="00BE60E0"/>
    <w:rsid w:val="00BF1B18"/>
    <w:rsid w:val="00BF3E30"/>
    <w:rsid w:val="00C03C28"/>
    <w:rsid w:val="00C17D93"/>
    <w:rsid w:val="00C24045"/>
    <w:rsid w:val="00C24A57"/>
    <w:rsid w:val="00C33E75"/>
    <w:rsid w:val="00C429C3"/>
    <w:rsid w:val="00C46BB5"/>
    <w:rsid w:val="00C47F36"/>
    <w:rsid w:val="00C55D09"/>
    <w:rsid w:val="00C60C04"/>
    <w:rsid w:val="00C842DF"/>
    <w:rsid w:val="00CB2F60"/>
    <w:rsid w:val="00CB4BE4"/>
    <w:rsid w:val="00CC2A52"/>
    <w:rsid w:val="00CC68CA"/>
    <w:rsid w:val="00CD0B0F"/>
    <w:rsid w:val="00CE6A1E"/>
    <w:rsid w:val="00D05663"/>
    <w:rsid w:val="00D06C47"/>
    <w:rsid w:val="00D11DB8"/>
    <w:rsid w:val="00D2103C"/>
    <w:rsid w:val="00D33EDF"/>
    <w:rsid w:val="00D34A95"/>
    <w:rsid w:val="00D4298B"/>
    <w:rsid w:val="00D52280"/>
    <w:rsid w:val="00D65570"/>
    <w:rsid w:val="00D80C80"/>
    <w:rsid w:val="00DA40CF"/>
    <w:rsid w:val="00DB258F"/>
    <w:rsid w:val="00DC57F6"/>
    <w:rsid w:val="00DC788B"/>
    <w:rsid w:val="00DF064F"/>
    <w:rsid w:val="00E02B67"/>
    <w:rsid w:val="00E106AD"/>
    <w:rsid w:val="00E13100"/>
    <w:rsid w:val="00E34A93"/>
    <w:rsid w:val="00E669C6"/>
    <w:rsid w:val="00E76329"/>
    <w:rsid w:val="00E83EBF"/>
    <w:rsid w:val="00E8619D"/>
    <w:rsid w:val="00E940EA"/>
    <w:rsid w:val="00EC6FA7"/>
    <w:rsid w:val="00ED19B5"/>
    <w:rsid w:val="00EE19CD"/>
    <w:rsid w:val="00EE433A"/>
    <w:rsid w:val="00EE45E5"/>
    <w:rsid w:val="00EF3A1D"/>
    <w:rsid w:val="00EF7287"/>
    <w:rsid w:val="00F05281"/>
    <w:rsid w:val="00F2464C"/>
    <w:rsid w:val="00F2535A"/>
    <w:rsid w:val="00F32AA7"/>
    <w:rsid w:val="00F52E31"/>
    <w:rsid w:val="00F61F7A"/>
    <w:rsid w:val="00F6513D"/>
    <w:rsid w:val="00F6783A"/>
    <w:rsid w:val="00FA197C"/>
    <w:rsid w:val="00FA52DA"/>
    <w:rsid w:val="00FB5937"/>
    <w:rsid w:val="00FC0B1C"/>
    <w:rsid w:val="00FD4FDB"/>
    <w:rsid w:val="00FF42F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F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F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VPG</dc:creator>
  <cp:lastModifiedBy>Ivana Myslinova</cp:lastModifiedBy>
  <cp:revision>2</cp:revision>
  <dcterms:created xsi:type="dcterms:W3CDTF">2015-01-12T11:50:00Z</dcterms:created>
  <dcterms:modified xsi:type="dcterms:W3CDTF">2015-01-12T11:50:00Z</dcterms:modified>
</cp:coreProperties>
</file>