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B0" w:rsidRPr="00B2311D" w:rsidRDefault="004C39B0" w:rsidP="00AB0853">
      <w:r w:rsidRPr="00B2311D">
        <w:t>Univerzita Karlova v Praze</w:t>
      </w:r>
      <w:r w:rsidRPr="00B2311D">
        <w:tab/>
      </w:r>
      <w:r w:rsidRPr="00B2311D">
        <w:tab/>
      </w:r>
      <w:r w:rsidRPr="00B2311D">
        <w:tab/>
      </w:r>
      <w:r w:rsidRPr="00B2311D">
        <w:tab/>
      </w:r>
      <w:r w:rsidRPr="00B2311D">
        <w:tab/>
      </w:r>
      <w:r w:rsidRPr="00B2311D">
        <w:tab/>
      </w:r>
    </w:p>
    <w:p w:rsidR="004C39B0" w:rsidRPr="00B2311D" w:rsidRDefault="004C39B0" w:rsidP="00E26118">
      <w:pPr>
        <w:jc w:val="both"/>
      </w:pPr>
      <w:r w:rsidRPr="00B2311D">
        <w:t>Právnická fakulta</w:t>
      </w:r>
    </w:p>
    <w:p w:rsidR="004C39B0" w:rsidRPr="00B2311D" w:rsidRDefault="004C39B0" w:rsidP="00E26118">
      <w:pPr>
        <w:jc w:val="both"/>
      </w:pPr>
    </w:p>
    <w:p w:rsidR="004C39B0" w:rsidRPr="00B2311D" w:rsidRDefault="004C39B0" w:rsidP="00E26118">
      <w:pPr>
        <w:jc w:val="center"/>
        <w:rPr>
          <w:b/>
        </w:rPr>
      </w:pPr>
      <w:r w:rsidRPr="00B2311D">
        <w:rPr>
          <w:b/>
        </w:rPr>
        <w:t xml:space="preserve">Zápis ze zasedání Akademického senátu Právnické fakulty UK ze dne </w:t>
      </w:r>
      <w:r w:rsidR="00794E34" w:rsidRPr="00B2311D">
        <w:rPr>
          <w:b/>
        </w:rPr>
        <w:t>30</w:t>
      </w:r>
      <w:r w:rsidR="006C44B6" w:rsidRPr="00B2311D">
        <w:rPr>
          <w:b/>
        </w:rPr>
        <w:t xml:space="preserve">. </w:t>
      </w:r>
      <w:r w:rsidR="00794E34" w:rsidRPr="00B2311D">
        <w:rPr>
          <w:b/>
        </w:rPr>
        <w:t>října</w:t>
      </w:r>
      <w:r w:rsidRPr="00B2311D">
        <w:rPr>
          <w:b/>
        </w:rPr>
        <w:t xml:space="preserve"> 2014</w:t>
      </w:r>
    </w:p>
    <w:p w:rsidR="004C39B0" w:rsidRPr="00B2311D" w:rsidRDefault="004C39B0" w:rsidP="00E26118">
      <w:pPr>
        <w:jc w:val="both"/>
      </w:pPr>
    </w:p>
    <w:p w:rsidR="004C39B0" w:rsidRPr="00B2311D" w:rsidRDefault="004C39B0" w:rsidP="00E26118">
      <w:pPr>
        <w:jc w:val="both"/>
      </w:pPr>
      <w:r w:rsidRPr="00B2311D">
        <w:t>Přítomni: dle prezenční listiny</w:t>
      </w:r>
    </w:p>
    <w:p w:rsidR="004C39B0" w:rsidRPr="00B2311D" w:rsidRDefault="004C39B0" w:rsidP="00A07775">
      <w:pPr>
        <w:jc w:val="both"/>
      </w:pPr>
      <w:r w:rsidRPr="00B2311D">
        <w:t>Hosté: dle prezenční listiny</w:t>
      </w:r>
    </w:p>
    <w:p w:rsidR="004C39B0" w:rsidRPr="00B2311D" w:rsidRDefault="004C39B0" w:rsidP="00A07775">
      <w:pPr>
        <w:jc w:val="both"/>
      </w:pPr>
    </w:p>
    <w:p w:rsidR="00A533F8" w:rsidRPr="00B2311D" w:rsidRDefault="00A533F8" w:rsidP="00A07775">
      <w:pPr>
        <w:jc w:val="both"/>
        <w:rPr>
          <w:b/>
        </w:rPr>
      </w:pPr>
      <w:r w:rsidRPr="00B2311D">
        <w:rPr>
          <w:b/>
        </w:rPr>
        <w:t>Schválený program:</w:t>
      </w:r>
    </w:p>
    <w:p w:rsidR="00A533F8" w:rsidRPr="00B2311D" w:rsidRDefault="00A533F8" w:rsidP="00A07775">
      <w:pPr>
        <w:jc w:val="both"/>
      </w:pPr>
    </w:p>
    <w:p w:rsidR="00794E34" w:rsidRPr="00B2311D" w:rsidRDefault="00794E34" w:rsidP="00794E34">
      <w:pPr>
        <w:rPr>
          <w:rFonts w:ascii="Arial" w:hAnsi="Arial" w:cs="Arial"/>
          <w:b/>
          <w:color w:val="000000"/>
        </w:rPr>
      </w:pPr>
      <w:r w:rsidRPr="00B2311D">
        <w:rPr>
          <w:b/>
          <w:color w:val="000000"/>
        </w:rPr>
        <w:t>1. Informace vedení fakulty</w:t>
      </w:r>
    </w:p>
    <w:p w:rsidR="00794E34" w:rsidRPr="00B2311D" w:rsidRDefault="00794E34" w:rsidP="00794E34">
      <w:pPr>
        <w:rPr>
          <w:b/>
          <w:color w:val="000000"/>
        </w:rPr>
      </w:pPr>
      <w:r w:rsidRPr="00B2311D">
        <w:rPr>
          <w:b/>
          <w:color w:val="000000"/>
        </w:rPr>
        <w:t>2. Informace o hospodaření fakulty za 1. pololetí</w:t>
      </w:r>
    </w:p>
    <w:p w:rsidR="00794E34" w:rsidRPr="00B2311D" w:rsidRDefault="00794E34" w:rsidP="00794E34">
      <w:pPr>
        <w:rPr>
          <w:b/>
          <w:color w:val="000000"/>
        </w:rPr>
      </w:pPr>
      <w:r w:rsidRPr="00B2311D">
        <w:rPr>
          <w:b/>
          <w:color w:val="000000"/>
        </w:rPr>
        <w:t xml:space="preserve">3. Vyjádření ke jmenování proděkanky </w:t>
      </w:r>
      <w:r w:rsidRPr="00B2311D">
        <w:rPr>
          <w:b/>
          <w:color w:val="000000"/>
        </w:rPr>
        <w:br/>
        <w:t>4. Diskuse o koncepci přijímacího řízení</w:t>
      </w:r>
    </w:p>
    <w:p w:rsidR="00794E34" w:rsidRPr="00B2311D" w:rsidRDefault="00794E34" w:rsidP="00794E34">
      <w:pPr>
        <w:rPr>
          <w:b/>
          <w:color w:val="000000"/>
        </w:rPr>
      </w:pPr>
      <w:r w:rsidRPr="00B2311D">
        <w:rPr>
          <w:b/>
          <w:color w:val="000000"/>
        </w:rPr>
        <w:t>5. Nominace delegáta fakulty do Rady vysokých škol</w:t>
      </w:r>
    </w:p>
    <w:p w:rsidR="00794E34" w:rsidRPr="00B2311D" w:rsidRDefault="00794E34" w:rsidP="00794E34">
      <w:pPr>
        <w:rPr>
          <w:b/>
          <w:color w:val="000000"/>
        </w:rPr>
      </w:pPr>
      <w:r w:rsidRPr="00B2311D">
        <w:rPr>
          <w:b/>
          <w:color w:val="000000"/>
        </w:rPr>
        <w:t>6. Výše prospěchových stipendií</w:t>
      </w:r>
    </w:p>
    <w:p w:rsidR="00794E34" w:rsidRPr="00B2311D" w:rsidRDefault="00794E34" w:rsidP="00794E34">
      <w:pPr>
        <w:rPr>
          <w:b/>
          <w:color w:val="000000"/>
        </w:rPr>
      </w:pPr>
      <w:r w:rsidRPr="00B2311D">
        <w:rPr>
          <w:b/>
          <w:color w:val="000000"/>
        </w:rPr>
        <w:t>7. Změna Pravidel pro organizaci studia týkající se absolvování s vyznamenáním</w:t>
      </w:r>
    </w:p>
    <w:p w:rsidR="00794E34" w:rsidRPr="00B2311D" w:rsidRDefault="00794E34" w:rsidP="00794E34">
      <w:pPr>
        <w:rPr>
          <w:b/>
          <w:color w:val="000000"/>
        </w:rPr>
      </w:pPr>
      <w:r w:rsidRPr="00B2311D">
        <w:rPr>
          <w:b/>
          <w:color w:val="000000"/>
        </w:rPr>
        <w:t>8. Podmínky pro přestupy a znovupřijetí</w:t>
      </w:r>
    </w:p>
    <w:p w:rsidR="00794E34" w:rsidRPr="00B2311D" w:rsidRDefault="00794E34" w:rsidP="00794E34">
      <w:pPr>
        <w:rPr>
          <w:b/>
          <w:color w:val="000000"/>
        </w:rPr>
      </w:pPr>
      <w:r w:rsidRPr="00B2311D">
        <w:rPr>
          <w:b/>
          <w:color w:val="000000"/>
        </w:rPr>
        <w:t xml:space="preserve">9. Diskuse o návrhu opatření děkana o závěrečných </w:t>
      </w:r>
      <w:r w:rsidR="00610289" w:rsidRPr="00B2311D">
        <w:rPr>
          <w:b/>
          <w:color w:val="000000"/>
        </w:rPr>
        <w:t>pracích</w:t>
      </w:r>
    </w:p>
    <w:p w:rsidR="00794E34" w:rsidRPr="00B2311D" w:rsidRDefault="00794E34" w:rsidP="00794E34">
      <w:pPr>
        <w:rPr>
          <w:rFonts w:ascii="Arial" w:hAnsi="Arial" w:cs="Arial"/>
          <w:b/>
          <w:color w:val="000000"/>
        </w:rPr>
      </w:pPr>
      <w:r w:rsidRPr="00B2311D">
        <w:rPr>
          <w:b/>
          <w:color w:val="000000"/>
        </w:rPr>
        <w:t>10. Různé</w:t>
      </w:r>
    </w:p>
    <w:p w:rsidR="004C39B0" w:rsidRPr="00B2311D" w:rsidRDefault="004C39B0" w:rsidP="00E26118">
      <w:pPr>
        <w:jc w:val="both"/>
      </w:pPr>
    </w:p>
    <w:p w:rsidR="0061317B" w:rsidRPr="00B2311D" w:rsidRDefault="0061317B" w:rsidP="0061317B">
      <w:pPr>
        <w:jc w:val="both"/>
        <w:rPr>
          <w:color w:val="000000"/>
        </w:rPr>
      </w:pPr>
      <w:r>
        <w:rPr>
          <w:color w:val="000000"/>
        </w:rPr>
        <w:t xml:space="preserve">Před dnešním zasedáním byli </w:t>
      </w:r>
      <w:r w:rsidRPr="00B2311D">
        <w:rPr>
          <w:color w:val="000000"/>
        </w:rPr>
        <w:t>povol</w:t>
      </w:r>
      <w:r>
        <w:rPr>
          <w:color w:val="000000"/>
        </w:rPr>
        <w:t>áni</w:t>
      </w:r>
      <w:r w:rsidRPr="00B2311D">
        <w:rPr>
          <w:color w:val="000000"/>
        </w:rPr>
        <w:t xml:space="preserve"> doktorand</w:t>
      </w:r>
      <w:r>
        <w:rPr>
          <w:color w:val="000000"/>
        </w:rPr>
        <w:t>i</w:t>
      </w:r>
      <w:r w:rsidRPr="00B2311D">
        <w:rPr>
          <w:color w:val="000000"/>
        </w:rPr>
        <w:t xml:space="preserve"> Mgr. Vilém </w:t>
      </w:r>
      <w:proofErr w:type="spellStart"/>
      <w:r w:rsidRPr="00B2311D">
        <w:rPr>
          <w:color w:val="000000"/>
        </w:rPr>
        <w:t>Anzenbacher</w:t>
      </w:r>
      <w:proofErr w:type="spellEnd"/>
      <w:r w:rsidRPr="00B2311D">
        <w:rPr>
          <w:color w:val="000000"/>
        </w:rPr>
        <w:t xml:space="preserve"> a Mgr. Aleš Hradil podle čl. 9 odst. 4 Volebního a jednacího řádu AS UK za členy akademického senátu poté, co absolvovali magisterský studijní program, zaslali řádně a včas příslušné prohlášení a zapsali se ke studiu v doktorském studijním programu. Dále na mandát, který se uprázdnil přerušením studia kol. Michalem </w:t>
      </w:r>
      <w:proofErr w:type="spellStart"/>
      <w:r w:rsidRPr="00B2311D">
        <w:rPr>
          <w:color w:val="000000"/>
        </w:rPr>
        <w:t>Mazúrem</w:t>
      </w:r>
      <w:proofErr w:type="spellEnd"/>
      <w:r w:rsidRPr="00B2311D">
        <w:rPr>
          <w:color w:val="000000"/>
        </w:rPr>
        <w:t xml:space="preserve">, </w:t>
      </w:r>
      <w:r>
        <w:rPr>
          <w:color w:val="000000"/>
        </w:rPr>
        <w:t>byl povolán</w:t>
      </w:r>
      <w:r w:rsidRPr="00B2311D">
        <w:rPr>
          <w:color w:val="000000"/>
        </w:rPr>
        <w:t xml:space="preserve"> první náhradník za tehdejší 1. ročník Tomáš Smetan</w:t>
      </w:r>
      <w:r>
        <w:rPr>
          <w:color w:val="000000"/>
        </w:rPr>
        <w:t>a</w:t>
      </w:r>
      <w:r w:rsidRPr="00B2311D">
        <w:rPr>
          <w:color w:val="000000"/>
        </w:rPr>
        <w:t>. </w:t>
      </w:r>
    </w:p>
    <w:p w:rsidR="0061317B" w:rsidRDefault="0061317B" w:rsidP="00E2611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F00A54" w:rsidRPr="00B2311D" w:rsidRDefault="006D3ABA" w:rsidP="00E2611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B2311D">
        <w:rPr>
          <w:rFonts w:ascii="Times New Roman" w:hAnsi="Times New Roman" w:cs="Times New Roman"/>
          <w:sz w:val="24"/>
          <w:szCs w:val="24"/>
        </w:rPr>
        <w:t>Zasedání zahá</w:t>
      </w:r>
      <w:r w:rsidR="00994F34" w:rsidRPr="00B2311D">
        <w:rPr>
          <w:rFonts w:ascii="Times New Roman" w:hAnsi="Times New Roman" w:cs="Times New Roman"/>
          <w:sz w:val="24"/>
          <w:szCs w:val="24"/>
        </w:rPr>
        <w:t xml:space="preserve">jil </w:t>
      </w:r>
      <w:r w:rsidR="009E50F6" w:rsidRPr="00B2311D">
        <w:rPr>
          <w:rFonts w:ascii="Times New Roman" w:hAnsi="Times New Roman" w:cs="Times New Roman"/>
          <w:sz w:val="24"/>
          <w:szCs w:val="24"/>
        </w:rPr>
        <w:t>místo</w:t>
      </w:r>
      <w:r w:rsidR="00994F34" w:rsidRPr="00B2311D">
        <w:rPr>
          <w:rFonts w:ascii="Times New Roman" w:hAnsi="Times New Roman" w:cs="Times New Roman"/>
          <w:sz w:val="24"/>
          <w:szCs w:val="24"/>
        </w:rPr>
        <w:t xml:space="preserve">předseda AS </w:t>
      </w:r>
      <w:r w:rsidR="00445BA2" w:rsidRPr="00B2311D">
        <w:rPr>
          <w:rFonts w:ascii="Times New Roman" w:hAnsi="Times New Roman" w:cs="Times New Roman"/>
          <w:sz w:val="24"/>
          <w:szCs w:val="24"/>
        </w:rPr>
        <w:t xml:space="preserve">PF UK </w:t>
      </w:r>
      <w:r w:rsidR="001D6FE4" w:rsidRPr="00B2311D">
        <w:rPr>
          <w:rFonts w:ascii="Times New Roman" w:hAnsi="Times New Roman" w:cs="Times New Roman"/>
          <w:sz w:val="24"/>
          <w:szCs w:val="24"/>
        </w:rPr>
        <w:t xml:space="preserve">kol. </w:t>
      </w:r>
      <w:proofErr w:type="gramStart"/>
      <w:r w:rsidR="001D6FE4" w:rsidRPr="00B2311D">
        <w:rPr>
          <w:rFonts w:ascii="Times New Roman" w:hAnsi="Times New Roman" w:cs="Times New Roman"/>
          <w:sz w:val="24"/>
          <w:szCs w:val="24"/>
        </w:rPr>
        <w:t>d</w:t>
      </w:r>
      <w:r w:rsidR="003302C4" w:rsidRPr="00B2311D">
        <w:rPr>
          <w:rFonts w:ascii="Times New Roman" w:hAnsi="Times New Roman" w:cs="Times New Roman"/>
          <w:sz w:val="24"/>
          <w:szCs w:val="24"/>
        </w:rPr>
        <w:t>r</w:t>
      </w:r>
      <w:r w:rsidR="001D6FE4" w:rsidRPr="00B231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6FE4" w:rsidRPr="00B2311D">
        <w:rPr>
          <w:rFonts w:ascii="Times New Roman" w:hAnsi="Times New Roman" w:cs="Times New Roman"/>
          <w:sz w:val="24"/>
          <w:szCs w:val="24"/>
        </w:rPr>
        <w:t xml:space="preserve"> Staša</w:t>
      </w:r>
      <w:r w:rsidR="002C2C95" w:rsidRPr="00B2311D">
        <w:rPr>
          <w:rFonts w:ascii="Times New Roman" w:hAnsi="Times New Roman" w:cs="Times New Roman"/>
          <w:sz w:val="24"/>
          <w:szCs w:val="24"/>
        </w:rPr>
        <w:t>.</w:t>
      </w:r>
      <w:r w:rsidR="00023842" w:rsidRPr="00B23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0F6" w:rsidRPr="00B2311D" w:rsidRDefault="009E50F6" w:rsidP="00794E34">
      <w:pPr>
        <w:jc w:val="both"/>
        <w:rPr>
          <w:color w:val="000000"/>
        </w:rPr>
      </w:pPr>
    </w:p>
    <w:p w:rsidR="00023DB5" w:rsidRPr="00B2311D" w:rsidRDefault="009E50F6" w:rsidP="00794E34">
      <w:pPr>
        <w:jc w:val="both"/>
        <w:rPr>
          <w:color w:val="000000"/>
        </w:rPr>
      </w:pPr>
      <w:r w:rsidRPr="00B2311D">
        <w:rPr>
          <w:color w:val="000000"/>
        </w:rPr>
        <w:t xml:space="preserve">Volba </w:t>
      </w:r>
      <w:r w:rsidR="00023DB5" w:rsidRPr="00B2311D">
        <w:rPr>
          <w:color w:val="000000"/>
        </w:rPr>
        <w:t xml:space="preserve">nového </w:t>
      </w:r>
      <w:r w:rsidRPr="00B2311D">
        <w:rPr>
          <w:color w:val="000000"/>
        </w:rPr>
        <w:t xml:space="preserve">místopředsedy AS PF UK </w:t>
      </w:r>
      <w:r w:rsidR="00023DB5" w:rsidRPr="00B2311D">
        <w:rPr>
          <w:color w:val="000000"/>
        </w:rPr>
        <w:t xml:space="preserve">z členů studentské kurie </w:t>
      </w:r>
      <w:proofErr w:type="gramStart"/>
      <w:r w:rsidR="00023DB5" w:rsidRPr="00B2311D">
        <w:rPr>
          <w:color w:val="000000"/>
        </w:rPr>
        <w:t>se</w:t>
      </w:r>
      <w:proofErr w:type="gramEnd"/>
      <w:r w:rsidR="00023DB5" w:rsidRPr="00B2311D">
        <w:rPr>
          <w:color w:val="000000"/>
        </w:rPr>
        <w:t xml:space="preserve"> z důvodu nepřítomnosti kol. Mgr. Hradila přesune na program příštího jednání. </w:t>
      </w:r>
    </w:p>
    <w:p w:rsidR="009E50F6" w:rsidRPr="00B2311D" w:rsidRDefault="00023DB5" w:rsidP="00794E34">
      <w:pPr>
        <w:jc w:val="both"/>
        <w:rPr>
          <w:color w:val="000000"/>
        </w:rPr>
      </w:pPr>
      <w:r w:rsidRPr="00B2311D">
        <w:rPr>
          <w:color w:val="000000"/>
        </w:rPr>
        <w:t>(</w:t>
      </w:r>
      <w:r w:rsidR="009E50F6" w:rsidRPr="00B2311D">
        <w:rPr>
          <w:color w:val="000000"/>
        </w:rPr>
        <w:t>14 pro</w:t>
      </w:r>
      <w:r w:rsidRPr="00B2311D">
        <w:rPr>
          <w:color w:val="000000"/>
        </w:rPr>
        <w:t>,</w:t>
      </w:r>
      <w:r w:rsidR="009E50F6" w:rsidRPr="00B2311D">
        <w:rPr>
          <w:color w:val="000000"/>
        </w:rPr>
        <w:t xml:space="preserve"> 0</w:t>
      </w:r>
      <w:r w:rsidRPr="00B2311D">
        <w:rPr>
          <w:color w:val="000000"/>
        </w:rPr>
        <w:t xml:space="preserve"> proti, 0 zdrž.)</w:t>
      </w:r>
      <w:r w:rsidR="009E50F6" w:rsidRPr="00B2311D">
        <w:rPr>
          <w:color w:val="000000"/>
        </w:rPr>
        <w:t xml:space="preserve"> </w:t>
      </w:r>
    </w:p>
    <w:p w:rsidR="00F00A54" w:rsidRPr="00B2311D" w:rsidRDefault="00F00A54" w:rsidP="00E26118">
      <w:pPr>
        <w:jc w:val="both"/>
      </w:pPr>
    </w:p>
    <w:p w:rsidR="00A533F8" w:rsidRPr="00B2311D" w:rsidRDefault="00023DB5" w:rsidP="00E26118">
      <w:pPr>
        <w:jc w:val="both"/>
      </w:pPr>
      <w:r w:rsidRPr="00B2311D">
        <w:t>Místop</w:t>
      </w:r>
      <w:r w:rsidR="000A4F9D" w:rsidRPr="00B2311D">
        <w:t xml:space="preserve">ředseda AS </w:t>
      </w:r>
      <w:r w:rsidR="00120E14" w:rsidRPr="00B2311D">
        <w:t xml:space="preserve">PF UK </w:t>
      </w:r>
      <w:r w:rsidR="00794E34" w:rsidRPr="00B2311D">
        <w:t xml:space="preserve">k rozeslanému návrhu programu ještě </w:t>
      </w:r>
      <w:r w:rsidR="000A4F9D" w:rsidRPr="00B2311D">
        <w:t>navrhl</w:t>
      </w:r>
      <w:r w:rsidR="00794E34" w:rsidRPr="00B2311D">
        <w:t>, že tajné hlasování k bodům 3</w:t>
      </w:r>
      <w:r w:rsidR="000A4F9D" w:rsidRPr="00B2311D">
        <w:t xml:space="preserve"> a </w:t>
      </w:r>
      <w:r w:rsidR="00794E34" w:rsidRPr="00B2311D">
        <w:t xml:space="preserve">5 proběhne najednou na konci bodu 5. </w:t>
      </w:r>
      <w:r w:rsidR="00023842" w:rsidRPr="00B2311D">
        <w:t>Program zasedán</w:t>
      </w:r>
      <w:r w:rsidR="00FD446D" w:rsidRPr="00B2311D">
        <w:t>í byl schválen. (</w:t>
      </w:r>
      <w:r w:rsidRPr="00B2311D">
        <w:t>14</w:t>
      </w:r>
      <w:r w:rsidR="0031047E" w:rsidRPr="00B2311D">
        <w:t xml:space="preserve"> pro</w:t>
      </w:r>
      <w:r w:rsidR="00FD446D" w:rsidRPr="00B2311D">
        <w:t>,</w:t>
      </w:r>
      <w:r w:rsidR="0031047E" w:rsidRPr="00B2311D">
        <w:t xml:space="preserve"> </w:t>
      </w:r>
      <w:r w:rsidRPr="00B2311D">
        <w:t xml:space="preserve">0 </w:t>
      </w:r>
      <w:r w:rsidR="0031047E" w:rsidRPr="00B2311D">
        <w:t>proti,</w:t>
      </w:r>
      <w:r w:rsidR="00FD446D" w:rsidRPr="00B2311D">
        <w:t xml:space="preserve"> </w:t>
      </w:r>
      <w:r w:rsidRPr="00B2311D">
        <w:t xml:space="preserve">0 </w:t>
      </w:r>
      <w:r w:rsidR="0031047E" w:rsidRPr="00B2311D">
        <w:t>zdrž.</w:t>
      </w:r>
      <w:r w:rsidR="00FD446D" w:rsidRPr="00B2311D">
        <w:t>)</w:t>
      </w:r>
    </w:p>
    <w:p w:rsidR="009F21E7" w:rsidRPr="00B2311D" w:rsidRDefault="009F21E7" w:rsidP="00E26118">
      <w:pPr>
        <w:jc w:val="both"/>
      </w:pPr>
    </w:p>
    <w:p w:rsidR="009F21E7" w:rsidRPr="00B2311D" w:rsidRDefault="009F21E7" w:rsidP="00E26118">
      <w:pPr>
        <w:jc w:val="both"/>
      </w:pPr>
      <w:r w:rsidRPr="00B2311D">
        <w:t xml:space="preserve">Byla zvolena </w:t>
      </w:r>
      <w:r w:rsidR="003302C4" w:rsidRPr="00B2311D">
        <w:t>sčítací</w:t>
      </w:r>
      <w:r w:rsidR="002F568D" w:rsidRPr="00B2311D">
        <w:t xml:space="preserve"> komise ve složení kol. </w:t>
      </w:r>
      <w:proofErr w:type="gramStart"/>
      <w:r w:rsidR="002F568D" w:rsidRPr="00B2311D">
        <w:t>dr.</w:t>
      </w:r>
      <w:proofErr w:type="gramEnd"/>
      <w:r w:rsidR="002F568D" w:rsidRPr="00B2311D">
        <w:t xml:space="preserve"> Žákovská, </w:t>
      </w:r>
      <w:r w:rsidR="00222672" w:rsidRPr="00B2311D">
        <w:t xml:space="preserve">kol. Říha a kol. Růžička </w:t>
      </w:r>
      <w:r w:rsidRPr="00B2311D">
        <w:t>za účelem sčítání hlasů v</w:t>
      </w:r>
      <w:r w:rsidR="00794E34" w:rsidRPr="00B2311D">
        <w:t> </w:t>
      </w:r>
      <w:r w:rsidRPr="00B2311D">
        <w:t>bod</w:t>
      </w:r>
      <w:r w:rsidR="00794E34" w:rsidRPr="00B2311D">
        <w:t>ech 3 a 5</w:t>
      </w:r>
      <w:r w:rsidRPr="00B2311D">
        <w:t>.</w:t>
      </w:r>
      <w:r w:rsidR="00FD446D" w:rsidRPr="00B2311D">
        <w:t xml:space="preserve"> (</w:t>
      </w:r>
      <w:r w:rsidR="00222672" w:rsidRPr="00B2311D">
        <w:t xml:space="preserve">16 </w:t>
      </w:r>
      <w:r w:rsidR="0031047E" w:rsidRPr="00B2311D">
        <w:t>pro</w:t>
      </w:r>
      <w:r w:rsidR="00FD446D" w:rsidRPr="00B2311D">
        <w:t xml:space="preserve">, </w:t>
      </w:r>
      <w:r w:rsidR="00222672" w:rsidRPr="00B2311D">
        <w:t xml:space="preserve">0 </w:t>
      </w:r>
      <w:r w:rsidR="0031047E" w:rsidRPr="00B2311D">
        <w:t>proti</w:t>
      </w:r>
      <w:r w:rsidR="00FD446D" w:rsidRPr="00B2311D">
        <w:t xml:space="preserve">, </w:t>
      </w:r>
      <w:r w:rsidR="00222672" w:rsidRPr="00B2311D">
        <w:t xml:space="preserve">2 </w:t>
      </w:r>
      <w:r w:rsidR="0031047E" w:rsidRPr="00B2311D">
        <w:t>zdrž.</w:t>
      </w:r>
      <w:r w:rsidR="00FD446D" w:rsidRPr="00B2311D">
        <w:t>)</w:t>
      </w:r>
    </w:p>
    <w:p w:rsidR="00C66C82" w:rsidRPr="00B2311D" w:rsidRDefault="00C66C82" w:rsidP="00C66C82">
      <w:pPr>
        <w:tabs>
          <w:tab w:val="left" w:pos="3315"/>
        </w:tabs>
        <w:jc w:val="both"/>
      </w:pPr>
    </w:p>
    <w:p w:rsidR="009E50F6" w:rsidRPr="00B2311D" w:rsidRDefault="009E50F6" w:rsidP="00C66C82">
      <w:pPr>
        <w:tabs>
          <w:tab w:val="left" w:pos="3315"/>
        </w:tabs>
        <w:jc w:val="both"/>
      </w:pPr>
    </w:p>
    <w:p w:rsidR="00C66C82" w:rsidRPr="00B2311D" w:rsidRDefault="00C66C82" w:rsidP="00C66C82">
      <w:pPr>
        <w:rPr>
          <w:rFonts w:ascii="Arial" w:hAnsi="Arial" w:cs="Arial"/>
          <w:b/>
          <w:color w:val="000000"/>
        </w:rPr>
      </w:pPr>
      <w:r w:rsidRPr="00B2311D">
        <w:rPr>
          <w:b/>
          <w:color w:val="000000"/>
        </w:rPr>
        <w:t>1. Informace vedení fakulty</w:t>
      </w:r>
    </w:p>
    <w:p w:rsidR="003F35DF" w:rsidRPr="00B2311D" w:rsidRDefault="00F81D15" w:rsidP="00C66C82">
      <w:pPr>
        <w:tabs>
          <w:tab w:val="left" w:pos="3315"/>
        </w:tabs>
        <w:jc w:val="both"/>
      </w:pPr>
      <w:r w:rsidRPr="00B2311D">
        <w:t>Děkan fakulty prof. Kuklík</w:t>
      </w:r>
      <w:r w:rsidR="00F00A54" w:rsidRPr="00B2311D">
        <w:t xml:space="preserve"> </w:t>
      </w:r>
      <w:r w:rsidR="00FD446D" w:rsidRPr="00B2311D">
        <w:t>informov</w:t>
      </w:r>
      <w:r w:rsidR="00023DB5" w:rsidRPr="00B2311D">
        <w:t xml:space="preserve">al o aktuálním stavu jednání ve vztahu k </w:t>
      </w:r>
      <w:r w:rsidR="009E50F6" w:rsidRPr="00B2311D">
        <w:t>objektu Větrník.</w:t>
      </w:r>
    </w:p>
    <w:p w:rsidR="00C66C82" w:rsidRPr="00B2311D" w:rsidRDefault="00023DB5" w:rsidP="00C66C82">
      <w:pPr>
        <w:tabs>
          <w:tab w:val="left" w:pos="3315"/>
        </w:tabs>
        <w:jc w:val="both"/>
      </w:pPr>
      <w:r w:rsidRPr="00B2311D">
        <w:t>Dále děkan fakulty prof. Kuklík informoval o akci fakulty organizované</w:t>
      </w:r>
      <w:r w:rsidR="009E50F6" w:rsidRPr="00B2311D">
        <w:t xml:space="preserve"> ve spolupráci s</w:t>
      </w:r>
      <w:r w:rsidRPr="00B2311D">
        <w:t xml:space="preserve">e spolkem Všehrd při příležitosti 25. výročí sametové revoluce. Akce se uskuteční 15. listopadu </w:t>
      </w:r>
      <w:r w:rsidR="001A06A3" w:rsidRPr="00B2311D">
        <w:t>a účastní se i předseda vlády B. Sobotka. Dále děkan fakulty prof. Kuklík informoval o stavu zpracování ankety k hodnocení vyučujících</w:t>
      </w:r>
      <w:r w:rsidR="009E50F6" w:rsidRPr="00B2311D">
        <w:t>.</w:t>
      </w:r>
      <w:r w:rsidR="001A06A3" w:rsidRPr="00B2311D">
        <w:t xml:space="preserve"> Upozornil na některé nedostatky ankety.</w:t>
      </w:r>
    </w:p>
    <w:p w:rsidR="009E50F6" w:rsidRPr="00B2311D" w:rsidRDefault="009E50F6" w:rsidP="00C66C82">
      <w:pPr>
        <w:tabs>
          <w:tab w:val="left" w:pos="3315"/>
        </w:tabs>
        <w:jc w:val="both"/>
      </w:pPr>
      <w:r w:rsidRPr="00B2311D">
        <w:t xml:space="preserve">V rozpravě se vyjádřil </w:t>
      </w:r>
      <w:r w:rsidR="001A06A3" w:rsidRPr="00B2311D">
        <w:t xml:space="preserve">proděkan </w:t>
      </w:r>
      <w:r w:rsidRPr="00B2311D">
        <w:t xml:space="preserve">doc. Beran, </w:t>
      </w:r>
      <w:r w:rsidR="001A06A3" w:rsidRPr="00B2311D">
        <w:t xml:space="preserve">který informoval, že výsledky ankety musí být </w:t>
      </w:r>
      <w:r w:rsidRPr="00B2311D">
        <w:t>na jednotliv</w:t>
      </w:r>
      <w:r w:rsidR="001A06A3" w:rsidRPr="00B2311D">
        <w:t>ých</w:t>
      </w:r>
      <w:r w:rsidRPr="00B2311D">
        <w:t xml:space="preserve"> katedr</w:t>
      </w:r>
      <w:r w:rsidR="001A06A3" w:rsidRPr="00B2311D">
        <w:t xml:space="preserve">ách podrobeny korekci, neboť </w:t>
      </w:r>
      <w:r w:rsidRPr="00B2311D">
        <w:t>některé údaje jsou zkreslené.</w:t>
      </w:r>
      <w:r w:rsidR="00BB5F20" w:rsidRPr="00B2311D">
        <w:t xml:space="preserve"> </w:t>
      </w:r>
      <w:r w:rsidR="002C45B5">
        <w:t xml:space="preserve">Příkladem takového zkreslení je hodnocení vyučujících, </w:t>
      </w:r>
      <w:r w:rsidR="001A06A3" w:rsidRPr="00B2311D">
        <w:t xml:space="preserve">kteří dané přednášky </w:t>
      </w:r>
      <w:r w:rsidR="003302C4" w:rsidRPr="00B2311D">
        <w:t xml:space="preserve">vůbec </w:t>
      </w:r>
      <w:r w:rsidR="001A06A3" w:rsidRPr="00B2311D">
        <w:t>nepřednášeli.</w:t>
      </w:r>
    </w:p>
    <w:p w:rsidR="009E50F6" w:rsidRPr="00B2311D" w:rsidRDefault="001A06A3" w:rsidP="00C66C82">
      <w:pPr>
        <w:tabs>
          <w:tab w:val="left" w:pos="3315"/>
        </w:tabs>
        <w:jc w:val="both"/>
      </w:pPr>
      <w:r w:rsidRPr="00B2311D">
        <w:t>Kol. Hlavačka</w:t>
      </w:r>
      <w:r w:rsidR="009E50F6" w:rsidRPr="00B2311D">
        <w:t xml:space="preserve"> se dotázal, kdy se veřejnost dostane k</w:t>
      </w:r>
      <w:r w:rsidR="00BB5F20" w:rsidRPr="00B2311D">
        <w:t xml:space="preserve"> výsledkům </w:t>
      </w:r>
      <w:r w:rsidR="00977D88" w:rsidRPr="00B2311D">
        <w:t>ankety</w:t>
      </w:r>
      <w:r w:rsidR="00BB5F20" w:rsidRPr="00B2311D">
        <w:t xml:space="preserve">. </w:t>
      </w:r>
      <w:r w:rsidR="00977D88" w:rsidRPr="00B2311D">
        <w:t>M</w:t>
      </w:r>
      <w:r w:rsidR="00BB5F20" w:rsidRPr="00B2311D">
        <w:t xml:space="preserve">ělo </w:t>
      </w:r>
      <w:r w:rsidR="00977D88" w:rsidRPr="00B2311D">
        <w:t>by se tak stát</w:t>
      </w:r>
      <w:r w:rsidR="00BB5F20" w:rsidRPr="00B2311D">
        <w:t xml:space="preserve"> přibližně v horizontu dvou týdnů.</w:t>
      </w:r>
    </w:p>
    <w:p w:rsidR="00BB5F20" w:rsidRPr="00B2311D" w:rsidRDefault="00BB5F20" w:rsidP="00C66C82">
      <w:pPr>
        <w:tabs>
          <w:tab w:val="left" w:pos="3315"/>
        </w:tabs>
        <w:jc w:val="both"/>
      </w:pPr>
      <w:r w:rsidRPr="00B2311D">
        <w:t xml:space="preserve">Kol. Říha upozornil, že někteří vyučující již </w:t>
      </w:r>
      <w:r w:rsidR="00977D88" w:rsidRPr="00B2311D">
        <w:t xml:space="preserve">na seminářích </w:t>
      </w:r>
      <w:r w:rsidRPr="00B2311D">
        <w:t>avizovali, že se k nim výs</w:t>
      </w:r>
      <w:r w:rsidR="00977D88" w:rsidRPr="00B2311D">
        <w:t>ledky ankety dostaly</w:t>
      </w:r>
      <w:r w:rsidRPr="00B2311D">
        <w:t>.</w:t>
      </w:r>
      <w:r w:rsidR="00977D88" w:rsidRPr="00B2311D">
        <w:t xml:space="preserve"> Toto je způsobeno tím, že vyučující měli přístup k hodnocení, které se k nim vztahuje.</w:t>
      </w:r>
      <w:r w:rsidRPr="00B2311D">
        <w:t xml:space="preserve"> </w:t>
      </w:r>
    </w:p>
    <w:p w:rsidR="00FE6564" w:rsidRPr="00B2311D" w:rsidRDefault="00FE6564" w:rsidP="00C66C82">
      <w:pPr>
        <w:tabs>
          <w:tab w:val="left" w:pos="3315"/>
        </w:tabs>
        <w:jc w:val="both"/>
      </w:pPr>
      <w:r w:rsidRPr="00B2311D">
        <w:lastRenderedPageBreak/>
        <w:t xml:space="preserve">Vyjádřila se též kol. </w:t>
      </w:r>
      <w:proofErr w:type="gramStart"/>
      <w:r w:rsidR="00977D88" w:rsidRPr="00B2311D">
        <w:t>dr.</w:t>
      </w:r>
      <w:proofErr w:type="gramEnd"/>
      <w:r w:rsidR="00977D88" w:rsidRPr="00B2311D">
        <w:t xml:space="preserve"> </w:t>
      </w:r>
      <w:r w:rsidRPr="00B2311D">
        <w:t>Chromá, která objasnila, že vyučující měli přístup pouze k</w:t>
      </w:r>
      <w:r w:rsidR="00977D88" w:rsidRPr="00B2311D">
        <w:t> předběžným hodnocením</w:t>
      </w:r>
      <w:r w:rsidRPr="00B2311D">
        <w:t>.</w:t>
      </w:r>
    </w:p>
    <w:p w:rsidR="00FE6564" w:rsidRPr="00B2311D" w:rsidRDefault="00FE6564" w:rsidP="00C66C82">
      <w:pPr>
        <w:tabs>
          <w:tab w:val="left" w:pos="3315"/>
        </w:tabs>
        <w:jc w:val="both"/>
      </w:pPr>
    </w:p>
    <w:p w:rsidR="00FE6564" w:rsidRPr="00B2311D" w:rsidRDefault="00FE6564" w:rsidP="00C66C82">
      <w:pPr>
        <w:tabs>
          <w:tab w:val="left" w:pos="3315"/>
        </w:tabs>
        <w:jc w:val="both"/>
      </w:pPr>
      <w:r w:rsidRPr="00B2311D">
        <w:t xml:space="preserve">Kol. </w:t>
      </w:r>
      <w:r w:rsidR="00977D88" w:rsidRPr="00B2311D">
        <w:t xml:space="preserve">Mgr. </w:t>
      </w:r>
      <w:r w:rsidRPr="00B2311D">
        <w:t>Tuláček upozornil na existenci Komis</w:t>
      </w:r>
      <w:r w:rsidR="00977D88" w:rsidRPr="00B2311D">
        <w:t>e</w:t>
      </w:r>
      <w:r w:rsidRPr="00B2311D">
        <w:t xml:space="preserve"> pro prezentaci studia, jejíž personální obsazení a zápisy z jednání by také měly být zveřejňovány</w:t>
      </w:r>
      <w:r w:rsidR="003302C4" w:rsidRPr="00B2311D">
        <w:t xml:space="preserve"> na fakultním webu</w:t>
      </w:r>
      <w:r w:rsidRPr="00B2311D">
        <w:t>.</w:t>
      </w:r>
      <w:r w:rsidR="0061317B">
        <w:t xml:space="preserve"> Dá</w:t>
      </w:r>
      <w:r w:rsidR="002C45B5">
        <w:t xml:space="preserve">le se dotázal na anketu mezi </w:t>
      </w:r>
      <w:r w:rsidR="002C45B5">
        <w:t>nově přijatými studenty do 1.</w:t>
      </w:r>
      <w:r w:rsidR="002C45B5">
        <w:t xml:space="preserve"> </w:t>
      </w:r>
      <w:r w:rsidR="002C45B5">
        <w:t xml:space="preserve">ročníku, </w:t>
      </w:r>
      <w:r w:rsidR="0061317B">
        <w:t>která proběhla, a požádal o zaslání výsledků členům senátu.</w:t>
      </w:r>
    </w:p>
    <w:p w:rsidR="00FE6564" w:rsidRPr="00B2311D" w:rsidRDefault="00FE6564" w:rsidP="00C66C82">
      <w:pPr>
        <w:tabs>
          <w:tab w:val="left" w:pos="3315"/>
        </w:tabs>
        <w:jc w:val="both"/>
      </w:pPr>
    </w:p>
    <w:p w:rsidR="002C45B5" w:rsidRPr="00B2311D" w:rsidRDefault="002C45B5" w:rsidP="002C45B5">
      <w:pPr>
        <w:tabs>
          <w:tab w:val="left" w:pos="3315"/>
        </w:tabs>
        <w:jc w:val="both"/>
      </w:pPr>
      <w:r w:rsidRPr="002C45B5">
        <w:t xml:space="preserve">Kol. </w:t>
      </w:r>
      <w:proofErr w:type="gramStart"/>
      <w:r w:rsidRPr="002C45B5">
        <w:t>dr.</w:t>
      </w:r>
      <w:proofErr w:type="gramEnd"/>
      <w:r w:rsidRPr="002C45B5">
        <w:t xml:space="preserve"> Antoš se dotázal, zda se připravuje vnitřní předpis či opatření děkana upravující průběh a zveřejňování anket. Podle nového znění Řádu pro hodnocení výuky studenty UK musí být výsledky ankety zveřejněny na webu (čl. 12 odst. 5), a to včetně slovních vyjádření, u kterých však vnitřní předpis fakulty může stanovit jiný postup (odst. 7). Při neexistenci vnitřního předpisu tedy bude nutné zveřejňovat kompletní výsledky ankety.</w:t>
      </w:r>
    </w:p>
    <w:p w:rsidR="00E81FFA" w:rsidRPr="00B2311D" w:rsidRDefault="00E81FFA" w:rsidP="00C66C82">
      <w:pPr>
        <w:tabs>
          <w:tab w:val="left" w:pos="3315"/>
        </w:tabs>
        <w:jc w:val="both"/>
      </w:pPr>
    </w:p>
    <w:p w:rsidR="00E81FFA" w:rsidRPr="00B2311D" w:rsidRDefault="00E81FFA" w:rsidP="00C66C82">
      <w:pPr>
        <w:tabs>
          <w:tab w:val="left" w:pos="3315"/>
        </w:tabs>
        <w:jc w:val="both"/>
      </w:pPr>
      <w:r w:rsidRPr="00B2311D">
        <w:t>Proděkan doc. Beran upozornil, že p</w:t>
      </w:r>
      <w:r w:rsidR="00977D88" w:rsidRPr="00B2311D">
        <w:t>roblémy s anketou souvisí s tím,</w:t>
      </w:r>
      <w:r w:rsidRPr="00B2311D">
        <w:t xml:space="preserve"> že se</w:t>
      </w:r>
      <w:r w:rsidR="00977D88" w:rsidRPr="00B2311D">
        <w:t xml:space="preserve"> anketa</w:t>
      </w:r>
      <w:r w:rsidRPr="00B2311D">
        <w:t xml:space="preserve"> vyplňovala za dva semestry a </w:t>
      </w:r>
      <w:r w:rsidR="00F027D4" w:rsidRPr="00B2311D">
        <w:t xml:space="preserve">tedy bylo obtížné </w:t>
      </w:r>
      <w:r w:rsidR="00977D88" w:rsidRPr="00B2311D">
        <w:t>s</w:t>
      </w:r>
      <w:r w:rsidR="00F027D4" w:rsidRPr="00B2311D">
        <w:t xml:space="preserve">i vzpomenout, kdo měl přednášky v zimním semestru. Tímto mohou být výsledky ankety zkreslovány. </w:t>
      </w:r>
      <w:r w:rsidR="003302C4" w:rsidRPr="00B2311D">
        <w:t>Potvrdil, že o</w:t>
      </w:r>
      <w:r w:rsidR="00F027D4" w:rsidRPr="00B2311D">
        <w:t xml:space="preserve">becně je </w:t>
      </w:r>
      <w:r w:rsidR="003302C4" w:rsidRPr="00B2311D">
        <w:t xml:space="preserve">ze strany fakulty </w:t>
      </w:r>
      <w:r w:rsidR="00F027D4" w:rsidRPr="00B2311D">
        <w:t>vůle výsledky zveřejňovat.</w:t>
      </w:r>
    </w:p>
    <w:p w:rsidR="0031047E" w:rsidRDefault="0031047E" w:rsidP="00E26118">
      <w:pPr>
        <w:tabs>
          <w:tab w:val="left" w:pos="3315"/>
        </w:tabs>
        <w:jc w:val="both"/>
      </w:pPr>
    </w:p>
    <w:p w:rsidR="0061317B" w:rsidRPr="00B2311D" w:rsidRDefault="0061317B" w:rsidP="00E26118">
      <w:pPr>
        <w:tabs>
          <w:tab w:val="left" w:pos="3315"/>
        </w:tabs>
        <w:jc w:val="both"/>
      </w:pPr>
    </w:p>
    <w:p w:rsidR="00C66C82" w:rsidRPr="00B2311D" w:rsidRDefault="00C66C82" w:rsidP="00C66C82">
      <w:pPr>
        <w:rPr>
          <w:b/>
          <w:color w:val="000000"/>
        </w:rPr>
      </w:pPr>
      <w:r w:rsidRPr="00B2311D">
        <w:rPr>
          <w:b/>
          <w:color w:val="000000"/>
        </w:rPr>
        <w:t>2. Informace o hospodaření fakulty za 1. pololetí</w:t>
      </w:r>
    </w:p>
    <w:p w:rsidR="0031047E" w:rsidRPr="00B2311D" w:rsidRDefault="00C66C82" w:rsidP="00E26118">
      <w:pPr>
        <w:tabs>
          <w:tab w:val="left" w:pos="3315"/>
        </w:tabs>
        <w:jc w:val="both"/>
      </w:pPr>
      <w:r w:rsidRPr="00B2311D">
        <w:t>Materiály byly předem rozeslány a bod uv</w:t>
      </w:r>
      <w:r w:rsidR="004F53BB" w:rsidRPr="00B2311D">
        <w:t xml:space="preserve">edli děkan fakulty prof. Kuklík a </w:t>
      </w:r>
      <w:r w:rsidRPr="00B2311D">
        <w:t>tajemník fak</w:t>
      </w:r>
      <w:r w:rsidR="004F53BB" w:rsidRPr="00B2311D">
        <w:t>ulty dr. Hřebejk</w:t>
      </w:r>
      <w:r w:rsidRPr="00B2311D">
        <w:t xml:space="preserve">. </w:t>
      </w:r>
    </w:p>
    <w:p w:rsidR="00C66C82" w:rsidRPr="00B2311D" w:rsidRDefault="00C66C82" w:rsidP="00E26118">
      <w:pPr>
        <w:tabs>
          <w:tab w:val="left" w:pos="3315"/>
        </w:tabs>
        <w:jc w:val="both"/>
      </w:pPr>
    </w:p>
    <w:p w:rsidR="0061317B" w:rsidRDefault="00B530E0" w:rsidP="0061317B">
      <w:pPr>
        <w:tabs>
          <w:tab w:val="left" w:pos="3315"/>
        </w:tabs>
        <w:jc w:val="both"/>
      </w:pPr>
      <w:r w:rsidRPr="00B2311D">
        <w:t xml:space="preserve">Dr. Hřebejk informoval, že hospodaření </w:t>
      </w:r>
      <w:r w:rsidR="004F53BB" w:rsidRPr="00B2311D">
        <w:t>fakulty je oproti minulému roku v horším stavu</w:t>
      </w:r>
      <w:r w:rsidRPr="00B2311D">
        <w:t>, nebylo dosaženo plánovaných hodnot v plánovaných příjmech. Zprávu projednala ekonomická komise, v</w:t>
      </w:r>
      <w:r w:rsidR="004F53BB" w:rsidRPr="00B2311D">
        <w:t>zala ji na vědomí. Děkan fakulty prof. Kuklík</w:t>
      </w:r>
      <w:r w:rsidRPr="00B2311D">
        <w:t xml:space="preserve"> informoval, že </w:t>
      </w:r>
      <w:r w:rsidR="002C45B5">
        <w:t>zhoršená</w:t>
      </w:r>
      <w:r w:rsidRPr="00B2311D">
        <w:t xml:space="preserve"> je situace na straně příjmů, na straně výdajů je standardní. Děkan </w:t>
      </w:r>
      <w:r w:rsidR="004F53BB" w:rsidRPr="00B2311D">
        <w:t xml:space="preserve">fakulty dále </w:t>
      </w:r>
      <w:r w:rsidRPr="00B2311D">
        <w:t xml:space="preserve">informoval, že byla učiněna opatření, která by situaci pomohla řešit. </w:t>
      </w:r>
      <w:r w:rsidR="00C91AD2" w:rsidRPr="00B2311D">
        <w:t xml:space="preserve">Pozitivní je, že pro příští rok </w:t>
      </w:r>
      <w:r w:rsidR="004F53BB" w:rsidRPr="00B2311D">
        <w:t xml:space="preserve">v rozpočtu </w:t>
      </w:r>
      <w:r w:rsidR="00C91AD2" w:rsidRPr="00B2311D">
        <w:t xml:space="preserve">již nebude výdajová položka </w:t>
      </w:r>
      <w:r w:rsidR="004F53BB" w:rsidRPr="00B2311D">
        <w:t xml:space="preserve">ve vztahu k objektu </w:t>
      </w:r>
      <w:r w:rsidR="00C91AD2" w:rsidRPr="00B2311D">
        <w:t>Větrník.</w:t>
      </w:r>
    </w:p>
    <w:p w:rsidR="0061317B" w:rsidRDefault="0061317B" w:rsidP="0061317B">
      <w:pPr>
        <w:tabs>
          <w:tab w:val="left" w:pos="3315"/>
        </w:tabs>
        <w:jc w:val="both"/>
      </w:pPr>
    </w:p>
    <w:p w:rsidR="0061317B" w:rsidRDefault="004F53BB" w:rsidP="0061317B">
      <w:pPr>
        <w:tabs>
          <w:tab w:val="left" w:pos="3315"/>
        </w:tabs>
        <w:jc w:val="both"/>
      </w:pPr>
      <w:r w:rsidRPr="00B2311D">
        <w:t xml:space="preserve">V rozpravě </w:t>
      </w:r>
      <w:proofErr w:type="gramStart"/>
      <w:r w:rsidRPr="00B2311D">
        <w:t>se</w:t>
      </w:r>
      <w:proofErr w:type="gramEnd"/>
      <w:r w:rsidR="00C91AD2" w:rsidRPr="00B2311D">
        <w:t xml:space="preserve"> kol. </w:t>
      </w:r>
      <w:r w:rsidR="003302C4" w:rsidRPr="00B2311D">
        <w:t xml:space="preserve">Mgr. </w:t>
      </w:r>
      <w:proofErr w:type="spellStart"/>
      <w:r w:rsidR="00C91AD2" w:rsidRPr="00B2311D">
        <w:t>Anzenbacher</w:t>
      </w:r>
      <w:proofErr w:type="spellEnd"/>
      <w:r w:rsidR="00C91AD2" w:rsidRPr="00B2311D">
        <w:t xml:space="preserve"> </w:t>
      </w:r>
      <w:r w:rsidRPr="00B2311D">
        <w:t xml:space="preserve">dotázal </w:t>
      </w:r>
      <w:r w:rsidR="002C45B5">
        <w:t>na</w:t>
      </w:r>
      <w:r w:rsidR="00C91AD2" w:rsidRPr="00B2311D">
        <w:t xml:space="preserve"> </w:t>
      </w:r>
      <w:r w:rsidRPr="00B2311D">
        <w:t xml:space="preserve">způsob </w:t>
      </w:r>
      <w:proofErr w:type="spellStart"/>
      <w:r w:rsidR="00C91AD2" w:rsidRPr="00B2311D">
        <w:t>nacenění</w:t>
      </w:r>
      <w:proofErr w:type="spellEnd"/>
      <w:r w:rsidR="00C91AD2" w:rsidRPr="00B2311D">
        <w:t xml:space="preserve"> položky vytápění fakulty v</w:t>
      </w:r>
      <w:r w:rsidRPr="00B2311D">
        <w:t> </w:t>
      </w:r>
      <w:r w:rsidR="00C91AD2" w:rsidRPr="00B2311D">
        <w:t>zimě.</w:t>
      </w:r>
      <w:r w:rsidR="005F2335" w:rsidRPr="00B2311D">
        <w:t xml:space="preserve"> Ing. Schmidtová informovala</w:t>
      </w:r>
      <w:r w:rsidR="00461C01" w:rsidRPr="00B2311D">
        <w:t>, že letos by se v této oblasti mohlo díky vyšší míře</w:t>
      </w:r>
      <w:r w:rsidRPr="00B2311D">
        <w:t xml:space="preserve"> financování z rozpočtu PRVOUK </w:t>
      </w:r>
      <w:r w:rsidR="00461C01" w:rsidRPr="00B2311D">
        <w:t>ušetřit.</w:t>
      </w:r>
      <w:r w:rsidR="0061317B">
        <w:t xml:space="preserve"> Kol. Mgr. Tuláček připomenul, že minulá zima byla nebývale mírná, a proto by senát zajímalo, zda se náklady na energie odhadnou dle poslední zimy, anebo dle průměrné situace za posledních několik let. K tomu tajemník fakulty dr. Hřebejk uvedl, že cena energií je stanovena centrálně pro univerzitu, a nemůžeme s nimi nic dělat.</w:t>
      </w:r>
    </w:p>
    <w:p w:rsidR="00B530E0" w:rsidRPr="00B2311D" w:rsidRDefault="00B530E0" w:rsidP="00E26118">
      <w:pPr>
        <w:tabs>
          <w:tab w:val="left" w:pos="3315"/>
        </w:tabs>
        <w:jc w:val="both"/>
      </w:pPr>
    </w:p>
    <w:p w:rsidR="004F53BB" w:rsidRPr="00B2311D" w:rsidRDefault="00C66C82" w:rsidP="00E26118">
      <w:pPr>
        <w:jc w:val="both"/>
        <w:rPr>
          <w:b/>
          <w:color w:val="000000"/>
        </w:rPr>
      </w:pPr>
      <w:r w:rsidRPr="00B2311D">
        <w:rPr>
          <w:b/>
          <w:color w:val="000000"/>
        </w:rPr>
        <w:t xml:space="preserve">Usnesení: AS </w:t>
      </w:r>
      <w:r w:rsidR="004F53BB" w:rsidRPr="00B2311D">
        <w:rPr>
          <w:b/>
          <w:color w:val="000000"/>
        </w:rPr>
        <w:t>PF</w:t>
      </w:r>
      <w:r w:rsidRPr="00B2311D">
        <w:rPr>
          <w:b/>
          <w:color w:val="000000"/>
        </w:rPr>
        <w:t xml:space="preserve"> UK bere na vědomí informaci o hospodaření fakulty v 1. pololetí 2014. </w:t>
      </w:r>
    </w:p>
    <w:p w:rsidR="007946DD" w:rsidRPr="00B2311D" w:rsidRDefault="00C66C82" w:rsidP="00E26118">
      <w:pPr>
        <w:jc w:val="both"/>
        <w:rPr>
          <w:b/>
          <w:color w:val="000000"/>
        </w:rPr>
      </w:pPr>
      <w:r w:rsidRPr="00B2311D">
        <w:rPr>
          <w:b/>
        </w:rPr>
        <w:t>(</w:t>
      </w:r>
      <w:r w:rsidR="005F2335" w:rsidRPr="00B2311D">
        <w:rPr>
          <w:b/>
        </w:rPr>
        <w:t>16</w:t>
      </w:r>
      <w:r w:rsidR="004F53BB" w:rsidRPr="00B2311D">
        <w:rPr>
          <w:b/>
        </w:rPr>
        <w:t xml:space="preserve"> pro, </w:t>
      </w:r>
      <w:r w:rsidR="005F2335" w:rsidRPr="00B2311D">
        <w:rPr>
          <w:b/>
        </w:rPr>
        <w:t xml:space="preserve">0 </w:t>
      </w:r>
      <w:r w:rsidRPr="00B2311D">
        <w:rPr>
          <w:b/>
        </w:rPr>
        <w:t xml:space="preserve">proti, </w:t>
      </w:r>
      <w:r w:rsidR="005F2335" w:rsidRPr="00B2311D">
        <w:rPr>
          <w:b/>
        </w:rPr>
        <w:t xml:space="preserve">0 </w:t>
      </w:r>
      <w:r w:rsidRPr="00B2311D">
        <w:rPr>
          <w:b/>
        </w:rPr>
        <w:t>zdrž.)</w:t>
      </w:r>
    </w:p>
    <w:p w:rsidR="0096196F" w:rsidRPr="00B2311D" w:rsidRDefault="0096196F" w:rsidP="00E26118">
      <w:pPr>
        <w:jc w:val="both"/>
        <w:rPr>
          <w:color w:val="000000"/>
        </w:rPr>
      </w:pPr>
    </w:p>
    <w:p w:rsidR="00C967EA" w:rsidRPr="00B2311D" w:rsidRDefault="00C967EA" w:rsidP="00E26118">
      <w:pPr>
        <w:jc w:val="both"/>
        <w:rPr>
          <w:color w:val="000000"/>
        </w:rPr>
      </w:pPr>
    </w:p>
    <w:p w:rsidR="00C967EA" w:rsidRPr="00B2311D" w:rsidRDefault="00C66C82" w:rsidP="00E26118">
      <w:pPr>
        <w:jc w:val="both"/>
        <w:rPr>
          <w:b/>
          <w:color w:val="000000"/>
        </w:rPr>
      </w:pPr>
      <w:r w:rsidRPr="00B2311D">
        <w:rPr>
          <w:b/>
          <w:color w:val="000000"/>
        </w:rPr>
        <w:t>3. Vyjádření ke jmenování proděkanky</w:t>
      </w:r>
    </w:p>
    <w:p w:rsidR="001F34E7" w:rsidRPr="00B2311D" w:rsidRDefault="004F53BB" w:rsidP="00E26118">
      <w:pPr>
        <w:jc w:val="both"/>
      </w:pPr>
      <w:r w:rsidRPr="00B2311D">
        <w:rPr>
          <w:color w:val="000000"/>
        </w:rPr>
        <w:t>Návrh</w:t>
      </w:r>
      <w:r w:rsidR="00C66C82" w:rsidRPr="00B2311D">
        <w:rPr>
          <w:color w:val="000000"/>
        </w:rPr>
        <w:t xml:space="preserve"> děkana</w:t>
      </w:r>
      <w:r w:rsidRPr="00B2311D">
        <w:rPr>
          <w:color w:val="000000"/>
        </w:rPr>
        <w:t xml:space="preserve"> fakulty</w:t>
      </w:r>
      <w:r w:rsidR="00C66C82" w:rsidRPr="00B2311D">
        <w:rPr>
          <w:color w:val="000000"/>
        </w:rPr>
        <w:t xml:space="preserve"> na jmenování paní kol. PhDr. Marty Chromé</w:t>
      </w:r>
      <w:r w:rsidR="009A2D8E" w:rsidRPr="00B2311D">
        <w:rPr>
          <w:color w:val="000000"/>
        </w:rPr>
        <w:t>,</w:t>
      </w:r>
      <w:r w:rsidR="00C66C82" w:rsidRPr="00B2311D">
        <w:rPr>
          <w:color w:val="000000"/>
        </w:rPr>
        <w:t xml:space="preserve"> Ph</w:t>
      </w:r>
      <w:r w:rsidR="00DB2B8E" w:rsidRPr="00B2311D">
        <w:rPr>
          <w:color w:val="000000"/>
        </w:rPr>
        <w:t>.</w:t>
      </w:r>
      <w:r w:rsidR="00C66C82" w:rsidRPr="00B2311D">
        <w:rPr>
          <w:color w:val="000000"/>
        </w:rPr>
        <w:t xml:space="preserve">D., proděkankou pro přijímací řízení a informační technologie, byl předem rozeslán, stejně jako životopis kandidátky a programové teze. Návrh uvedl </w:t>
      </w:r>
      <w:r w:rsidR="00C66C82" w:rsidRPr="00B2311D">
        <w:t xml:space="preserve">děkan fakulty prof. Kuklík. </w:t>
      </w:r>
      <w:r w:rsidRPr="00B2311D">
        <w:t>Zdá se nanejvýš vhodné, aby agenda</w:t>
      </w:r>
      <w:r w:rsidR="001F34E7" w:rsidRPr="00B2311D">
        <w:t xml:space="preserve"> přijímací</w:t>
      </w:r>
      <w:r w:rsidRPr="00B2311D">
        <w:t>ho</w:t>
      </w:r>
      <w:r w:rsidR="001F34E7" w:rsidRPr="00B2311D">
        <w:t xml:space="preserve"> řízení </w:t>
      </w:r>
      <w:r w:rsidRPr="00B2311D">
        <w:t>měla</w:t>
      </w:r>
      <w:r w:rsidR="001F34E7" w:rsidRPr="00B2311D">
        <w:t xml:space="preserve"> vlastního proděkana, této oblasti by měla být při současné demografické situaci </w:t>
      </w:r>
      <w:r w:rsidRPr="00B2311D">
        <w:t xml:space="preserve">věnována </w:t>
      </w:r>
      <w:r w:rsidR="001F34E7" w:rsidRPr="00B2311D">
        <w:t>zvláštní pozornost.</w:t>
      </w:r>
      <w:r w:rsidR="00BE6C1B" w:rsidRPr="00B2311D">
        <w:t xml:space="preserve"> </w:t>
      </w:r>
    </w:p>
    <w:p w:rsidR="001F34E7" w:rsidRPr="00B2311D" w:rsidRDefault="001F34E7" w:rsidP="00E26118">
      <w:pPr>
        <w:jc w:val="both"/>
      </w:pPr>
    </w:p>
    <w:p w:rsidR="00C66C82" w:rsidRPr="00B2311D" w:rsidRDefault="00C66C82" w:rsidP="00E26118">
      <w:pPr>
        <w:jc w:val="both"/>
      </w:pPr>
      <w:r w:rsidRPr="00B2311D">
        <w:t xml:space="preserve">Poté vystoupila </w:t>
      </w:r>
      <w:r w:rsidR="00BE6C1B" w:rsidRPr="00B2311D">
        <w:t xml:space="preserve">kol. </w:t>
      </w:r>
      <w:proofErr w:type="gramStart"/>
      <w:r w:rsidR="00BE6C1B" w:rsidRPr="00B2311D">
        <w:t>dr.</w:t>
      </w:r>
      <w:proofErr w:type="gramEnd"/>
      <w:r w:rsidR="00BE6C1B" w:rsidRPr="00B2311D">
        <w:t xml:space="preserve"> Chromá a uvedla, že se na přijímacím řízení podílela </w:t>
      </w:r>
      <w:r w:rsidR="00901A34" w:rsidRPr="00B2311D">
        <w:t xml:space="preserve">již v minulosti </w:t>
      </w:r>
      <w:r w:rsidR="00BE6C1B" w:rsidRPr="00B2311D">
        <w:t xml:space="preserve">ve vztahu k bonifikacím za jazykové zkoušky, </w:t>
      </w:r>
      <w:r w:rsidR="00901A34" w:rsidRPr="00B2311D">
        <w:t xml:space="preserve">přičemž její </w:t>
      </w:r>
      <w:r w:rsidR="00F1186F" w:rsidRPr="00B2311D">
        <w:t xml:space="preserve">teze reflektují téměř </w:t>
      </w:r>
      <w:r w:rsidR="009A2D8E" w:rsidRPr="00B2311D">
        <w:t>třiceti</w:t>
      </w:r>
      <w:r w:rsidR="00BE6C1B" w:rsidRPr="00B2311D">
        <w:t xml:space="preserve">letou zkušenost s přijímacím řízením. </w:t>
      </w:r>
      <w:r w:rsidR="00F1186F" w:rsidRPr="00B2311D">
        <w:t xml:space="preserve">Kol. </w:t>
      </w:r>
      <w:proofErr w:type="gramStart"/>
      <w:r w:rsidR="00F1186F" w:rsidRPr="00B2311D">
        <w:t>dr.</w:t>
      </w:r>
      <w:proofErr w:type="gramEnd"/>
      <w:r w:rsidR="00F1186F" w:rsidRPr="00B2311D">
        <w:t xml:space="preserve"> Chromá je</w:t>
      </w:r>
      <w:r w:rsidR="00BE6C1B" w:rsidRPr="00B2311D">
        <w:t xml:space="preserve"> pro zajištěn</w:t>
      </w:r>
      <w:r w:rsidR="00F1186F" w:rsidRPr="00B2311D">
        <w:t>í přijímacího řízení</w:t>
      </w:r>
      <w:r w:rsidR="00461C01" w:rsidRPr="00B2311D">
        <w:t xml:space="preserve"> externím subjektem, který má zkušenost s centrálním testování</w:t>
      </w:r>
      <w:r w:rsidR="00840410" w:rsidRPr="00B2311D">
        <w:t>m</w:t>
      </w:r>
      <w:r w:rsidR="00461C01" w:rsidRPr="00B2311D">
        <w:t>.</w:t>
      </w:r>
      <w:r w:rsidR="00840410" w:rsidRPr="00B2311D">
        <w:t xml:space="preserve"> </w:t>
      </w:r>
      <w:r w:rsidR="002507AF" w:rsidRPr="00B2311D">
        <w:t xml:space="preserve">Dále se kol. </w:t>
      </w:r>
      <w:proofErr w:type="gramStart"/>
      <w:r w:rsidR="002507AF" w:rsidRPr="00B2311D">
        <w:t>dr.</w:t>
      </w:r>
      <w:proofErr w:type="gramEnd"/>
      <w:r w:rsidR="002507AF" w:rsidRPr="00B2311D">
        <w:t xml:space="preserve"> Chromá vyjádřila k předloženým tezím v souvislosti s propagací studia na fakultě, dnem otevřených dveří, </w:t>
      </w:r>
      <w:r w:rsidR="009A2D8E" w:rsidRPr="00B2311D">
        <w:t xml:space="preserve">a v neposlední řadě i </w:t>
      </w:r>
      <w:r w:rsidR="002507AF" w:rsidRPr="00B2311D">
        <w:t xml:space="preserve">webem </w:t>
      </w:r>
      <w:r w:rsidR="002507AF" w:rsidRPr="00B2311D">
        <w:lastRenderedPageBreak/>
        <w:t>fakulty.</w:t>
      </w:r>
      <w:r w:rsidR="00461C01" w:rsidRPr="00B2311D">
        <w:t xml:space="preserve"> </w:t>
      </w:r>
      <w:r w:rsidR="00F1186F" w:rsidRPr="00B2311D">
        <w:t xml:space="preserve">Jako důležitou </w:t>
      </w:r>
      <w:r w:rsidR="004D664C" w:rsidRPr="00B2311D">
        <w:t>oblast</w:t>
      </w:r>
      <w:r w:rsidR="00F1186F" w:rsidRPr="00B2311D">
        <w:t xml:space="preserve"> vnímá komunikaci</w:t>
      </w:r>
      <w:r w:rsidR="004D664C" w:rsidRPr="00B2311D">
        <w:t xml:space="preserve"> s uchazeči o studium, v současné době je k dispozici pouze telefonní spojení, plánuje se chat, komunikace přes Facebook atd. </w:t>
      </w:r>
    </w:p>
    <w:p w:rsidR="00F1186F" w:rsidRPr="00B2311D" w:rsidRDefault="00F1186F" w:rsidP="00E26118">
      <w:pPr>
        <w:jc w:val="both"/>
      </w:pPr>
    </w:p>
    <w:p w:rsidR="00CA3B4D" w:rsidRPr="00B2311D" w:rsidRDefault="00F1186F" w:rsidP="00E26118">
      <w:pPr>
        <w:jc w:val="both"/>
      </w:pPr>
      <w:r w:rsidRPr="00B2311D">
        <w:t xml:space="preserve">V rozpravě se zeptal kol. Hlavačka </w:t>
      </w:r>
      <w:r w:rsidR="00CA3B4D" w:rsidRPr="00B2311D">
        <w:t>na poplatek za</w:t>
      </w:r>
      <w:r w:rsidR="002C45B5">
        <w:t xml:space="preserve"> zápis</w:t>
      </w:r>
      <w:r w:rsidR="00CA3B4D" w:rsidRPr="00B2311D">
        <w:t xml:space="preserve">. Kol. </w:t>
      </w:r>
      <w:proofErr w:type="gramStart"/>
      <w:r w:rsidR="00CA3B4D" w:rsidRPr="00B2311D">
        <w:t>dr.</w:t>
      </w:r>
      <w:proofErr w:type="gramEnd"/>
      <w:r w:rsidR="00CA3B4D" w:rsidRPr="00B2311D">
        <w:t xml:space="preserve"> Chromá sdělila, že zápis pře</w:t>
      </w:r>
      <w:r w:rsidRPr="00B2311D">
        <w:t>dstavuje administrativní zátěž (např. náklady na index), která je takto zpoplatněna.</w:t>
      </w:r>
    </w:p>
    <w:p w:rsidR="00CA3B4D" w:rsidRPr="00B2311D" w:rsidRDefault="00CA3B4D" w:rsidP="00E26118">
      <w:pPr>
        <w:jc w:val="both"/>
      </w:pPr>
      <w:r w:rsidRPr="00B2311D">
        <w:t xml:space="preserve">Kol. Horký </w:t>
      </w:r>
      <w:r w:rsidR="00060E14" w:rsidRPr="00B2311D">
        <w:t xml:space="preserve">vyjádřil </w:t>
      </w:r>
      <w:r w:rsidR="00C057C6" w:rsidRPr="00B2311D">
        <w:t xml:space="preserve">kol. </w:t>
      </w:r>
      <w:proofErr w:type="gramStart"/>
      <w:r w:rsidR="00060E14" w:rsidRPr="00B2311D">
        <w:t>dr.</w:t>
      </w:r>
      <w:proofErr w:type="gramEnd"/>
      <w:r w:rsidR="00060E14" w:rsidRPr="00B2311D">
        <w:t xml:space="preserve"> Chromé podporu a </w:t>
      </w:r>
      <w:r w:rsidRPr="00B2311D">
        <w:t xml:space="preserve">zeptal </w:t>
      </w:r>
      <w:r w:rsidR="00060E14" w:rsidRPr="00B2311D">
        <w:t xml:space="preserve">se </w:t>
      </w:r>
      <w:r w:rsidRPr="00B2311D">
        <w:t>na spolupráci se společností SCIO, zda je prostor pro vyjednávání o snížení ceny</w:t>
      </w:r>
      <w:r w:rsidR="009A2D8E" w:rsidRPr="00B2311D">
        <w:t>,</w:t>
      </w:r>
      <w:r w:rsidR="004B5AEF" w:rsidRPr="00B2311D">
        <w:t xml:space="preserve"> a zda případně existuje možnost, že by </w:t>
      </w:r>
      <w:r w:rsidR="00060E14" w:rsidRPr="00B2311D">
        <w:t>testování zajistilo centrálně UK pro své fakulty, případ</w:t>
      </w:r>
      <w:r w:rsidR="00A35F82" w:rsidRPr="00B2311D">
        <w:t>n</w:t>
      </w:r>
      <w:r w:rsidR="00060E14" w:rsidRPr="00B2311D">
        <w:t xml:space="preserve">ě že by </w:t>
      </w:r>
      <w:r w:rsidR="004B5AEF" w:rsidRPr="00B2311D">
        <w:t xml:space="preserve">právnické fakulty v ČR vytvořily vlastní společné testy </w:t>
      </w:r>
      <w:r w:rsidR="00A35F82" w:rsidRPr="00B2311D">
        <w:t xml:space="preserve">jako obdobu testů LSAT </w:t>
      </w:r>
      <w:r w:rsidR="004B5AEF" w:rsidRPr="00B2311D">
        <w:t>pro potřeby přijímacího řízení</w:t>
      </w:r>
      <w:r w:rsidRPr="00B2311D">
        <w:t xml:space="preserve">. Kol. </w:t>
      </w:r>
      <w:proofErr w:type="gramStart"/>
      <w:r w:rsidRPr="00B2311D">
        <w:t>dr.</w:t>
      </w:r>
      <w:proofErr w:type="gramEnd"/>
      <w:r w:rsidRPr="00B2311D">
        <w:t xml:space="preserve"> Chromá</w:t>
      </w:r>
      <w:r w:rsidR="004B5AEF" w:rsidRPr="00B2311D">
        <w:t xml:space="preserve"> odpověděla, že o společném testu se v tuto chvíli neuvažuje, jeho vytvoření by navíc bylo finančně nákladné. </w:t>
      </w:r>
    </w:p>
    <w:p w:rsidR="00A72547" w:rsidRPr="00B2311D" w:rsidRDefault="00A72547" w:rsidP="00E26118">
      <w:pPr>
        <w:jc w:val="both"/>
      </w:pPr>
      <w:r w:rsidRPr="00B2311D">
        <w:t xml:space="preserve">Kol. Mgr. Tuláček </w:t>
      </w:r>
      <w:r w:rsidR="00F1186F" w:rsidRPr="00B2311D">
        <w:t xml:space="preserve">se dotázal, </w:t>
      </w:r>
      <w:r w:rsidRPr="00B2311D">
        <w:t xml:space="preserve">zda kol. </w:t>
      </w:r>
      <w:proofErr w:type="gramStart"/>
      <w:r w:rsidRPr="00B2311D">
        <w:t>dr.</w:t>
      </w:r>
      <w:proofErr w:type="gramEnd"/>
      <w:r w:rsidR="00D7228F" w:rsidRPr="00B2311D">
        <w:t xml:space="preserve"> Chromá zvažuje členství v E</w:t>
      </w:r>
      <w:r w:rsidRPr="00B2311D">
        <w:t xml:space="preserve">diční </w:t>
      </w:r>
      <w:r w:rsidR="007B03FE" w:rsidRPr="00B2311D">
        <w:t>komisi UK.</w:t>
      </w:r>
      <w:r w:rsidR="00A64EB8" w:rsidRPr="00B2311D">
        <w:t xml:space="preserve"> Kol. </w:t>
      </w:r>
      <w:proofErr w:type="gramStart"/>
      <w:r w:rsidR="00A64EB8" w:rsidRPr="00B2311D">
        <w:t>dr.</w:t>
      </w:r>
      <w:proofErr w:type="gramEnd"/>
      <w:r w:rsidR="00A64EB8" w:rsidRPr="00B2311D">
        <w:t xml:space="preserve"> Chromá sdělila, že by nebyla proti, pokud se </w:t>
      </w:r>
      <w:r w:rsidR="00D7228F" w:rsidRPr="00B2311D">
        <w:t>ukáže</w:t>
      </w:r>
      <w:r w:rsidR="00A64EB8" w:rsidRPr="00B2311D">
        <w:t>, že členství v komisi bude přínosné.</w:t>
      </w:r>
      <w:r w:rsidR="007B03FE" w:rsidRPr="00B2311D">
        <w:t xml:space="preserve"> </w:t>
      </w:r>
    </w:p>
    <w:p w:rsidR="00104F22" w:rsidRPr="00B2311D" w:rsidRDefault="00104F22" w:rsidP="00E26118">
      <w:pPr>
        <w:jc w:val="both"/>
      </w:pPr>
      <w:r w:rsidRPr="00B2311D">
        <w:t xml:space="preserve">Kol. Mgr. Anzenbacher vyjádřil podporu </w:t>
      </w:r>
      <w:r w:rsidR="00DE2243" w:rsidRPr="00B2311D">
        <w:t>projektu prezentace</w:t>
      </w:r>
      <w:r w:rsidRPr="00B2311D">
        <w:t xml:space="preserve"> fakulty na středních školách</w:t>
      </w:r>
      <w:r w:rsidR="00826DE2" w:rsidRPr="00B2311D">
        <w:t xml:space="preserve"> a u široké veřejnosti. Kol. </w:t>
      </w:r>
      <w:proofErr w:type="gramStart"/>
      <w:r w:rsidR="00DE2243" w:rsidRPr="00B2311D">
        <w:t>dr.</w:t>
      </w:r>
      <w:proofErr w:type="gramEnd"/>
      <w:r w:rsidR="00DE2243" w:rsidRPr="00B2311D">
        <w:t xml:space="preserve"> C</w:t>
      </w:r>
      <w:r w:rsidR="00826DE2" w:rsidRPr="00B2311D">
        <w:t>hromá upozornila, že po dlouhou dobu PF UK neměla potřebu se veřejně prezentovat, přičemž dnes již je potřeba reagovat na moderní vývoj a aktivně fakultu prezentovat navenek.</w:t>
      </w:r>
    </w:p>
    <w:p w:rsidR="00826DE2" w:rsidRPr="00B2311D" w:rsidRDefault="00DE2243" w:rsidP="00E26118">
      <w:pPr>
        <w:jc w:val="both"/>
      </w:pPr>
      <w:r w:rsidRPr="00B2311D">
        <w:t xml:space="preserve">Kol. </w:t>
      </w:r>
      <w:proofErr w:type="gramStart"/>
      <w:r w:rsidRPr="00B2311D">
        <w:t>dr</w:t>
      </w:r>
      <w:r w:rsidR="00826DE2" w:rsidRPr="00B2311D">
        <w:t>.</w:t>
      </w:r>
      <w:proofErr w:type="gramEnd"/>
      <w:r w:rsidR="00826DE2" w:rsidRPr="00B2311D">
        <w:t xml:space="preserve"> Kudrna</w:t>
      </w:r>
      <w:r w:rsidR="00D7228F" w:rsidRPr="00B2311D">
        <w:t xml:space="preserve"> se vyjádřil k přijímacímu řízení</w:t>
      </w:r>
      <w:r w:rsidR="00826DE2" w:rsidRPr="00B2311D">
        <w:t xml:space="preserve">, novým komunikačním kanálům i </w:t>
      </w:r>
      <w:r w:rsidR="00BB2C3F" w:rsidRPr="00B2311D">
        <w:t>komunikaci s absolventy fa</w:t>
      </w:r>
      <w:r w:rsidR="00944EE8" w:rsidRPr="00B2311D">
        <w:t>k</w:t>
      </w:r>
      <w:r w:rsidR="00BB2C3F" w:rsidRPr="00B2311D">
        <w:t xml:space="preserve">ulty. </w:t>
      </w:r>
    </w:p>
    <w:p w:rsidR="002C45B5" w:rsidRPr="00B2311D" w:rsidRDefault="000033D7" w:rsidP="002C45B5">
      <w:pPr>
        <w:jc w:val="both"/>
      </w:pPr>
      <w:r w:rsidRPr="00B2311D">
        <w:t xml:space="preserve">Kol. </w:t>
      </w:r>
      <w:proofErr w:type="gramStart"/>
      <w:r w:rsidRPr="00B2311D">
        <w:t>dr.</w:t>
      </w:r>
      <w:proofErr w:type="gramEnd"/>
      <w:r w:rsidRPr="00B2311D">
        <w:t xml:space="preserve"> Antoš vyjádřil podporu jmenování kol. dr. Chromé proděkankou. </w:t>
      </w:r>
      <w:r w:rsidR="002C45B5" w:rsidRPr="002C45B5">
        <w:t>Dále zdůraznil, že jedním z cílů fakulty by mělo být přední umístění v žebříčcích právnických fakult, které vycházejí v HN a LN. Je možné mít výhrady k jejich metodice, ale nelze přehlédnout, že mají vliv na rozhodování zájemců o studium. Vzhledem k tomu, že jedním z hodnocených kritérií je i procento přijatých, kteří se skutečně zapíší, jakákoliv překážka zápisu je v důsledku kontraproduktivní. Pokud se tedy účtuje nějaký poplatek za zápis, u něhož navíc není zřejmé, o jaký předpis se opírá, navrhoval by jeho zrušení.</w:t>
      </w:r>
    </w:p>
    <w:p w:rsidR="00D31FAD" w:rsidRPr="00B2311D" w:rsidRDefault="003464AB" w:rsidP="00E26118">
      <w:pPr>
        <w:jc w:val="both"/>
      </w:pPr>
      <w:r w:rsidRPr="00B2311D">
        <w:t>Proděkan d</w:t>
      </w:r>
      <w:r w:rsidR="00D31FAD" w:rsidRPr="00B2311D">
        <w:t xml:space="preserve">oc. Beran se vyjádřil k důležitosti vyčlenění agendy přijímacího řízení a vyjádřil podporu kol. </w:t>
      </w:r>
      <w:proofErr w:type="gramStart"/>
      <w:r w:rsidR="00D31FAD" w:rsidRPr="00B2311D">
        <w:t>dr.</w:t>
      </w:r>
      <w:proofErr w:type="gramEnd"/>
      <w:r w:rsidR="00D31FAD" w:rsidRPr="00B2311D">
        <w:t xml:space="preserve"> Chromé. </w:t>
      </w:r>
    </w:p>
    <w:p w:rsidR="00CA3B4D" w:rsidRPr="00B2311D" w:rsidRDefault="003464AB" w:rsidP="00E26118">
      <w:pPr>
        <w:jc w:val="both"/>
      </w:pPr>
      <w:r w:rsidRPr="00B2311D">
        <w:t xml:space="preserve">V rozpravě se dále vyjádřil </w:t>
      </w:r>
      <w:r w:rsidR="00D31FAD" w:rsidRPr="00B2311D">
        <w:t xml:space="preserve">kol. </w:t>
      </w:r>
      <w:proofErr w:type="gramStart"/>
      <w:r w:rsidR="00D31FAD" w:rsidRPr="00B2311D">
        <w:t>doc.</w:t>
      </w:r>
      <w:proofErr w:type="gramEnd"/>
      <w:r w:rsidR="00D31FAD" w:rsidRPr="00B2311D">
        <w:t xml:space="preserve"> Salač, </w:t>
      </w:r>
      <w:r w:rsidRPr="00B2311D">
        <w:t>kol. dr. Staša, kol. doc</w:t>
      </w:r>
      <w:r w:rsidR="009B1D53" w:rsidRPr="00B2311D">
        <w:t>. Kindl.</w:t>
      </w:r>
    </w:p>
    <w:p w:rsidR="00C66C82" w:rsidRPr="00B2311D" w:rsidRDefault="00C66C82" w:rsidP="00E26118">
      <w:pPr>
        <w:jc w:val="both"/>
      </w:pPr>
    </w:p>
    <w:p w:rsidR="00AE7296" w:rsidRPr="00B2311D" w:rsidRDefault="00C66C82" w:rsidP="00C66C82">
      <w:pPr>
        <w:jc w:val="both"/>
        <w:rPr>
          <w:b/>
          <w:color w:val="000000"/>
        </w:rPr>
      </w:pPr>
      <w:r w:rsidRPr="00B2311D">
        <w:rPr>
          <w:b/>
          <w:color w:val="000000"/>
        </w:rPr>
        <w:t xml:space="preserve">Usnesení: AS PF UK </w:t>
      </w:r>
      <w:r w:rsidRPr="00B2311D">
        <w:rPr>
          <w:b/>
        </w:rPr>
        <w:t>vyj</w:t>
      </w:r>
      <w:r w:rsidR="00C057C6" w:rsidRPr="00B2311D">
        <w:rPr>
          <w:b/>
        </w:rPr>
        <w:t>adřuje</w:t>
      </w:r>
      <w:r w:rsidRPr="00B2311D">
        <w:rPr>
          <w:b/>
        </w:rPr>
        <w:t xml:space="preserve"> souhlasné stanovisko ke jmenování kol. </w:t>
      </w:r>
      <w:proofErr w:type="gramStart"/>
      <w:r w:rsidRPr="00B2311D">
        <w:rPr>
          <w:b/>
        </w:rPr>
        <w:t>dr.</w:t>
      </w:r>
      <w:proofErr w:type="gramEnd"/>
      <w:r w:rsidRPr="00B2311D">
        <w:rPr>
          <w:b/>
        </w:rPr>
        <w:t xml:space="preserve"> Chromé</w:t>
      </w:r>
      <w:r w:rsidRPr="00B2311D">
        <w:rPr>
          <w:b/>
          <w:color w:val="000000"/>
        </w:rPr>
        <w:t xml:space="preserve"> proděkankou pro přijímací řízení a informační technologie. </w:t>
      </w:r>
    </w:p>
    <w:p w:rsidR="00C66C82" w:rsidRPr="00B2311D" w:rsidRDefault="00C66C82" w:rsidP="00C66C82">
      <w:pPr>
        <w:jc w:val="both"/>
        <w:rPr>
          <w:b/>
          <w:color w:val="000000"/>
        </w:rPr>
      </w:pPr>
      <w:r w:rsidRPr="00B2311D">
        <w:rPr>
          <w:b/>
        </w:rPr>
        <w:t>(</w:t>
      </w:r>
      <w:r w:rsidR="004821D7" w:rsidRPr="00B2311D">
        <w:rPr>
          <w:b/>
        </w:rPr>
        <w:t>17</w:t>
      </w:r>
      <w:r w:rsidR="00AE7296" w:rsidRPr="00B2311D">
        <w:rPr>
          <w:b/>
        </w:rPr>
        <w:t xml:space="preserve"> pro, </w:t>
      </w:r>
      <w:r w:rsidR="004821D7" w:rsidRPr="00B2311D">
        <w:rPr>
          <w:b/>
        </w:rPr>
        <w:t xml:space="preserve">0 </w:t>
      </w:r>
      <w:r w:rsidR="00AE7296" w:rsidRPr="00B2311D">
        <w:rPr>
          <w:b/>
        </w:rPr>
        <w:t xml:space="preserve">proti, </w:t>
      </w:r>
      <w:r w:rsidR="004821D7" w:rsidRPr="00B2311D">
        <w:rPr>
          <w:b/>
        </w:rPr>
        <w:t xml:space="preserve">1 </w:t>
      </w:r>
      <w:r w:rsidRPr="00B2311D">
        <w:rPr>
          <w:b/>
        </w:rPr>
        <w:t>zdrž.)</w:t>
      </w:r>
    </w:p>
    <w:p w:rsidR="00C66C82" w:rsidRPr="00B2311D" w:rsidRDefault="00C66C82" w:rsidP="00E26118">
      <w:pPr>
        <w:jc w:val="both"/>
        <w:rPr>
          <w:b/>
        </w:rPr>
      </w:pPr>
    </w:p>
    <w:p w:rsidR="007822B2" w:rsidRPr="00B2311D" w:rsidRDefault="007822B2" w:rsidP="00E26118">
      <w:pPr>
        <w:jc w:val="both"/>
        <w:rPr>
          <w:b/>
        </w:rPr>
      </w:pPr>
    </w:p>
    <w:p w:rsidR="00C66C82" w:rsidRPr="00B2311D" w:rsidRDefault="00C66C82" w:rsidP="00C66C82">
      <w:pPr>
        <w:rPr>
          <w:b/>
          <w:color w:val="000000"/>
        </w:rPr>
      </w:pPr>
      <w:r w:rsidRPr="00B2311D">
        <w:rPr>
          <w:b/>
          <w:color w:val="000000"/>
        </w:rPr>
        <w:t>4. Diskuse o koncepci přijímacího řízení</w:t>
      </w:r>
    </w:p>
    <w:p w:rsidR="00C66C82" w:rsidRPr="00B2311D" w:rsidRDefault="00C66C82" w:rsidP="00E26118">
      <w:pPr>
        <w:jc w:val="both"/>
        <w:rPr>
          <w:color w:val="000000"/>
        </w:rPr>
      </w:pPr>
      <w:r w:rsidRPr="00B2311D">
        <w:rPr>
          <w:color w:val="000000"/>
        </w:rPr>
        <w:t xml:space="preserve">Diskuse vyšla z programových tezí kol. </w:t>
      </w:r>
      <w:proofErr w:type="gramStart"/>
      <w:r w:rsidRPr="00B2311D">
        <w:rPr>
          <w:color w:val="000000"/>
        </w:rPr>
        <w:t>dr.</w:t>
      </w:r>
      <w:proofErr w:type="gramEnd"/>
      <w:r w:rsidRPr="00B2311D">
        <w:rPr>
          <w:color w:val="000000"/>
        </w:rPr>
        <w:t xml:space="preserve"> Chromé, které byly předem rozeslány. Kol. </w:t>
      </w:r>
      <w:proofErr w:type="gramStart"/>
      <w:r w:rsidRPr="00B2311D">
        <w:rPr>
          <w:color w:val="000000"/>
        </w:rPr>
        <w:t>dr.</w:t>
      </w:r>
      <w:proofErr w:type="gramEnd"/>
      <w:r w:rsidRPr="00B2311D">
        <w:rPr>
          <w:color w:val="000000"/>
        </w:rPr>
        <w:t xml:space="preserve"> Chromá bod uvedla</w:t>
      </w:r>
      <w:r w:rsidR="009A2D8E" w:rsidRPr="00B2311D">
        <w:rPr>
          <w:color w:val="000000"/>
        </w:rPr>
        <w:t>. Tento bod se projednal v souvislosti s výše uvedeným bodem.</w:t>
      </w:r>
    </w:p>
    <w:p w:rsidR="00C66C82" w:rsidRPr="00B2311D" w:rsidRDefault="00C66C82" w:rsidP="00E26118">
      <w:pPr>
        <w:jc w:val="both"/>
        <w:rPr>
          <w:color w:val="000000"/>
        </w:rPr>
      </w:pPr>
    </w:p>
    <w:p w:rsidR="007822B2" w:rsidRPr="00B2311D" w:rsidRDefault="007822B2" w:rsidP="00E26118">
      <w:pPr>
        <w:jc w:val="both"/>
        <w:rPr>
          <w:color w:val="000000"/>
        </w:rPr>
      </w:pPr>
    </w:p>
    <w:p w:rsidR="007822B2" w:rsidRPr="00B2311D" w:rsidRDefault="007822B2" w:rsidP="007822B2">
      <w:pPr>
        <w:rPr>
          <w:b/>
          <w:color w:val="000000"/>
        </w:rPr>
      </w:pPr>
      <w:r w:rsidRPr="00B2311D">
        <w:rPr>
          <w:b/>
          <w:color w:val="000000"/>
        </w:rPr>
        <w:t>5. Nominace delegáta fakulty do Rady vysokých škol</w:t>
      </w:r>
    </w:p>
    <w:p w:rsidR="007822B2" w:rsidRPr="00B2311D" w:rsidRDefault="007822B2" w:rsidP="007822B2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B2311D">
        <w:rPr>
          <w:rFonts w:ascii="Times New Roman" w:hAnsi="Times New Roman" w:cs="Times New Roman"/>
          <w:sz w:val="24"/>
          <w:szCs w:val="24"/>
        </w:rPr>
        <w:t xml:space="preserve">Předseda AS PF UK již na minulém zasedání informoval o dopisu předsedy AS UK s žádostí o nominaci delegáta PF UK do Rady vysokých škol. Nominace má být předložena AS UK do 18. 11. 2014. </w:t>
      </w:r>
      <w:r w:rsidR="00B93EB7" w:rsidRPr="00B2311D">
        <w:rPr>
          <w:rFonts w:ascii="Times New Roman" w:hAnsi="Times New Roman" w:cs="Times New Roman"/>
          <w:sz w:val="24"/>
          <w:szCs w:val="24"/>
        </w:rPr>
        <w:t>Místopředseda</w:t>
      </w:r>
      <w:r w:rsidRPr="00B2311D">
        <w:rPr>
          <w:rFonts w:ascii="Times New Roman" w:hAnsi="Times New Roman" w:cs="Times New Roman"/>
          <w:sz w:val="24"/>
          <w:szCs w:val="24"/>
        </w:rPr>
        <w:t xml:space="preserve"> navrhl dr. Michala Urbana, odborného asistenta katedry politologie a sociologie</w:t>
      </w:r>
      <w:r w:rsidR="00B93EB7" w:rsidRPr="00B2311D">
        <w:rPr>
          <w:rFonts w:ascii="Times New Roman" w:hAnsi="Times New Roman" w:cs="Times New Roman"/>
          <w:sz w:val="24"/>
          <w:szCs w:val="24"/>
        </w:rPr>
        <w:t>.</w:t>
      </w:r>
    </w:p>
    <w:p w:rsidR="00C66C82" w:rsidRDefault="00C66C82" w:rsidP="00E26118">
      <w:pPr>
        <w:jc w:val="both"/>
        <w:rPr>
          <w:color w:val="000000"/>
        </w:rPr>
      </w:pPr>
    </w:p>
    <w:p w:rsidR="00B93EB7" w:rsidRPr="00B2311D" w:rsidRDefault="007822B2" w:rsidP="007822B2">
      <w:pPr>
        <w:jc w:val="both"/>
        <w:rPr>
          <w:b/>
          <w:color w:val="000000"/>
        </w:rPr>
      </w:pPr>
      <w:r w:rsidRPr="00B2311D">
        <w:rPr>
          <w:b/>
          <w:color w:val="000000"/>
        </w:rPr>
        <w:t>Usnesení: AS PF UK nomin</w:t>
      </w:r>
      <w:r w:rsidR="00C057C6" w:rsidRPr="00B2311D">
        <w:rPr>
          <w:b/>
          <w:color w:val="000000"/>
        </w:rPr>
        <w:t>uje</w:t>
      </w:r>
      <w:r w:rsidRPr="00B2311D">
        <w:rPr>
          <w:b/>
        </w:rPr>
        <w:t xml:space="preserve"> dr. Michala U</w:t>
      </w:r>
      <w:r w:rsidR="00B93EB7" w:rsidRPr="00B2311D">
        <w:rPr>
          <w:b/>
        </w:rPr>
        <w:t>rbana jako delegáta fakulty do R</w:t>
      </w:r>
      <w:r w:rsidRPr="00B2311D">
        <w:rPr>
          <w:b/>
        </w:rPr>
        <w:t>ady vysokých škol</w:t>
      </w:r>
      <w:r w:rsidRPr="00B2311D">
        <w:rPr>
          <w:b/>
          <w:color w:val="000000"/>
        </w:rPr>
        <w:t xml:space="preserve">. </w:t>
      </w:r>
    </w:p>
    <w:p w:rsidR="007822B2" w:rsidRPr="00B2311D" w:rsidRDefault="007822B2" w:rsidP="007822B2">
      <w:pPr>
        <w:jc w:val="both"/>
        <w:rPr>
          <w:b/>
          <w:color w:val="000000"/>
        </w:rPr>
      </w:pPr>
      <w:r w:rsidRPr="00B2311D">
        <w:rPr>
          <w:b/>
        </w:rPr>
        <w:t>(</w:t>
      </w:r>
      <w:r w:rsidR="004821D7" w:rsidRPr="00B2311D">
        <w:rPr>
          <w:b/>
        </w:rPr>
        <w:t>18</w:t>
      </w:r>
      <w:r w:rsidR="00B93EB7" w:rsidRPr="00B2311D">
        <w:rPr>
          <w:b/>
        </w:rPr>
        <w:t xml:space="preserve"> pro,</w:t>
      </w:r>
      <w:r w:rsidRPr="00B2311D">
        <w:rPr>
          <w:b/>
        </w:rPr>
        <w:t xml:space="preserve"> </w:t>
      </w:r>
      <w:r w:rsidR="004821D7" w:rsidRPr="00B2311D">
        <w:rPr>
          <w:b/>
        </w:rPr>
        <w:t xml:space="preserve">0 </w:t>
      </w:r>
      <w:r w:rsidRPr="00B2311D">
        <w:rPr>
          <w:b/>
        </w:rPr>
        <w:t xml:space="preserve">proti, </w:t>
      </w:r>
      <w:r w:rsidR="004821D7" w:rsidRPr="00B2311D">
        <w:rPr>
          <w:b/>
        </w:rPr>
        <w:t>0</w:t>
      </w:r>
      <w:r w:rsidRPr="00B2311D">
        <w:rPr>
          <w:b/>
        </w:rPr>
        <w:t xml:space="preserve"> zdrž.)</w:t>
      </w:r>
    </w:p>
    <w:p w:rsidR="007822B2" w:rsidRDefault="007822B2" w:rsidP="00E26118">
      <w:pPr>
        <w:jc w:val="both"/>
        <w:rPr>
          <w:color w:val="000000"/>
        </w:rPr>
      </w:pPr>
    </w:p>
    <w:p w:rsidR="0061317B" w:rsidRPr="00B2311D" w:rsidRDefault="0061317B" w:rsidP="00E26118">
      <w:pPr>
        <w:jc w:val="both"/>
        <w:rPr>
          <w:color w:val="000000"/>
        </w:rPr>
      </w:pPr>
    </w:p>
    <w:p w:rsidR="007822B2" w:rsidRPr="00B2311D" w:rsidRDefault="007822B2" w:rsidP="007822B2">
      <w:pPr>
        <w:rPr>
          <w:b/>
          <w:color w:val="000000"/>
        </w:rPr>
      </w:pPr>
      <w:r w:rsidRPr="00B2311D">
        <w:rPr>
          <w:b/>
          <w:color w:val="000000"/>
        </w:rPr>
        <w:t>6. Výše prospěchových stipendií</w:t>
      </w:r>
    </w:p>
    <w:p w:rsidR="007822B2" w:rsidRPr="00B2311D" w:rsidRDefault="007822B2" w:rsidP="007822B2">
      <w:pPr>
        <w:jc w:val="both"/>
      </w:pPr>
      <w:r w:rsidRPr="00B2311D">
        <w:rPr>
          <w:color w:val="000000"/>
        </w:rPr>
        <w:t xml:space="preserve">Návrh </w:t>
      </w:r>
      <w:r w:rsidRPr="00B2311D">
        <w:t xml:space="preserve">na vyplacení stipendií za vynikající studijní výsledky za akademický rok 2013/2014 ve výši 13.000 Kč byl předem rozeslán a uvedl ho tajemník fakulty dr. Hřebejk. </w:t>
      </w:r>
    </w:p>
    <w:p w:rsidR="002C45B5" w:rsidRDefault="002C45B5" w:rsidP="002C45B5">
      <w:pPr>
        <w:jc w:val="both"/>
      </w:pPr>
    </w:p>
    <w:p w:rsidR="002C45B5" w:rsidRPr="00B2311D" w:rsidRDefault="002C45B5" w:rsidP="002C45B5">
      <w:pPr>
        <w:jc w:val="both"/>
      </w:pPr>
      <w:r w:rsidRPr="002C45B5">
        <w:lastRenderedPageBreak/>
        <w:t xml:space="preserve">V rozpravě se vyjádřil kol. </w:t>
      </w:r>
      <w:proofErr w:type="gramStart"/>
      <w:r w:rsidRPr="002C45B5">
        <w:t>dr.</w:t>
      </w:r>
      <w:proofErr w:type="gramEnd"/>
      <w:r w:rsidRPr="002C45B5">
        <w:t xml:space="preserve"> Antoš, který přednesl stanovisko ekonomické komise, která vzhledem k neuspokojivému vývoji stipendijního fondu doporučila, aby bylo prospěchové stipendium stanoveno při dolní hranici rozmezí, které je stanoveno univerzitním předpisem (11.000 Kč), tak aby zůstal prostor i pro vyplácení účelových stipendií. Zároveň upozornil, že v budoucích letech by mělo být dále sníženo, neboť ani prospěchové stipendium ve výši 13.000 Kč není dlouhodobě udržitelné. Tlumočil také návrh ekonomické komise, aby vedení fakulty stanovilo a zveřejnilo strategii a pravidla čerpání stipendijního fondu pro účely účelového stipendia.</w:t>
      </w:r>
    </w:p>
    <w:p w:rsidR="00610289" w:rsidRPr="00B2311D" w:rsidRDefault="00610289" w:rsidP="007822B2">
      <w:pPr>
        <w:jc w:val="both"/>
      </w:pPr>
    </w:p>
    <w:p w:rsidR="00610289" w:rsidRPr="00B2311D" w:rsidRDefault="00B93EB7" w:rsidP="007822B2">
      <w:pPr>
        <w:jc w:val="both"/>
      </w:pPr>
      <w:r w:rsidRPr="00B2311D">
        <w:t>V rozpravě p</w:t>
      </w:r>
      <w:r w:rsidR="007863B3" w:rsidRPr="00B2311D">
        <w:t>roděkan prof. Damohorský uvedl, že p</w:t>
      </w:r>
      <w:r w:rsidR="00610289" w:rsidRPr="00B2311D">
        <w:t xml:space="preserve">ravidla pro čerpání účelového stipendia </w:t>
      </w:r>
      <w:r w:rsidR="007863B3" w:rsidRPr="00B2311D">
        <w:t>budou stanovena opatřením děkana do konce roku 2014</w:t>
      </w:r>
      <w:r w:rsidR="0014117D" w:rsidRPr="00B2311D">
        <w:t>, zároveň rozvedl důvody, proč a jak by mělo být poskytování účelového stipendia zpřísněno</w:t>
      </w:r>
      <w:r w:rsidR="007863B3" w:rsidRPr="00B2311D">
        <w:t>.</w:t>
      </w:r>
    </w:p>
    <w:p w:rsidR="0014117D" w:rsidRPr="00B2311D" w:rsidRDefault="0014117D" w:rsidP="007822B2">
      <w:pPr>
        <w:jc w:val="both"/>
      </w:pPr>
    </w:p>
    <w:p w:rsidR="0014117D" w:rsidRPr="00B2311D" w:rsidRDefault="00BC567F" w:rsidP="007822B2">
      <w:pPr>
        <w:jc w:val="both"/>
      </w:pPr>
      <w:r w:rsidRPr="00B2311D">
        <w:t>Na dotaz kol. Hlavačky</w:t>
      </w:r>
      <w:r w:rsidR="0071631A" w:rsidRPr="00B2311D">
        <w:t xml:space="preserve"> ohledně </w:t>
      </w:r>
      <w:r w:rsidR="001D5D80" w:rsidRPr="00B2311D">
        <w:t xml:space="preserve">toho, zda </w:t>
      </w:r>
      <w:r w:rsidRPr="00B2311D">
        <w:t>je již známa</w:t>
      </w:r>
      <w:r w:rsidR="001D5D80" w:rsidRPr="00B2311D">
        <w:t xml:space="preserve"> hranice průměru potřebného pro získání prospěchového stipendia, bylo </w:t>
      </w:r>
      <w:r w:rsidRPr="00B2311D">
        <w:t>sděleno</w:t>
      </w:r>
      <w:r w:rsidR="001D5D80" w:rsidRPr="00B2311D">
        <w:t>, že zatím nikoli.</w:t>
      </w:r>
    </w:p>
    <w:p w:rsidR="002C45B5" w:rsidRDefault="002C45B5" w:rsidP="007822B2">
      <w:pPr>
        <w:jc w:val="both"/>
      </w:pPr>
    </w:p>
    <w:p w:rsidR="007176E0" w:rsidRPr="00B2311D" w:rsidRDefault="007176E0" w:rsidP="007822B2">
      <w:pPr>
        <w:jc w:val="both"/>
      </w:pPr>
      <w:r w:rsidRPr="00B2311D">
        <w:t xml:space="preserve">V rozpravě se </w:t>
      </w:r>
      <w:r w:rsidR="00BC567F" w:rsidRPr="00B2311D">
        <w:t xml:space="preserve">dále </w:t>
      </w:r>
      <w:r w:rsidRPr="00B2311D">
        <w:t xml:space="preserve">vyjádřil kol. Mgr. Anzenbacher, kol. Říha, proděkan doc. Beran, </w:t>
      </w:r>
      <w:r w:rsidR="00CF6AAA" w:rsidRPr="00B2311D">
        <w:t xml:space="preserve">který vyzval zástupce studentské kurie, aby vybrali jednoho zástupce, který se bude podílet na tvorbě opatření děkana o čerpání účelového stipendia. </w:t>
      </w:r>
      <w:r w:rsidR="009A2D8E" w:rsidRPr="00B2311D">
        <w:t>Kol. Kamaleeva potvrdila, že se studentská kurie dohodne na nominaci jednoho studentského zástupce, který se bude podílet na tvorbě pravidel pro čerpání účelového stipendia.</w:t>
      </w:r>
    </w:p>
    <w:p w:rsidR="00610289" w:rsidRDefault="00610289" w:rsidP="007822B2">
      <w:pPr>
        <w:jc w:val="both"/>
      </w:pPr>
    </w:p>
    <w:p w:rsidR="002C45B5" w:rsidRPr="00B2311D" w:rsidRDefault="002C45B5" w:rsidP="002C45B5">
      <w:pPr>
        <w:jc w:val="both"/>
      </w:pPr>
      <w:r w:rsidRPr="002C45B5">
        <w:t xml:space="preserve">V reakci na dotaz v rozpravě kol. </w:t>
      </w:r>
      <w:proofErr w:type="gramStart"/>
      <w:r w:rsidRPr="002C45B5">
        <w:t>dr.</w:t>
      </w:r>
      <w:proofErr w:type="gramEnd"/>
      <w:r w:rsidRPr="002C45B5">
        <w:t xml:space="preserve"> Antoš upozornil, že účelová stipendia se používají k řadě různých účelů: vedle příspěvků na zahraniční cesty se z této položky hradí např. odměny za SVOČ, stipendia </w:t>
      </w:r>
      <w:proofErr w:type="spellStart"/>
      <w:r w:rsidRPr="002C45B5">
        <w:t>pomvědům</w:t>
      </w:r>
      <w:proofErr w:type="spellEnd"/>
      <w:r w:rsidRPr="002C45B5">
        <w:t>, dozor v počítačových učebnách apod. Podklady poskytnuté ekonomické komisi však neumožňují úplně přesné rozčlenění podle těchto účelů, protože uvedená vnitřní struktura se v podkladech za jednotlivé roky liší a podstatná část stipendií není rozklíčována.</w:t>
      </w:r>
    </w:p>
    <w:p w:rsidR="002C45B5" w:rsidRPr="00B2311D" w:rsidRDefault="002C45B5" w:rsidP="007822B2">
      <w:pPr>
        <w:jc w:val="both"/>
      </w:pPr>
    </w:p>
    <w:p w:rsidR="005D5493" w:rsidRPr="00B2311D" w:rsidRDefault="007822B2" w:rsidP="007822B2">
      <w:pPr>
        <w:jc w:val="both"/>
        <w:rPr>
          <w:b/>
        </w:rPr>
      </w:pPr>
      <w:r w:rsidRPr="00B2311D">
        <w:rPr>
          <w:b/>
        </w:rPr>
        <w:t xml:space="preserve">Usnesení: </w:t>
      </w:r>
      <w:r w:rsidRPr="00B2311D">
        <w:rPr>
          <w:b/>
          <w:sz w:val="23"/>
          <w:szCs w:val="23"/>
        </w:rPr>
        <w:t>AS PF UK vyjadřuje souhlasné stanovisko k návrhu stanovit výši stipendia za vynikající studijní výsledky dosažené v akademickém roce 2013/2014 na 13 000 Kč.</w:t>
      </w:r>
      <w:r w:rsidRPr="00B2311D">
        <w:rPr>
          <w:b/>
        </w:rPr>
        <w:t xml:space="preserve"> </w:t>
      </w:r>
    </w:p>
    <w:p w:rsidR="007822B2" w:rsidRPr="00B2311D" w:rsidRDefault="007822B2" w:rsidP="007822B2">
      <w:pPr>
        <w:jc w:val="both"/>
        <w:rPr>
          <w:b/>
        </w:rPr>
      </w:pPr>
      <w:r w:rsidRPr="00B2311D">
        <w:rPr>
          <w:b/>
        </w:rPr>
        <w:t>(</w:t>
      </w:r>
      <w:r w:rsidR="00CF6AAA" w:rsidRPr="00B2311D">
        <w:rPr>
          <w:b/>
        </w:rPr>
        <w:t xml:space="preserve">11 </w:t>
      </w:r>
      <w:r w:rsidR="005D5493" w:rsidRPr="00B2311D">
        <w:rPr>
          <w:b/>
        </w:rPr>
        <w:t xml:space="preserve">pro, </w:t>
      </w:r>
      <w:r w:rsidR="00CF6AAA" w:rsidRPr="00B2311D">
        <w:rPr>
          <w:b/>
        </w:rPr>
        <w:t xml:space="preserve">0 </w:t>
      </w:r>
      <w:r w:rsidR="005D5493" w:rsidRPr="00B2311D">
        <w:rPr>
          <w:b/>
        </w:rPr>
        <w:t xml:space="preserve">proti, </w:t>
      </w:r>
      <w:r w:rsidR="00CF6AAA" w:rsidRPr="00B2311D">
        <w:rPr>
          <w:b/>
        </w:rPr>
        <w:t xml:space="preserve">4 </w:t>
      </w:r>
      <w:r w:rsidRPr="00B2311D">
        <w:rPr>
          <w:b/>
        </w:rPr>
        <w:t>zdrž.)</w:t>
      </w:r>
    </w:p>
    <w:p w:rsidR="007822B2" w:rsidRPr="00B2311D" w:rsidRDefault="007822B2" w:rsidP="00E26118">
      <w:pPr>
        <w:jc w:val="both"/>
        <w:rPr>
          <w:color w:val="000000"/>
        </w:rPr>
      </w:pPr>
    </w:p>
    <w:p w:rsidR="002C45B5" w:rsidRPr="00B2311D" w:rsidRDefault="002C45B5" w:rsidP="002C45B5">
      <w:pPr>
        <w:jc w:val="both"/>
        <w:rPr>
          <w:b/>
        </w:rPr>
      </w:pPr>
      <w:r w:rsidRPr="002C45B5">
        <w:rPr>
          <w:b/>
        </w:rPr>
        <w:t>AS PF UK doporučuje vedení fakulty stanovit a zveřejnit strategii a pravidla pro čerpání účelového stipendia.</w:t>
      </w:r>
      <w:r w:rsidRPr="00B2311D">
        <w:rPr>
          <w:b/>
        </w:rPr>
        <w:t xml:space="preserve"> </w:t>
      </w:r>
    </w:p>
    <w:p w:rsidR="004821D7" w:rsidRPr="00B2311D" w:rsidRDefault="002C45B5" w:rsidP="002C45B5">
      <w:pPr>
        <w:jc w:val="both"/>
      </w:pPr>
      <w:r w:rsidRPr="00B2311D">
        <w:rPr>
          <w:b/>
        </w:rPr>
        <w:t xml:space="preserve"> </w:t>
      </w:r>
      <w:r w:rsidR="004821D7" w:rsidRPr="00B2311D">
        <w:rPr>
          <w:b/>
        </w:rPr>
        <w:t xml:space="preserve">(15 </w:t>
      </w:r>
      <w:proofErr w:type="gramStart"/>
      <w:r w:rsidR="004821D7" w:rsidRPr="00B2311D">
        <w:rPr>
          <w:b/>
        </w:rPr>
        <w:t>pro,  0 proti</w:t>
      </w:r>
      <w:proofErr w:type="gramEnd"/>
      <w:r w:rsidR="004821D7" w:rsidRPr="00B2311D">
        <w:rPr>
          <w:b/>
        </w:rPr>
        <w:t>, 0 zdrž.)</w:t>
      </w:r>
    </w:p>
    <w:p w:rsidR="004821D7" w:rsidRPr="00B2311D" w:rsidRDefault="004821D7" w:rsidP="00E26118">
      <w:pPr>
        <w:jc w:val="both"/>
        <w:rPr>
          <w:u w:val="single"/>
        </w:rPr>
      </w:pPr>
    </w:p>
    <w:p w:rsidR="004821D7" w:rsidRPr="00B2311D" w:rsidRDefault="004821D7" w:rsidP="00E26118">
      <w:pPr>
        <w:jc w:val="both"/>
        <w:rPr>
          <w:u w:val="single"/>
        </w:rPr>
      </w:pPr>
    </w:p>
    <w:p w:rsidR="007822B2" w:rsidRPr="00B2311D" w:rsidRDefault="007822B2" w:rsidP="007822B2">
      <w:pPr>
        <w:rPr>
          <w:b/>
          <w:color w:val="000000"/>
        </w:rPr>
      </w:pPr>
      <w:r w:rsidRPr="00B2311D">
        <w:rPr>
          <w:b/>
          <w:color w:val="000000"/>
        </w:rPr>
        <w:t>7. Změna Pravidel pro organizaci studia týkající se absolvování s vyznamenáním</w:t>
      </w:r>
    </w:p>
    <w:p w:rsidR="007B62E7" w:rsidRPr="00B2311D" w:rsidRDefault="007822B2" w:rsidP="00E26118">
      <w:pPr>
        <w:jc w:val="both"/>
      </w:pPr>
      <w:r w:rsidRPr="00B2311D">
        <w:t>Návrh změny Pravidel pro organizaci studia byl předem rozeslán a uvedl ho proděkan doc. Beran.</w:t>
      </w:r>
      <w:r w:rsidR="00CD46C8" w:rsidRPr="00B2311D">
        <w:t xml:space="preserve"> </w:t>
      </w:r>
      <w:r w:rsidR="00E73C2C" w:rsidRPr="00B2311D">
        <w:t>Proděkan doc. Beran n</w:t>
      </w:r>
      <w:r w:rsidR="007B62E7" w:rsidRPr="00B2311D">
        <w:t xml:space="preserve">avrhl doplnění čl. 13 </w:t>
      </w:r>
      <w:r w:rsidR="008E4D0A" w:rsidRPr="00B2311D">
        <w:t xml:space="preserve">Pravidel pro organizaci studia </w:t>
      </w:r>
      <w:r w:rsidR="007B62E7" w:rsidRPr="00B2311D">
        <w:t xml:space="preserve">tak, aby </w:t>
      </w:r>
      <w:r w:rsidR="00E73C2C" w:rsidRPr="00B2311D">
        <w:t xml:space="preserve">v budoucnu </w:t>
      </w:r>
      <w:r w:rsidR="007B62E7" w:rsidRPr="00B2311D">
        <w:t xml:space="preserve">mohli </w:t>
      </w:r>
      <w:r w:rsidR="00E73C2C" w:rsidRPr="00B2311D">
        <w:t xml:space="preserve">zejména studenti vyjíždějící na zahraniční pobyty, kteří si prodlužují studium, </w:t>
      </w:r>
      <w:r w:rsidR="007B62E7" w:rsidRPr="00B2311D">
        <w:t xml:space="preserve">absolvovat </w:t>
      </w:r>
      <w:r w:rsidR="00D32E89" w:rsidRPr="00B2311D">
        <w:t xml:space="preserve">studium </w:t>
      </w:r>
      <w:r w:rsidR="007B62E7" w:rsidRPr="00B2311D">
        <w:t xml:space="preserve">s vyznamenáním. </w:t>
      </w:r>
    </w:p>
    <w:p w:rsidR="00CD46C8" w:rsidRPr="00B2311D" w:rsidRDefault="00CD46C8" w:rsidP="00E26118">
      <w:pPr>
        <w:jc w:val="both"/>
      </w:pPr>
    </w:p>
    <w:p w:rsidR="005603CA" w:rsidRPr="00B2311D" w:rsidRDefault="007822B2" w:rsidP="002F4EAA">
      <w:pPr>
        <w:jc w:val="both"/>
        <w:rPr>
          <w:b/>
          <w:color w:val="000000"/>
        </w:rPr>
      </w:pPr>
      <w:r w:rsidRPr="00B2311D">
        <w:rPr>
          <w:b/>
        </w:rPr>
        <w:t xml:space="preserve">Usnesení: </w:t>
      </w:r>
      <w:r w:rsidR="002F4EAA" w:rsidRPr="00B2311D">
        <w:rPr>
          <w:b/>
        </w:rPr>
        <w:t>AS PF UK schvaluje návrh změny Pravidel pro organizaci studia</w:t>
      </w:r>
      <w:r w:rsidR="00DB2B8E" w:rsidRPr="00B2311D">
        <w:rPr>
          <w:b/>
        </w:rPr>
        <w:t xml:space="preserve"> na PF UK</w:t>
      </w:r>
      <w:r w:rsidR="002F4EAA" w:rsidRPr="00B2311D">
        <w:rPr>
          <w:b/>
        </w:rPr>
        <w:t>.</w:t>
      </w:r>
      <w:r w:rsidR="002F4EAA" w:rsidRPr="00B2311D">
        <w:rPr>
          <w:b/>
          <w:color w:val="000000"/>
        </w:rPr>
        <w:t xml:space="preserve"> </w:t>
      </w:r>
    </w:p>
    <w:p w:rsidR="002F4EAA" w:rsidRPr="00B2311D" w:rsidRDefault="002F4EAA" w:rsidP="002F4EAA">
      <w:pPr>
        <w:jc w:val="both"/>
        <w:rPr>
          <w:b/>
          <w:color w:val="000000"/>
        </w:rPr>
      </w:pPr>
      <w:r w:rsidRPr="00B2311D">
        <w:rPr>
          <w:b/>
          <w:color w:val="000000"/>
        </w:rPr>
        <w:t>(</w:t>
      </w:r>
      <w:r w:rsidR="00232C99" w:rsidRPr="00B2311D">
        <w:rPr>
          <w:b/>
          <w:color w:val="000000"/>
        </w:rPr>
        <w:t>15</w:t>
      </w:r>
      <w:r w:rsidR="005603CA" w:rsidRPr="00B2311D">
        <w:rPr>
          <w:b/>
          <w:color w:val="000000"/>
        </w:rPr>
        <w:t xml:space="preserve"> pro, </w:t>
      </w:r>
      <w:r w:rsidR="00232C99" w:rsidRPr="00B2311D">
        <w:rPr>
          <w:b/>
          <w:color w:val="000000"/>
        </w:rPr>
        <w:t xml:space="preserve">0 </w:t>
      </w:r>
      <w:r w:rsidR="005603CA" w:rsidRPr="00B2311D">
        <w:rPr>
          <w:b/>
          <w:color w:val="000000"/>
        </w:rPr>
        <w:t xml:space="preserve">proti, </w:t>
      </w:r>
      <w:r w:rsidR="00232C99" w:rsidRPr="00B2311D">
        <w:rPr>
          <w:b/>
          <w:color w:val="000000"/>
        </w:rPr>
        <w:t xml:space="preserve">0 </w:t>
      </w:r>
      <w:r w:rsidRPr="00B2311D">
        <w:rPr>
          <w:b/>
          <w:color w:val="000000"/>
        </w:rPr>
        <w:t>zdrž.)</w:t>
      </w:r>
    </w:p>
    <w:p w:rsidR="007822B2" w:rsidRPr="00B2311D" w:rsidRDefault="007822B2" w:rsidP="00E26118">
      <w:pPr>
        <w:jc w:val="both"/>
      </w:pPr>
    </w:p>
    <w:p w:rsidR="007822B2" w:rsidRPr="00B2311D" w:rsidRDefault="007822B2" w:rsidP="00E26118">
      <w:pPr>
        <w:jc w:val="both"/>
        <w:rPr>
          <w:u w:val="single"/>
        </w:rPr>
      </w:pPr>
    </w:p>
    <w:p w:rsidR="002F4EAA" w:rsidRPr="00B2311D" w:rsidRDefault="002F4EAA" w:rsidP="002F4EAA">
      <w:pPr>
        <w:rPr>
          <w:b/>
          <w:color w:val="000000"/>
        </w:rPr>
      </w:pPr>
      <w:r w:rsidRPr="00B2311D">
        <w:rPr>
          <w:b/>
          <w:color w:val="000000"/>
        </w:rPr>
        <w:t>8. Podmínky pro přestupy a znovupřijetí</w:t>
      </w:r>
    </w:p>
    <w:p w:rsidR="002F4EAA" w:rsidRPr="00B2311D" w:rsidRDefault="002F4EAA" w:rsidP="00E26118">
      <w:pPr>
        <w:jc w:val="both"/>
      </w:pPr>
      <w:r w:rsidRPr="00B2311D">
        <w:t>Návrh „</w:t>
      </w:r>
      <w:r w:rsidRPr="00B2311D">
        <w:rPr>
          <w:color w:val="000000"/>
          <w:shd w:val="clear" w:color="auto" w:fill="FAFAFA"/>
        </w:rPr>
        <w:t xml:space="preserve">Podmínek pro přijetí uchazečů do magisterského studijního programu oboru právo a právní věda na Právnické fakultě Univerzity Karlovy v Praze (dále jen PF UK), kteří absolvovali část studijního programu právo a právní věda nebo studují jiný studijní program na vysoké škole v České republice nebo v zahraničí (§ 49 odst. 3 zákona č. 111/1998 Sb., o vysokých školách v platném znění)“ byl předem rozeslán a uvedla ho </w:t>
      </w:r>
      <w:r w:rsidRPr="00B2311D">
        <w:t xml:space="preserve">kol. </w:t>
      </w:r>
      <w:proofErr w:type="gramStart"/>
      <w:r w:rsidRPr="00B2311D">
        <w:t>dr.</w:t>
      </w:r>
      <w:proofErr w:type="gramEnd"/>
      <w:r w:rsidRPr="00B2311D">
        <w:t xml:space="preserve"> Chromá</w:t>
      </w:r>
      <w:r w:rsidR="00745391" w:rsidRPr="00B2311D">
        <w:t>.</w:t>
      </w:r>
      <w:r w:rsidR="00926966" w:rsidRPr="00B2311D">
        <w:t xml:space="preserve"> </w:t>
      </w:r>
    </w:p>
    <w:p w:rsidR="002F4EAA" w:rsidRPr="00B2311D" w:rsidRDefault="002F4EAA" w:rsidP="00E26118">
      <w:pPr>
        <w:jc w:val="both"/>
      </w:pPr>
    </w:p>
    <w:p w:rsidR="00926966" w:rsidRPr="00B2311D" w:rsidRDefault="00926966" w:rsidP="00E26118">
      <w:pPr>
        <w:jc w:val="both"/>
      </w:pPr>
      <w:r w:rsidRPr="00B2311D">
        <w:lastRenderedPageBreak/>
        <w:t xml:space="preserve">V rozpravě se kol. Horký </w:t>
      </w:r>
      <w:proofErr w:type="gramStart"/>
      <w:r w:rsidR="00C47C01" w:rsidRPr="00B2311D">
        <w:t>dotázal</w:t>
      </w:r>
      <w:proofErr w:type="gramEnd"/>
      <w:r w:rsidR="00C47C01" w:rsidRPr="00B2311D">
        <w:t xml:space="preserve">, jaká je praxe aplikace bodu 9, podle kterého nelze přijmout uchazeče, u kterého přijímací komise nepovažuje důvody pro přijetí s prominutím přijímací zkoušky za dostatečné. </w:t>
      </w:r>
      <w:r w:rsidRPr="00B2311D">
        <w:t xml:space="preserve">Proděkan doc. Beran uvedl, že </w:t>
      </w:r>
      <w:r w:rsidR="009E2385" w:rsidRPr="00B2311D">
        <w:t xml:space="preserve">stačí splnit formální podmínky stanovené v dalších bodech (být zapsán alespoň do 2. ročníku a splnit průměr do 2,0) a v odůvodnění je třeba </w:t>
      </w:r>
      <w:r w:rsidRPr="00B2311D">
        <w:t xml:space="preserve">uvést pouze </w:t>
      </w:r>
      <w:r w:rsidR="009E2385" w:rsidRPr="00B2311D">
        <w:t xml:space="preserve">tyto </w:t>
      </w:r>
      <w:r w:rsidRPr="00B2311D">
        <w:t>podmínky.</w:t>
      </w:r>
    </w:p>
    <w:p w:rsidR="002F4EAA" w:rsidRPr="00B2311D" w:rsidRDefault="002F4EAA" w:rsidP="00E26118">
      <w:pPr>
        <w:jc w:val="both"/>
      </w:pPr>
    </w:p>
    <w:p w:rsidR="005603CA" w:rsidRPr="00B2311D" w:rsidRDefault="002F4EAA" w:rsidP="00E26118">
      <w:pPr>
        <w:jc w:val="both"/>
        <w:rPr>
          <w:b/>
          <w:color w:val="000000"/>
          <w:shd w:val="clear" w:color="auto" w:fill="FAFAFA"/>
        </w:rPr>
      </w:pPr>
      <w:r w:rsidRPr="00B2311D">
        <w:rPr>
          <w:b/>
        </w:rPr>
        <w:t xml:space="preserve">Usnesení: AS PF UK schvaluje </w:t>
      </w:r>
      <w:r w:rsidRPr="00B2311D">
        <w:rPr>
          <w:b/>
          <w:color w:val="000000"/>
          <w:shd w:val="clear" w:color="auto" w:fill="FAFAFA"/>
        </w:rPr>
        <w:t>Podmínky pro přijetí uchazečů do magisterského studijního programu oboru právo a právní věda na Právnické fakultě Univerzity Karlovy v Praze (dále jen PF UK), kteří absolvovali část studijního programu právo a právní věda nebo studují jiný studijní program na vysoké škole v České republice nebo v zahraničí (§ 49 odst. 3 zákona č. 111/1998 Sb., o vysokých školách v platném znění)</w:t>
      </w:r>
      <w:r w:rsidR="0061317B">
        <w:rPr>
          <w:b/>
          <w:color w:val="000000"/>
          <w:shd w:val="clear" w:color="auto" w:fill="FAFAFA"/>
        </w:rPr>
        <w:t>, s tím, že v bodě 9 se v druhé větě doplní čárka před „nebo“</w:t>
      </w:r>
      <w:r w:rsidRPr="00B2311D">
        <w:rPr>
          <w:b/>
          <w:color w:val="000000"/>
          <w:shd w:val="clear" w:color="auto" w:fill="FAFAFA"/>
        </w:rPr>
        <w:t xml:space="preserve">. </w:t>
      </w:r>
    </w:p>
    <w:p w:rsidR="002F4EAA" w:rsidRPr="00B2311D" w:rsidRDefault="002F4EAA" w:rsidP="00E26118">
      <w:pPr>
        <w:jc w:val="both"/>
        <w:rPr>
          <w:b/>
        </w:rPr>
      </w:pPr>
      <w:r w:rsidRPr="00B2311D">
        <w:rPr>
          <w:b/>
          <w:color w:val="000000"/>
          <w:shd w:val="clear" w:color="auto" w:fill="FAFAFA"/>
        </w:rPr>
        <w:t>(</w:t>
      </w:r>
      <w:r w:rsidR="009D356B" w:rsidRPr="00B2311D">
        <w:rPr>
          <w:b/>
          <w:color w:val="000000"/>
          <w:shd w:val="clear" w:color="auto" w:fill="FAFAFA"/>
        </w:rPr>
        <w:t xml:space="preserve">14 </w:t>
      </w:r>
      <w:r w:rsidRPr="00B2311D">
        <w:rPr>
          <w:b/>
          <w:color w:val="000000"/>
          <w:shd w:val="clear" w:color="auto" w:fill="FAFAFA"/>
        </w:rPr>
        <w:t xml:space="preserve">pro, </w:t>
      </w:r>
      <w:r w:rsidR="009D356B" w:rsidRPr="00B2311D">
        <w:rPr>
          <w:b/>
          <w:color w:val="000000"/>
          <w:shd w:val="clear" w:color="auto" w:fill="FAFAFA"/>
        </w:rPr>
        <w:t xml:space="preserve">0 </w:t>
      </w:r>
      <w:r w:rsidRPr="00B2311D">
        <w:rPr>
          <w:b/>
          <w:color w:val="000000"/>
          <w:shd w:val="clear" w:color="auto" w:fill="FAFAFA"/>
        </w:rPr>
        <w:t>proti,</w:t>
      </w:r>
      <w:r w:rsidR="009D356B" w:rsidRPr="00B2311D">
        <w:rPr>
          <w:b/>
          <w:color w:val="000000"/>
          <w:shd w:val="clear" w:color="auto" w:fill="FAFAFA"/>
        </w:rPr>
        <w:t xml:space="preserve"> 1</w:t>
      </w:r>
      <w:r w:rsidR="005603CA" w:rsidRPr="00B2311D">
        <w:rPr>
          <w:b/>
          <w:color w:val="000000"/>
          <w:shd w:val="clear" w:color="auto" w:fill="FAFAFA"/>
        </w:rPr>
        <w:t xml:space="preserve"> zdrž.</w:t>
      </w:r>
      <w:r w:rsidRPr="00B2311D">
        <w:rPr>
          <w:b/>
          <w:color w:val="000000"/>
          <w:shd w:val="clear" w:color="auto" w:fill="FAFAFA"/>
        </w:rPr>
        <w:t>)</w:t>
      </w:r>
    </w:p>
    <w:p w:rsidR="0079793C" w:rsidRPr="00B2311D" w:rsidRDefault="0079793C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4EAA" w:rsidRDefault="002F4EAA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1317B" w:rsidRDefault="0061317B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1317B" w:rsidRPr="00B2311D" w:rsidRDefault="0061317B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4EAA" w:rsidRPr="00B2311D" w:rsidRDefault="002F4EAA" w:rsidP="002F4EAA">
      <w:pPr>
        <w:rPr>
          <w:b/>
          <w:color w:val="000000"/>
        </w:rPr>
      </w:pPr>
      <w:r w:rsidRPr="00B2311D">
        <w:rPr>
          <w:b/>
          <w:color w:val="000000"/>
        </w:rPr>
        <w:t xml:space="preserve">9. Diskuse o návrhu opatření děkana o závěrečných </w:t>
      </w:r>
      <w:r w:rsidR="003A37E8" w:rsidRPr="00B2311D">
        <w:rPr>
          <w:b/>
          <w:color w:val="000000"/>
        </w:rPr>
        <w:t>pracích</w:t>
      </w:r>
    </w:p>
    <w:p w:rsidR="004C32AB" w:rsidRPr="00B2311D" w:rsidRDefault="002F4EAA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311D">
        <w:t>Návrh opatření děkana včetně důvodové zprávy byl předem rozeslán a uvedl ho proděkan doc. Beran.</w:t>
      </w:r>
      <w:r w:rsidR="004C32AB" w:rsidRPr="00B2311D">
        <w:t xml:space="preserve"> Upozornil na aktualizované znění </w:t>
      </w:r>
      <w:r w:rsidR="005603CA" w:rsidRPr="00B2311D">
        <w:t>návrhu. Kol. Říha uvedl, že v informačním systému</w:t>
      </w:r>
      <w:r w:rsidR="004C32AB" w:rsidRPr="00B2311D">
        <w:t xml:space="preserve"> se v brzké době objeví funkce, která umožní studentovi vypočíst lhůtu pro odevzdání</w:t>
      </w:r>
      <w:r w:rsidR="009A2D8E" w:rsidRPr="00B2311D">
        <w:t xml:space="preserve"> diplomové práce</w:t>
      </w:r>
      <w:r w:rsidR="004C32AB" w:rsidRPr="00B2311D">
        <w:t xml:space="preserve">. Zároveň </w:t>
      </w:r>
      <w:r w:rsidR="00942DC0" w:rsidRPr="00B2311D">
        <w:t>se kriticky vyjádřil</w:t>
      </w:r>
      <w:r w:rsidR="004C32AB" w:rsidRPr="00B2311D">
        <w:t xml:space="preserve">, že při diskuzi v rámci </w:t>
      </w:r>
      <w:r w:rsidR="005603CA" w:rsidRPr="00B2311D">
        <w:t>komise pro koncepci studia se neřešila otázka</w:t>
      </w:r>
      <w:r w:rsidR="004C32AB" w:rsidRPr="00B2311D">
        <w:t xml:space="preserve">, kdo bude zodpovědný za kontrolu diplomových prací prostřednictvím programu </w:t>
      </w:r>
      <w:proofErr w:type="spellStart"/>
      <w:r w:rsidR="004C32AB" w:rsidRPr="00B2311D">
        <w:t>Thes</w:t>
      </w:r>
      <w:r w:rsidR="009A2D8E" w:rsidRPr="00B2311D">
        <w:t>e</w:t>
      </w:r>
      <w:r w:rsidR="004C32AB" w:rsidRPr="00B2311D">
        <w:t>s</w:t>
      </w:r>
      <w:proofErr w:type="spellEnd"/>
      <w:r w:rsidR="004C32AB" w:rsidRPr="00B2311D">
        <w:t>.</w:t>
      </w:r>
      <w:r w:rsidR="000313B8" w:rsidRPr="00B2311D">
        <w:t xml:space="preserve"> Není jasné, zda by to měl na starost </w:t>
      </w:r>
      <w:r w:rsidR="00942DC0" w:rsidRPr="00B2311D">
        <w:t>vedoucí práce</w:t>
      </w:r>
      <w:r w:rsidR="000313B8" w:rsidRPr="00B2311D">
        <w:t>, oponent nebo sekretariát.</w:t>
      </w:r>
    </w:p>
    <w:p w:rsidR="00942DC0" w:rsidRPr="00B2311D" w:rsidRDefault="00942DC0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311D">
        <w:t>Proděkan doc. Beran uvedl, že tuto otázku se chystá děkan fakulty řešit separátně</w:t>
      </w:r>
      <w:r w:rsidR="001F2F02">
        <w:t>,</w:t>
      </w:r>
      <w:r w:rsidRPr="00B2311D">
        <w:t xml:space="preserve"> neboť tímto se ukládá pracovníkům příslušné katedry nová povinnost.</w:t>
      </w:r>
    </w:p>
    <w:p w:rsidR="0015188D" w:rsidRPr="00B2311D" w:rsidRDefault="0015188D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311D">
        <w:t xml:space="preserve">V rozpravě se </w:t>
      </w:r>
      <w:r w:rsidR="005603CA" w:rsidRPr="00B2311D">
        <w:t xml:space="preserve">dále </w:t>
      </w:r>
      <w:r w:rsidRPr="00B2311D">
        <w:t>vyjádřil</w:t>
      </w:r>
      <w:r w:rsidR="005603CA" w:rsidRPr="00B2311D">
        <w:t>i</w:t>
      </w:r>
      <w:r w:rsidRPr="00B2311D">
        <w:t xml:space="preserve"> kol. </w:t>
      </w:r>
      <w:proofErr w:type="gramStart"/>
      <w:r w:rsidRPr="00B2311D">
        <w:t>dr.</w:t>
      </w:r>
      <w:proofErr w:type="gramEnd"/>
      <w:r w:rsidRPr="00B2311D">
        <w:t xml:space="preserve"> Antoš, kol. doc. Salač</w:t>
      </w:r>
      <w:r w:rsidR="0087547A" w:rsidRPr="00B2311D">
        <w:t>, kol. dr. Staša.</w:t>
      </w:r>
    </w:p>
    <w:p w:rsidR="001D6FE4" w:rsidRPr="00B2311D" w:rsidRDefault="001D6FE4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793C" w:rsidRPr="00B2311D" w:rsidRDefault="002F4EAA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311D">
        <w:t xml:space="preserve">AS PF UK tichým souhlasem bere na vědomí návrh opatření děkana o závěrečných </w:t>
      </w:r>
      <w:r w:rsidR="003A37E8" w:rsidRPr="00B2311D">
        <w:t>pracích</w:t>
      </w:r>
      <w:r w:rsidRPr="00B2311D">
        <w:t>.</w:t>
      </w:r>
    </w:p>
    <w:p w:rsidR="002F4EAA" w:rsidRPr="00B2311D" w:rsidRDefault="002F4EAA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4EAA" w:rsidRPr="00B2311D" w:rsidRDefault="002F4EAA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F4EAA" w:rsidRPr="00B2311D" w:rsidRDefault="002F4EAA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2311D">
        <w:rPr>
          <w:b/>
        </w:rPr>
        <w:t>10. Různé</w:t>
      </w:r>
    </w:p>
    <w:p w:rsidR="002F4EAA" w:rsidRPr="00B2311D" w:rsidRDefault="00AE3D27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311D">
        <w:t xml:space="preserve">Předseda AS PF UK kol. </w:t>
      </w:r>
      <w:proofErr w:type="gramStart"/>
      <w:r w:rsidRPr="00B2311D">
        <w:t>doc.</w:t>
      </w:r>
      <w:proofErr w:type="gramEnd"/>
      <w:r w:rsidRPr="00B2311D">
        <w:t xml:space="preserve"> Wintr otevřel diskuzi k bodu různé a poblahopřál kol. dr. Chromé</w:t>
      </w:r>
      <w:r w:rsidR="00274171" w:rsidRPr="00B2311D">
        <w:t xml:space="preserve"> ke jmenování proděkankou. </w:t>
      </w:r>
    </w:p>
    <w:p w:rsidR="00AE3D27" w:rsidRPr="00B2311D" w:rsidRDefault="00AE3D27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2098" w:rsidRPr="00B2311D" w:rsidRDefault="00AE3D27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311D">
        <w:t xml:space="preserve">Proděkan doc. Beran upozornil na to, že se v současné době </w:t>
      </w:r>
      <w:r w:rsidR="001F2F02">
        <w:t xml:space="preserve">se </w:t>
      </w:r>
      <w:r w:rsidR="001F2F02" w:rsidRPr="004B7F35">
        <w:t>prospěchový průměr</w:t>
      </w:r>
      <w:r w:rsidR="001F2F02">
        <w:t>,</w:t>
      </w:r>
      <w:bookmarkStart w:id="0" w:name="_GoBack"/>
      <w:bookmarkEnd w:id="0"/>
      <w:r w:rsidR="001F2F02">
        <w:t xml:space="preserve"> který </w:t>
      </w:r>
      <w:r w:rsidR="001F2F02" w:rsidRPr="004B7F35">
        <w:t>je ve Studijním informačním systému v modulu „Výsledky zkoušek“ uvedený jako celkový průměr</w:t>
      </w:r>
      <w:r w:rsidR="001F2F02">
        <w:t>,</w:t>
      </w:r>
      <w:r w:rsidR="00274171" w:rsidRPr="00B2311D">
        <w:t xml:space="preserve"> </w:t>
      </w:r>
      <w:r w:rsidRPr="00B2311D">
        <w:t xml:space="preserve">počítá chybně, neboť se započítává </w:t>
      </w:r>
      <w:r w:rsidR="00274171" w:rsidRPr="00B2311D">
        <w:t xml:space="preserve">známka </w:t>
      </w:r>
      <w:r w:rsidRPr="00B2311D">
        <w:t xml:space="preserve">1 nebo 4 z klauzurní práce. </w:t>
      </w:r>
      <w:r w:rsidR="001F2F02">
        <w:t>Způsob výpočtu bude změněn nejpozději</w:t>
      </w:r>
      <w:r w:rsidR="00274171" w:rsidRPr="00B2311D">
        <w:t xml:space="preserve"> 1. prosince 2014. Na</w:t>
      </w:r>
      <w:r w:rsidR="00F62098" w:rsidRPr="00B2311D">
        <w:t xml:space="preserve"> prospěchové stipendium</w:t>
      </w:r>
      <w:r w:rsidR="00274171" w:rsidRPr="00B2311D">
        <w:t xml:space="preserve"> tento chybný výpočet</w:t>
      </w:r>
      <w:r w:rsidR="00F62098" w:rsidRPr="00B2311D">
        <w:t xml:space="preserve"> nemá vliv.</w:t>
      </w:r>
    </w:p>
    <w:p w:rsidR="00F62098" w:rsidRPr="00B2311D" w:rsidRDefault="00F62098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E3D27" w:rsidRPr="00B2311D" w:rsidRDefault="00F62098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311D">
        <w:t>Kol. Smetana z 2. ročník</w:t>
      </w:r>
      <w:r w:rsidR="00E971C7" w:rsidRPr="00B2311D">
        <w:t>u se představil jako nový zástupce v AS PF UK.</w:t>
      </w:r>
    </w:p>
    <w:p w:rsidR="000F30BE" w:rsidRPr="00B2311D" w:rsidRDefault="000F30BE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F30BE" w:rsidRPr="00B2311D" w:rsidRDefault="00A35F82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311D">
        <w:t>Tajemník fakulty dr. Hřebejk na dotaz ke stipendijnímu fondu sdělil, že jej nelze doplňovat z rozpočtu, jelikož tomu brání právní</w:t>
      </w:r>
      <w:r w:rsidR="002C45B5">
        <w:t xml:space="preserve"> předpisy</w:t>
      </w:r>
      <w:r w:rsidRPr="00B2311D">
        <w:t xml:space="preserve">, případně celouniverzitní vnitřní předpisy. </w:t>
      </w:r>
      <w:r w:rsidR="000F30BE" w:rsidRPr="00B2311D">
        <w:t xml:space="preserve">Kol. Mgr. </w:t>
      </w:r>
      <w:proofErr w:type="spellStart"/>
      <w:r w:rsidR="000F30BE" w:rsidRPr="00B2311D">
        <w:t>Anzenbacher</w:t>
      </w:r>
      <w:proofErr w:type="spellEnd"/>
      <w:r w:rsidR="000F30BE" w:rsidRPr="00B2311D">
        <w:t xml:space="preserve"> se dotázal </w:t>
      </w:r>
      <w:r w:rsidR="002C45B5">
        <w:t>na</w:t>
      </w:r>
      <w:r w:rsidR="000F30BE" w:rsidRPr="00B2311D">
        <w:t xml:space="preserve"> možnost na univerzitní úrovni změnit přístup k možným způsobům čerpání prostředků pro stipendijní fond</w:t>
      </w:r>
      <w:r w:rsidR="002C45B5">
        <w:t>;</w:t>
      </w:r>
      <w:r w:rsidR="000F30BE" w:rsidRPr="00B2311D">
        <w:t xml:space="preserve"> na to reagoval kol. </w:t>
      </w:r>
      <w:proofErr w:type="gramStart"/>
      <w:r w:rsidR="000F30BE" w:rsidRPr="00B2311D">
        <w:t>dr.</w:t>
      </w:r>
      <w:proofErr w:type="gramEnd"/>
      <w:r w:rsidR="000F30BE" w:rsidRPr="00B2311D">
        <w:t xml:space="preserve"> Sta</w:t>
      </w:r>
      <w:r w:rsidR="005C0A0D" w:rsidRPr="00B2311D">
        <w:t>ša</w:t>
      </w:r>
      <w:r w:rsidR="009E2385" w:rsidRPr="00B2311D">
        <w:t>,</w:t>
      </w:r>
      <w:r w:rsidR="005C0A0D" w:rsidRPr="00B2311D">
        <w:t xml:space="preserve"> proděkan prof. </w:t>
      </w:r>
      <w:proofErr w:type="spellStart"/>
      <w:r w:rsidR="005C0A0D" w:rsidRPr="00B2311D">
        <w:t>Damohorský</w:t>
      </w:r>
      <w:proofErr w:type="spellEnd"/>
      <w:r w:rsidR="009E2385" w:rsidRPr="00B2311D">
        <w:t xml:space="preserve"> a</w:t>
      </w:r>
      <w:r w:rsidR="005C0A0D" w:rsidRPr="00B2311D">
        <w:t xml:space="preserve"> kol. doc. Salač.</w:t>
      </w:r>
      <w:r w:rsidRPr="00B2311D">
        <w:t xml:space="preserve"> Kol</w:t>
      </w:r>
      <w:r w:rsidR="009A2D8E" w:rsidRPr="00B2311D">
        <w:t>.</w:t>
      </w:r>
      <w:r w:rsidRPr="00B2311D">
        <w:t xml:space="preserve"> Horký sdělil, že měnit předpisy na celouniverzitní úrovni není třeba, jelikož stipendijní fond je v případě potřeby možné</w:t>
      </w:r>
      <w:r w:rsidR="009A2D8E" w:rsidRPr="00B2311D">
        <w:t xml:space="preserve"> doplnit</w:t>
      </w:r>
      <w:r w:rsidRPr="00B2311D">
        <w:t xml:space="preserve"> převodem z rozpočtu v souladu se zákonem i Statutem UK.</w:t>
      </w:r>
    </w:p>
    <w:p w:rsidR="005C0A0D" w:rsidRPr="00B2311D" w:rsidRDefault="005C0A0D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A0D" w:rsidRPr="00B2311D" w:rsidRDefault="005C0A0D" w:rsidP="00E2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57830" w:rsidRPr="00B2311D" w:rsidRDefault="00F81F06" w:rsidP="00E26118">
      <w:pPr>
        <w:tabs>
          <w:tab w:val="left" w:pos="916"/>
          <w:tab w:val="left" w:pos="1832"/>
          <w:tab w:val="left" w:pos="8775"/>
        </w:tabs>
        <w:jc w:val="both"/>
      </w:pPr>
      <w:r w:rsidRPr="00B2311D">
        <w:t>Zapsal</w:t>
      </w:r>
      <w:r w:rsidR="00C57830" w:rsidRPr="00B2311D">
        <w:t>a</w:t>
      </w:r>
      <w:r w:rsidRPr="00B2311D">
        <w:t>: Kamaleeva</w:t>
      </w:r>
    </w:p>
    <w:p w:rsidR="00CD493A" w:rsidRDefault="00C57830" w:rsidP="00E26118">
      <w:pPr>
        <w:tabs>
          <w:tab w:val="left" w:pos="916"/>
          <w:tab w:val="left" w:pos="1832"/>
          <w:tab w:val="left" w:pos="8775"/>
        </w:tabs>
        <w:jc w:val="both"/>
      </w:pPr>
      <w:r w:rsidRPr="00B2311D">
        <w:t>Schválil:</w:t>
      </w:r>
      <w:r w:rsidR="00F81F06" w:rsidRPr="00B2311D">
        <w:t xml:space="preserve"> Wintr</w:t>
      </w:r>
      <w:r w:rsidR="00EE559E">
        <w:tab/>
      </w:r>
    </w:p>
    <w:sectPr w:rsidR="00CD493A" w:rsidSect="00B351C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1ADB"/>
    <w:multiLevelType w:val="hybridMultilevel"/>
    <w:tmpl w:val="EF60C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60BBE"/>
    <w:multiLevelType w:val="hybridMultilevel"/>
    <w:tmpl w:val="4A18DC0C"/>
    <w:lvl w:ilvl="0" w:tplc="0DFAB5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7DF7"/>
    <w:multiLevelType w:val="hybridMultilevel"/>
    <w:tmpl w:val="A51CBA42"/>
    <w:lvl w:ilvl="0" w:tplc="4F12EB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10B93"/>
    <w:multiLevelType w:val="hybridMultilevel"/>
    <w:tmpl w:val="A51CBA42"/>
    <w:lvl w:ilvl="0" w:tplc="4F12EB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87061"/>
    <w:multiLevelType w:val="hybridMultilevel"/>
    <w:tmpl w:val="81647C3A"/>
    <w:lvl w:ilvl="0" w:tplc="C308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4388A"/>
    <w:multiLevelType w:val="hybridMultilevel"/>
    <w:tmpl w:val="989E9390"/>
    <w:lvl w:ilvl="0" w:tplc="C308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B3ED8"/>
    <w:multiLevelType w:val="hybridMultilevel"/>
    <w:tmpl w:val="EF60C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3466D"/>
    <w:multiLevelType w:val="hybridMultilevel"/>
    <w:tmpl w:val="EF60C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80FEF"/>
    <w:multiLevelType w:val="hybridMultilevel"/>
    <w:tmpl w:val="EAD20028"/>
    <w:lvl w:ilvl="0" w:tplc="4F1EADCC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5AC1F75"/>
    <w:multiLevelType w:val="hybridMultilevel"/>
    <w:tmpl w:val="82E29F9E"/>
    <w:lvl w:ilvl="0" w:tplc="C308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94735"/>
    <w:multiLevelType w:val="hybridMultilevel"/>
    <w:tmpl w:val="EF60C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555AF"/>
    <w:multiLevelType w:val="hybridMultilevel"/>
    <w:tmpl w:val="B5609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B0"/>
    <w:rsid w:val="000033D7"/>
    <w:rsid w:val="00006EC8"/>
    <w:rsid w:val="0001082D"/>
    <w:rsid w:val="00011E08"/>
    <w:rsid w:val="00015A06"/>
    <w:rsid w:val="00023842"/>
    <w:rsid w:val="00023DB5"/>
    <w:rsid w:val="000313B8"/>
    <w:rsid w:val="000407DA"/>
    <w:rsid w:val="00060E14"/>
    <w:rsid w:val="000644C2"/>
    <w:rsid w:val="00072E87"/>
    <w:rsid w:val="000A2F2A"/>
    <w:rsid w:val="000A4F9D"/>
    <w:rsid w:val="000A502D"/>
    <w:rsid w:val="000B7B44"/>
    <w:rsid w:val="000C34AD"/>
    <w:rsid w:val="000C495F"/>
    <w:rsid w:val="000C7B1D"/>
    <w:rsid w:val="000D1AED"/>
    <w:rsid w:val="000E1658"/>
    <w:rsid w:val="000F30BE"/>
    <w:rsid w:val="000F610C"/>
    <w:rsid w:val="00104F22"/>
    <w:rsid w:val="00105433"/>
    <w:rsid w:val="00105D45"/>
    <w:rsid w:val="00120E14"/>
    <w:rsid w:val="0012182A"/>
    <w:rsid w:val="00123227"/>
    <w:rsid w:val="00125E87"/>
    <w:rsid w:val="00132DCC"/>
    <w:rsid w:val="00137203"/>
    <w:rsid w:val="0014117D"/>
    <w:rsid w:val="0015188D"/>
    <w:rsid w:val="00157717"/>
    <w:rsid w:val="001616AB"/>
    <w:rsid w:val="001657D8"/>
    <w:rsid w:val="00174562"/>
    <w:rsid w:val="00182B04"/>
    <w:rsid w:val="00191F11"/>
    <w:rsid w:val="001A06A3"/>
    <w:rsid w:val="001A0D7F"/>
    <w:rsid w:val="001C530E"/>
    <w:rsid w:val="001C685D"/>
    <w:rsid w:val="001D5D80"/>
    <w:rsid w:val="001D6FE4"/>
    <w:rsid w:val="001F2F02"/>
    <w:rsid w:val="001F34E7"/>
    <w:rsid w:val="001F3CB4"/>
    <w:rsid w:val="00200BF2"/>
    <w:rsid w:val="00202B8F"/>
    <w:rsid w:val="00210A89"/>
    <w:rsid w:val="00214235"/>
    <w:rsid w:val="00222672"/>
    <w:rsid w:val="00222FF3"/>
    <w:rsid w:val="0022358D"/>
    <w:rsid w:val="002305F6"/>
    <w:rsid w:val="00232C99"/>
    <w:rsid w:val="00233555"/>
    <w:rsid w:val="00236A27"/>
    <w:rsid w:val="002507AF"/>
    <w:rsid w:val="00251F0E"/>
    <w:rsid w:val="00257BBE"/>
    <w:rsid w:val="0026129E"/>
    <w:rsid w:val="002654CA"/>
    <w:rsid w:val="00266916"/>
    <w:rsid w:val="002716DE"/>
    <w:rsid w:val="00274171"/>
    <w:rsid w:val="0028094A"/>
    <w:rsid w:val="00287D65"/>
    <w:rsid w:val="002962D5"/>
    <w:rsid w:val="002A0111"/>
    <w:rsid w:val="002B330C"/>
    <w:rsid w:val="002B4BCE"/>
    <w:rsid w:val="002C037D"/>
    <w:rsid w:val="002C2C95"/>
    <w:rsid w:val="002C45B5"/>
    <w:rsid w:val="002C7A69"/>
    <w:rsid w:val="002D6FA8"/>
    <w:rsid w:val="002D7DC4"/>
    <w:rsid w:val="002E22D3"/>
    <w:rsid w:val="002F205A"/>
    <w:rsid w:val="002F3A2D"/>
    <w:rsid w:val="002F4EAA"/>
    <w:rsid w:val="002F568D"/>
    <w:rsid w:val="00301E6A"/>
    <w:rsid w:val="0031047E"/>
    <w:rsid w:val="00320F47"/>
    <w:rsid w:val="003302C4"/>
    <w:rsid w:val="00335F2B"/>
    <w:rsid w:val="00343BA6"/>
    <w:rsid w:val="00343BDE"/>
    <w:rsid w:val="003464AB"/>
    <w:rsid w:val="00346A3E"/>
    <w:rsid w:val="00346DEC"/>
    <w:rsid w:val="00355CF0"/>
    <w:rsid w:val="00360D98"/>
    <w:rsid w:val="00377A9C"/>
    <w:rsid w:val="00383556"/>
    <w:rsid w:val="003836F8"/>
    <w:rsid w:val="00396D49"/>
    <w:rsid w:val="00397B10"/>
    <w:rsid w:val="003A0A88"/>
    <w:rsid w:val="003A1F88"/>
    <w:rsid w:val="003A37E8"/>
    <w:rsid w:val="003A65F4"/>
    <w:rsid w:val="003B5E35"/>
    <w:rsid w:val="003D3A9B"/>
    <w:rsid w:val="003D620F"/>
    <w:rsid w:val="003E3B8D"/>
    <w:rsid w:val="003F03DD"/>
    <w:rsid w:val="003F35DF"/>
    <w:rsid w:val="00402AC4"/>
    <w:rsid w:val="0041391E"/>
    <w:rsid w:val="00413FE5"/>
    <w:rsid w:val="00423C35"/>
    <w:rsid w:val="004243A0"/>
    <w:rsid w:val="00426A8B"/>
    <w:rsid w:val="0043784E"/>
    <w:rsid w:val="00445BA2"/>
    <w:rsid w:val="0045367D"/>
    <w:rsid w:val="00461C01"/>
    <w:rsid w:val="004725BF"/>
    <w:rsid w:val="00474534"/>
    <w:rsid w:val="00475581"/>
    <w:rsid w:val="004763B8"/>
    <w:rsid w:val="004821D7"/>
    <w:rsid w:val="00485492"/>
    <w:rsid w:val="00496963"/>
    <w:rsid w:val="004973CA"/>
    <w:rsid w:val="004A018C"/>
    <w:rsid w:val="004A7493"/>
    <w:rsid w:val="004B5AEF"/>
    <w:rsid w:val="004B7181"/>
    <w:rsid w:val="004C32AB"/>
    <w:rsid w:val="004C34DD"/>
    <w:rsid w:val="004C39B0"/>
    <w:rsid w:val="004C4A1A"/>
    <w:rsid w:val="004D126A"/>
    <w:rsid w:val="004D664C"/>
    <w:rsid w:val="004E5B52"/>
    <w:rsid w:val="004E5CAD"/>
    <w:rsid w:val="004F07DB"/>
    <w:rsid w:val="004F53BB"/>
    <w:rsid w:val="005023CB"/>
    <w:rsid w:val="00502AA5"/>
    <w:rsid w:val="00506FE8"/>
    <w:rsid w:val="00507061"/>
    <w:rsid w:val="005171F6"/>
    <w:rsid w:val="00537BB1"/>
    <w:rsid w:val="00543837"/>
    <w:rsid w:val="00555CEF"/>
    <w:rsid w:val="005603CA"/>
    <w:rsid w:val="00561067"/>
    <w:rsid w:val="00573A2C"/>
    <w:rsid w:val="00574664"/>
    <w:rsid w:val="00577553"/>
    <w:rsid w:val="00587392"/>
    <w:rsid w:val="005906B0"/>
    <w:rsid w:val="005921D8"/>
    <w:rsid w:val="00592F85"/>
    <w:rsid w:val="005A70A2"/>
    <w:rsid w:val="005B06D4"/>
    <w:rsid w:val="005B4BD4"/>
    <w:rsid w:val="005C0A0D"/>
    <w:rsid w:val="005C4F3F"/>
    <w:rsid w:val="005C7E42"/>
    <w:rsid w:val="005D04E0"/>
    <w:rsid w:val="005D5493"/>
    <w:rsid w:val="005F2335"/>
    <w:rsid w:val="00610289"/>
    <w:rsid w:val="0061317B"/>
    <w:rsid w:val="00626745"/>
    <w:rsid w:val="0063708B"/>
    <w:rsid w:val="00640C63"/>
    <w:rsid w:val="00642A7E"/>
    <w:rsid w:val="00642AA3"/>
    <w:rsid w:val="00643A28"/>
    <w:rsid w:val="00643C56"/>
    <w:rsid w:val="006445C5"/>
    <w:rsid w:val="00646CD9"/>
    <w:rsid w:val="00661EBF"/>
    <w:rsid w:val="00667751"/>
    <w:rsid w:val="00684F94"/>
    <w:rsid w:val="0068719B"/>
    <w:rsid w:val="006926D3"/>
    <w:rsid w:val="00694BB3"/>
    <w:rsid w:val="0069574F"/>
    <w:rsid w:val="00696709"/>
    <w:rsid w:val="006974F0"/>
    <w:rsid w:val="006A00B7"/>
    <w:rsid w:val="006A59F2"/>
    <w:rsid w:val="006A7535"/>
    <w:rsid w:val="006A7DB2"/>
    <w:rsid w:val="006C1392"/>
    <w:rsid w:val="006C44B6"/>
    <w:rsid w:val="006C4869"/>
    <w:rsid w:val="006C72DF"/>
    <w:rsid w:val="006D029D"/>
    <w:rsid w:val="006D2423"/>
    <w:rsid w:val="006D3ABA"/>
    <w:rsid w:val="006E0B52"/>
    <w:rsid w:val="006F76C0"/>
    <w:rsid w:val="0070769F"/>
    <w:rsid w:val="007106E6"/>
    <w:rsid w:val="00714D6C"/>
    <w:rsid w:val="0071631A"/>
    <w:rsid w:val="007168E7"/>
    <w:rsid w:val="007176E0"/>
    <w:rsid w:val="00720137"/>
    <w:rsid w:val="00723309"/>
    <w:rsid w:val="00726C7C"/>
    <w:rsid w:val="007343A1"/>
    <w:rsid w:val="00745391"/>
    <w:rsid w:val="007712F4"/>
    <w:rsid w:val="007747A2"/>
    <w:rsid w:val="00775AE4"/>
    <w:rsid w:val="007807C5"/>
    <w:rsid w:val="007822B2"/>
    <w:rsid w:val="00785E35"/>
    <w:rsid w:val="00785EB0"/>
    <w:rsid w:val="007863B3"/>
    <w:rsid w:val="007906D5"/>
    <w:rsid w:val="007946DD"/>
    <w:rsid w:val="00794A45"/>
    <w:rsid w:val="00794E34"/>
    <w:rsid w:val="0079793C"/>
    <w:rsid w:val="007A15E1"/>
    <w:rsid w:val="007A3743"/>
    <w:rsid w:val="007B03FE"/>
    <w:rsid w:val="007B2B4D"/>
    <w:rsid w:val="007B62E7"/>
    <w:rsid w:val="007B71D1"/>
    <w:rsid w:val="007D4A57"/>
    <w:rsid w:val="007E6B2C"/>
    <w:rsid w:val="007E6D8E"/>
    <w:rsid w:val="007F6FC3"/>
    <w:rsid w:val="0080268E"/>
    <w:rsid w:val="00816601"/>
    <w:rsid w:val="0082292D"/>
    <w:rsid w:val="00825808"/>
    <w:rsid w:val="00826DE2"/>
    <w:rsid w:val="008348D8"/>
    <w:rsid w:val="00836F7D"/>
    <w:rsid w:val="00840410"/>
    <w:rsid w:val="0084082F"/>
    <w:rsid w:val="0085536D"/>
    <w:rsid w:val="00863E6C"/>
    <w:rsid w:val="008655A0"/>
    <w:rsid w:val="008753AC"/>
    <w:rsid w:val="0087547A"/>
    <w:rsid w:val="00880226"/>
    <w:rsid w:val="00880D39"/>
    <w:rsid w:val="00883671"/>
    <w:rsid w:val="0089366D"/>
    <w:rsid w:val="008942BB"/>
    <w:rsid w:val="008D437B"/>
    <w:rsid w:val="008E149A"/>
    <w:rsid w:val="008E2A66"/>
    <w:rsid w:val="008E2C4D"/>
    <w:rsid w:val="008E447E"/>
    <w:rsid w:val="008E4D0A"/>
    <w:rsid w:val="008E50B2"/>
    <w:rsid w:val="008E57BB"/>
    <w:rsid w:val="008E5C7C"/>
    <w:rsid w:val="008F4DA0"/>
    <w:rsid w:val="008F6678"/>
    <w:rsid w:val="008F6742"/>
    <w:rsid w:val="008F6A96"/>
    <w:rsid w:val="008F755E"/>
    <w:rsid w:val="008F7DD4"/>
    <w:rsid w:val="00901A34"/>
    <w:rsid w:val="0090237C"/>
    <w:rsid w:val="00902B63"/>
    <w:rsid w:val="0091322D"/>
    <w:rsid w:val="00914E06"/>
    <w:rsid w:val="009155F4"/>
    <w:rsid w:val="00926798"/>
    <w:rsid w:val="00926966"/>
    <w:rsid w:val="009402D5"/>
    <w:rsid w:val="009410B2"/>
    <w:rsid w:val="00942DC0"/>
    <w:rsid w:val="0094381F"/>
    <w:rsid w:val="00944AC3"/>
    <w:rsid w:val="00944EE8"/>
    <w:rsid w:val="0096196F"/>
    <w:rsid w:val="00962601"/>
    <w:rsid w:val="00977D88"/>
    <w:rsid w:val="009841D5"/>
    <w:rsid w:val="009913F0"/>
    <w:rsid w:val="00994F34"/>
    <w:rsid w:val="009A2D8E"/>
    <w:rsid w:val="009A42C3"/>
    <w:rsid w:val="009A5581"/>
    <w:rsid w:val="009B1D53"/>
    <w:rsid w:val="009D356B"/>
    <w:rsid w:val="009E0562"/>
    <w:rsid w:val="009E2250"/>
    <w:rsid w:val="009E2385"/>
    <w:rsid w:val="009E4573"/>
    <w:rsid w:val="009E50F6"/>
    <w:rsid w:val="009E5CAA"/>
    <w:rsid w:val="009E6978"/>
    <w:rsid w:val="009F21E7"/>
    <w:rsid w:val="009F7697"/>
    <w:rsid w:val="00A02BF2"/>
    <w:rsid w:val="00A049E5"/>
    <w:rsid w:val="00A07775"/>
    <w:rsid w:val="00A155F6"/>
    <w:rsid w:val="00A15FA7"/>
    <w:rsid w:val="00A30DCB"/>
    <w:rsid w:val="00A35F82"/>
    <w:rsid w:val="00A36110"/>
    <w:rsid w:val="00A41869"/>
    <w:rsid w:val="00A472E2"/>
    <w:rsid w:val="00A533F8"/>
    <w:rsid w:val="00A623CE"/>
    <w:rsid w:val="00A62F9F"/>
    <w:rsid w:val="00A64EB8"/>
    <w:rsid w:val="00A64FA5"/>
    <w:rsid w:val="00A71CC0"/>
    <w:rsid w:val="00A72547"/>
    <w:rsid w:val="00A75CA7"/>
    <w:rsid w:val="00A8312C"/>
    <w:rsid w:val="00A87461"/>
    <w:rsid w:val="00A92C05"/>
    <w:rsid w:val="00A95E1E"/>
    <w:rsid w:val="00AA6644"/>
    <w:rsid w:val="00AB0853"/>
    <w:rsid w:val="00AB0F91"/>
    <w:rsid w:val="00AB6BC3"/>
    <w:rsid w:val="00AC7AD6"/>
    <w:rsid w:val="00AE3D27"/>
    <w:rsid w:val="00AE7296"/>
    <w:rsid w:val="00AF1CFD"/>
    <w:rsid w:val="00B00C07"/>
    <w:rsid w:val="00B012B2"/>
    <w:rsid w:val="00B01ADC"/>
    <w:rsid w:val="00B0384E"/>
    <w:rsid w:val="00B04274"/>
    <w:rsid w:val="00B111B2"/>
    <w:rsid w:val="00B13B44"/>
    <w:rsid w:val="00B2019B"/>
    <w:rsid w:val="00B2311D"/>
    <w:rsid w:val="00B26922"/>
    <w:rsid w:val="00B2739D"/>
    <w:rsid w:val="00B351CD"/>
    <w:rsid w:val="00B360F1"/>
    <w:rsid w:val="00B37FB7"/>
    <w:rsid w:val="00B465ED"/>
    <w:rsid w:val="00B530E0"/>
    <w:rsid w:val="00B66CDC"/>
    <w:rsid w:val="00B759BB"/>
    <w:rsid w:val="00B76315"/>
    <w:rsid w:val="00B93EB7"/>
    <w:rsid w:val="00BA5B4A"/>
    <w:rsid w:val="00BB2C3F"/>
    <w:rsid w:val="00BB5F20"/>
    <w:rsid w:val="00BC567F"/>
    <w:rsid w:val="00BD43AA"/>
    <w:rsid w:val="00BE10FB"/>
    <w:rsid w:val="00BE6C1B"/>
    <w:rsid w:val="00BF0366"/>
    <w:rsid w:val="00BF0766"/>
    <w:rsid w:val="00BF5FA4"/>
    <w:rsid w:val="00C057C6"/>
    <w:rsid w:val="00C21142"/>
    <w:rsid w:val="00C2348F"/>
    <w:rsid w:val="00C23968"/>
    <w:rsid w:val="00C24206"/>
    <w:rsid w:val="00C262AF"/>
    <w:rsid w:val="00C34C15"/>
    <w:rsid w:val="00C40596"/>
    <w:rsid w:val="00C47559"/>
    <w:rsid w:val="00C47C01"/>
    <w:rsid w:val="00C511F8"/>
    <w:rsid w:val="00C57830"/>
    <w:rsid w:val="00C66C82"/>
    <w:rsid w:val="00C74C18"/>
    <w:rsid w:val="00C76066"/>
    <w:rsid w:val="00C76639"/>
    <w:rsid w:val="00C80FD4"/>
    <w:rsid w:val="00C91AD2"/>
    <w:rsid w:val="00C967EA"/>
    <w:rsid w:val="00CA0151"/>
    <w:rsid w:val="00CA3B4D"/>
    <w:rsid w:val="00CB44DB"/>
    <w:rsid w:val="00CC43CA"/>
    <w:rsid w:val="00CD21CF"/>
    <w:rsid w:val="00CD46C8"/>
    <w:rsid w:val="00CD493A"/>
    <w:rsid w:val="00CD6B90"/>
    <w:rsid w:val="00CE51D3"/>
    <w:rsid w:val="00CF6AAA"/>
    <w:rsid w:val="00D0757B"/>
    <w:rsid w:val="00D11166"/>
    <w:rsid w:val="00D14522"/>
    <w:rsid w:val="00D26972"/>
    <w:rsid w:val="00D31FAD"/>
    <w:rsid w:val="00D32E89"/>
    <w:rsid w:val="00D41526"/>
    <w:rsid w:val="00D511EB"/>
    <w:rsid w:val="00D529BC"/>
    <w:rsid w:val="00D537D1"/>
    <w:rsid w:val="00D63A78"/>
    <w:rsid w:val="00D668CB"/>
    <w:rsid w:val="00D7228F"/>
    <w:rsid w:val="00D8231D"/>
    <w:rsid w:val="00D85912"/>
    <w:rsid w:val="00D8636C"/>
    <w:rsid w:val="00DA546C"/>
    <w:rsid w:val="00DB2B8E"/>
    <w:rsid w:val="00DB3CB8"/>
    <w:rsid w:val="00DB73B7"/>
    <w:rsid w:val="00DC0297"/>
    <w:rsid w:val="00DD49C1"/>
    <w:rsid w:val="00DD5E46"/>
    <w:rsid w:val="00DE2243"/>
    <w:rsid w:val="00E02760"/>
    <w:rsid w:val="00E03E18"/>
    <w:rsid w:val="00E0703D"/>
    <w:rsid w:val="00E11D6B"/>
    <w:rsid w:val="00E14941"/>
    <w:rsid w:val="00E26118"/>
    <w:rsid w:val="00E403FF"/>
    <w:rsid w:val="00E50246"/>
    <w:rsid w:val="00E51EC9"/>
    <w:rsid w:val="00E56EEA"/>
    <w:rsid w:val="00E701AC"/>
    <w:rsid w:val="00E73C2C"/>
    <w:rsid w:val="00E7651C"/>
    <w:rsid w:val="00E81FFA"/>
    <w:rsid w:val="00E9429D"/>
    <w:rsid w:val="00E971C7"/>
    <w:rsid w:val="00EB252E"/>
    <w:rsid w:val="00EB3338"/>
    <w:rsid w:val="00EB5F25"/>
    <w:rsid w:val="00EC0F4A"/>
    <w:rsid w:val="00EC466C"/>
    <w:rsid w:val="00EC681C"/>
    <w:rsid w:val="00ED204E"/>
    <w:rsid w:val="00EE559E"/>
    <w:rsid w:val="00EE740D"/>
    <w:rsid w:val="00EF1FAA"/>
    <w:rsid w:val="00EF48E2"/>
    <w:rsid w:val="00F00062"/>
    <w:rsid w:val="00F00A54"/>
    <w:rsid w:val="00F018C8"/>
    <w:rsid w:val="00F027D4"/>
    <w:rsid w:val="00F02848"/>
    <w:rsid w:val="00F04C04"/>
    <w:rsid w:val="00F0596F"/>
    <w:rsid w:val="00F1186F"/>
    <w:rsid w:val="00F14052"/>
    <w:rsid w:val="00F22451"/>
    <w:rsid w:val="00F2625A"/>
    <w:rsid w:val="00F3050B"/>
    <w:rsid w:val="00F474C7"/>
    <w:rsid w:val="00F478FD"/>
    <w:rsid w:val="00F60886"/>
    <w:rsid w:val="00F62098"/>
    <w:rsid w:val="00F6610D"/>
    <w:rsid w:val="00F73F92"/>
    <w:rsid w:val="00F81D15"/>
    <w:rsid w:val="00F81F06"/>
    <w:rsid w:val="00F922EA"/>
    <w:rsid w:val="00F925D4"/>
    <w:rsid w:val="00F929E8"/>
    <w:rsid w:val="00F9764B"/>
    <w:rsid w:val="00FA616D"/>
    <w:rsid w:val="00FD446D"/>
    <w:rsid w:val="00FE269F"/>
    <w:rsid w:val="00FE274F"/>
    <w:rsid w:val="00FE4598"/>
    <w:rsid w:val="00FE5FC6"/>
    <w:rsid w:val="00FE6564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podarou">
    <w:name w:val="Poznámka pod čarou"/>
    <w:basedOn w:val="Normln"/>
    <w:link w:val="PoznmkapodarouChar"/>
    <w:qFormat/>
    <w:rsid w:val="00301E6A"/>
    <w:pPr>
      <w:widowControl w:val="0"/>
      <w:autoSpaceDE w:val="0"/>
      <w:autoSpaceDN w:val="0"/>
      <w:adjustRightInd w:val="0"/>
    </w:pPr>
    <w:rPr>
      <w:rFonts w:cstheme="minorBidi"/>
      <w:spacing w:val="-1"/>
      <w:sz w:val="22"/>
      <w:lang w:val="en-GB" w:eastAsia="en-US"/>
    </w:rPr>
  </w:style>
  <w:style w:type="character" w:customStyle="1" w:styleId="PoznmkapodarouChar">
    <w:name w:val="Poznámka pod čarou Char"/>
    <w:basedOn w:val="Standardnpsmoodstavce"/>
    <w:link w:val="Poznmkapodarou"/>
    <w:rsid w:val="00301E6A"/>
    <w:rPr>
      <w:rFonts w:ascii="Times New Roman" w:eastAsia="Times New Roman" w:hAnsi="Times New Roman"/>
      <w:spacing w:val="-1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6A00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49E5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497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73C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C0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08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8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8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8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8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podarou">
    <w:name w:val="Poznámka pod čarou"/>
    <w:basedOn w:val="Normln"/>
    <w:link w:val="PoznmkapodarouChar"/>
    <w:qFormat/>
    <w:rsid w:val="00301E6A"/>
    <w:pPr>
      <w:widowControl w:val="0"/>
      <w:autoSpaceDE w:val="0"/>
      <w:autoSpaceDN w:val="0"/>
      <w:adjustRightInd w:val="0"/>
    </w:pPr>
    <w:rPr>
      <w:rFonts w:cstheme="minorBidi"/>
      <w:spacing w:val="-1"/>
      <w:sz w:val="22"/>
      <w:lang w:val="en-GB" w:eastAsia="en-US"/>
    </w:rPr>
  </w:style>
  <w:style w:type="character" w:customStyle="1" w:styleId="PoznmkapodarouChar">
    <w:name w:val="Poznámka pod čarou Char"/>
    <w:basedOn w:val="Standardnpsmoodstavce"/>
    <w:link w:val="Poznmkapodarou"/>
    <w:rsid w:val="00301E6A"/>
    <w:rPr>
      <w:rFonts w:ascii="Times New Roman" w:eastAsia="Times New Roman" w:hAnsi="Times New Roman"/>
      <w:spacing w:val="-1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6A00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49E5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497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73C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C0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08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8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8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8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8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9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33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2268</Words>
  <Characters>13385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Kamaleeva</dc:creator>
  <cp:lastModifiedBy>Jan Wintr</cp:lastModifiedBy>
  <cp:revision>3</cp:revision>
  <cp:lastPrinted>2014-03-13T11:23:00Z</cp:lastPrinted>
  <dcterms:created xsi:type="dcterms:W3CDTF">2014-11-06T16:07:00Z</dcterms:created>
  <dcterms:modified xsi:type="dcterms:W3CDTF">2014-11-06T16:22:00Z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