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3D73">
        <w:rPr>
          <w:rFonts w:ascii="Times New Roman" w:hAnsi="Times New Roman" w:cs="Times New Roman"/>
          <w:b/>
          <w:sz w:val="36"/>
          <w:szCs w:val="36"/>
        </w:rPr>
        <w:t>Program semináře a podmínky zápočtu z Teorie práva I.</w:t>
      </w:r>
    </w:p>
    <w:p w:rsidR="00C23D73" w:rsidRDefault="00C23D73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3D73">
        <w:rPr>
          <w:rFonts w:ascii="Times New Roman" w:hAnsi="Times New Roman" w:cs="Times New Roman"/>
          <w:i/>
          <w:sz w:val="24"/>
          <w:szCs w:val="24"/>
        </w:rPr>
        <w:t>zimní semestr 2013/2014, úterý 16-18</w:t>
      </w: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 xml:space="preserve">Mgr. Jiří Šimek, </w:t>
      </w:r>
      <w:hyperlink r:id="rId7" w:history="1">
        <w:r w:rsidRPr="00C23D73">
          <w:rPr>
            <w:rStyle w:val="Hypertextovodkaz"/>
            <w:rFonts w:ascii="Times New Roman" w:hAnsi="Times New Roman" w:cs="Times New Roman"/>
            <w:sz w:val="24"/>
            <w:szCs w:val="24"/>
          </w:rPr>
          <w:t>simekj@prf.cuni.cz</w:t>
        </w:r>
      </w:hyperlink>
    </w:p>
    <w:p w:rsidR="007472D6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237"/>
        <w:gridCol w:w="1560"/>
      </w:tblGrid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seminář - organizační informace, podmínky udělení zápočtu, seznámení s předmětem</w:t>
            </w: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 práva; vztah k ostatním normativním systémům; morálka, spravedlnost a právo</w:t>
            </w: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17859" w:rsidRPr="00571292" w:rsidRDefault="00517859" w:rsidP="009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Právo a hodnoty, </w:t>
            </w:r>
            <w:proofErr w:type="spellStart"/>
            <w:r w:rsidR="00920A4A">
              <w:rPr>
                <w:rFonts w:ascii="Times New Roman" w:hAnsi="Times New Roman" w:cs="Times New Roman"/>
                <w:sz w:val="24"/>
                <w:szCs w:val="24"/>
              </w:rPr>
              <w:t>přirozeno</w:t>
            </w:r>
            <w:proofErr w:type="spellEnd"/>
            <w:r w:rsidR="00E13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a po</w:t>
            </w:r>
            <w:r w:rsidR="00E138C2">
              <w:rPr>
                <w:rFonts w:ascii="Times New Roman" w:hAnsi="Times New Roman" w:cs="Times New Roman"/>
                <w:sz w:val="24"/>
                <w:szCs w:val="24"/>
              </w:rPr>
              <w:t>zitivně-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přístup k právu, právo jako hledání základní normy</w:t>
            </w: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7472D6" w:rsidTr="00571292"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obecná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normologie</w:t>
            </w:r>
            <w:proofErr w:type="spellEnd"/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>klasifikace a působnost</w:t>
            </w:r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066FD" w:rsidRPr="00571292" w:rsidRDefault="002066FD" w:rsidP="002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Prameny práva</w:t>
            </w:r>
            <w:r w:rsidR="00245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obecná charakteristika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, klasifikace a typy právních kultur</w:t>
            </w: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7472D6" w:rsidRPr="00571292" w:rsidRDefault="00245C99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 xml:space="preserve">rávní principy, judikatura a právní argumentace, možnosti užití neprávních argumentů v právu  </w:t>
            </w:r>
          </w:p>
        </w:tc>
        <w:tc>
          <w:tcPr>
            <w:tcW w:w="1560" w:type="dxa"/>
          </w:tcPr>
          <w:p w:rsidR="007472D6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571292" w:rsidRDefault="00245C99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rameny práva v ČR, tvorba práva</w:t>
            </w:r>
          </w:p>
          <w:p w:rsidR="001A2ACE" w:rsidRPr="00571292" w:rsidRDefault="001A2ACE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292" w:rsidRPr="00571292" w:rsidRDefault="0076104C" w:rsidP="0076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571292" w:rsidRPr="00571292" w:rsidRDefault="00245C99" w:rsidP="00CD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 práva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062B0">
              <w:rPr>
                <w:rFonts w:ascii="Times New Roman" w:hAnsi="Times New Roman" w:cs="Times New Roman"/>
                <w:sz w:val="24"/>
                <w:szCs w:val="24"/>
              </w:rPr>
              <w:t xml:space="preserve">jednota práva </w:t>
            </w:r>
            <w:r w:rsidR="000E7AFD">
              <w:rPr>
                <w:rFonts w:ascii="Times New Roman" w:hAnsi="Times New Roman" w:cs="Times New Roman"/>
                <w:sz w:val="24"/>
                <w:szCs w:val="24"/>
              </w:rPr>
              <w:t>a jeho vnitřní diferenciace, soukromoprávní a veřejnoprávní metoda regulace</w:t>
            </w:r>
            <w:r w:rsidR="00CD5DA0">
              <w:rPr>
                <w:rFonts w:ascii="Times New Roman" w:hAnsi="Times New Roman" w:cs="Times New Roman"/>
                <w:sz w:val="24"/>
                <w:szCs w:val="24"/>
              </w:rPr>
              <w:t>, vztah mezinárodního a vnitrostátního právo</w:t>
            </w:r>
          </w:p>
        </w:tc>
        <w:tc>
          <w:tcPr>
            <w:tcW w:w="1560" w:type="dxa"/>
          </w:tcPr>
          <w:p w:rsidR="00571292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517859" w:rsidRPr="00571292" w:rsidRDefault="00125128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Právo Evropské Unie</w:t>
            </w:r>
            <w:r w:rsidR="007F060F">
              <w:rPr>
                <w:rFonts w:ascii="Times New Roman" w:hAnsi="Times New Roman" w:cs="Times New Roman"/>
                <w:sz w:val="24"/>
                <w:szCs w:val="24"/>
              </w:rPr>
              <w:t>, zápočtový test</w:t>
            </w:r>
          </w:p>
        </w:tc>
        <w:tc>
          <w:tcPr>
            <w:tcW w:w="1560" w:type="dxa"/>
          </w:tcPr>
          <w:p w:rsidR="00571292" w:rsidRPr="00571292" w:rsidRDefault="0076104C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517859" w:rsidRPr="00571292" w:rsidRDefault="00125128" w:rsidP="0012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Zápočtový seminář</w:t>
            </w:r>
          </w:p>
        </w:tc>
        <w:tc>
          <w:tcPr>
            <w:tcW w:w="1560" w:type="dxa"/>
          </w:tcPr>
          <w:p w:rsidR="00571292" w:rsidRPr="00571292" w:rsidRDefault="00125128" w:rsidP="0012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zápočtu:</w:t>
      </w:r>
    </w:p>
    <w:p w:rsidR="00C23D73" w:rsidRDefault="00CD5DA0" w:rsidP="0074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D73">
        <w:rPr>
          <w:rFonts w:ascii="Times New Roman" w:hAnsi="Times New Roman" w:cs="Times New Roman"/>
          <w:sz w:val="24"/>
          <w:szCs w:val="24"/>
        </w:rPr>
        <w:t>plnění tři kumulativních podmínek</w:t>
      </w:r>
    </w:p>
    <w:p w:rsid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3D73">
        <w:rPr>
          <w:rFonts w:ascii="Times New Roman" w:hAnsi="Times New Roman" w:cs="Times New Roman"/>
          <w:sz w:val="24"/>
          <w:szCs w:val="24"/>
        </w:rPr>
        <w:t>růběžné plnění domácích úkolů (zpravidla příprava na hodinu)</w:t>
      </w:r>
    </w:p>
    <w:p w:rsidR="00E138C2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semináři. Povolené jsou tři absence, při vyšší absenci možnost po konzultaci s vyučujícím vypracování seminární práce na zadané téma.</w:t>
      </w:r>
    </w:p>
    <w:p w:rsidR="00C23D73" w:rsidRP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Úspěšně napsaný zápočtový test, alespoň 51% bodů. </w:t>
      </w:r>
      <w:r w:rsidR="00C23D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3D73" w:rsidRPr="00C23D73" w:rsidSect="00D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6"/>
    <w:rsid w:val="000E7AFD"/>
    <w:rsid w:val="00125128"/>
    <w:rsid w:val="00146E91"/>
    <w:rsid w:val="001A2ACE"/>
    <w:rsid w:val="002066FD"/>
    <w:rsid w:val="0022152A"/>
    <w:rsid w:val="00244B4D"/>
    <w:rsid w:val="00245C99"/>
    <w:rsid w:val="004221DA"/>
    <w:rsid w:val="00445423"/>
    <w:rsid w:val="004C7626"/>
    <w:rsid w:val="00517859"/>
    <w:rsid w:val="00571292"/>
    <w:rsid w:val="00660CEE"/>
    <w:rsid w:val="006F09DB"/>
    <w:rsid w:val="007472D6"/>
    <w:rsid w:val="0076104C"/>
    <w:rsid w:val="007E4A67"/>
    <w:rsid w:val="007F060F"/>
    <w:rsid w:val="008062B0"/>
    <w:rsid w:val="00920A4A"/>
    <w:rsid w:val="00AA36E3"/>
    <w:rsid w:val="00C23D73"/>
    <w:rsid w:val="00CD5DA0"/>
    <w:rsid w:val="00D0051D"/>
    <w:rsid w:val="00E138C2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ekj@pr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6A35-6A21-47FE-8FE2-63264BFD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</dc:creator>
  <cp:lastModifiedBy>Zuzana Perinova</cp:lastModifiedBy>
  <cp:revision>2</cp:revision>
  <dcterms:created xsi:type="dcterms:W3CDTF">2014-10-13T12:23:00Z</dcterms:created>
  <dcterms:modified xsi:type="dcterms:W3CDTF">2014-10-13T12:23:00Z</dcterms:modified>
</cp:coreProperties>
</file>