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2" w:rsidRDefault="00491FE2" w:rsidP="00491FE2">
      <w:pPr>
        <w:spacing w:after="0" w:line="240" w:lineRule="auto"/>
        <w:ind w:firstLine="708"/>
        <w:jc w:val="right"/>
        <w:rPr>
          <w:rFonts w:ascii="Arial" w:eastAsia="Times New Roman" w:hAnsi="Arial" w:cs="Arial"/>
          <w:i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cs-CZ"/>
        </w:rPr>
        <w:t>Katedra správního práva a správní vědy</w:t>
      </w:r>
    </w:p>
    <w:p w:rsidR="00491FE2" w:rsidRDefault="00491FE2" w:rsidP="00491FE2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cs-CZ"/>
        </w:rPr>
        <w:t>Klausurní práce 1/201</w:t>
      </w:r>
      <w:r w:rsidR="000C3EA6">
        <w:rPr>
          <w:rFonts w:ascii="Arial" w:eastAsia="Times New Roman" w:hAnsi="Arial" w:cs="Arial"/>
          <w:sz w:val="28"/>
          <w:szCs w:val="28"/>
          <w:u w:val="single"/>
          <w:lang w:eastAsia="cs-CZ"/>
        </w:rPr>
        <w:t>4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     </w:t>
      </w:r>
      <w:r>
        <w:rPr>
          <w:rFonts w:ascii="Arial" w:eastAsia="Times New Roman" w:hAnsi="Arial" w:cs="Arial"/>
          <w:i/>
          <w:sz w:val="28"/>
          <w:szCs w:val="28"/>
          <w:lang w:eastAsia="cs-CZ"/>
        </w:rPr>
        <w:t>2</w:t>
      </w:r>
      <w:r w:rsidR="000C3EA6">
        <w:rPr>
          <w:rFonts w:ascii="Arial" w:eastAsia="Times New Roman" w:hAnsi="Arial" w:cs="Arial"/>
          <w:i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i/>
          <w:sz w:val="28"/>
          <w:szCs w:val="28"/>
          <w:lang w:eastAsia="cs-CZ"/>
        </w:rPr>
        <w:t>. 4. 201</w:t>
      </w:r>
      <w:r w:rsidR="000C3EA6">
        <w:rPr>
          <w:rFonts w:ascii="Arial" w:eastAsia="Times New Roman" w:hAnsi="Arial" w:cs="Arial"/>
          <w:i/>
          <w:sz w:val="28"/>
          <w:szCs w:val="28"/>
          <w:lang w:eastAsia="cs-CZ"/>
        </w:rPr>
        <w:t>4</w:t>
      </w:r>
    </w:p>
    <w:p w:rsidR="001B7B9F" w:rsidRDefault="001B7B9F" w:rsidP="00665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941" w:rsidRPr="001B7B9F" w:rsidRDefault="00212941" w:rsidP="00665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DC5" w:rsidRPr="00491FE2" w:rsidRDefault="00CD6141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</w:rPr>
        <w:tab/>
      </w:r>
      <w:r w:rsidRPr="00491FE2">
        <w:rPr>
          <w:rFonts w:ascii="Arial" w:hAnsi="Arial" w:cs="Arial"/>
          <w:sz w:val="24"/>
          <w:szCs w:val="24"/>
        </w:rPr>
        <w:t>Pan A. A., který podniká jako fyzická osoba se sídlem v</w:t>
      </w:r>
      <w:r w:rsidR="00CF4D6E" w:rsidRPr="00491FE2">
        <w:rPr>
          <w:rFonts w:ascii="Arial" w:hAnsi="Arial" w:cs="Arial"/>
          <w:sz w:val="24"/>
          <w:szCs w:val="24"/>
        </w:rPr>
        <w:t xml:space="preserve"> obci </w:t>
      </w:r>
      <w:r w:rsidRPr="00491FE2">
        <w:rPr>
          <w:rFonts w:ascii="Arial" w:hAnsi="Arial" w:cs="Arial"/>
          <w:sz w:val="24"/>
          <w:szCs w:val="24"/>
        </w:rPr>
        <w:t>X., kraj Y. Je</w:t>
      </w:r>
      <w:r w:rsidR="00C86A24" w:rsidRPr="00491F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6A24" w:rsidRPr="00491FE2">
        <w:rPr>
          <w:rFonts w:ascii="Arial" w:hAnsi="Arial" w:cs="Arial"/>
          <w:sz w:val="24"/>
          <w:szCs w:val="24"/>
        </w:rPr>
        <w:t xml:space="preserve">držitelem </w:t>
      </w:r>
      <w:r w:rsidRPr="00491FE2">
        <w:rPr>
          <w:rFonts w:ascii="Arial" w:hAnsi="Arial" w:cs="Arial"/>
          <w:sz w:val="24"/>
          <w:szCs w:val="24"/>
        </w:rPr>
        <w:t xml:space="preserve"> živnostenské</w:t>
      </w:r>
      <w:r w:rsidR="00C86A24" w:rsidRPr="00491FE2">
        <w:rPr>
          <w:rFonts w:ascii="Arial" w:hAnsi="Arial" w:cs="Arial"/>
          <w:sz w:val="24"/>
          <w:szCs w:val="24"/>
        </w:rPr>
        <w:t>ho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oprávnění k</w:t>
      </w:r>
      <w:r w:rsidR="0018319C" w:rsidRPr="00491FE2">
        <w:rPr>
          <w:rFonts w:ascii="Arial" w:hAnsi="Arial" w:cs="Arial"/>
          <w:sz w:val="24"/>
          <w:szCs w:val="24"/>
        </w:rPr>
        <w:t xml:space="preserve"> ohlašovací </w:t>
      </w:r>
      <w:r w:rsidRPr="00491FE2">
        <w:rPr>
          <w:rFonts w:ascii="Arial" w:hAnsi="Arial" w:cs="Arial"/>
          <w:sz w:val="24"/>
          <w:szCs w:val="24"/>
        </w:rPr>
        <w:t>živ</w:t>
      </w:r>
      <w:r w:rsidR="00F71A84">
        <w:rPr>
          <w:rFonts w:ascii="Arial" w:hAnsi="Arial" w:cs="Arial"/>
          <w:sz w:val="24"/>
          <w:szCs w:val="24"/>
        </w:rPr>
        <w:t>nosti řemeslné „Pivovarnictví a </w:t>
      </w:r>
      <w:r w:rsidRPr="00491FE2">
        <w:rPr>
          <w:rFonts w:ascii="Arial" w:hAnsi="Arial" w:cs="Arial"/>
          <w:sz w:val="24"/>
          <w:szCs w:val="24"/>
        </w:rPr>
        <w:t>sladovnictví“. Živnost provozuje v provozovně</w:t>
      </w:r>
      <w:r w:rsidR="00C1745C" w:rsidRPr="00491FE2">
        <w:rPr>
          <w:rFonts w:ascii="Arial" w:hAnsi="Arial" w:cs="Arial"/>
          <w:sz w:val="24"/>
          <w:szCs w:val="24"/>
        </w:rPr>
        <w:t xml:space="preserve"> (menším pivovaru)</w:t>
      </w:r>
      <w:r w:rsidRPr="00491FE2">
        <w:rPr>
          <w:rFonts w:ascii="Arial" w:hAnsi="Arial" w:cs="Arial"/>
          <w:sz w:val="24"/>
          <w:szCs w:val="24"/>
        </w:rPr>
        <w:t>, která je umístěna rovněž v</w:t>
      </w:r>
      <w:r w:rsidR="00CF4D6E" w:rsidRPr="00491FE2">
        <w:rPr>
          <w:rFonts w:ascii="Arial" w:hAnsi="Arial" w:cs="Arial"/>
          <w:sz w:val="24"/>
          <w:szCs w:val="24"/>
        </w:rPr>
        <w:t xml:space="preserve"> obci </w:t>
      </w:r>
      <w:r w:rsidRPr="00491FE2">
        <w:rPr>
          <w:rFonts w:ascii="Arial" w:hAnsi="Arial" w:cs="Arial"/>
          <w:sz w:val="24"/>
          <w:szCs w:val="24"/>
        </w:rPr>
        <w:t>X.</w:t>
      </w:r>
      <w:r w:rsidR="008160F2" w:rsidRPr="00491FE2">
        <w:rPr>
          <w:rFonts w:ascii="Arial" w:hAnsi="Arial" w:cs="Arial"/>
          <w:sz w:val="24"/>
          <w:szCs w:val="24"/>
        </w:rPr>
        <w:t xml:space="preserve"> Živnostenské oprávnění vzniklo dne 18. října 2012, zahájení provozování živnosti v provozovně oznámil pan A. A. obecnímu živnostenskému úřadu dne 12. listopadu 2012.</w:t>
      </w:r>
    </w:p>
    <w:p w:rsidR="00CF4D6E" w:rsidRPr="00491FE2" w:rsidRDefault="00CF4D6E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>Pro území obce X. není vydán územní plán.</w:t>
      </w:r>
      <w:r w:rsidR="00BB6D85" w:rsidRPr="00491FE2">
        <w:rPr>
          <w:rFonts w:ascii="Arial" w:hAnsi="Arial" w:cs="Arial"/>
          <w:sz w:val="24"/>
          <w:szCs w:val="24"/>
        </w:rPr>
        <w:t xml:space="preserve"> Její zastavěné území je tvořeno tzv. historickým </w:t>
      </w:r>
      <w:proofErr w:type="spellStart"/>
      <w:r w:rsidR="00BB6D85" w:rsidRPr="00491FE2">
        <w:rPr>
          <w:rFonts w:ascii="Arial" w:hAnsi="Arial" w:cs="Arial"/>
          <w:sz w:val="24"/>
          <w:szCs w:val="24"/>
        </w:rPr>
        <w:t>intravilánem</w:t>
      </w:r>
      <w:proofErr w:type="spellEnd"/>
      <w:r w:rsidR="00BB6D85" w:rsidRPr="00491FE2">
        <w:rPr>
          <w:rFonts w:ascii="Arial" w:hAnsi="Arial" w:cs="Arial"/>
          <w:sz w:val="24"/>
          <w:szCs w:val="24"/>
        </w:rPr>
        <w:t xml:space="preserve"> (zastavěnou částí </w:t>
      </w:r>
      <w:r w:rsidR="00F71A84">
        <w:rPr>
          <w:rFonts w:ascii="Arial" w:hAnsi="Arial" w:cs="Arial"/>
          <w:sz w:val="24"/>
          <w:szCs w:val="24"/>
        </w:rPr>
        <w:t>obce vymezenou k 1. září 1966 a </w:t>
      </w:r>
      <w:r w:rsidR="00BB6D85" w:rsidRPr="00491FE2">
        <w:rPr>
          <w:rFonts w:ascii="Arial" w:hAnsi="Arial" w:cs="Arial"/>
          <w:sz w:val="24"/>
          <w:szCs w:val="24"/>
        </w:rPr>
        <w:t>vyznačenou v mapách evidence nemovitostí).</w:t>
      </w:r>
    </w:p>
    <w:p w:rsidR="00816117" w:rsidRPr="00491FE2" w:rsidRDefault="00CD6141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 xml:space="preserve">Dne </w:t>
      </w:r>
      <w:r w:rsidR="00800E91" w:rsidRPr="00491FE2">
        <w:rPr>
          <w:rFonts w:ascii="Arial" w:hAnsi="Arial" w:cs="Arial"/>
          <w:sz w:val="24"/>
          <w:szCs w:val="24"/>
        </w:rPr>
        <w:t>9. září 2013</w:t>
      </w:r>
      <w:r w:rsidRPr="00491FE2">
        <w:rPr>
          <w:rFonts w:ascii="Arial" w:hAnsi="Arial" w:cs="Arial"/>
          <w:sz w:val="24"/>
          <w:szCs w:val="24"/>
        </w:rPr>
        <w:t xml:space="preserve"> podal pan A. A. </w:t>
      </w:r>
      <w:r w:rsidR="00817A95" w:rsidRPr="00491FE2">
        <w:rPr>
          <w:rFonts w:ascii="Arial" w:hAnsi="Arial" w:cs="Arial"/>
          <w:sz w:val="24"/>
          <w:szCs w:val="24"/>
        </w:rPr>
        <w:t xml:space="preserve">příslušnému stavebnímu úřadu </w:t>
      </w:r>
      <w:r w:rsidR="00C86A24" w:rsidRPr="00491FE2">
        <w:rPr>
          <w:rFonts w:ascii="Arial" w:hAnsi="Arial" w:cs="Arial"/>
          <w:sz w:val="24"/>
          <w:szCs w:val="24"/>
        </w:rPr>
        <w:t>(Městskému úřadu v Z.</w:t>
      </w:r>
      <w:r w:rsidR="008160F2" w:rsidRPr="00491FE2">
        <w:rPr>
          <w:rFonts w:ascii="Arial" w:hAnsi="Arial" w:cs="Arial"/>
          <w:sz w:val="24"/>
          <w:szCs w:val="24"/>
        </w:rPr>
        <w:t xml:space="preserve">, město Z. </w:t>
      </w:r>
      <w:proofErr w:type="gramStart"/>
      <w:r w:rsidR="008160F2" w:rsidRPr="00491FE2">
        <w:rPr>
          <w:rFonts w:ascii="Arial" w:hAnsi="Arial" w:cs="Arial"/>
          <w:sz w:val="24"/>
          <w:szCs w:val="24"/>
        </w:rPr>
        <w:t>je</w:t>
      </w:r>
      <w:proofErr w:type="gramEnd"/>
      <w:r w:rsidR="008160F2" w:rsidRPr="00491FE2">
        <w:rPr>
          <w:rFonts w:ascii="Arial" w:hAnsi="Arial" w:cs="Arial"/>
          <w:sz w:val="24"/>
          <w:szCs w:val="24"/>
        </w:rPr>
        <w:t xml:space="preserve"> obcí s rozšířenou působností</w:t>
      </w:r>
      <w:r w:rsidR="00C86A24" w:rsidRPr="00491FE2">
        <w:rPr>
          <w:rFonts w:ascii="Arial" w:hAnsi="Arial" w:cs="Arial"/>
          <w:sz w:val="24"/>
          <w:szCs w:val="24"/>
        </w:rPr>
        <w:t xml:space="preserve">) </w:t>
      </w:r>
      <w:r w:rsidRPr="00491FE2">
        <w:rPr>
          <w:rFonts w:ascii="Arial" w:hAnsi="Arial" w:cs="Arial"/>
          <w:sz w:val="24"/>
          <w:szCs w:val="24"/>
        </w:rPr>
        <w:t xml:space="preserve">žádost o územní souhlas k přístavbě </w:t>
      </w:r>
      <w:r w:rsidR="00817A95" w:rsidRPr="00491FE2">
        <w:rPr>
          <w:rFonts w:ascii="Arial" w:hAnsi="Arial" w:cs="Arial"/>
          <w:sz w:val="24"/>
          <w:szCs w:val="24"/>
        </w:rPr>
        <w:t>budovy provozovny (k dosavadní celkové zastavěné ploše 380 m</w:t>
      </w:r>
      <w:r w:rsidR="00817A95" w:rsidRPr="00491FE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17A95" w:rsidRPr="00491FE2">
        <w:rPr>
          <w:rFonts w:ascii="Arial" w:hAnsi="Arial" w:cs="Arial"/>
          <w:sz w:val="24"/>
          <w:szCs w:val="24"/>
        </w:rPr>
        <w:t>má přibýt 42 m</w:t>
      </w:r>
      <w:r w:rsidR="00817A95" w:rsidRPr="00491FE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17A95" w:rsidRPr="00491FE2">
        <w:rPr>
          <w:rFonts w:ascii="Arial" w:hAnsi="Arial" w:cs="Arial"/>
          <w:sz w:val="24"/>
          <w:szCs w:val="24"/>
        </w:rPr>
        <w:t>pro rozšíření skladovacích prostor).</w:t>
      </w:r>
      <w:r w:rsidRPr="00491FE2">
        <w:rPr>
          <w:rFonts w:ascii="Arial" w:hAnsi="Arial" w:cs="Arial"/>
          <w:sz w:val="24"/>
          <w:szCs w:val="24"/>
        </w:rPr>
        <w:t xml:space="preserve"> </w:t>
      </w:r>
      <w:r w:rsidR="00817A95" w:rsidRPr="00491FE2">
        <w:rPr>
          <w:rFonts w:ascii="Arial" w:hAnsi="Arial" w:cs="Arial"/>
          <w:sz w:val="24"/>
          <w:szCs w:val="24"/>
        </w:rPr>
        <w:t>Provozovna se nachází v zastavěném území</w:t>
      </w:r>
      <w:r w:rsidR="00800E91" w:rsidRPr="00491F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0E91" w:rsidRPr="00491FE2">
        <w:rPr>
          <w:rFonts w:ascii="Arial" w:hAnsi="Arial" w:cs="Arial"/>
          <w:sz w:val="24"/>
          <w:szCs w:val="24"/>
        </w:rPr>
        <w:t>obce X</w:t>
      </w:r>
      <w:r w:rsidR="00817A95" w:rsidRPr="00491FE2">
        <w:rPr>
          <w:rFonts w:ascii="Arial" w:hAnsi="Arial" w:cs="Arial"/>
          <w:sz w:val="24"/>
          <w:szCs w:val="24"/>
        </w:rPr>
        <w:t xml:space="preserve">. </w:t>
      </w:r>
      <w:r w:rsidR="00F71A84">
        <w:rPr>
          <w:rFonts w:ascii="Arial" w:hAnsi="Arial" w:cs="Arial"/>
          <w:sz w:val="24"/>
          <w:szCs w:val="24"/>
        </w:rPr>
        <w:t xml:space="preserve"> </w:t>
      </w:r>
      <w:r w:rsidR="00817A95" w:rsidRPr="00491FE2">
        <w:rPr>
          <w:rFonts w:ascii="Arial" w:hAnsi="Arial" w:cs="Arial"/>
          <w:sz w:val="24"/>
          <w:szCs w:val="24"/>
        </w:rPr>
        <w:t>Záměr</w:t>
      </w:r>
      <w:proofErr w:type="gramEnd"/>
      <w:r w:rsidR="00817A95" w:rsidRPr="00491FE2">
        <w:rPr>
          <w:rFonts w:ascii="Arial" w:hAnsi="Arial" w:cs="Arial"/>
          <w:sz w:val="24"/>
          <w:szCs w:val="24"/>
        </w:rPr>
        <w:t xml:space="preserve"> nepodléhá režimu zákona o posuzování vlivů na životní prostředí.</w:t>
      </w:r>
      <w:r w:rsidR="00816117" w:rsidRPr="00491FE2">
        <w:rPr>
          <w:rFonts w:ascii="Arial" w:hAnsi="Arial" w:cs="Arial"/>
          <w:sz w:val="24"/>
          <w:szCs w:val="24"/>
        </w:rPr>
        <w:t xml:space="preserve"> Žádost měla všechn</w:t>
      </w:r>
      <w:r w:rsidR="00800E91" w:rsidRPr="00491FE2">
        <w:rPr>
          <w:rFonts w:ascii="Arial" w:hAnsi="Arial" w:cs="Arial"/>
          <w:sz w:val="24"/>
          <w:szCs w:val="24"/>
        </w:rPr>
        <w:t>y stanovené náležitosti a </w:t>
      </w:r>
      <w:r w:rsidR="00816117" w:rsidRPr="00491FE2">
        <w:rPr>
          <w:rFonts w:ascii="Arial" w:hAnsi="Arial" w:cs="Arial"/>
          <w:sz w:val="24"/>
          <w:szCs w:val="24"/>
        </w:rPr>
        <w:t xml:space="preserve">byla opatřena všemi stanovenými přílohami s výjimkou souhlasu pana B. B., který je vlastníkem pozemku se společnou hranicí s pozemkem, na kterém má být záměr uskutečněn. </w:t>
      </w:r>
    </w:p>
    <w:p w:rsidR="00816117" w:rsidRPr="00491FE2" w:rsidRDefault="00816117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 xml:space="preserve">Stavební úřad vydal dne </w:t>
      </w:r>
      <w:r w:rsidR="00800E91" w:rsidRPr="00491FE2">
        <w:rPr>
          <w:rFonts w:ascii="Arial" w:hAnsi="Arial" w:cs="Arial"/>
          <w:sz w:val="24"/>
          <w:szCs w:val="24"/>
        </w:rPr>
        <w:t xml:space="preserve">19. září 2013 </w:t>
      </w:r>
      <w:r w:rsidR="00CF4D6E" w:rsidRPr="00491FE2">
        <w:rPr>
          <w:rFonts w:ascii="Arial" w:hAnsi="Arial" w:cs="Arial"/>
          <w:sz w:val="24"/>
          <w:szCs w:val="24"/>
        </w:rPr>
        <w:t xml:space="preserve">usnesení, jímž rozhodl o provedení územního řízení a současně </w:t>
      </w:r>
      <w:r w:rsidR="00F71A84">
        <w:rPr>
          <w:rFonts w:ascii="Arial" w:hAnsi="Arial" w:cs="Arial"/>
          <w:sz w:val="24"/>
          <w:szCs w:val="24"/>
        </w:rPr>
        <w:t xml:space="preserve">pana A. A. </w:t>
      </w:r>
      <w:r w:rsidR="00CF4D6E" w:rsidRPr="00491FE2">
        <w:rPr>
          <w:rFonts w:ascii="Arial" w:hAnsi="Arial" w:cs="Arial"/>
          <w:sz w:val="24"/>
          <w:szCs w:val="24"/>
        </w:rPr>
        <w:t>vyzval k doplnění žádosti (doplnění se týkalo dokumentace záměru</w:t>
      </w:r>
      <w:r w:rsidR="00672A06" w:rsidRPr="00491FE2">
        <w:rPr>
          <w:rFonts w:ascii="Arial" w:hAnsi="Arial" w:cs="Arial"/>
          <w:sz w:val="24"/>
          <w:szCs w:val="24"/>
        </w:rPr>
        <w:t xml:space="preserve"> v souladu s požadavky v</w:t>
      </w:r>
      <w:r w:rsidR="006011BB">
        <w:rPr>
          <w:rFonts w:ascii="Arial" w:hAnsi="Arial" w:cs="Arial"/>
          <w:sz w:val="24"/>
          <w:szCs w:val="24"/>
        </w:rPr>
        <w:t>yhlášky o dokumentaci staveb; o </w:t>
      </w:r>
      <w:r w:rsidR="00672A06" w:rsidRPr="00491FE2">
        <w:rPr>
          <w:rFonts w:ascii="Arial" w:hAnsi="Arial" w:cs="Arial"/>
          <w:sz w:val="24"/>
          <w:szCs w:val="24"/>
        </w:rPr>
        <w:t>správnosti výzvy není pochyb)</w:t>
      </w:r>
      <w:r w:rsidR="00CF4D6E" w:rsidRPr="00491FE2">
        <w:rPr>
          <w:rFonts w:ascii="Arial" w:hAnsi="Arial" w:cs="Arial"/>
          <w:sz w:val="24"/>
          <w:szCs w:val="24"/>
        </w:rPr>
        <w:t xml:space="preserve">. Usnesení bylo panu A. A. oznámeno dne </w:t>
      </w:r>
      <w:r w:rsidR="006011BB">
        <w:rPr>
          <w:rFonts w:ascii="Arial" w:hAnsi="Arial" w:cs="Arial"/>
          <w:sz w:val="24"/>
          <w:szCs w:val="24"/>
        </w:rPr>
        <w:t>25. září </w:t>
      </w:r>
      <w:r w:rsidR="00800E91" w:rsidRPr="00491FE2">
        <w:rPr>
          <w:rFonts w:ascii="Arial" w:hAnsi="Arial" w:cs="Arial"/>
          <w:sz w:val="24"/>
          <w:szCs w:val="24"/>
        </w:rPr>
        <w:t>2013</w:t>
      </w:r>
      <w:r w:rsidR="00CF4D6E" w:rsidRPr="00491FE2">
        <w:rPr>
          <w:rFonts w:ascii="Arial" w:hAnsi="Arial" w:cs="Arial"/>
          <w:sz w:val="24"/>
          <w:szCs w:val="24"/>
        </w:rPr>
        <w:t xml:space="preserve">. </w:t>
      </w:r>
      <w:r w:rsidRPr="00491FE2">
        <w:rPr>
          <w:rFonts w:ascii="Arial" w:hAnsi="Arial" w:cs="Arial"/>
          <w:sz w:val="24"/>
          <w:szCs w:val="24"/>
        </w:rPr>
        <w:t xml:space="preserve"> </w:t>
      </w:r>
    </w:p>
    <w:p w:rsidR="00C1745C" w:rsidRPr="00491FE2" w:rsidRDefault="00CF4D6E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 xml:space="preserve">Dne </w:t>
      </w:r>
      <w:r w:rsidR="00800E91" w:rsidRPr="00491FE2">
        <w:rPr>
          <w:rFonts w:ascii="Arial" w:hAnsi="Arial" w:cs="Arial"/>
          <w:sz w:val="24"/>
          <w:szCs w:val="24"/>
        </w:rPr>
        <w:t>30. října 2013</w:t>
      </w:r>
      <w:r w:rsidRPr="00491FE2">
        <w:rPr>
          <w:rFonts w:ascii="Arial" w:hAnsi="Arial" w:cs="Arial"/>
          <w:sz w:val="24"/>
          <w:szCs w:val="24"/>
        </w:rPr>
        <w:t xml:space="preserve"> se v rámci územního řízení konalo </w:t>
      </w:r>
      <w:r w:rsidR="00665873" w:rsidRPr="00491FE2">
        <w:rPr>
          <w:rFonts w:ascii="Arial" w:hAnsi="Arial" w:cs="Arial"/>
          <w:sz w:val="24"/>
          <w:szCs w:val="24"/>
        </w:rPr>
        <w:t xml:space="preserve">stavebním úřadem nařízené </w:t>
      </w:r>
      <w:r w:rsidRPr="00491FE2">
        <w:rPr>
          <w:rFonts w:ascii="Arial" w:hAnsi="Arial" w:cs="Arial"/>
          <w:sz w:val="24"/>
          <w:szCs w:val="24"/>
        </w:rPr>
        <w:t xml:space="preserve">veřejné ústní jednání, na které se dostavil i pan B. B. V průběhu ústního jednání uplatnil námitku, jejímž obsahem byl </w:t>
      </w:r>
      <w:r w:rsidR="00C1745C" w:rsidRPr="00491FE2">
        <w:rPr>
          <w:rFonts w:ascii="Arial" w:hAnsi="Arial" w:cs="Arial"/>
          <w:sz w:val="24"/>
          <w:szCs w:val="24"/>
        </w:rPr>
        <w:t xml:space="preserve">„zásadní </w:t>
      </w:r>
      <w:r w:rsidRPr="00491FE2">
        <w:rPr>
          <w:rFonts w:ascii="Arial" w:hAnsi="Arial" w:cs="Arial"/>
          <w:sz w:val="24"/>
          <w:szCs w:val="24"/>
        </w:rPr>
        <w:t>nesouhlas</w:t>
      </w:r>
      <w:r w:rsidR="00C1745C" w:rsidRPr="00491FE2">
        <w:rPr>
          <w:rFonts w:ascii="Arial" w:hAnsi="Arial" w:cs="Arial"/>
          <w:sz w:val="24"/>
          <w:szCs w:val="24"/>
        </w:rPr>
        <w:t>“</w:t>
      </w:r>
      <w:r w:rsidRPr="00491FE2">
        <w:rPr>
          <w:rFonts w:ascii="Arial" w:hAnsi="Arial" w:cs="Arial"/>
          <w:sz w:val="24"/>
          <w:szCs w:val="24"/>
        </w:rPr>
        <w:t xml:space="preserve"> s přístavbou odůvodněný </w:t>
      </w:r>
      <w:r w:rsidR="00C1745C" w:rsidRPr="00491FE2">
        <w:rPr>
          <w:rFonts w:ascii="Arial" w:hAnsi="Arial" w:cs="Arial"/>
          <w:sz w:val="24"/>
          <w:szCs w:val="24"/>
        </w:rPr>
        <w:t>„</w:t>
      </w:r>
      <w:r w:rsidRPr="00491FE2">
        <w:rPr>
          <w:rFonts w:ascii="Arial" w:hAnsi="Arial" w:cs="Arial"/>
          <w:sz w:val="24"/>
          <w:szCs w:val="24"/>
        </w:rPr>
        <w:t>obavou z rozšiřování výroby v</w:t>
      </w:r>
      <w:r w:rsidR="00C1745C" w:rsidRPr="00491FE2">
        <w:rPr>
          <w:rFonts w:ascii="Arial" w:hAnsi="Arial" w:cs="Arial"/>
          <w:sz w:val="24"/>
          <w:szCs w:val="24"/>
        </w:rPr>
        <w:t> provozovně“ a s tím spojeným „větším smradem“ z pivovarnického provozu, jímž se cítí obtěžován „již dnes za hranicí únosnosti“.</w:t>
      </w:r>
      <w:r w:rsidR="002B778E" w:rsidRPr="00491FE2">
        <w:rPr>
          <w:rFonts w:ascii="Arial" w:hAnsi="Arial" w:cs="Arial"/>
          <w:sz w:val="24"/>
          <w:szCs w:val="24"/>
        </w:rPr>
        <w:t xml:space="preserve"> </w:t>
      </w:r>
    </w:p>
    <w:p w:rsidR="002B778E" w:rsidRPr="00491FE2" w:rsidRDefault="00C1745C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 xml:space="preserve">Stavební úřad shledal námitku pana B. B. </w:t>
      </w:r>
      <w:proofErr w:type="gramStart"/>
      <w:r w:rsidRPr="00491FE2">
        <w:rPr>
          <w:rFonts w:ascii="Arial" w:hAnsi="Arial" w:cs="Arial"/>
          <w:sz w:val="24"/>
          <w:szCs w:val="24"/>
        </w:rPr>
        <w:t>nedůvodnou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a územní rozhodnutí  vydal. Pan B. B. </w:t>
      </w:r>
      <w:proofErr w:type="gramStart"/>
      <w:r w:rsidRPr="00491FE2">
        <w:rPr>
          <w:rFonts w:ascii="Arial" w:hAnsi="Arial" w:cs="Arial"/>
          <w:sz w:val="24"/>
          <w:szCs w:val="24"/>
        </w:rPr>
        <w:t>se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proti tomuto rozhodnutí včas odvolal. Jako důvod odvolání uvedl, že podle jeho názoru nemohl stavební úřad územní rozhodnutí vydat, když nebylo pravomocně soudem rozhodnuto o </w:t>
      </w:r>
      <w:r w:rsidR="00F71A84">
        <w:rPr>
          <w:rFonts w:ascii="Arial" w:hAnsi="Arial" w:cs="Arial"/>
          <w:sz w:val="24"/>
          <w:szCs w:val="24"/>
        </w:rPr>
        <w:t>jeho „</w:t>
      </w:r>
      <w:r w:rsidRPr="00491FE2">
        <w:rPr>
          <w:rFonts w:ascii="Arial" w:hAnsi="Arial" w:cs="Arial"/>
          <w:sz w:val="24"/>
          <w:szCs w:val="24"/>
        </w:rPr>
        <w:t>občanskoprávní námitce</w:t>
      </w:r>
      <w:r w:rsidR="0018319C" w:rsidRPr="00491FE2">
        <w:rPr>
          <w:rFonts w:ascii="Arial" w:hAnsi="Arial" w:cs="Arial"/>
          <w:sz w:val="24"/>
          <w:szCs w:val="24"/>
        </w:rPr>
        <w:t xml:space="preserve"> týkající se </w:t>
      </w:r>
      <w:r w:rsidR="00F71A84">
        <w:rPr>
          <w:rFonts w:ascii="Arial" w:hAnsi="Arial" w:cs="Arial"/>
          <w:sz w:val="24"/>
          <w:szCs w:val="24"/>
        </w:rPr>
        <w:t xml:space="preserve">možného </w:t>
      </w:r>
      <w:r w:rsidR="0018319C" w:rsidRPr="00491FE2">
        <w:rPr>
          <w:rFonts w:ascii="Arial" w:hAnsi="Arial" w:cs="Arial"/>
          <w:sz w:val="24"/>
          <w:szCs w:val="24"/>
        </w:rPr>
        <w:t xml:space="preserve">obtěžování </w:t>
      </w:r>
      <w:r w:rsidR="00F71A84">
        <w:rPr>
          <w:rFonts w:ascii="Arial" w:hAnsi="Arial" w:cs="Arial"/>
          <w:sz w:val="24"/>
          <w:szCs w:val="24"/>
        </w:rPr>
        <w:t xml:space="preserve">větším </w:t>
      </w:r>
      <w:r w:rsidR="0018319C" w:rsidRPr="00491FE2">
        <w:rPr>
          <w:rFonts w:ascii="Arial" w:hAnsi="Arial" w:cs="Arial"/>
          <w:sz w:val="24"/>
          <w:szCs w:val="24"/>
        </w:rPr>
        <w:t>zápachem</w:t>
      </w:r>
      <w:r w:rsidR="00F71A84">
        <w:rPr>
          <w:rFonts w:ascii="Arial" w:hAnsi="Arial" w:cs="Arial"/>
          <w:sz w:val="24"/>
          <w:szCs w:val="24"/>
        </w:rPr>
        <w:t>“</w:t>
      </w:r>
      <w:r w:rsidR="0018319C" w:rsidRPr="00491FE2">
        <w:rPr>
          <w:rFonts w:ascii="Arial" w:hAnsi="Arial" w:cs="Arial"/>
          <w:sz w:val="24"/>
          <w:szCs w:val="24"/>
        </w:rPr>
        <w:t>, k</w:t>
      </w:r>
      <w:r w:rsidRPr="00491FE2">
        <w:rPr>
          <w:rFonts w:ascii="Arial" w:hAnsi="Arial" w:cs="Arial"/>
          <w:sz w:val="24"/>
          <w:szCs w:val="24"/>
        </w:rPr>
        <w:t xml:space="preserve">terou </w:t>
      </w:r>
      <w:r w:rsidR="0018319C" w:rsidRPr="00491FE2">
        <w:rPr>
          <w:rFonts w:ascii="Arial" w:hAnsi="Arial" w:cs="Arial"/>
          <w:sz w:val="24"/>
          <w:szCs w:val="24"/>
        </w:rPr>
        <w:t xml:space="preserve">vznesl </w:t>
      </w:r>
      <w:r w:rsidRPr="00491FE2">
        <w:rPr>
          <w:rFonts w:ascii="Arial" w:hAnsi="Arial" w:cs="Arial"/>
          <w:sz w:val="24"/>
          <w:szCs w:val="24"/>
        </w:rPr>
        <w:t>v průběhu územního řízení.</w:t>
      </w:r>
      <w:r w:rsidR="002B778E" w:rsidRPr="00491FE2">
        <w:rPr>
          <w:rFonts w:ascii="Arial" w:hAnsi="Arial" w:cs="Arial"/>
          <w:sz w:val="24"/>
          <w:szCs w:val="24"/>
        </w:rPr>
        <w:t xml:space="preserve"> </w:t>
      </w:r>
      <w:r w:rsidR="0018319C" w:rsidRPr="00491FE2">
        <w:rPr>
          <w:rFonts w:ascii="Arial" w:hAnsi="Arial" w:cs="Arial"/>
          <w:sz w:val="24"/>
          <w:szCs w:val="24"/>
        </w:rPr>
        <w:t>Odvolací správní orgán (</w:t>
      </w:r>
      <w:r w:rsidR="002B778E" w:rsidRPr="00491FE2">
        <w:rPr>
          <w:rFonts w:ascii="Arial" w:hAnsi="Arial" w:cs="Arial"/>
          <w:sz w:val="24"/>
          <w:szCs w:val="24"/>
        </w:rPr>
        <w:t xml:space="preserve">Krajský úřad </w:t>
      </w:r>
      <w:r w:rsidR="0018319C" w:rsidRPr="00491FE2">
        <w:rPr>
          <w:rFonts w:ascii="Arial" w:hAnsi="Arial" w:cs="Arial"/>
          <w:sz w:val="24"/>
          <w:szCs w:val="24"/>
        </w:rPr>
        <w:t>kraje</w:t>
      </w:r>
      <w:r w:rsidR="002B778E" w:rsidRPr="00491FE2">
        <w:rPr>
          <w:rFonts w:ascii="Arial" w:hAnsi="Arial" w:cs="Arial"/>
          <w:sz w:val="24"/>
          <w:szCs w:val="24"/>
        </w:rPr>
        <w:t> Y.</w:t>
      </w:r>
      <w:r w:rsidR="0018319C" w:rsidRPr="00491FE2">
        <w:rPr>
          <w:rFonts w:ascii="Arial" w:hAnsi="Arial" w:cs="Arial"/>
          <w:sz w:val="24"/>
          <w:szCs w:val="24"/>
        </w:rPr>
        <w:t>)</w:t>
      </w:r>
      <w:r w:rsidR="002B778E" w:rsidRPr="00491FE2">
        <w:rPr>
          <w:rFonts w:ascii="Arial" w:hAnsi="Arial" w:cs="Arial"/>
          <w:sz w:val="24"/>
          <w:szCs w:val="24"/>
        </w:rPr>
        <w:t xml:space="preserve"> </w:t>
      </w:r>
      <w:r w:rsidR="008E453F" w:rsidRPr="00491FE2">
        <w:rPr>
          <w:rFonts w:ascii="Arial" w:hAnsi="Arial" w:cs="Arial"/>
          <w:sz w:val="24"/>
          <w:szCs w:val="24"/>
        </w:rPr>
        <w:t xml:space="preserve">toto </w:t>
      </w:r>
      <w:r w:rsidR="002B778E" w:rsidRPr="00491FE2">
        <w:rPr>
          <w:rFonts w:ascii="Arial" w:hAnsi="Arial" w:cs="Arial"/>
          <w:sz w:val="24"/>
          <w:szCs w:val="24"/>
        </w:rPr>
        <w:t xml:space="preserve">odvolání zamítl a územní rozhodnutí potvrdil. Územní rozhodnutí nabylo právní moci dne </w:t>
      </w:r>
      <w:r w:rsidR="00800E91" w:rsidRPr="00491FE2">
        <w:rPr>
          <w:rFonts w:ascii="Arial" w:hAnsi="Arial" w:cs="Arial"/>
          <w:sz w:val="24"/>
          <w:szCs w:val="24"/>
        </w:rPr>
        <w:t>3. února</w:t>
      </w:r>
      <w:r w:rsidR="008E453F" w:rsidRPr="00491FE2">
        <w:rPr>
          <w:rFonts w:ascii="Arial" w:hAnsi="Arial" w:cs="Arial"/>
          <w:sz w:val="24"/>
          <w:szCs w:val="24"/>
        </w:rPr>
        <w:t> </w:t>
      </w:r>
      <w:r w:rsidR="00800E91" w:rsidRPr="00491FE2">
        <w:rPr>
          <w:rFonts w:ascii="Arial" w:hAnsi="Arial" w:cs="Arial"/>
          <w:sz w:val="24"/>
          <w:szCs w:val="24"/>
        </w:rPr>
        <w:t>2014</w:t>
      </w:r>
      <w:r w:rsidR="002B778E" w:rsidRPr="00491FE2">
        <w:rPr>
          <w:rFonts w:ascii="Arial" w:hAnsi="Arial" w:cs="Arial"/>
          <w:sz w:val="24"/>
          <w:szCs w:val="24"/>
        </w:rPr>
        <w:t>.</w:t>
      </w:r>
    </w:p>
    <w:p w:rsidR="00A31777" w:rsidRPr="00491FE2" w:rsidRDefault="002B778E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lastRenderedPageBreak/>
        <w:tab/>
        <w:t xml:space="preserve">Pan A. A. poté </w:t>
      </w:r>
      <w:proofErr w:type="gramStart"/>
      <w:r w:rsidRPr="00491FE2">
        <w:rPr>
          <w:rFonts w:ascii="Arial" w:hAnsi="Arial" w:cs="Arial"/>
          <w:sz w:val="24"/>
          <w:szCs w:val="24"/>
        </w:rPr>
        <w:t>uzavřel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smlouvu o kontrole projektové dokumentace stavby s autorizovaným inspektorem panem </w:t>
      </w:r>
      <w:r w:rsidR="00800E91" w:rsidRPr="00491FE2">
        <w:rPr>
          <w:rFonts w:ascii="Arial" w:hAnsi="Arial" w:cs="Arial"/>
          <w:sz w:val="24"/>
          <w:szCs w:val="24"/>
        </w:rPr>
        <w:t>T. T</w:t>
      </w:r>
      <w:r w:rsidRPr="00491FE2">
        <w:rPr>
          <w:rFonts w:ascii="Arial" w:hAnsi="Arial" w:cs="Arial"/>
          <w:sz w:val="24"/>
          <w:szCs w:val="24"/>
        </w:rPr>
        <w:t xml:space="preserve">.  Autorizovaný inspektor </w:t>
      </w:r>
      <w:proofErr w:type="gramStart"/>
      <w:r w:rsidRPr="00491FE2">
        <w:rPr>
          <w:rFonts w:ascii="Arial" w:hAnsi="Arial" w:cs="Arial"/>
          <w:sz w:val="24"/>
          <w:szCs w:val="24"/>
        </w:rPr>
        <w:t>předložil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</w:t>
      </w:r>
      <w:r w:rsidR="00A31777" w:rsidRPr="00491FE2">
        <w:rPr>
          <w:rFonts w:ascii="Arial" w:hAnsi="Arial" w:cs="Arial"/>
          <w:sz w:val="24"/>
          <w:szCs w:val="24"/>
        </w:rPr>
        <w:t xml:space="preserve">dne </w:t>
      </w:r>
      <w:r w:rsidR="00800E91" w:rsidRPr="00491FE2">
        <w:rPr>
          <w:rFonts w:ascii="Arial" w:hAnsi="Arial" w:cs="Arial"/>
          <w:sz w:val="24"/>
          <w:szCs w:val="24"/>
        </w:rPr>
        <w:t>27. března 2014</w:t>
      </w:r>
      <w:r w:rsidR="00A31777" w:rsidRPr="00491FE2">
        <w:rPr>
          <w:rFonts w:ascii="Arial" w:hAnsi="Arial" w:cs="Arial"/>
          <w:sz w:val="24"/>
          <w:szCs w:val="24"/>
        </w:rPr>
        <w:t xml:space="preserve"> </w:t>
      </w:r>
      <w:r w:rsidRPr="00491FE2">
        <w:rPr>
          <w:rFonts w:ascii="Arial" w:hAnsi="Arial" w:cs="Arial"/>
          <w:sz w:val="24"/>
          <w:szCs w:val="24"/>
        </w:rPr>
        <w:t xml:space="preserve">stavebnímu </w:t>
      </w:r>
      <w:r w:rsidR="00A31777" w:rsidRPr="00491FE2">
        <w:rPr>
          <w:rFonts w:ascii="Arial" w:hAnsi="Arial" w:cs="Arial"/>
          <w:sz w:val="24"/>
          <w:szCs w:val="24"/>
        </w:rPr>
        <w:t>úřadu oznámení stavebního záměru. K oznámení připojil požadované přílohy</w:t>
      </w:r>
      <w:r w:rsidR="008E453F" w:rsidRPr="00491FE2">
        <w:rPr>
          <w:rFonts w:ascii="Arial" w:hAnsi="Arial" w:cs="Arial"/>
          <w:sz w:val="24"/>
          <w:szCs w:val="24"/>
        </w:rPr>
        <w:t xml:space="preserve">, mezi nimiž nebyl </w:t>
      </w:r>
      <w:r w:rsidR="00A31777" w:rsidRPr="00491FE2">
        <w:rPr>
          <w:rFonts w:ascii="Arial" w:hAnsi="Arial" w:cs="Arial"/>
          <w:sz w:val="24"/>
          <w:szCs w:val="24"/>
        </w:rPr>
        <w:t>souhlas pana B. B.</w:t>
      </w:r>
    </w:p>
    <w:p w:rsidR="00665873" w:rsidRPr="00491FE2" w:rsidRDefault="00A31777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ab/>
        <w:t xml:space="preserve">Po vyvěšení oznámení na úřední desce </w:t>
      </w:r>
      <w:r w:rsidR="00C86A24" w:rsidRPr="00491FE2">
        <w:rPr>
          <w:rFonts w:ascii="Arial" w:hAnsi="Arial" w:cs="Arial"/>
          <w:sz w:val="24"/>
          <w:szCs w:val="24"/>
        </w:rPr>
        <w:t xml:space="preserve">Městského úřadu v Z. </w:t>
      </w:r>
      <w:proofErr w:type="gramStart"/>
      <w:r w:rsidRPr="00491FE2">
        <w:rPr>
          <w:rFonts w:ascii="Arial" w:hAnsi="Arial" w:cs="Arial"/>
          <w:sz w:val="24"/>
          <w:szCs w:val="24"/>
        </w:rPr>
        <w:t>nebyly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nikým v zákonem stanovené lhůtě uplatněny námitky. Stavební úřad </w:t>
      </w:r>
      <w:r w:rsidR="008160F2" w:rsidRPr="00491FE2">
        <w:rPr>
          <w:rFonts w:ascii="Arial" w:hAnsi="Arial" w:cs="Arial"/>
          <w:sz w:val="24"/>
          <w:szCs w:val="24"/>
        </w:rPr>
        <w:t xml:space="preserve">však dospěl </w:t>
      </w:r>
      <w:r w:rsidRPr="00491FE2">
        <w:rPr>
          <w:rFonts w:ascii="Arial" w:hAnsi="Arial" w:cs="Arial"/>
          <w:sz w:val="24"/>
          <w:szCs w:val="24"/>
        </w:rPr>
        <w:t xml:space="preserve">při posuzování oznámení  k závěru, že pan B. B. </w:t>
      </w:r>
      <w:proofErr w:type="gramStart"/>
      <w:r w:rsidRPr="00491FE2">
        <w:rPr>
          <w:rFonts w:ascii="Arial" w:hAnsi="Arial" w:cs="Arial"/>
          <w:sz w:val="24"/>
          <w:szCs w:val="24"/>
        </w:rPr>
        <w:t>by</w:t>
      </w:r>
      <w:proofErr w:type="gramEnd"/>
      <w:r w:rsidRPr="00491FE2">
        <w:rPr>
          <w:rFonts w:ascii="Arial" w:hAnsi="Arial" w:cs="Arial"/>
          <w:sz w:val="24"/>
          <w:szCs w:val="24"/>
        </w:rPr>
        <w:t xml:space="preserve"> byl </w:t>
      </w:r>
      <w:r w:rsidR="004763B3" w:rsidRPr="00491FE2">
        <w:rPr>
          <w:rFonts w:ascii="Arial" w:hAnsi="Arial" w:cs="Arial"/>
          <w:sz w:val="24"/>
          <w:szCs w:val="24"/>
        </w:rPr>
        <w:t xml:space="preserve">dotčen i samotným </w:t>
      </w:r>
      <w:r w:rsidRPr="00491FE2">
        <w:rPr>
          <w:rFonts w:ascii="Arial" w:hAnsi="Arial" w:cs="Arial"/>
          <w:sz w:val="24"/>
          <w:szCs w:val="24"/>
        </w:rPr>
        <w:t>prováděním stavby</w:t>
      </w:r>
      <w:r w:rsidR="008E453F" w:rsidRPr="00491FE2">
        <w:rPr>
          <w:rFonts w:ascii="Arial" w:hAnsi="Arial" w:cs="Arial"/>
          <w:sz w:val="24"/>
          <w:szCs w:val="24"/>
        </w:rPr>
        <w:t>, tedy že by byl účastníkem stavebního řízení, kdyby probíhalo</w:t>
      </w:r>
      <w:r w:rsidRPr="00491FE2">
        <w:rPr>
          <w:rFonts w:ascii="Arial" w:hAnsi="Arial" w:cs="Arial"/>
          <w:sz w:val="24"/>
          <w:szCs w:val="24"/>
        </w:rPr>
        <w:t xml:space="preserve">.    </w:t>
      </w:r>
      <w:r w:rsidR="002B778E" w:rsidRPr="00491FE2">
        <w:rPr>
          <w:rFonts w:ascii="Arial" w:hAnsi="Arial" w:cs="Arial"/>
          <w:sz w:val="24"/>
          <w:szCs w:val="24"/>
        </w:rPr>
        <w:t xml:space="preserve">  </w:t>
      </w:r>
    </w:p>
    <w:p w:rsidR="00212941" w:rsidRDefault="00212941" w:rsidP="00665873">
      <w:pPr>
        <w:jc w:val="both"/>
        <w:rPr>
          <w:rFonts w:ascii="Arial" w:hAnsi="Arial" w:cs="Arial"/>
          <w:sz w:val="24"/>
          <w:szCs w:val="24"/>
        </w:rPr>
      </w:pPr>
    </w:p>
    <w:p w:rsidR="00212941" w:rsidRDefault="00212941" w:rsidP="00665873">
      <w:pPr>
        <w:jc w:val="both"/>
        <w:rPr>
          <w:rFonts w:ascii="Arial" w:hAnsi="Arial" w:cs="Arial"/>
          <w:sz w:val="24"/>
          <w:szCs w:val="24"/>
        </w:rPr>
      </w:pPr>
    </w:p>
    <w:p w:rsidR="00CF4D6E" w:rsidRPr="00491FE2" w:rsidRDefault="00212941" w:rsidP="006658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OTÁZKY:</w:t>
      </w:r>
      <w:r w:rsidR="00A24E3F" w:rsidRPr="00491FE2">
        <w:rPr>
          <w:rFonts w:ascii="Arial" w:hAnsi="Arial" w:cs="Arial"/>
          <w:sz w:val="24"/>
          <w:szCs w:val="24"/>
        </w:rPr>
        <w:t xml:space="preserve"> </w:t>
      </w:r>
      <w:r w:rsidR="00665873" w:rsidRPr="00491FE2">
        <w:rPr>
          <w:rFonts w:ascii="Arial" w:hAnsi="Arial" w:cs="Arial"/>
          <w:sz w:val="24"/>
          <w:szCs w:val="24"/>
        </w:rPr>
        <w:tab/>
      </w:r>
    </w:p>
    <w:p w:rsidR="004F61C7" w:rsidRDefault="004F61C7" w:rsidP="00665873">
      <w:pPr>
        <w:jc w:val="both"/>
        <w:rPr>
          <w:rFonts w:ascii="Arial" w:hAnsi="Arial" w:cs="Arial"/>
          <w:sz w:val="24"/>
          <w:szCs w:val="24"/>
        </w:rPr>
      </w:pPr>
    </w:p>
    <w:p w:rsidR="008160F2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 xml:space="preserve">1. Kterému obecnímu živnostenskému úřadu měl, resp. mohl pan A. A. oznámit zahájení provozování živnosti v provozovně umístěné v obci X.? </w:t>
      </w:r>
    </w:p>
    <w:p w:rsidR="00A31777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2</w:t>
      </w:r>
      <w:r w:rsidR="00A31777" w:rsidRPr="00491FE2">
        <w:rPr>
          <w:rFonts w:ascii="Arial" w:hAnsi="Arial" w:cs="Arial"/>
          <w:sz w:val="24"/>
          <w:szCs w:val="24"/>
        </w:rPr>
        <w:t xml:space="preserve">. Bylo </w:t>
      </w:r>
      <w:r w:rsidR="004F61C7">
        <w:rPr>
          <w:rFonts w:ascii="Arial" w:hAnsi="Arial" w:cs="Arial"/>
          <w:sz w:val="24"/>
          <w:szCs w:val="24"/>
        </w:rPr>
        <w:t xml:space="preserve">by </w:t>
      </w:r>
      <w:r w:rsidR="00665873" w:rsidRPr="00491FE2">
        <w:rPr>
          <w:rFonts w:ascii="Arial" w:hAnsi="Arial" w:cs="Arial"/>
          <w:sz w:val="24"/>
          <w:szCs w:val="24"/>
        </w:rPr>
        <w:t xml:space="preserve">za předpokladu, že by se záměrem souhlasil i pan B. B., </w:t>
      </w:r>
      <w:r w:rsidR="004F61C7">
        <w:rPr>
          <w:rFonts w:ascii="Arial" w:hAnsi="Arial" w:cs="Arial"/>
          <w:sz w:val="24"/>
          <w:szCs w:val="24"/>
        </w:rPr>
        <w:t>možné vy</w:t>
      </w:r>
      <w:r w:rsidR="00665873" w:rsidRPr="00491FE2">
        <w:rPr>
          <w:rFonts w:ascii="Arial" w:hAnsi="Arial" w:cs="Arial"/>
          <w:sz w:val="24"/>
          <w:szCs w:val="24"/>
        </w:rPr>
        <w:t>řešit umístění přístavby provozovny územním souhlasem?</w:t>
      </w:r>
    </w:p>
    <w:p w:rsidR="00665873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3</w:t>
      </w:r>
      <w:r w:rsidR="00665873" w:rsidRPr="00491FE2">
        <w:rPr>
          <w:rFonts w:ascii="Arial" w:hAnsi="Arial" w:cs="Arial"/>
          <w:sz w:val="24"/>
          <w:szCs w:val="24"/>
        </w:rPr>
        <w:t xml:space="preserve">. </w:t>
      </w:r>
      <w:r w:rsidR="00C86A24" w:rsidRPr="00491FE2">
        <w:rPr>
          <w:rFonts w:ascii="Arial" w:hAnsi="Arial" w:cs="Arial"/>
          <w:sz w:val="24"/>
          <w:szCs w:val="24"/>
        </w:rPr>
        <w:t xml:space="preserve">Měla by na určení </w:t>
      </w:r>
      <w:r w:rsidR="006011BB">
        <w:rPr>
          <w:rFonts w:ascii="Arial" w:hAnsi="Arial" w:cs="Arial"/>
          <w:sz w:val="24"/>
          <w:szCs w:val="24"/>
        </w:rPr>
        <w:t>počátku běhu lhůty pro vydání územního rozhodnutí</w:t>
      </w:r>
      <w:r w:rsidR="00C86A24" w:rsidRPr="00491FE2">
        <w:rPr>
          <w:rFonts w:ascii="Arial" w:hAnsi="Arial" w:cs="Arial"/>
          <w:sz w:val="24"/>
          <w:szCs w:val="24"/>
        </w:rPr>
        <w:t xml:space="preserve"> skutečnost, že by se pan A. A. proti usnes</w:t>
      </w:r>
      <w:r w:rsidR="00800E91" w:rsidRPr="00491FE2">
        <w:rPr>
          <w:rFonts w:ascii="Arial" w:hAnsi="Arial" w:cs="Arial"/>
          <w:sz w:val="24"/>
          <w:szCs w:val="24"/>
        </w:rPr>
        <w:t xml:space="preserve">ení stavebního </w:t>
      </w:r>
      <w:r w:rsidR="006011BB">
        <w:rPr>
          <w:rFonts w:ascii="Arial" w:hAnsi="Arial" w:cs="Arial"/>
          <w:sz w:val="24"/>
          <w:szCs w:val="24"/>
        </w:rPr>
        <w:t>úřadu</w:t>
      </w:r>
      <w:r w:rsidR="002F1DEF">
        <w:rPr>
          <w:rFonts w:ascii="Arial" w:hAnsi="Arial" w:cs="Arial"/>
          <w:sz w:val="24"/>
          <w:szCs w:val="24"/>
        </w:rPr>
        <w:t>, které bylo vydáno</w:t>
      </w:r>
      <w:r w:rsidR="006011BB">
        <w:rPr>
          <w:rFonts w:ascii="Arial" w:hAnsi="Arial" w:cs="Arial"/>
          <w:sz w:val="24"/>
          <w:szCs w:val="24"/>
        </w:rPr>
        <w:t xml:space="preserve"> </w:t>
      </w:r>
      <w:r w:rsidR="002F1DEF">
        <w:rPr>
          <w:rFonts w:ascii="Arial" w:hAnsi="Arial" w:cs="Arial"/>
          <w:sz w:val="24"/>
          <w:szCs w:val="24"/>
        </w:rPr>
        <w:t xml:space="preserve">dne </w:t>
      </w:r>
      <w:r w:rsidR="006011BB">
        <w:rPr>
          <w:rFonts w:ascii="Arial" w:hAnsi="Arial" w:cs="Arial"/>
          <w:sz w:val="24"/>
          <w:szCs w:val="24"/>
        </w:rPr>
        <w:t>19. září</w:t>
      </w:r>
      <w:r w:rsidR="002F1DEF">
        <w:rPr>
          <w:rFonts w:ascii="Arial" w:hAnsi="Arial" w:cs="Arial"/>
          <w:sz w:val="24"/>
          <w:szCs w:val="24"/>
        </w:rPr>
        <w:t> </w:t>
      </w:r>
      <w:r w:rsidR="006011BB">
        <w:rPr>
          <w:rFonts w:ascii="Arial" w:hAnsi="Arial" w:cs="Arial"/>
          <w:sz w:val="24"/>
          <w:szCs w:val="24"/>
        </w:rPr>
        <w:t>2013</w:t>
      </w:r>
      <w:r w:rsidR="002F1DEF">
        <w:rPr>
          <w:rFonts w:ascii="Arial" w:hAnsi="Arial" w:cs="Arial"/>
          <w:sz w:val="24"/>
          <w:szCs w:val="24"/>
        </w:rPr>
        <w:t>,</w:t>
      </w:r>
      <w:r w:rsidR="006011BB">
        <w:rPr>
          <w:rFonts w:ascii="Arial" w:hAnsi="Arial" w:cs="Arial"/>
          <w:sz w:val="24"/>
          <w:szCs w:val="24"/>
        </w:rPr>
        <w:t xml:space="preserve"> od</w:t>
      </w:r>
      <w:r w:rsidR="00800E91" w:rsidRPr="00491FE2">
        <w:rPr>
          <w:rFonts w:ascii="Arial" w:hAnsi="Arial" w:cs="Arial"/>
          <w:sz w:val="24"/>
          <w:szCs w:val="24"/>
        </w:rPr>
        <w:t>volal</w:t>
      </w:r>
      <w:r w:rsidR="006011BB">
        <w:rPr>
          <w:rFonts w:ascii="Arial" w:hAnsi="Arial" w:cs="Arial"/>
          <w:sz w:val="24"/>
          <w:szCs w:val="24"/>
        </w:rPr>
        <w:t>? J</w:t>
      </w:r>
      <w:r w:rsidR="00C86A24" w:rsidRPr="00491FE2">
        <w:rPr>
          <w:rFonts w:ascii="Arial" w:hAnsi="Arial" w:cs="Arial"/>
          <w:sz w:val="24"/>
          <w:szCs w:val="24"/>
        </w:rPr>
        <w:t>ak by mělo být o t</w:t>
      </w:r>
      <w:r w:rsidR="002F1DEF">
        <w:rPr>
          <w:rFonts w:ascii="Arial" w:hAnsi="Arial" w:cs="Arial"/>
          <w:sz w:val="24"/>
          <w:szCs w:val="24"/>
        </w:rPr>
        <w:t>akovém</w:t>
      </w:r>
      <w:r w:rsidR="00C86A24" w:rsidRPr="00491FE2">
        <w:rPr>
          <w:rFonts w:ascii="Arial" w:hAnsi="Arial" w:cs="Arial"/>
          <w:sz w:val="24"/>
          <w:szCs w:val="24"/>
        </w:rPr>
        <w:t xml:space="preserve"> odvolání rozhodnuto?</w:t>
      </w:r>
    </w:p>
    <w:p w:rsidR="00A31777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4</w:t>
      </w:r>
      <w:r w:rsidR="00A31777" w:rsidRPr="00491FE2">
        <w:rPr>
          <w:rFonts w:ascii="Arial" w:hAnsi="Arial" w:cs="Arial"/>
          <w:sz w:val="24"/>
          <w:szCs w:val="24"/>
        </w:rPr>
        <w:t>.</w:t>
      </w:r>
      <w:r w:rsidR="00665873" w:rsidRPr="00491FE2">
        <w:rPr>
          <w:rFonts w:ascii="Arial" w:hAnsi="Arial" w:cs="Arial"/>
          <w:sz w:val="24"/>
          <w:szCs w:val="24"/>
        </w:rPr>
        <w:t xml:space="preserve"> Bylo v daném případě povinností stavebního úřadu nařídit veřejné ústní jednání, nebo to bylo výrazem jeho uvážení</w:t>
      </w:r>
      <w:r w:rsidR="004F61C7">
        <w:rPr>
          <w:rFonts w:ascii="Arial" w:hAnsi="Arial" w:cs="Arial"/>
          <w:sz w:val="24"/>
          <w:szCs w:val="24"/>
        </w:rPr>
        <w:t xml:space="preserve"> při vedení územního řízení</w:t>
      </w:r>
      <w:r w:rsidR="00665873" w:rsidRPr="00491FE2">
        <w:rPr>
          <w:rFonts w:ascii="Arial" w:hAnsi="Arial" w:cs="Arial"/>
          <w:sz w:val="24"/>
          <w:szCs w:val="24"/>
        </w:rPr>
        <w:t>?</w:t>
      </w:r>
    </w:p>
    <w:p w:rsidR="00A31777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5</w:t>
      </w:r>
      <w:r w:rsidR="00A31777" w:rsidRPr="00491FE2">
        <w:rPr>
          <w:rFonts w:ascii="Arial" w:hAnsi="Arial" w:cs="Arial"/>
          <w:sz w:val="24"/>
          <w:szCs w:val="24"/>
        </w:rPr>
        <w:t>.</w:t>
      </w:r>
      <w:r w:rsidR="00665873" w:rsidRPr="00491FE2">
        <w:rPr>
          <w:rFonts w:ascii="Arial" w:hAnsi="Arial" w:cs="Arial"/>
          <w:sz w:val="24"/>
          <w:szCs w:val="24"/>
        </w:rPr>
        <w:t xml:space="preserve"> Mohl stavební úřad v daném případě vydat územní rozhodnutí, aniž územní řízení </w:t>
      </w:r>
      <w:r w:rsidR="002F1DEF">
        <w:rPr>
          <w:rFonts w:ascii="Arial" w:hAnsi="Arial" w:cs="Arial"/>
          <w:sz w:val="24"/>
          <w:szCs w:val="24"/>
        </w:rPr>
        <w:t xml:space="preserve">z důvodu námitky uplatněné panem B. B. </w:t>
      </w:r>
      <w:proofErr w:type="gramStart"/>
      <w:r w:rsidR="00665873" w:rsidRPr="00491FE2">
        <w:rPr>
          <w:rFonts w:ascii="Arial" w:hAnsi="Arial" w:cs="Arial"/>
          <w:sz w:val="24"/>
          <w:szCs w:val="24"/>
        </w:rPr>
        <w:t>přerušil</w:t>
      </w:r>
      <w:proofErr w:type="gramEnd"/>
      <w:r w:rsidR="00665873" w:rsidRPr="00491FE2">
        <w:rPr>
          <w:rFonts w:ascii="Arial" w:hAnsi="Arial" w:cs="Arial"/>
          <w:sz w:val="24"/>
          <w:szCs w:val="24"/>
        </w:rPr>
        <w:t xml:space="preserve"> a odkázal účastníky </w:t>
      </w:r>
      <w:r w:rsidR="002F1DEF">
        <w:rPr>
          <w:rFonts w:ascii="Arial" w:hAnsi="Arial" w:cs="Arial"/>
          <w:sz w:val="24"/>
          <w:szCs w:val="24"/>
        </w:rPr>
        <w:t>řízení (pana A. </w:t>
      </w:r>
      <w:r w:rsidR="00665873" w:rsidRPr="00491FE2">
        <w:rPr>
          <w:rFonts w:ascii="Arial" w:hAnsi="Arial" w:cs="Arial"/>
          <w:sz w:val="24"/>
          <w:szCs w:val="24"/>
        </w:rPr>
        <w:t>A., pana B. B.) na soud?</w:t>
      </w:r>
    </w:p>
    <w:p w:rsidR="00C86A24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6</w:t>
      </w:r>
      <w:r w:rsidR="00C86A24" w:rsidRPr="00491FE2">
        <w:rPr>
          <w:rFonts w:ascii="Arial" w:hAnsi="Arial" w:cs="Arial"/>
          <w:sz w:val="24"/>
          <w:szCs w:val="24"/>
        </w:rPr>
        <w:t xml:space="preserve">. Měl stavební úřad </w:t>
      </w:r>
      <w:r w:rsidRPr="00491FE2">
        <w:rPr>
          <w:rFonts w:ascii="Arial" w:hAnsi="Arial" w:cs="Arial"/>
          <w:sz w:val="24"/>
          <w:szCs w:val="24"/>
        </w:rPr>
        <w:t xml:space="preserve">(Městský úřad v Z.) </w:t>
      </w:r>
      <w:r w:rsidR="00FB77C0" w:rsidRPr="00491FE2">
        <w:rPr>
          <w:rFonts w:ascii="Arial" w:hAnsi="Arial" w:cs="Arial"/>
          <w:sz w:val="24"/>
          <w:szCs w:val="24"/>
        </w:rPr>
        <w:t>povinnost zveřejn</w:t>
      </w:r>
      <w:r w:rsidR="00800E91" w:rsidRPr="00491FE2">
        <w:rPr>
          <w:rFonts w:ascii="Arial" w:hAnsi="Arial" w:cs="Arial"/>
          <w:sz w:val="24"/>
          <w:szCs w:val="24"/>
        </w:rPr>
        <w:t>it oznámení stavebního záměru i </w:t>
      </w:r>
      <w:r w:rsidR="00FB77C0" w:rsidRPr="00491FE2">
        <w:rPr>
          <w:rFonts w:ascii="Arial" w:hAnsi="Arial" w:cs="Arial"/>
          <w:sz w:val="24"/>
          <w:szCs w:val="24"/>
        </w:rPr>
        <w:t>způsobem umožňujícím dálkový přístup?</w:t>
      </w:r>
      <w:r w:rsidR="00A24E3F" w:rsidRPr="00491FE2">
        <w:rPr>
          <w:rFonts w:ascii="Arial" w:hAnsi="Arial" w:cs="Arial"/>
          <w:sz w:val="24"/>
          <w:szCs w:val="24"/>
        </w:rPr>
        <w:t xml:space="preserve"> Pokud ano, jaký by byl důsledek nesplnění této povinnosti?</w:t>
      </w:r>
    </w:p>
    <w:p w:rsidR="00A31777" w:rsidRPr="00491FE2" w:rsidRDefault="008160F2" w:rsidP="00665873">
      <w:pPr>
        <w:jc w:val="both"/>
        <w:rPr>
          <w:rFonts w:ascii="Arial" w:hAnsi="Arial" w:cs="Arial"/>
          <w:sz w:val="24"/>
          <w:szCs w:val="24"/>
        </w:rPr>
      </w:pPr>
      <w:r w:rsidRPr="00491FE2">
        <w:rPr>
          <w:rFonts w:ascii="Arial" w:hAnsi="Arial" w:cs="Arial"/>
          <w:sz w:val="24"/>
          <w:szCs w:val="24"/>
        </w:rPr>
        <w:t>7</w:t>
      </w:r>
      <w:r w:rsidR="00A31777" w:rsidRPr="00491FE2">
        <w:rPr>
          <w:rFonts w:ascii="Arial" w:hAnsi="Arial" w:cs="Arial"/>
          <w:sz w:val="24"/>
          <w:szCs w:val="24"/>
        </w:rPr>
        <w:t>.</w:t>
      </w:r>
      <w:r w:rsidR="00665873" w:rsidRPr="00491FE2">
        <w:rPr>
          <w:rFonts w:ascii="Arial" w:hAnsi="Arial" w:cs="Arial"/>
          <w:sz w:val="24"/>
          <w:szCs w:val="24"/>
        </w:rPr>
        <w:t xml:space="preserve"> Jak by měl stavební úřad v dané situaci reagovat na oznámení stavebního záměru </w:t>
      </w:r>
      <w:r w:rsidR="002F1DEF">
        <w:rPr>
          <w:rFonts w:ascii="Arial" w:hAnsi="Arial" w:cs="Arial"/>
          <w:sz w:val="24"/>
          <w:szCs w:val="24"/>
        </w:rPr>
        <w:t>předložené</w:t>
      </w:r>
      <w:r w:rsidR="00665873" w:rsidRPr="00491FE2">
        <w:rPr>
          <w:rFonts w:ascii="Arial" w:hAnsi="Arial" w:cs="Arial"/>
          <w:sz w:val="24"/>
          <w:szCs w:val="24"/>
        </w:rPr>
        <w:t xml:space="preserve"> autorizovaným inspektorem panem </w:t>
      </w:r>
      <w:r w:rsidR="00800E91" w:rsidRPr="00491FE2">
        <w:rPr>
          <w:rFonts w:ascii="Arial" w:hAnsi="Arial" w:cs="Arial"/>
          <w:sz w:val="24"/>
          <w:szCs w:val="24"/>
        </w:rPr>
        <w:t>T</w:t>
      </w:r>
      <w:r w:rsidR="00665873" w:rsidRPr="00491FE2">
        <w:rPr>
          <w:rFonts w:ascii="Arial" w:hAnsi="Arial" w:cs="Arial"/>
          <w:sz w:val="24"/>
          <w:szCs w:val="24"/>
        </w:rPr>
        <w:t>.</w:t>
      </w:r>
      <w:r w:rsidR="00800E91" w:rsidRPr="00491FE2">
        <w:rPr>
          <w:rFonts w:ascii="Arial" w:hAnsi="Arial" w:cs="Arial"/>
          <w:sz w:val="24"/>
          <w:szCs w:val="24"/>
        </w:rPr>
        <w:t xml:space="preserve"> T</w:t>
      </w:r>
      <w:r w:rsidR="00665873" w:rsidRPr="00491FE2">
        <w:rPr>
          <w:rFonts w:ascii="Arial" w:hAnsi="Arial" w:cs="Arial"/>
          <w:sz w:val="24"/>
          <w:szCs w:val="24"/>
        </w:rPr>
        <w:t>.</w:t>
      </w:r>
      <w:r w:rsidR="004763B3" w:rsidRPr="00491FE2">
        <w:rPr>
          <w:rFonts w:ascii="Arial" w:hAnsi="Arial" w:cs="Arial"/>
          <w:sz w:val="24"/>
          <w:szCs w:val="24"/>
        </w:rPr>
        <w:t xml:space="preserve"> </w:t>
      </w:r>
      <w:r w:rsidR="004F61C7">
        <w:rPr>
          <w:rFonts w:ascii="Arial" w:hAnsi="Arial" w:cs="Arial"/>
          <w:sz w:val="24"/>
          <w:szCs w:val="24"/>
        </w:rPr>
        <w:t xml:space="preserve">dne 27. </w:t>
      </w:r>
      <w:r w:rsidR="002F1DEF">
        <w:rPr>
          <w:rFonts w:ascii="Arial" w:hAnsi="Arial" w:cs="Arial"/>
          <w:sz w:val="24"/>
          <w:szCs w:val="24"/>
        </w:rPr>
        <w:t>b</w:t>
      </w:r>
      <w:r w:rsidR="004F61C7">
        <w:rPr>
          <w:rFonts w:ascii="Arial" w:hAnsi="Arial" w:cs="Arial"/>
          <w:sz w:val="24"/>
          <w:szCs w:val="24"/>
        </w:rPr>
        <w:t xml:space="preserve">řezna 2014 </w:t>
      </w:r>
      <w:r w:rsidR="004763B3" w:rsidRPr="00491FE2">
        <w:rPr>
          <w:rFonts w:ascii="Arial" w:hAnsi="Arial" w:cs="Arial"/>
          <w:sz w:val="24"/>
          <w:szCs w:val="24"/>
        </w:rPr>
        <w:t>a jak</w:t>
      </w:r>
      <w:r w:rsidR="004F61C7">
        <w:rPr>
          <w:rFonts w:ascii="Arial" w:hAnsi="Arial" w:cs="Arial"/>
          <w:sz w:val="24"/>
          <w:szCs w:val="24"/>
        </w:rPr>
        <w:t>ým způsobem, popřípadě jakými způsoby</w:t>
      </w:r>
      <w:r w:rsidR="004763B3" w:rsidRPr="00491FE2">
        <w:rPr>
          <w:rFonts w:ascii="Arial" w:hAnsi="Arial" w:cs="Arial"/>
          <w:sz w:val="24"/>
          <w:szCs w:val="24"/>
        </w:rPr>
        <w:t xml:space="preserve"> by</w:t>
      </w:r>
      <w:r w:rsidR="00800E91" w:rsidRPr="00491FE2">
        <w:rPr>
          <w:rFonts w:ascii="Arial" w:hAnsi="Arial" w:cs="Arial"/>
          <w:sz w:val="24"/>
          <w:szCs w:val="24"/>
        </w:rPr>
        <w:t xml:space="preserve"> </w:t>
      </w:r>
      <w:r w:rsidR="004763B3" w:rsidRPr="00491FE2">
        <w:rPr>
          <w:rFonts w:ascii="Arial" w:hAnsi="Arial" w:cs="Arial"/>
          <w:sz w:val="24"/>
          <w:szCs w:val="24"/>
        </w:rPr>
        <w:t xml:space="preserve">měla být věc posléze </w:t>
      </w:r>
      <w:r w:rsidR="00800E91" w:rsidRPr="00491FE2">
        <w:rPr>
          <w:rFonts w:ascii="Arial" w:hAnsi="Arial" w:cs="Arial"/>
          <w:sz w:val="24"/>
          <w:szCs w:val="24"/>
        </w:rPr>
        <w:t>„</w:t>
      </w:r>
      <w:r w:rsidR="004763B3" w:rsidRPr="00491FE2">
        <w:rPr>
          <w:rFonts w:ascii="Arial" w:hAnsi="Arial" w:cs="Arial"/>
          <w:sz w:val="24"/>
          <w:szCs w:val="24"/>
        </w:rPr>
        <w:t>vyřízena</w:t>
      </w:r>
      <w:r w:rsidR="00800E91" w:rsidRPr="00491FE2">
        <w:rPr>
          <w:rFonts w:ascii="Arial" w:hAnsi="Arial" w:cs="Arial"/>
          <w:sz w:val="24"/>
          <w:szCs w:val="24"/>
        </w:rPr>
        <w:t>“</w:t>
      </w:r>
      <w:r w:rsidR="00665873" w:rsidRPr="00491FE2">
        <w:rPr>
          <w:rFonts w:ascii="Arial" w:hAnsi="Arial" w:cs="Arial"/>
          <w:sz w:val="24"/>
          <w:szCs w:val="24"/>
        </w:rPr>
        <w:t xml:space="preserve">? </w:t>
      </w:r>
    </w:p>
    <w:p w:rsidR="00A31777" w:rsidRDefault="00A31777" w:rsidP="00665873">
      <w:pPr>
        <w:jc w:val="both"/>
        <w:rPr>
          <w:rFonts w:ascii="Arial" w:hAnsi="Arial" w:cs="Arial"/>
          <w:sz w:val="24"/>
          <w:szCs w:val="24"/>
        </w:rPr>
      </w:pPr>
    </w:p>
    <w:p w:rsidR="003F7F78" w:rsidRPr="00491FE2" w:rsidRDefault="003F7F78" w:rsidP="00665873">
      <w:pPr>
        <w:jc w:val="both"/>
        <w:rPr>
          <w:rFonts w:ascii="Arial" w:hAnsi="Arial" w:cs="Arial"/>
          <w:sz w:val="24"/>
          <w:szCs w:val="24"/>
        </w:rPr>
      </w:pPr>
    </w:p>
    <w:p w:rsidR="00A10F08" w:rsidRDefault="00212941" w:rsidP="00212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U odpovědí vázaných na aplikaci právního předpisu je třeba použít přesné citace (předpis, paragraf, odstavec, příp. písmeno).</w:t>
      </w:r>
      <w:r w:rsidR="00A10F08" w:rsidRPr="00A10F08">
        <w:rPr>
          <w:rFonts w:ascii="Arial" w:hAnsi="Arial" w:cs="Arial"/>
          <w:sz w:val="24"/>
          <w:szCs w:val="24"/>
        </w:rPr>
        <w:t xml:space="preserve"> </w:t>
      </w:r>
    </w:p>
    <w:p w:rsidR="005537AF" w:rsidRPr="00774BE6" w:rsidRDefault="00A10F08" w:rsidP="005537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ŘEŠENÍ: 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1.</w:t>
      </w:r>
    </w:p>
    <w:p w:rsidR="005537AF" w:rsidRPr="00774BE6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 w:rsidRPr="00774BE6">
        <w:rPr>
          <w:rFonts w:ascii="Arial" w:hAnsi="Arial" w:cs="Arial"/>
          <w:sz w:val="24"/>
          <w:szCs w:val="24"/>
        </w:rPr>
        <w:t xml:space="preserve">Oznámení o zahájení provozování </w:t>
      </w:r>
      <w:proofErr w:type="gramStart"/>
      <w:r w:rsidRPr="00774BE6">
        <w:rPr>
          <w:rFonts w:ascii="Arial" w:hAnsi="Arial" w:cs="Arial"/>
          <w:sz w:val="24"/>
          <w:szCs w:val="24"/>
        </w:rPr>
        <w:t>živnosti  v provozovně</w:t>
      </w:r>
      <w:proofErr w:type="gramEnd"/>
      <w:r w:rsidRPr="00774BE6">
        <w:rPr>
          <w:rFonts w:ascii="Arial" w:hAnsi="Arial" w:cs="Arial"/>
          <w:sz w:val="24"/>
          <w:szCs w:val="24"/>
        </w:rPr>
        <w:t xml:space="preserve"> je podáním podnikatele (pana A. A.). Podle  § 71 odst. 1 zákona č. 455/1991 Sb., o živnostenském podnikání (živnostenský zákon), ve znění pozdějších předpisů</w:t>
      </w:r>
      <w:r w:rsidR="00A10F08">
        <w:rPr>
          <w:rFonts w:ascii="Arial" w:hAnsi="Arial" w:cs="Arial"/>
          <w:sz w:val="24"/>
          <w:szCs w:val="24"/>
        </w:rPr>
        <w:t xml:space="preserve">, </w:t>
      </w:r>
      <w:r w:rsidRPr="00774BE6">
        <w:rPr>
          <w:rFonts w:ascii="Arial" w:hAnsi="Arial" w:cs="Arial"/>
          <w:sz w:val="24"/>
          <w:szCs w:val="24"/>
        </w:rPr>
        <w:t xml:space="preserve"> lze podání učinit u kteréhokoliv obecního živnostenského úřadu.</w:t>
      </w:r>
      <w:r>
        <w:rPr>
          <w:rFonts w:ascii="Arial" w:hAnsi="Arial" w:cs="Arial"/>
          <w:sz w:val="24"/>
          <w:szCs w:val="24"/>
        </w:rPr>
        <w:t xml:space="preserve"> </w:t>
      </w:r>
      <w:r w:rsidRPr="003C1261">
        <w:rPr>
          <w:rFonts w:ascii="Arial" w:hAnsi="Arial" w:cs="Arial"/>
          <w:i/>
          <w:sz w:val="24"/>
          <w:szCs w:val="24"/>
        </w:rPr>
        <w:t xml:space="preserve">Podání obecnímu živnostenskému úřadu lze učinit </w:t>
      </w:r>
      <w:r>
        <w:rPr>
          <w:rFonts w:ascii="Arial" w:hAnsi="Arial" w:cs="Arial"/>
          <w:i/>
          <w:sz w:val="24"/>
          <w:szCs w:val="24"/>
        </w:rPr>
        <w:t>i </w:t>
      </w:r>
      <w:r w:rsidRPr="003C1261">
        <w:rPr>
          <w:rFonts w:ascii="Arial" w:hAnsi="Arial" w:cs="Arial"/>
          <w:i/>
          <w:sz w:val="24"/>
          <w:szCs w:val="24"/>
        </w:rPr>
        <w:t>prostřednictvím kontaktního místa veřejné správy.</w:t>
      </w:r>
      <w:r>
        <w:rPr>
          <w:rFonts w:ascii="Arial" w:hAnsi="Arial" w:cs="Arial"/>
          <w:sz w:val="24"/>
          <w:szCs w:val="24"/>
        </w:rPr>
        <w:t xml:space="preserve"> </w:t>
      </w:r>
      <w:r w:rsidRPr="00774BE6">
        <w:rPr>
          <w:rFonts w:ascii="Arial" w:hAnsi="Arial" w:cs="Arial"/>
          <w:i/>
          <w:sz w:val="24"/>
          <w:szCs w:val="24"/>
        </w:rPr>
        <w:t>Vzhledem ke speciální úpravě obsažené v živnostenském zákoně se nepoužije ustanovení § 11 odst. 1 písm. a), ani c)</w:t>
      </w:r>
      <w:r w:rsidR="00E623A0">
        <w:rPr>
          <w:rFonts w:ascii="Arial" w:hAnsi="Arial" w:cs="Arial"/>
          <w:i/>
          <w:sz w:val="24"/>
          <w:szCs w:val="24"/>
        </w:rPr>
        <w:t xml:space="preserve"> </w:t>
      </w:r>
      <w:r w:rsidRPr="00774BE6">
        <w:rPr>
          <w:rFonts w:ascii="Arial" w:hAnsi="Arial" w:cs="Arial"/>
          <w:i/>
          <w:sz w:val="24"/>
          <w:szCs w:val="24"/>
        </w:rPr>
        <w:t>zákona č. 500/2004 Sb., správní řád.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2</w:t>
      </w:r>
      <w:r>
        <w:rPr>
          <w:rFonts w:ascii="Arial" w:hAnsi="Arial" w:cs="Arial"/>
          <w:sz w:val="24"/>
          <w:szCs w:val="24"/>
        </w:rPr>
        <w:t>.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 w:rsidRPr="00774BE6">
        <w:rPr>
          <w:rFonts w:ascii="Arial" w:hAnsi="Arial" w:cs="Arial"/>
          <w:sz w:val="24"/>
          <w:szCs w:val="24"/>
        </w:rPr>
        <w:t>Záměr pana A. A. vyhovoval požadavkům § 96 odst. 1 zákona č. 183/</w:t>
      </w:r>
      <w:r>
        <w:rPr>
          <w:rFonts w:ascii="Arial" w:hAnsi="Arial" w:cs="Arial"/>
          <w:sz w:val="24"/>
          <w:szCs w:val="24"/>
        </w:rPr>
        <w:t>2006 Sb., o </w:t>
      </w:r>
      <w:r w:rsidRPr="00774BE6">
        <w:rPr>
          <w:rFonts w:ascii="Arial" w:hAnsi="Arial" w:cs="Arial"/>
          <w:sz w:val="24"/>
          <w:szCs w:val="24"/>
        </w:rPr>
        <w:t>územním plánování a stavebním řádu (stavební zákon), ve znění pozdějších předpisů. Přístavba je změnou stavby [§ 2 odst. 5 písm. b) stavebního zákona].</w:t>
      </w:r>
      <w:r w:rsidRPr="00774BE6">
        <w:rPr>
          <w:rFonts w:ascii="Arial" w:hAnsi="Arial" w:cs="Arial"/>
          <w:i/>
          <w:sz w:val="24"/>
          <w:szCs w:val="24"/>
        </w:rPr>
        <w:t xml:space="preserve">  </w:t>
      </w:r>
      <w:r w:rsidRPr="00774BE6">
        <w:rPr>
          <w:rFonts w:ascii="Arial" w:hAnsi="Arial" w:cs="Arial"/>
          <w:sz w:val="24"/>
          <w:szCs w:val="24"/>
        </w:rPr>
        <w:t xml:space="preserve">Za předpokladu souhlasu pana B. B. </w:t>
      </w:r>
      <w:proofErr w:type="gramStart"/>
      <w:r w:rsidRPr="00774BE6">
        <w:rPr>
          <w:rFonts w:ascii="Arial" w:hAnsi="Arial" w:cs="Arial"/>
          <w:sz w:val="24"/>
          <w:szCs w:val="24"/>
        </w:rPr>
        <w:t>bylo</w:t>
      </w:r>
      <w:proofErr w:type="gramEnd"/>
      <w:r w:rsidRPr="00774BE6">
        <w:rPr>
          <w:rFonts w:ascii="Arial" w:hAnsi="Arial" w:cs="Arial"/>
          <w:sz w:val="24"/>
          <w:szCs w:val="24"/>
        </w:rPr>
        <w:t xml:space="preserve"> možné vyřešit umístění přístavby územním souhlasem – viz § 96 odst. 2 písm. c) stavebního zákona. </w:t>
      </w:r>
      <w:r w:rsidRPr="00774BE6">
        <w:rPr>
          <w:rFonts w:ascii="Arial" w:hAnsi="Arial" w:cs="Arial"/>
          <w:i/>
          <w:sz w:val="24"/>
          <w:szCs w:val="24"/>
        </w:rPr>
        <w:t>Vzhledem k parametrům přístavby a/nebo původní stavby nelze odkazovat na § 96 odst. 2 písm. a), b), ani g) stavebního zákona.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3</w:t>
      </w:r>
      <w:r>
        <w:rPr>
          <w:rFonts w:ascii="Arial" w:hAnsi="Arial" w:cs="Arial"/>
          <w:sz w:val="24"/>
          <w:szCs w:val="24"/>
        </w:rPr>
        <w:t>.</w:t>
      </w:r>
    </w:p>
    <w:p w:rsidR="005537AF" w:rsidRPr="00774BE6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 w:rsidRPr="00774BE6">
        <w:rPr>
          <w:rFonts w:ascii="Arial" w:hAnsi="Arial" w:cs="Arial"/>
          <w:sz w:val="24"/>
          <w:szCs w:val="24"/>
        </w:rPr>
        <w:t xml:space="preserve">Proti usnesení o provedení územního řízení se nelze odvolat (§ 96 odst. 5 stavebního zákona). Takové odvolání by bylo nepřípustné. Odvolací správní orgán by je měl zamítnout podle § 92 odst. 1 správního řádu. </w:t>
      </w:r>
      <w:r w:rsidRPr="00774BE6">
        <w:rPr>
          <w:rFonts w:ascii="Arial" w:hAnsi="Arial" w:cs="Arial"/>
          <w:i/>
          <w:sz w:val="24"/>
          <w:szCs w:val="24"/>
        </w:rPr>
        <w:t>Vzhledem ke speciální úpravě obsažené ve stavebním zákoně nelze odkazovat na první a/nebo druhou větu § 76 odst. 5 správního řádu.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4</w:t>
      </w:r>
      <w:r>
        <w:rPr>
          <w:rFonts w:ascii="Arial" w:hAnsi="Arial" w:cs="Arial"/>
          <w:sz w:val="24"/>
          <w:szCs w:val="24"/>
        </w:rPr>
        <w:t>.</w:t>
      </w:r>
    </w:p>
    <w:p w:rsidR="005537AF" w:rsidRPr="00774BE6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 w:rsidRPr="00774BE6">
        <w:rPr>
          <w:rFonts w:ascii="Arial" w:hAnsi="Arial" w:cs="Arial"/>
          <w:sz w:val="24"/>
          <w:szCs w:val="24"/>
        </w:rPr>
        <w:t xml:space="preserve">Nařídit v rámci územního řízení veřejné ústní jednání bylo v daném případě povinností stavebního úřadu, protože pro území obce nebyl vydán územní plán (§ 87 odst. 2 stavebního zákona). </w:t>
      </w:r>
      <w:r>
        <w:rPr>
          <w:rFonts w:ascii="Arial" w:hAnsi="Arial" w:cs="Arial"/>
          <w:i/>
          <w:sz w:val="24"/>
          <w:szCs w:val="24"/>
        </w:rPr>
        <w:t xml:space="preserve">Odkaz na tzv. historický </w:t>
      </w:r>
      <w:proofErr w:type="spellStart"/>
      <w:r>
        <w:rPr>
          <w:rFonts w:ascii="Arial" w:hAnsi="Arial" w:cs="Arial"/>
          <w:i/>
          <w:sz w:val="24"/>
          <w:szCs w:val="24"/>
        </w:rPr>
        <w:t>intravilán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[viz § 2 odst. 1 písm. d) stavebního zákona] vylučuje úvahu o uplatnění přechodných ustanovení stavebního zákona. </w:t>
      </w:r>
      <w:r w:rsidRPr="00774BE6">
        <w:rPr>
          <w:rFonts w:ascii="Arial" w:hAnsi="Arial" w:cs="Arial"/>
          <w:i/>
          <w:sz w:val="24"/>
          <w:szCs w:val="24"/>
        </w:rPr>
        <w:t xml:space="preserve">Vzhledem ke speciální úpravě obsažené v § 87 odst. 2 nelze postupovat podle § 87 odst. 1 stavebního zákona a/nebo odkazovat na § 49 správního řádu. 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5</w:t>
      </w:r>
      <w:r>
        <w:rPr>
          <w:rFonts w:ascii="Arial" w:hAnsi="Arial" w:cs="Arial"/>
          <w:sz w:val="24"/>
          <w:szCs w:val="24"/>
        </w:rPr>
        <w:t>.</w:t>
      </w:r>
    </w:p>
    <w:p w:rsidR="005537AF" w:rsidRPr="00774BE6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 w:rsidRPr="00774BE6">
        <w:rPr>
          <w:rFonts w:ascii="Arial" w:hAnsi="Arial" w:cs="Arial"/>
          <w:sz w:val="24"/>
          <w:szCs w:val="24"/>
        </w:rPr>
        <w:t xml:space="preserve">Námitka týkající se obtěžování zápachem je nepochybně </w:t>
      </w:r>
      <w:r>
        <w:rPr>
          <w:rFonts w:ascii="Arial" w:hAnsi="Arial" w:cs="Arial"/>
          <w:sz w:val="24"/>
          <w:szCs w:val="24"/>
        </w:rPr>
        <w:t>občanskoprávní povahy a </w:t>
      </w:r>
      <w:r w:rsidRPr="00774BE6">
        <w:rPr>
          <w:rFonts w:ascii="Arial" w:hAnsi="Arial" w:cs="Arial"/>
          <w:sz w:val="24"/>
          <w:szCs w:val="24"/>
        </w:rPr>
        <w:t>netýká se existence/rozsahu vlastnického práva pana B. B.</w:t>
      </w:r>
      <w:r w:rsidRPr="00774BE6">
        <w:rPr>
          <w:rFonts w:ascii="Arial" w:hAnsi="Arial" w:cs="Arial"/>
          <w:i/>
          <w:sz w:val="24"/>
          <w:szCs w:val="24"/>
        </w:rPr>
        <w:t xml:space="preserve"> </w:t>
      </w:r>
      <w:r w:rsidRPr="00774BE6">
        <w:rPr>
          <w:rFonts w:ascii="Arial" w:hAnsi="Arial" w:cs="Arial"/>
          <w:sz w:val="24"/>
          <w:szCs w:val="24"/>
        </w:rPr>
        <w:t xml:space="preserve">Podle § 89 odst. 6 stavebního zákona si stavební úřad o takové námitce „učiní úsudek a rozhodne ve věci“. </w:t>
      </w:r>
      <w:r w:rsidR="00E623A0">
        <w:rPr>
          <w:rFonts w:ascii="Arial" w:hAnsi="Arial" w:cs="Arial"/>
          <w:sz w:val="24"/>
          <w:szCs w:val="24"/>
        </w:rPr>
        <w:t xml:space="preserve">Jde o jeho obligatorní postup, který vylučuje kvůli řešení námitky řízení přerušit. </w:t>
      </w:r>
      <w:r w:rsidRPr="00774BE6">
        <w:rPr>
          <w:rFonts w:ascii="Arial" w:hAnsi="Arial" w:cs="Arial"/>
          <w:sz w:val="24"/>
          <w:szCs w:val="24"/>
        </w:rPr>
        <w:t xml:space="preserve">Smyslem této úpravy je urychlit průběh územního řízení. Stavební úřad </w:t>
      </w:r>
      <w:r w:rsidR="00E623A0">
        <w:rPr>
          <w:rFonts w:ascii="Arial" w:hAnsi="Arial" w:cs="Arial"/>
          <w:sz w:val="24"/>
          <w:szCs w:val="24"/>
        </w:rPr>
        <w:t xml:space="preserve">tedy </w:t>
      </w:r>
      <w:r w:rsidRPr="00774BE6">
        <w:rPr>
          <w:rFonts w:ascii="Arial" w:hAnsi="Arial" w:cs="Arial"/>
          <w:sz w:val="24"/>
          <w:szCs w:val="24"/>
        </w:rPr>
        <w:lastRenderedPageBreak/>
        <w:t xml:space="preserve">mohl </w:t>
      </w:r>
      <w:r w:rsidR="00E623A0">
        <w:rPr>
          <w:rFonts w:ascii="Arial" w:hAnsi="Arial" w:cs="Arial"/>
          <w:sz w:val="24"/>
          <w:szCs w:val="24"/>
        </w:rPr>
        <w:t>(musel) v</w:t>
      </w:r>
      <w:r w:rsidRPr="00774BE6">
        <w:rPr>
          <w:rFonts w:ascii="Arial" w:hAnsi="Arial" w:cs="Arial"/>
          <w:sz w:val="24"/>
          <w:szCs w:val="24"/>
        </w:rPr>
        <w:t xml:space="preserve"> daném případě vydat územní rozhodnutí, aniž územní řízení z důvodu námitky uplatněné panem B. B. </w:t>
      </w:r>
      <w:proofErr w:type="gramStart"/>
      <w:r w:rsidRPr="00774BE6">
        <w:rPr>
          <w:rFonts w:ascii="Arial" w:hAnsi="Arial" w:cs="Arial"/>
          <w:sz w:val="24"/>
          <w:szCs w:val="24"/>
        </w:rPr>
        <w:t>přerušil</w:t>
      </w:r>
      <w:proofErr w:type="gramEnd"/>
      <w:r w:rsidRPr="00774BE6">
        <w:rPr>
          <w:rFonts w:ascii="Arial" w:hAnsi="Arial" w:cs="Arial"/>
          <w:sz w:val="24"/>
          <w:szCs w:val="24"/>
        </w:rPr>
        <w:t xml:space="preserve"> a odkázal účastníky řízení (pana A. A., pana B. B.) na soud. </w:t>
      </w:r>
      <w:r w:rsidRPr="00774BE6">
        <w:rPr>
          <w:rFonts w:ascii="Arial" w:hAnsi="Arial" w:cs="Arial"/>
          <w:i/>
          <w:sz w:val="24"/>
          <w:szCs w:val="24"/>
        </w:rPr>
        <w:t>Vzhledem ke speciální úpravě obsažené ve druhé větě § 89 odst. 6 stavebního zákona není prostor pro uplatnění § 57 odst. 1 a § 64 odst. 1 písm. c)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74BE6">
        <w:rPr>
          <w:rFonts w:ascii="Arial" w:hAnsi="Arial" w:cs="Arial"/>
          <w:i/>
          <w:sz w:val="24"/>
          <w:szCs w:val="24"/>
        </w:rPr>
        <w:t xml:space="preserve">správního řádu. </w:t>
      </w:r>
      <w:r w:rsidRPr="00774BE6">
        <w:rPr>
          <w:rFonts w:ascii="Arial" w:hAnsi="Arial" w:cs="Arial"/>
          <w:sz w:val="24"/>
          <w:szCs w:val="24"/>
        </w:rPr>
        <w:t xml:space="preserve">  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6</w:t>
      </w:r>
      <w:r>
        <w:rPr>
          <w:rFonts w:ascii="Arial" w:hAnsi="Arial" w:cs="Arial"/>
          <w:sz w:val="24"/>
          <w:szCs w:val="24"/>
        </w:rPr>
        <w:t>.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Podle § 117 odst. 4 stavebního zákona s</w:t>
      </w:r>
      <w:r w:rsidRPr="00846D8B">
        <w:rPr>
          <w:rFonts w:ascii="Arial" w:hAnsi="Arial" w:cs="Arial"/>
          <w:sz w:val="24"/>
          <w:szCs w:val="24"/>
        </w:rPr>
        <w:t xml:space="preserve">tavební úřad vyvěsí </w:t>
      </w:r>
      <w:r>
        <w:rPr>
          <w:rFonts w:ascii="Arial" w:hAnsi="Arial" w:cs="Arial"/>
          <w:sz w:val="24"/>
          <w:szCs w:val="24"/>
        </w:rPr>
        <w:t xml:space="preserve">oznámení stavebního záměru </w:t>
      </w:r>
      <w:r w:rsidRPr="00846D8B">
        <w:rPr>
          <w:rFonts w:ascii="Arial" w:hAnsi="Arial" w:cs="Arial"/>
          <w:sz w:val="24"/>
          <w:szCs w:val="24"/>
        </w:rPr>
        <w:t>na úřední desce</w:t>
      </w:r>
      <w:r>
        <w:rPr>
          <w:rFonts w:ascii="Arial" w:hAnsi="Arial" w:cs="Arial"/>
          <w:sz w:val="24"/>
          <w:szCs w:val="24"/>
        </w:rPr>
        <w:t>. Podle § 26 odst. 1 správního řádu se o</w:t>
      </w:r>
      <w:r w:rsidRPr="00DB5704">
        <w:rPr>
          <w:rFonts w:ascii="Arial" w:hAnsi="Arial" w:cs="Arial"/>
          <w:sz w:val="24"/>
          <w:szCs w:val="24"/>
        </w:rPr>
        <w:t xml:space="preserve">bsah úřední </w:t>
      </w:r>
      <w:proofErr w:type="gramStart"/>
      <w:r w:rsidRPr="00DB5704">
        <w:rPr>
          <w:rFonts w:ascii="Arial" w:hAnsi="Arial" w:cs="Arial"/>
          <w:sz w:val="24"/>
          <w:szCs w:val="24"/>
        </w:rPr>
        <w:t>desky  zveřejňuje</w:t>
      </w:r>
      <w:proofErr w:type="gramEnd"/>
      <w:r w:rsidRPr="00DB5704">
        <w:rPr>
          <w:rFonts w:ascii="Arial" w:hAnsi="Arial" w:cs="Arial"/>
          <w:sz w:val="24"/>
          <w:szCs w:val="24"/>
        </w:rPr>
        <w:t xml:space="preserve"> i způsobem umožňujícím dálkový přístup. </w:t>
      </w:r>
      <w:r>
        <w:rPr>
          <w:rFonts w:ascii="Arial" w:hAnsi="Arial" w:cs="Arial"/>
          <w:sz w:val="24"/>
          <w:szCs w:val="24"/>
        </w:rPr>
        <w:t xml:space="preserve">Městský úřad v Z., který je stavebním úřadem, </w:t>
      </w:r>
      <w:r w:rsidRPr="00774BE6">
        <w:rPr>
          <w:rFonts w:ascii="Arial" w:hAnsi="Arial" w:cs="Arial"/>
          <w:sz w:val="24"/>
          <w:szCs w:val="24"/>
        </w:rPr>
        <w:t>tuto povinnost</w:t>
      </w:r>
      <w:r w:rsidR="00E623A0">
        <w:rPr>
          <w:rFonts w:ascii="Arial" w:hAnsi="Arial" w:cs="Arial"/>
          <w:sz w:val="24"/>
          <w:szCs w:val="24"/>
        </w:rPr>
        <w:t xml:space="preserve"> měl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Ze zadání nevyplývá, že by nebyl </w:t>
      </w:r>
      <w:r w:rsidRPr="00DB5704">
        <w:rPr>
          <w:rFonts w:ascii="Arial" w:hAnsi="Arial" w:cs="Arial"/>
          <w:i/>
          <w:sz w:val="24"/>
          <w:szCs w:val="24"/>
        </w:rPr>
        <w:t xml:space="preserve">schopen </w:t>
      </w:r>
      <w:r>
        <w:rPr>
          <w:rFonts w:ascii="Arial" w:hAnsi="Arial" w:cs="Arial"/>
          <w:i/>
          <w:sz w:val="24"/>
          <w:szCs w:val="24"/>
        </w:rPr>
        <w:t xml:space="preserve">splnění této povinnosti </w:t>
      </w:r>
      <w:r w:rsidRPr="00DB5704">
        <w:rPr>
          <w:rFonts w:ascii="Arial" w:hAnsi="Arial" w:cs="Arial"/>
          <w:i/>
          <w:sz w:val="24"/>
          <w:szCs w:val="24"/>
        </w:rPr>
        <w:t>zajistit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774BE6">
        <w:rPr>
          <w:rFonts w:ascii="Arial" w:hAnsi="Arial" w:cs="Arial"/>
          <w:sz w:val="24"/>
          <w:szCs w:val="24"/>
        </w:rPr>
        <w:t xml:space="preserve">  </w:t>
      </w:r>
    </w:p>
    <w:p w:rsidR="005537AF" w:rsidRPr="00774BE6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samotném oznámení stavebního záměru se nevede správní řízení. Nemůže proto jít o doručování veřejnou vyhláškou v rámci správního řízení. Postup stavebního úřadu se však týká práv osob, které by byly účastníky správního řízení, kdyby probíhalo. To odůvodňuje řešit tuto otázku obdobně, jak</w:t>
      </w:r>
      <w:r w:rsidR="00E623A0">
        <w:rPr>
          <w:rFonts w:ascii="Arial" w:hAnsi="Arial" w:cs="Arial"/>
          <w:sz w:val="24"/>
          <w:szCs w:val="24"/>
        </w:rPr>
        <w:t xml:space="preserve"> to činí</w:t>
      </w:r>
      <w:r>
        <w:rPr>
          <w:rFonts w:ascii="Arial" w:hAnsi="Arial" w:cs="Arial"/>
          <w:sz w:val="24"/>
          <w:szCs w:val="24"/>
        </w:rPr>
        <w:t xml:space="preserve"> </w:t>
      </w:r>
      <w:r w:rsidRPr="00774BE6">
        <w:rPr>
          <w:rFonts w:ascii="Arial" w:hAnsi="Arial" w:cs="Arial"/>
          <w:sz w:val="24"/>
          <w:szCs w:val="24"/>
        </w:rPr>
        <w:t xml:space="preserve">§ 25 </w:t>
      </w:r>
      <w:r w:rsidR="00E623A0">
        <w:rPr>
          <w:rFonts w:ascii="Arial" w:hAnsi="Arial" w:cs="Arial"/>
          <w:sz w:val="24"/>
          <w:szCs w:val="24"/>
        </w:rPr>
        <w:t>odst. </w:t>
      </w:r>
      <w:r>
        <w:rPr>
          <w:rFonts w:ascii="Arial" w:hAnsi="Arial" w:cs="Arial"/>
          <w:sz w:val="24"/>
          <w:szCs w:val="24"/>
        </w:rPr>
        <w:t xml:space="preserve">1 správního řádu. (K témuž závěru lze dospět s odkazem na § 154 správního řádu za předpokladu, že </w:t>
      </w:r>
      <w:r w:rsidR="00E623A0">
        <w:rPr>
          <w:rFonts w:ascii="Arial" w:hAnsi="Arial" w:cs="Arial"/>
          <w:sz w:val="24"/>
          <w:szCs w:val="24"/>
        </w:rPr>
        <w:t xml:space="preserve">informace o </w:t>
      </w:r>
      <w:r w:rsidR="00397C1C">
        <w:rPr>
          <w:rFonts w:ascii="Arial" w:hAnsi="Arial" w:cs="Arial"/>
          <w:sz w:val="24"/>
          <w:szCs w:val="24"/>
        </w:rPr>
        <w:t>podaném</w:t>
      </w:r>
      <w:r>
        <w:rPr>
          <w:rFonts w:ascii="Arial" w:hAnsi="Arial" w:cs="Arial"/>
          <w:sz w:val="24"/>
          <w:szCs w:val="24"/>
        </w:rPr>
        <w:t xml:space="preserve"> oznámení stavebního záměru </w:t>
      </w:r>
      <w:r w:rsidR="00397C1C">
        <w:rPr>
          <w:rFonts w:ascii="Arial" w:hAnsi="Arial" w:cs="Arial"/>
          <w:sz w:val="24"/>
          <w:szCs w:val="24"/>
        </w:rPr>
        <w:t xml:space="preserve">vyvěšená </w:t>
      </w:r>
      <w:r>
        <w:rPr>
          <w:rFonts w:ascii="Arial" w:hAnsi="Arial" w:cs="Arial"/>
          <w:sz w:val="24"/>
          <w:szCs w:val="24"/>
        </w:rPr>
        <w:t>na úřední desce je sdělením svého druhu, resp. jiným podobným úkonem správního orgánu.) V případě nesplnění povinnosti zveřejn</w:t>
      </w:r>
      <w:r w:rsidR="00397C1C">
        <w:rPr>
          <w:rFonts w:ascii="Arial" w:hAnsi="Arial" w:cs="Arial"/>
          <w:sz w:val="24"/>
          <w:szCs w:val="24"/>
        </w:rPr>
        <w:t>it oznámení stavebního záměru i </w:t>
      </w:r>
      <w:r>
        <w:rPr>
          <w:rFonts w:ascii="Arial" w:hAnsi="Arial" w:cs="Arial"/>
          <w:sz w:val="24"/>
          <w:szCs w:val="24"/>
        </w:rPr>
        <w:t xml:space="preserve">způsobem umožňujícím dálkový přístup by nenastaly </w:t>
      </w:r>
      <w:r w:rsidRPr="00774BE6">
        <w:rPr>
          <w:rFonts w:ascii="Arial" w:hAnsi="Arial" w:cs="Arial"/>
          <w:sz w:val="24"/>
          <w:szCs w:val="24"/>
        </w:rPr>
        <w:t>účinky vyvěšení (</w:t>
      </w:r>
      <w:r>
        <w:rPr>
          <w:rFonts w:ascii="Arial" w:hAnsi="Arial" w:cs="Arial"/>
          <w:sz w:val="24"/>
          <w:szCs w:val="24"/>
        </w:rPr>
        <w:t xml:space="preserve">což má </w:t>
      </w:r>
      <w:r w:rsidRPr="00774BE6">
        <w:rPr>
          <w:rFonts w:ascii="Arial" w:hAnsi="Arial" w:cs="Arial"/>
          <w:sz w:val="24"/>
          <w:szCs w:val="24"/>
        </w:rPr>
        <w:t xml:space="preserve">význam zejména pro běh lhůt k podání námitek). 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74BE6">
        <w:rPr>
          <w:rFonts w:ascii="Arial" w:hAnsi="Arial" w:cs="Arial"/>
          <w:sz w:val="24"/>
          <w:szCs w:val="24"/>
        </w:rPr>
        <w:t>d 7</w:t>
      </w:r>
      <w:r>
        <w:rPr>
          <w:rFonts w:ascii="Arial" w:hAnsi="Arial" w:cs="Arial"/>
          <w:sz w:val="24"/>
          <w:szCs w:val="24"/>
        </w:rPr>
        <w:t>.</w:t>
      </w:r>
    </w:p>
    <w:p w:rsidR="005537AF" w:rsidRPr="002F37D4" w:rsidRDefault="005537AF" w:rsidP="005537A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Oznámení stavebního záměru podle názoru stavebního úřadu nesplňovalo náležitost předepsanou § 117 odst. 2 písm. f) stavebního zákona. </w:t>
      </w:r>
      <w:r w:rsidRPr="00774BE6">
        <w:rPr>
          <w:rFonts w:ascii="Arial" w:hAnsi="Arial" w:cs="Arial"/>
          <w:sz w:val="24"/>
          <w:szCs w:val="24"/>
        </w:rPr>
        <w:t xml:space="preserve">Stavební úřad by </w:t>
      </w:r>
      <w:r>
        <w:rPr>
          <w:rFonts w:ascii="Arial" w:hAnsi="Arial" w:cs="Arial"/>
          <w:sz w:val="24"/>
          <w:szCs w:val="24"/>
        </w:rPr>
        <w:t xml:space="preserve">proto </w:t>
      </w:r>
      <w:r w:rsidRPr="00774BE6">
        <w:rPr>
          <w:rFonts w:ascii="Arial" w:hAnsi="Arial" w:cs="Arial"/>
          <w:sz w:val="24"/>
          <w:szCs w:val="24"/>
        </w:rPr>
        <w:t xml:space="preserve">měl uplatnit výhradu </w:t>
      </w:r>
      <w:r>
        <w:rPr>
          <w:rFonts w:ascii="Arial" w:hAnsi="Arial" w:cs="Arial"/>
          <w:sz w:val="24"/>
          <w:szCs w:val="24"/>
        </w:rPr>
        <w:t xml:space="preserve">podle </w:t>
      </w:r>
      <w:r w:rsidRPr="00774BE6">
        <w:rPr>
          <w:rFonts w:ascii="Arial" w:hAnsi="Arial" w:cs="Arial"/>
          <w:sz w:val="24"/>
          <w:szCs w:val="24"/>
        </w:rPr>
        <w:t xml:space="preserve">§ 117 odst. 4 </w:t>
      </w:r>
      <w:r>
        <w:rPr>
          <w:rFonts w:ascii="Arial" w:hAnsi="Arial" w:cs="Arial"/>
          <w:sz w:val="24"/>
          <w:szCs w:val="24"/>
        </w:rPr>
        <w:t xml:space="preserve">stavebního zákona. </w:t>
      </w:r>
      <w:r w:rsidR="00397C1C" w:rsidRPr="00397C1C">
        <w:rPr>
          <w:rFonts w:ascii="Arial" w:hAnsi="Arial" w:cs="Arial"/>
          <w:i/>
          <w:sz w:val="24"/>
          <w:szCs w:val="24"/>
        </w:rPr>
        <w:t>V</w:t>
      </w:r>
      <w:r w:rsidRPr="00397C1C">
        <w:rPr>
          <w:rFonts w:ascii="Arial" w:hAnsi="Arial" w:cs="Arial"/>
          <w:i/>
          <w:sz w:val="24"/>
          <w:szCs w:val="24"/>
        </w:rPr>
        <w:t xml:space="preserve"> daném </w:t>
      </w:r>
      <w:r>
        <w:rPr>
          <w:rFonts w:ascii="Arial" w:hAnsi="Arial" w:cs="Arial"/>
          <w:i/>
          <w:sz w:val="24"/>
          <w:szCs w:val="24"/>
        </w:rPr>
        <w:t xml:space="preserve">případě nešlo o pouhý formální nedostatek podání, který by bylo možné řešit nad rámec textu předmětného ustanovení stavebního zákona (s ohledem na základní zásady činnosti správních orgánů) výzvou k odstranění nedostatků; takovému postupu do značné míry fakticky brání i lhůta stanovená k uplatnění výhrady.  </w:t>
      </w:r>
    </w:p>
    <w:p w:rsidR="005537AF" w:rsidRPr="00774BE6" w:rsidRDefault="005537AF" w:rsidP="005537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4BE6">
        <w:rPr>
          <w:rFonts w:ascii="Arial" w:hAnsi="Arial" w:cs="Arial"/>
          <w:sz w:val="24"/>
          <w:szCs w:val="24"/>
        </w:rPr>
        <w:t>Pokud by nadřízený správní orgán uznal výhrad</w:t>
      </w:r>
      <w:r>
        <w:rPr>
          <w:rFonts w:ascii="Arial" w:hAnsi="Arial" w:cs="Arial"/>
          <w:sz w:val="24"/>
          <w:szCs w:val="24"/>
        </w:rPr>
        <w:t>u nedůvodnou, měl by rozhodnout o </w:t>
      </w:r>
      <w:r w:rsidRPr="00774BE6">
        <w:rPr>
          <w:rFonts w:ascii="Arial" w:hAnsi="Arial" w:cs="Arial"/>
          <w:sz w:val="24"/>
          <w:szCs w:val="24"/>
        </w:rPr>
        <w:t xml:space="preserve">zamítnutí výhrady, pokud by ji uznal důvodnou, měl by rozhodnout, že oznámení </w:t>
      </w:r>
      <w:r>
        <w:rPr>
          <w:rFonts w:ascii="Arial" w:hAnsi="Arial" w:cs="Arial"/>
          <w:sz w:val="24"/>
          <w:szCs w:val="24"/>
        </w:rPr>
        <w:t xml:space="preserve">stavebního záměru </w:t>
      </w:r>
      <w:r w:rsidRPr="00774BE6">
        <w:rPr>
          <w:rFonts w:ascii="Arial" w:hAnsi="Arial" w:cs="Arial"/>
          <w:sz w:val="24"/>
          <w:szCs w:val="24"/>
        </w:rPr>
        <w:t xml:space="preserve">nemělo právní účinky (§ 117 odst. 5 </w:t>
      </w:r>
      <w:r>
        <w:rPr>
          <w:rFonts w:ascii="Arial" w:hAnsi="Arial" w:cs="Arial"/>
          <w:sz w:val="24"/>
          <w:szCs w:val="24"/>
        </w:rPr>
        <w:t>stavebního zákona</w:t>
      </w:r>
      <w:r w:rsidRPr="00774BE6">
        <w:rPr>
          <w:rFonts w:ascii="Arial" w:hAnsi="Arial" w:cs="Arial"/>
          <w:sz w:val="24"/>
          <w:szCs w:val="24"/>
        </w:rPr>
        <w:t xml:space="preserve">). </w:t>
      </w:r>
      <w:r w:rsidRPr="00774BE6">
        <w:rPr>
          <w:rFonts w:ascii="Arial" w:hAnsi="Arial" w:cs="Arial"/>
          <w:i/>
          <w:sz w:val="24"/>
          <w:szCs w:val="24"/>
        </w:rPr>
        <w:t xml:space="preserve">Otázka se netýká včasnosti podání výhrady. </w:t>
      </w:r>
      <w:r w:rsidRPr="00774BE6">
        <w:rPr>
          <w:rFonts w:ascii="Arial" w:hAnsi="Arial" w:cs="Arial"/>
          <w:sz w:val="24"/>
          <w:szCs w:val="24"/>
        </w:rPr>
        <w:t xml:space="preserve">  </w:t>
      </w:r>
    </w:p>
    <w:p w:rsidR="005537AF" w:rsidRPr="00F71A84" w:rsidRDefault="005537AF" w:rsidP="00212941">
      <w:pPr>
        <w:jc w:val="both"/>
        <w:rPr>
          <w:rFonts w:ascii="Arial" w:hAnsi="Arial" w:cs="Arial"/>
        </w:rPr>
      </w:pPr>
    </w:p>
    <w:sectPr w:rsidR="005537AF" w:rsidRPr="00F7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5"/>
    <w:rsid w:val="000C3EA6"/>
    <w:rsid w:val="0018319C"/>
    <w:rsid w:val="001B7B9F"/>
    <w:rsid w:val="00212941"/>
    <w:rsid w:val="002B778E"/>
    <w:rsid w:val="002F1DEF"/>
    <w:rsid w:val="00397C1C"/>
    <w:rsid w:val="003F7F78"/>
    <w:rsid w:val="004763B3"/>
    <w:rsid w:val="00491FE2"/>
    <w:rsid w:val="004F61C7"/>
    <w:rsid w:val="005537AF"/>
    <w:rsid w:val="005F5F55"/>
    <w:rsid w:val="006011BB"/>
    <w:rsid w:val="00665873"/>
    <w:rsid w:val="00672A06"/>
    <w:rsid w:val="006762B7"/>
    <w:rsid w:val="00800E91"/>
    <w:rsid w:val="008160F2"/>
    <w:rsid w:val="00816117"/>
    <w:rsid w:val="00817A95"/>
    <w:rsid w:val="008E453F"/>
    <w:rsid w:val="00A10F08"/>
    <w:rsid w:val="00A24E3F"/>
    <w:rsid w:val="00A31777"/>
    <w:rsid w:val="00BB6D85"/>
    <w:rsid w:val="00BC5DC5"/>
    <w:rsid w:val="00C1644D"/>
    <w:rsid w:val="00C1745C"/>
    <w:rsid w:val="00C86A24"/>
    <w:rsid w:val="00CD6141"/>
    <w:rsid w:val="00CF4D6E"/>
    <w:rsid w:val="00DB00F8"/>
    <w:rsid w:val="00E623A0"/>
    <w:rsid w:val="00F71A84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1325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Eva Preclikova</cp:lastModifiedBy>
  <cp:revision>2</cp:revision>
  <cp:lastPrinted>2014-04-24T05:36:00Z</cp:lastPrinted>
  <dcterms:created xsi:type="dcterms:W3CDTF">2014-05-12T13:16:00Z</dcterms:created>
  <dcterms:modified xsi:type="dcterms:W3CDTF">2014-05-12T13:16:00Z</dcterms:modified>
</cp:coreProperties>
</file>