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9EC" w:rsidRDefault="00B219EC" w:rsidP="000B72C6">
      <w:pPr>
        <w:pStyle w:val="Nadpis1"/>
      </w:pPr>
      <w:bookmarkStart w:id="0" w:name="_GoBack"/>
      <w:bookmarkEnd w:id="0"/>
    </w:p>
    <w:p w:rsidR="00B219EC" w:rsidRDefault="00B219EC" w:rsidP="00B41C1A">
      <w:pPr>
        <w:rPr>
          <w:rFonts w:ascii="Arial" w:hAnsi="Arial"/>
          <w:b/>
        </w:rPr>
      </w:pPr>
      <w:r>
        <w:rPr>
          <w:rFonts w:ascii="Arial" w:hAnsi="Arial"/>
        </w:rPr>
        <w:t>Katedra správního práva a správní vědy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      </w:t>
      </w:r>
      <w:r>
        <w:rPr>
          <w:rFonts w:ascii="Arial" w:hAnsi="Arial"/>
        </w:rPr>
        <w:t>únor 2014</w:t>
      </w:r>
    </w:p>
    <w:p w:rsidR="00B219EC" w:rsidRDefault="00B219EC" w:rsidP="00B41C1A">
      <w:pPr>
        <w:jc w:val="center"/>
        <w:rPr>
          <w:rFonts w:ascii="Arial" w:hAnsi="Arial"/>
          <w:b/>
          <w:sz w:val="24"/>
        </w:rPr>
      </w:pPr>
    </w:p>
    <w:p w:rsidR="00B219EC" w:rsidRDefault="00B219EC" w:rsidP="00B41C1A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SZZK</w:t>
      </w:r>
    </w:p>
    <w:p w:rsidR="00B219EC" w:rsidRDefault="00B219EC" w:rsidP="00B41C1A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SPRÁVNÍ PRÁVO</w:t>
      </w:r>
    </w:p>
    <w:p w:rsidR="00B219EC" w:rsidRDefault="00B219EC" w:rsidP="00B41C1A">
      <w:pPr>
        <w:jc w:val="center"/>
        <w:rPr>
          <w:rFonts w:ascii="Arial" w:hAnsi="Arial"/>
          <w:sz w:val="32"/>
        </w:rPr>
      </w:pPr>
    </w:p>
    <w:p w:rsidR="00B219EC" w:rsidRDefault="00B219EC" w:rsidP="00B41C1A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(květen 2014)</w:t>
      </w:r>
    </w:p>
    <w:p w:rsidR="00B219EC" w:rsidRDefault="00B219EC" w:rsidP="00B41C1A">
      <w:pPr>
        <w:jc w:val="center"/>
        <w:rPr>
          <w:rFonts w:ascii="Arial" w:hAnsi="Arial"/>
          <w:sz w:val="28"/>
        </w:rPr>
      </w:pPr>
    </w:p>
    <w:p w:rsidR="00B219EC" w:rsidRDefault="00B219EC" w:rsidP="00B41C1A">
      <w:pPr>
        <w:jc w:val="center"/>
        <w:rPr>
          <w:rFonts w:ascii="Arial" w:hAnsi="Arial"/>
          <w:i/>
          <w:sz w:val="28"/>
        </w:rPr>
      </w:pPr>
    </w:p>
    <w:p w:rsidR="00B219EC" w:rsidRDefault="00B219EC" w:rsidP="00B41C1A">
      <w:pPr>
        <w:jc w:val="center"/>
        <w:rPr>
          <w:rFonts w:ascii="Arial" w:hAnsi="Arial"/>
          <w:sz w:val="28"/>
        </w:rPr>
      </w:pPr>
      <w:r>
        <w:rPr>
          <w:rFonts w:ascii="Arial" w:hAnsi="Arial"/>
          <w:i/>
          <w:sz w:val="28"/>
        </w:rPr>
        <w:t>LITERATURA, PRÁVNÍ PŘEDPISY, OTÁZKY A JUDIKATURA</w:t>
      </w:r>
      <w:r>
        <w:rPr>
          <w:rFonts w:ascii="Arial" w:hAnsi="Arial"/>
          <w:sz w:val="28"/>
        </w:rPr>
        <w:t xml:space="preserve"> </w:t>
      </w:r>
    </w:p>
    <w:p w:rsidR="00B219EC" w:rsidRDefault="00B219EC" w:rsidP="00B41C1A">
      <w:pPr>
        <w:jc w:val="center"/>
        <w:rPr>
          <w:rFonts w:ascii="Arial" w:hAnsi="Arial"/>
          <w:i/>
          <w:sz w:val="28"/>
        </w:rPr>
      </w:pPr>
    </w:p>
    <w:p w:rsidR="00B219EC" w:rsidRDefault="00B219EC" w:rsidP="00B41C1A">
      <w:pPr>
        <w:jc w:val="both"/>
        <w:rPr>
          <w:rFonts w:ascii="Arial" w:hAnsi="Arial"/>
          <w:sz w:val="28"/>
        </w:rPr>
      </w:pPr>
    </w:p>
    <w:p w:rsidR="00B219EC" w:rsidRDefault="00B219EC" w:rsidP="00B41C1A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1. </w:t>
      </w:r>
      <w:r>
        <w:rPr>
          <w:rFonts w:ascii="Arial" w:hAnsi="Arial"/>
          <w:sz w:val="28"/>
          <w:u w:val="single"/>
        </w:rPr>
        <w:t>Literatura</w:t>
      </w:r>
      <w:r>
        <w:rPr>
          <w:rFonts w:ascii="Arial" w:hAnsi="Arial"/>
          <w:sz w:val="28"/>
        </w:rPr>
        <w:t>:</w:t>
      </w:r>
    </w:p>
    <w:p w:rsidR="00B219EC" w:rsidRDefault="00B219EC" w:rsidP="00B41C1A">
      <w:pPr>
        <w:jc w:val="both"/>
        <w:rPr>
          <w:rFonts w:ascii="Arial" w:hAnsi="Arial"/>
          <w:sz w:val="28"/>
        </w:rPr>
      </w:pPr>
    </w:p>
    <w:p w:rsidR="00B219EC" w:rsidRDefault="00B219EC" w:rsidP="00B41C1A">
      <w:pPr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 xml:space="preserve">Hendrych, D. a kol. </w:t>
      </w:r>
      <w:r>
        <w:rPr>
          <w:rFonts w:ascii="Arial" w:hAnsi="Arial"/>
          <w:sz w:val="24"/>
        </w:rPr>
        <w:t>Správní právo. Obecná část.  8. vydání. Praha : C. H. Beck, 2012</w:t>
      </w:r>
    </w:p>
    <w:p w:rsidR="00B219EC" w:rsidRDefault="00B219EC" w:rsidP="00B41C1A">
      <w:pPr>
        <w:jc w:val="both"/>
        <w:rPr>
          <w:rFonts w:ascii="Arial" w:hAnsi="Arial"/>
          <w:i/>
          <w:sz w:val="24"/>
        </w:rPr>
      </w:pPr>
    </w:p>
    <w:p w:rsidR="00B219EC" w:rsidRDefault="00B219EC" w:rsidP="00B41C1A">
      <w:pPr>
        <w:jc w:val="both"/>
        <w:rPr>
          <w:rFonts w:ascii="Arial" w:hAnsi="Arial"/>
          <w:sz w:val="24"/>
        </w:rPr>
      </w:pPr>
    </w:p>
    <w:p w:rsidR="00B219EC" w:rsidRDefault="00B219EC" w:rsidP="00B41C1A">
      <w:pPr>
        <w:jc w:val="both"/>
        <w:rPr>
          <w:rFonts w:ascii="Arial" w:hAnsi="Arial"/>
          <w:sz w:val="24"/>
        </w:rPr>
      </w:pPr>
    </w:p>
    <w:p w:rsidR="00B219EC" w:rsidRDefault="00B219EC" w:rsidP="00B41C1A">
      <w:pPr>
        <w:jc w:val="both"/>
        <w:rPr>
          <w:rFonts w:ascii="Arial" w:hAnsi="Arial"/>
          <w:sz w:val="28"/>
        </w:rPr>
      </w:pPr>
    </w:p>
    <w:p w:rsidR="00B219EC" w:rsidRDefault="00B219EC" w:rsidP="00B41C1A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2. </w:t>
      </w:r>
      <w:r>
        <w:rPr>
          <w:rFonts w:ascii="Arial" w:hAnsi="Arial"/>
          <w:sz w:val="28"/>
          <w:u w:val="single"/>
        </w:rPr>
        <w:t>Právní předpisy</w:t>
      </w:r>
      <w:r>
        <w:rPr>
          <w:rFonts w:ascii="Arial" w:hAnsi="Arial"/>
          <w:sz w:val="28"/>
        </w:rPr>
        <w:t>:</w:t>
      </w:r>
    </w:p>
    <w:p w:rsidR="00B219EC" w:rsidRDefault="00B219EC" w:rsidP="00B41C1A">
      <w:pPr>
        <w:jc w:val="both"/>
        <w:rPr>
          <w:rFonts w:ascii="Arial" w:hAnsi="Arial"/>
          <w:sz w:val="28"/>
        </w:rPr>
      </w:pPr>
    </w:p>
    <w:p w:rsidR="00B219EC" w:rsidRDefault="00B219EC" w:rsidP="00B41C1A">
      <w:pPr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 xml:space="preserve">- </w:t>
      </w:r>
      <w:r>
        <w:rPr>
          <w:rFonts w:ascii="Arial" w:hAnsi="Arial"/>
          <w:sz w:val="24"/>
        </w:rPr>
        <w:t>Ústava České republiky</w:t>
      </w:r>
    </w:p>
    <w:p w:rsidR="00B219EC" w:rsidRDefault="00B219EC" w:rsidP="00B41C1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Listina základních práv a svobod</w:t>
      </w:r>
    </w:p>
    <w:p w:rsidR="00B219EC" w:rsidRDefault="00B219EC" w:rsidP="00B41C1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- Úmluva o ochraně lidských práv a základních svobod  (č. 209/1992 Sb. a č.243/1998 Sb.)</w:t>
      </w:r>
    </w:p>
    <w:p w:rsidR="00B219EC" w:rsidRDefault="00B219EC" w:rsidP="00B41C1A">
      <w:pPr>
        <w:jc w:val="both"/>
        <w:rPr>
          <w:rFonts w:ascii="Arial" w:hAnsi="Arial"/>
          <w:i/>
          <w:sz w:val="24"/>
        </w:rPr>
      </w:pPr>
      <w:r>
        <w:rPr>
          <w:rFonts w:ascii="Arial" w:hAnsi="Arial"/>
          <w:sz w:val="24"/>
        </w:rPr>
        <w:t>- zákon č. 182/1993 Sb., o Ústavním soudu</w:t>
      </w:r>
    </w:p>
    <w:p w:rsidR="00B219EC" w:rsidRDefault="00B219EC" w:rsidP="00B41C1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zákon ČNR č. 2/1969 Sb., o zřízení ministerstev a jiných ústředních orgánů státní správy České republiky</w:t>
      </w:r>
    </w:p>
    <w:p w:rsidR="00B219EC" w:rsidRDefault="00B219EC" w:rsidP="00B41C1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zákon č. 36/1960 Sb., o územním členění státu</w:t>
      </w:r>
    </w:p>
    <w:p w:rsidR="00B219EC" w:rsidRDefault="00B219EC" w:rsidP="00B41C1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- zákon č. 309/1999 Sb., o Sbírce zákonů a Sbírce mezinárodních smluv </w:t>
      </w:r>
    </w:p>
    <w:p w:rsidR="00B219EC" w:rsidRDefault="00B219EC" w:rsidP="00B41C1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zákon č. 106/1999 Sb., o svobodném přístupu k informacím</w:t>
      </w:r>
    </w:p>
    <w:p w:rsidR="00B219EC" w:rsidRDefault="00B219EC" w:rsidP="00B41C1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- zákon č.   82/1998 Sb., o odpovědnosti za škodu způsobenou při výkonu veřejné moci rozhodnutím nebo nesprávným úředním postupem</w:t>
      </w:r>
    </w:p>
    <w:p w:rsidR="00B219EC" w:rsidRDefault="00B219EC" w:rsidP="00B41C1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zákon č. 128/2000 Sb., o obcích (obecní zřízení)</w:t>
      </w:r>
    </w:p>
    <w:p w:rsidR="00B219EC" w:rsidRDefault="00B219EC" w:rsidP="00B41C1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zákon č. 129/2000 Sb., o krajích (krajské zřízení)</w:t>
      </w:r>
    </w:p>
    <w:p w:rsidR="00B219EC" w:rsidRDefault="00B219EC" w:rsidP="00B41C1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zákon č. 349/1999 Sb., o Veřejném ochránci práv</w:t>
      </w:r>
    </w:p>
    <w:p w:rsidR="00B219EC" w:rsidRDefault="00B219EC" w:rsidP="00B41C1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zákon ČNR č. 200/1990 Sb., o přestupcích</w:t>
      </w:r>
    </w:p>
    <w:p w:rsidR="00B219EC" w:rsidRDefault="00B219EC" w:rsidP="00B41C1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zákon č. 500/2004 Sb., správní řád</w:t>
      </w:r>
    </w:p>
    <w:p w:rsidR="00B219EC" w:rsidRDefault="00B219EC" w:rsidP="00B41C1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- zákon č. 150/2002 Sb., soudní řád správní</w:t>
      </w:r>
    </w:p>
    <w:p w:rsidR="00B219EC" w:rsidRDefault="00B219EC" w:rsidP="00B41C1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- zákon č. 131/2002 Sb., o rozhodování některých kompetenčních sporů</w:t>
      </w:r>
    </w:p>
    <w:p w:rsidR="00B219EC" w:rsidRDefault="00B219EC" w:rsidP="00B41C1A">
      <w:pPr>
        <w:rPr>
          <w:rFonts w:ascii="Arial" w:hAnsi="Arial"/>
          <w:i/>
          <w:sz w:val="24"/>
        </w:rPr>
      </w:pPr>
      <w:r>
        <w:rPr>
          <w:rFonts w:ascii="Arial" w:hAnsi="Arial"/>
          <w:sz w:val="24"/>
        </w:rPr>
        <w:t>- zákon č. 184/2006 Sb., o odnětí nebo omezení vlastnického práva k pozemku nebo ke stavbě (zákon o vyvlastnění)</w:t>
      </w:r>
    </w:p>
    <w:p w:rsidR="00B219EC" w:rsidRDefault="00B219EC" w:rsidP="00B41C1A">
      <w:pPr>
        <w:rPr>
          <w:rFonts w:ascii="Arial" w:hAnsi="Arial"/>
          <w:sz w:val="24"/>
        </w:rPr>
      </w:pPr>
    </w:p>
    <w:p w:rsidR="00B219EC" w:rsidRDefault="00B219EC" w:rsidP="00B41C1A">
      <w:pPr>
        <w:rPr>
          <w:rFonts w:ascii="Arial" w:hAnsi="Arial"/>
          <w:i/>
        </w:rPr>
      </w:pPr>
    </w:p>
    <w:p w:rsidR="00B219EC" w:rsidRDefault="00B219EC" w:rsidP="00B41C1A">
      <w:pPr>
        <w:rPr>
          <w:rFonts w:ascii="Arial" w:hAnsi="Arial"/>
        </w:rPr>
      </w:pPr>
      <w:r>
        <w:rPr>
          <w:rFonts w:ascii="Arial" w:hAnsi="Arial"/>
          <w:i/>
        </w:rPr>
        <w:t>U zkoušky bude vyžadována znalost znění platných k 17. 2. 2014. Na případné zásadní</w:t>
      </w:r>
      <w:r>
        <w:rPr>
          <w:rFonts w:ascii="Arial" w:hAnsi="Arial"/>
          <w:b/>
          <w:i/>
        </w:rPr>
        <w:t xml:space="preserve"> </w:t>
      </w:r>
      <w:r>
        <w:rPr>
          <w:rFonts w:ascii="Arial" w:hAnsi="Arial"/>
          <w:i/>
        </w:rPr>
        <w:t xml:space="preserve">změny po tomto datu budou studenti upozorněni na vývěsce katedry. </w:t>
      </w:r>
    </w:p>
    <w:p w:rsidR="00B219EC" w:rsidRDefault="00B219EC" w:rsidP="00B41C1A"/>
    <w:p w:rsidR="00B219EC" w:rsidRDefault="00B219EC" w:rsidP="00B41C1A"/>
    <w:p w:rsidR="00B219EC" w:rsidRDefault="00B219EC" w:rsidP="00B41C1A"/>
    <w:p w:rsidR="00B219EC" w:rsidRDefault="00B219EC" w:rsidP="00B41C1A"/>
    <w:p w:rsidR="00B219EC" w:rsidRDefault="00B219EC" w:rsidP="00B41C1A"/>
    <w:p w:rsidR="00B219EC" w:rsidRDefault="00B219EC" w:rsidP="00B41C1A"/>
    <w:p w:rsidR="00B219EC" w:rsidRDefault="00B219EC" w:rsidP="00B41C1A"/>
    <w:p w:rsidR="00B219EC" w:rsidRDefault="00B219EC" w:rsidP="00B41C1A">
      <w:pPr>
        <w:jc w:val="both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 xml:space="preserve">3. </w:t>
      </w:r>
      <w:r>
        <w:rPr>
          <w:rFonts w:ascii="Arial" w:hAnsi="Arial"/>
          <w:b/>
          <w:sz w:val="28"/>
          <w:u w:val="single"/>
        </w:rPr>
        <w:t>OTÁZKY SZZK Správní právo</w:t>
      </w:r>
    </w:p>
    <w:p w:rsidR="00B219EC" w:rsidRDefault="00B219EC" w:rsidP="00B41C1A">
      <w:pPr>
        <w:jc w:val="both"/>
        <w:rPr>
          <w:rFonts w:ascii="Arial" w:hAnsi="Arial"/>
          <w:sz w:val="28"/>
        </w:rPr>
      </w:pPr>
    </w:p>
    <w:p w:rsidR="00B219EC" w:rsidRDefault="00B219EC" w:rsidP="00B41C1A">
      <w:pPr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Při zkoušce bude losována jedna otázka ze skupiny „A“ a jedna otázka ze skupiny „B“.</w:t>
      </w:r>
    </w:p>
    <w:p w:rsidR="00B219EC" w:rsidRDefault="00B219EC" w:rsidP="00B41C1A">
      <w:pPr>
        <w:jc w:val="both"/>
        <w:rPr>
          <w:i/>
          <w:sz w:val="22"/>
        </w:rPr>
      </w:pPr>
    </w:p>
    <w:p w:rsidR="00B219EC" w:rsidRDefault="00B219EC" w:rsidP="00B41C1A">
      <w:pPr>
        <w:jc w:val="both"/>
        <w:rPr>
          <w:i/>
          <w:sz w:val="22"/>
        </w:rPr>
      </w:pPr>
    </w:p>
    <w:p w:rsidR="00B219EC" w:rsidRDefault="00B219EC" w:rsidP="00B41C1A">
      <w:pPr>
        <w:jc w:val="center"/>
        <w:rPr>
          <w:sz w:val="24"/>
        </w:rPr>
      </w:pPr>
      <w:r>
        <w:rPr>
          <w:rFonts w:ascii="Arial" w:hAnsi="Arial"/>
          <w:sz w:val="28"/>
        </w:rPr>
        <w:t>A.</w:t>
      </w:r>
    </w:p>
    <w:p w:rsidR="00B219EC" w:rsidRDefault="00B219EC" w:rsidP="00B41C1A">
      <w:pPr>
        <w:jc w:val="both"/>
        <w:rPr>
          <w:sz w:val="24"/>
        </w:rPr>
      </w:pPr>
    </w:p>
    <w:p w:rsidR="00B219EC" w:rsidRDefault="00B219EC" w:rsidP="00B41C1A">
      <w:pPr>
        <w:jc w:val="both"/>
        <w:rPr>
          <w:rFonts w:ascii="Arial" w:hAnsi="Arial"/>
          <w:sz w:val="24"/>
        </w:rPr>
      </w:pPr>
    </w:p>
    <w:p w:rsidR="00B219EC" w:rsidRDefault="00B219EC" w:rsidP="00B41C1A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Právo veřejné a právo soukromé; správní právo</w:t>
      </w:r>
    </w:p>
    <w:p w:rsidR="00B219EC" w:rsidRDefault="00B219EC" w:rsidP="00B41C1A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Prameny správního práva</w:t>
      </w:r>
    </w:p>
    <w:p w:rsidR="00B219EC" w:rsidRDefault="00B219EC" w:rsidP="00B41C1A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Abstraktní akty; nařízení</w:t>
      </w:r>
    </w:p>
    <w:p w:rsidR="00B219EC" w:rsidRDefault="00B219EC" w:rsidP="00B41C1A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Správní uvážení a neurčité právní pojmy</w:t>
      </w:r>
    </w:p>
    <w:p w:rsidR="00B219EC" w:rsidRDefault="00B219EC" w:rsidP="00B41C1A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Správní akt </w:t>
      </w:r>
    </w:p>
    <w:p w:rsidR="00B219EC" w:rsidRDefault="00B219EC" w:rsidP="00B41C1A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Veřejnoprávní smlouvy</w:t>
      </w:r>
    </w:p>
    <w:p w:rsidR="00B219EC" w:rsidRDefault="00B219EC" w:rsidP="00B41C1A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Zásahy, pokyny a donucení</w:t>
      </w:r>
    </w:p>
    <w:p w:rsidR="00B219EC" w:rsidRDefault="00B219EC" w:rsidP="00B41C1A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Správní dozor</w:t>
      </w:r>
    </w:p>
    <w:p w:rsidR="00B219EC" w:rsidRDefault="00B219EC" w:rsidP="00B41C1A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Veřejné užívání</w:t>
      </w:r>
    </w:p>
    <w:p w:rsidR="00B219EC" w:rsidRDefault="00B219EC" w:rsidP="00B41C1A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Vyvlastnění a jiná omezení práv</w:t>
      </w:r>
    </w:p>
    <w:p w:rsidR="00B219EC" w:rsidRDefault="00B219EC" w:rsidP="00B41C1A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Subjekty a vykonavatelé veřejné správy, správní úřady, správní orgány; působnost a pravomoc</w:t>
      </w:r>
    </w:p>
    <w:p w:rsidR="00B219EC" w:rsidRDefault="00B219EC" w:rsidP="00B41C1A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Orgány moci výkonné</w:t>
      </w:r>
    </w:p>
    <w:p w:rsidR="00B219EC" w:rsidRDefault="00B219EC" w:rsidP="00B41C1A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Samostatná a přenesená působnost obcí a krajů</w:t>
      </w:r>
    </w:p>
    <w:p w:rsidR="00B219EC" w:rsidRDefault="00B219EC" w:rsidP="00B41C1A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Dozor nad výkonem působnosti územních samosprávných celků</w:t>
      </w:r>
    </w:p>
    <w:p w:rsidR="00B219EC" w:rsidRDefault="00B219EC" w:rsidP="00B41C1A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Veřejná služba, státní služba</w:t>
      </w:r>
    </w:p>
    <w:p w:rsidR="00B219EC" w:rsidRDefault="00B219EC" w:rsidP="00B41C1A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Náhrada škody a jiné újmy ve veřejné správě</w:t>
      </w:r>
    </w:p>
    <w:p w:rsidR="00B219EC" w:rsidRDefault="00B219EC" w:rsidP="00B41C1A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Kontrola veřejné správy</w:t>
      </w:r>
    </w:p>
    <w:p w:rsidR="00B219EC" w:rsidRDefault="00B219EC" w:rsidP="00B41C1A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Veřejný ochránce práv</w:t>
      </w:r>
    </w:p>
    <w:p w:rsidR="00B219EC" w:rsidRDefault="00B219EC" w:rsidP="00B41C1A">
      <w:pPr>
        <w:rPr>
          <w:rFonts w:ascii="Arial" w:hAnsi="Arial"/>
          <w:sz w:val="28"/>
        </w:rPr>
      </w:pPr>
    </w:p>
    <w:p w:rsidR="00B219EC" w:rsidRDefault="00B219EC" w:rsidP="00B41C1A">
      <w:pPr>
        <w:rPr>
          <w:rFonts w:ascii="Arial" w:hAnsi="Arial"/>
        </w:rPr>
      </w:pPr>
    </w:p>
    <w:p w:rsidR="00B219EC" w:rsidRDefault="00B219EC" w:rsidP="00B41C1A">
      <w:pPr>
        <w:rPr>
          <w:rFonts w:ascii="Arial" w:hAnsi="Arial"/>
        </w:rPr>
      </w:pPr>
    </w:p>
    <w:p w:rsidR="00B219EC" w:rsidRDefault="00B219EC" w:rsidP="00B41C1A">
      <w:pPr>
        <w:rPr>
          <w:rFonts w:ascii="Arial" w:hAnsi="Arial"/>
        </w:rPr>
      </w:pPr>
    </w:p>
    <w:p w:rsidR="00B219EC" w:rsidRDefault="00B219EC" w:rsidP="00B41C1A">
      <w:pPr>
        <w:jc w:val="center"/>
        <w:rPr>
          <w:rFonts w:ascii="Arial" w:hAnsi="Arial"/>
          <w:sz w:val="28"/>
        </w:rPr>
      </w:pPr>
    </w:p>
    <w:p w:rsidR="00B219EC" w:rsidRDefault="00B219EC" w:rsidP="00B41C1A">
      <w:pPr>
        <w:jc w:val="center"/>
        <w:rPr>
          <w:rFonts w:ascii="Arial" w:hAnsi="Arial"/>
          <w:sz w:val="28"/>
        </w:rPr>
      </w:pPr>
    </w:p>
    <w:p w:rsidR="00B219EC" w:rsidRDefault="00B219EC" w:rsidP="00B41C1A">
      <w:pPr>
        <w:jc w:val="center"/>
        <w:rPr>
          <w:rFonts w:ascii="Arial" w:hAnsi="Arial"/>
          <w:sz w:val="28"/>
        </w:rPr>
      </w:pPr>
    </w:p>
    <w:p w:rsidR="00B219EC" w:rsidRDefault="00B219EC" w:rsidP="00B41C1A">
      <w:pPr>
        <w:jc w:val="center"/>
        <w:rPr>
          <w:rFonts w:ascii="Arial" w:hAnsi="Arial"/>
          <w:sz w:val="28"/>
        </w:rPr>
      </w:pPr>
    </w:p>
    <w:p w:rsidR="00B219EC" w:rsidRDefault="00B219EC" w:rsidP="00B41C1A">
      <w:pPr>
        <w:jc w:val="center"/>
        <w:rPr>
          <w:rFonts w:ascii="Arial" w:hAnsi="Arial"/>
          <w:sz w:val="28"/>
        </w:rPr>
      </w:pPr>
    </w:p>
    <w:p w:rsidR="00B219EC" w:rsidRDefault="00B219EC" w:rsidP="00B41C1A">
      <w:pPr>
        <w:jc w:val="center"/>
        <w:rPr>
          <w:rFonts w:ascii="Arial" w:hAnsi="Arial"/>
          <w:sz w:val="28"/>
        </w:rPr>
      </w:pPr>
    </w:p>
    <w:p w:rsidR="00B219EC" w:rsidRDefault="00B219EC" w:rsidP="00B41C1A">
      <w:pPr>
        <w:jc w:val="center"/>
        <w:rPr>
          <w:rFonts w:ascii="Arial" w:hAnsi="Arial"/>
          <w:sz w:val="28"/>
        </w:rPr>
      </w:pPr>
    </w:p>
    <w:p w:rsidR="00B219EC" w:rsidRDefault="00B219EC" w:rsidP="00B41C1A">
      <w:pPr>
        <w:jc w:val="center"/>
        <w:rPr>
          <w:rFonts w:ascii="Arial" w:hAnsi="Arial"/>
          <w:sz w:val="28"/>
        </w:rPr>
      </w:pPr>
    </w:p>
    <w:p w:rsidR="00B219EC" w:rsidRDefault="00B219EC" w:rsidP="00B41C1A">
      <w:pPr>
        <w:ind w:left="360"/>
        <w:jc w:val="center"/>
        <w:rPr>
          <w:rFonts w:ascii="Arial" w:hAnsi="Arial"/>
          <w:sz w:val="28"/>
        </w:rPr>
      </w:pPr>
    </w:p>
    <w:p w:rsidR="00B219EC" w:rsidRDefault="00B219EC" w:rsidP="00B41C1A">
      <w:pPr>
        <w:ind w:left="360"/>
        <w:jc w:val="center"/>
        <w:rPr>
          <w:rFonts w:ascii="Arial" w:hAnsi="Arial"/>
          <w:sz w:val="28"/>
        </w:rPr>
      </w:pPr>
    </w:p>
    <w:p w:rsidR="00B219EC" w:rsidRDefault="00B219EC" w:rsidP="00B41C1A">
      <w:pPr>
        <w:ind w:left="360"/>
        <w:jc w:val="center"/>
        <w:rPr>
          <w:rFonts w:ascii="Arial" w:hAnsi="Arial"/>
          <w:sz w:val="28"/>
        </w:rPr>
      </w:pPr>
    </w:p>
    <w:p w:rsidR="00B219EC" w:rsidRDefault="00B219EC" w:rsidP="00B41C1A">
      <w:pPr>
        <w:ind w:left="360"/>
        <w:jc w:val="center"/>
        <w:rPr>
          <w:rFonts w:ascii="Arial" w:hAnsi="Arial"/>
          <w:sz w:val="28"/>
        </w:rPr>
      </w:pPr>
    </w:p>
    <w:p w:rsidR="00B219EC" w:rsidRDefault="00B219EC" w:rsidP="00B41C1A">
      <w:pPr>
        <w:ind w:left="360"/>
        <w:jc w:val="center"/>
        <w:rPr>
          <w:rFonts w:ascii="Arial" w:hAnsi="Arial"/>
          <w:sz w:val="28"/>
        </w:rPr>
      </w:pPr>
    </w:p>
    <w:p w:rsidR="00B219EC" w:rsidRDefault="00B219EC" w:rsidP="00B41C1A">
      <w:pPr>
        <w:ind w:left="360"/>
        <w:jc w:val="center"/>
        <w:rPr>
          <w:rFonts w:ascii="Arial" w:hAnsi="Arial"/>
        </w:rPr>
      </w:pPr>
      <w:r>
        <w:rPr>
          <w:rFonts w:ascii="Arial" w:hAnsi="Arial"/>
          <w:sz w:val="28"/>
        </w:rPr>
        <w:t>B.</w:t>
      </w:r>
    </w:p>
    <w:p w:rsidR="00B219EC" w:rsidRDefault="00B219EC" w:rsidP="00B41C1A">
      <w:pPr>
        <w:rPr>
          <w:rFonts w:ascii="Arial" w:hAnsi="Arial"/>
        </w:rPr>
      </w:pPr>
    </w:p>
    <w:p w:rsidR="00B219EC" w:rsidRDefault="00B219EC" w:rsidP="00B41C1A">
      <w:pPr>
        <w:rPr>
          <w:rFonts w:ascii="Arial" w:hAnsi="Arial"/>
        </w:rPr>
      </w:pPr>
    </w:p>
    <w:p w:rsidR="00B219EC" w:rsidRDefault="00B219EC" w:rsidP="00B41C1A">
      <w:pPr>
        <w:rPr>
          <w:rFonts w:ascii="Arial" w:hAnsi="Arial"/>
        </w:rPr>
      </w:pPr>
    </w:p>
    <w:p w:rsidR="00B219EC" w:rsidRDefault="00B219EC" w:rsidP="00B41C1A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Právo na přístup k informacím ve veřejné správě</w:t>
      </w:r>
    </w:p>
    <w:p w:rsidR="00B219EC" w:rsidRDefault="00B219EC" w:rsidP="00B41C1A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Ochrana před nečinností veřejné správy; žaloba proti nečinnosti správního orgánu</w:t>
      </w:r>
    </w:p>
    <w:p w:rsidR="00B219EC" w:rsidRDefault="00B219EC" w:rsidP="00B41C1A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Ochrana před nezákonnými právními předpisy; návrh na zrušení opatření obecné povahy nebo jeho části</w:t>
      </w:r>
    </w:p>
    <w:p w:rsidR="00B219EC" w:rsidRDefault="00B219EC" w:rsidP="00B41C1A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Ústavní stížnost proti rozhodnutí a jinému zásahu orgánu veřejné správy</w:t>
      </w:r>
    </w:p>
    <w:p w:rsidR="00B219EC" w:rsidRDefault="00B219EC" w:rsidP="00B41C1A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Správní řád - předmět úpravy a rozsah jeho působnosti; základní zásady činnosti správních orgánů</w:t>
      </w:r>
    </w:p>
    <w:p w:rsidR="00B219EC" w:rsidRDefault="00B219EC" w:rsidP="00B41C1A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Správní orgány jako subjekty správního řízení</w:t>
      </w:r>
    </w:p>
    <w:p w:rsidR="00B219EC" w:rsidRDefault="00B219EC" w:rsidP="00B41C1A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Účastníci správního řízení</w:t>
      </w:r>
    </w:p>
    <w:p w:rsidR="00B219EC" w:rsidRDefault="00B219EC" w:rsidP="00B41C1A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Zahájení a průběh správního řízení</w:t>
      </w:r>
    </w:p>
    <w:p w:rsidR="00B219EC" w:rsidRDefault="00B219EC" w:rsidP="00B41C1A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Rozhodnutí ve správním řízení, právní moc a vykonatelnost rozhodnutí</w:t>
      </w:r>
    </w:p>
    <w:p w:rsidR="00B219EC" w:rsidRDefault="00B219EC" w:rsidP="00B41C1A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Řádné opravné prostředky ve správním řízení</w:t>
      </w:r>
    </w:p>
    <w:p w:rsidR="00B219EC" w:rsidRDefault="00B219EC" w:rsidP="00B41C1A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Přezkumné řízení a</w:t>
      </w:r>
      <w:r w:rsidRPr="00EA24AB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>obnova řízení ve správním řízení</w:t>
      </w:r>
    </w:p>
    <w:p w:rsidR="00B219EC" w:rsidRDefault="00B219EC" w:rsidP="00B41C1A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Správní exekuce</w:t>
      </w:r>
    </w:p>
    <w:p w:rsidR="00B219EC" w:rsidRDefault="00B219EC" w:rsidP="00B41C1A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Správní delikty</w:t>
      </w:r>
    </w:p>
    <w:p w:rsidR="00B219EC" w:rsidRDefault="00B219EC" w:rsidP="00B41C1A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Odpovědnost za přestupek;</w:t>
      </w:r>
      <w:r w:rsidRPr="007317F8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>sankce za přestupek a ochranná opatření</w:t>
      </w:r>
    </w:p>
    <w:p w:rsidR="00B219EC" w:rsidRDefault="00B219EC" w:rsidP="00B41C1A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Správní řízení ve věcech přestupků</w:t>
      </w:r>
    </w:p>
    <w:p w:rsidR="00B219EC" w:rsidRDefault="00B219EC" w:rsidP="00B41C1A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Správní soudnictví v České republice</w:t>
      </w:r>
    </w:p>
    <w:p w:rsidR="00B219EC" w:rsidRDefault="00B219EC" w:rsidP="00B41C1A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Nejvyšší správní soud</w:t>
      </w:r>
    </w:p>
    <w:p w:rsidR="00B219EC" w:rsidRDefault="00B219EC" w:rsidP="00B41C1A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Pravomoc a příslušnost správních soudů</w:t>
      </w:r>
    </w:p>
    <w:p w:rsidR="00B219EC" w:rsidRDefault="00B219EC" w:rsidP="00B41C1A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Žaloba proti rozhodnutí správního orgánu</w:t>
      </w:r>
    </w:p>
    <w:p w:rsidR="00B219EC" w:rsidRDefault="00B219EC" w:rsidP="00B41C1A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Žaloba proti zásahu správního orgánu</w:t>
      </w:r>
    </w:p>
    <w:p w:rsidR="00B219EC" w:rsidRDefault="00B219EC" w:rsidP="00B41C1A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Kompetenční žaloby</w:t>
      </w:r>
    </w:p>
    <w:p w:rsidR="00B219EC" w:rsidRDefault="00B219EC" w:rsidP="00B41C1A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Kasační stížnost a obnova řízení ve správním soudnictví</w:t>
      </w:r>
    </w:p>
    <w:p w:rsidR="00B219EC" w:rsidRDefault="00B219EC" w:rsidP="00B41C1A">
      <w:pPr>
        <w:rPr>
          <w:rFonts w:ascii="Arial" w:hAnsi="Arial"/>
          <w:sz w:val="28"/>
        </w:rPr>
      </w:pPr>
    </w:p>
    <w:p w:rsidR="00B219EC" w:rsidRDefault="00B219EC" w:rsidP="00B41C1A">
      <w:pPr>
        <w:rPr>
          <w:rFonts w:ascii="Arial" w:hAnsi="Arial"/>
          <w:sz w:val="28"/>
        </w:rPr>
      </w:pPr>
    </w:p>
    <w:p w:rsidR="00B219EC" w:rsidRDefault="00B219EC" w:rsidP="00B41C1A">
      <w:pPr>
        <w:rPr>
          <w:rFonts w:ascii="Arial" w:hAnsi="Arial"/>
          <w:sz w:val="28"/>
        </w:rPr>
      </w:pPr>
    </w:p>
    <w:p w:rsidR="00B219EC" w:rsidRDefault="00B219EC" w:rsidP="00B41C1A">
      <w:pPr>
        <w:rPr>
          <w:rFonts w:ascii="Arial" w:hAnsi="Arial"/>
          <w:sz w:val="28"/>
        </w:rPr>
      </w:pPr>
    </w:p>
    <w:p w:rsidR="00B219EC" w:rsidRDefault="00B219EC" w:rsidP="00B41C1A">
      <w:pPr>
        <w:rPr>
          <w:rFonts w:ascii="Arial" w:hAnsi="Arial"/>
          <w:sz w:val="28"/>
        </w:rPr>
      </w:pPr>
    </w:p>
    <w:p w:rsidR="00B219EC" w:rsidRDefault="00B219EC" w:rsidP="00B41C1A">
      <w:pPr>
        <w:rPr>
          <w:rFonts w:ascii="Arial" w:hAnsi="Arial"/>
          <w:sz w:val="28"/>
        </w:rPr>
      </w:pPr>
    </w:p>
    <w:p w:rsidR="00B219EC" w:rsidRDefault="00B219EC" w:rsidP="00B41C1A">
      <w:pPr>
        <w:rPr>
          <w:rFonts w:ascii="Arial" w:hAnsi="Arial"/>
          <w:sz w:val="28"/>
        </w:rPr>
      </w:pPr>
    </w:p>
    <w:p w:rsidR="00B219EC" w:rsidRDefault="00B219EC" w:rsidP="00B41C1A">
      <w:pPr>
        <w:rPr>
          <w:rFonts w:ascii="Arial" w:hAnsi="Arial"/>
          <w:sz w:val="28"/>
        </w:rPr>
      </w:pPr>
    </w:p>
    <w:p w:rsidR="00B219EC" w:rsidRDefault="00B219EC" w:rsidP="00B41C1A">
      <w:pPr>
        <w:rPr>
          <w:rFonts w:ascii="Arial" w:hAnsi="Arial"/>
          <w:sz w:val="28"/>
        </w:rPr>
      </w:pPr>
    </w:p>
    <w:p w:rsidR="00B219EC" w:rsidRDefault="00B219EC" w:rsidP="00B41C1A">
      <w:pPr>
        <w:rPr>
          <w:rFonts w:ascii="Arial" w:hAnsi="Arial"/>
          <w:sz w:val="28"/>
        </w:rPr>
      </w:pPr>
    </w:p>
    <w:p w:rsidR="00B219EC" w:rsidRDefault="00B219EC" w:rsidP="00B41C1A">
      <w:pPr>
        <w:rPr>
          <w:rFonts w:ascii="Arial" w:hAnsi="Arial"/>
          <w:sz w:val="28"/>
        </w:rPr>
      </w:pPr>
    </w:p>
    <w:p w:rsidR="00B219EC" w:rsidRDefault="00B219EC" w:rsidP="00B41C1A">
      <w:pPr>
        <w:rPr>
          <w:rFonts w:ascii="Arial" w:hAnsi="Arial"/>
          <w:sz w:val="28"/>
        </w:rPr>
      </w:pPr>
    </w:p>
    <w:p w:rsidR="00B219EC" w:rsidRDefault="00B219EC" w:rsidP="00B41C1A">
      <w:pPr>
        <w:rPr>
          <w:rFonts w:ascii="Arial" w:hAnsi="Arial"/>
          <w:sz w:val="28"/>
        </w:rPr>
      </w:pPr>
    </w:p>
    <w:p w:rsidR="00B219EC" w:rsidRDefault="00B219EC" w:rsidP="00B41C1A">
      <w:pPr>
        <w:rPr>
          <w:rFonts w:ascii="Arial" w:hAnsi="Arial"/>
          <w:sz w:val="28"/>
        </w:rPr>
      </w:pPr>
    </w:p>
    <w:p w:rsidR="00B219EC" w:rsidRDefault="00B219EC" w:rsidP="00B41C1A">
      <w:pPr>
        <w:rPr>
          <w:rFonts w:ascii="Arial" w:hAnsi="Arial"/>
          <w:sz w:val="28"/>
        </w:rPr>
      </w:pPr>
    </w:p>
    <w:p w:rsidR="00B219EC" w:rsidRDefault="00B219EC" w:rsidP="00B41C1A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4. </w:t>
      </w:r>
      <w:r>
        <w:rPr>
          <w:rFonts w:ascii="Arial" w:hAnsi="Arial"/>
          <w:sz w:val="28"/>
          <w:u w:val="single"/>
        </w:rPr>
        <w:t>Judikatura</w:t>
      </w:r>
    </w:p>
    <w:p w:rsidR="00B219EC" w:rsidRDefault="00B219EC" w:rsidP="00B41C1A">
      <w:pPr>
        <w:rPr>
          <w:rFonts w:ascii="Arial" w:hAnsi="Arial"/>
          <w:sz w:val="28"/>
        </w:rPr>
      </w:pPr>
    </w:p>
    <w:p w:rsidR="00B219EC" w:rsidRDefault="00B219EC" w:rsidP="00B41C1A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ab/>
        <w:t xml:space="preserve">Nálezy </w:t>
      </w:r>
      <w:r>
        <w:rPr>
          <w:rFonts w:ascii="Arial" w:hAnsi="Arial"/>
        </w:rPr>
        <w:t>(„</w:t>
      </w:r>
      <w:r>
        <w:rPr>
          <w:rFonts w:ascii="Arial" w:hAnsi="Arial"/>
          <w:b/>
        </w:rPr>
        <w:t>N</w:t>
      </w:r>
      <w:r>
        <w:rPr>
          <w:rFonts w:ascii="Arial" w:hAnsi="Arial"/>
        </w:rPr>
        <w:t xml:space="preserve">“) </w:t>
      </w:r>
      <w:r>
        <w:rPr>
          <w:rFonts w:ascii="Arial" w:hAnsi="Arial"/>
          <w:i/>
        </w:rPr>
        <w:t xml:space="preserve">a usnesení </w:t>
      </w:r>
      <w:r>
        <w:rPr>
          <w:rFonts w:ascii="Arial" w:hAnsi="Arial"/>
        </w:rPr>
        <w:t>(„</w:t>
      </w:r>
      <w:r>
        <w:rPr>
          <w:rFonts w:ascii="Arial" w:hAnsi="Arial"/>
          <w:b/>
        </w:rPr>
        <w:t>U</w:t>
      </w:r>
      <w:r>
        <w:rPr>
          <w:rFonts w:ascii="Arial" w:hAnsi="Arial"/>
        </w:rPr>
        <w:t xml:space="preserve">“) </w:t>
      </w:r>
      <w:r>
        <w:rPr>
          <w:rFonts w:ascii="Arial" w:hAnsi="Arial"/>
          <w:i/>
        </w:rPr>
        <w:t xml:space="preserve">Ústavního soudu jsou citovány podle čísla a svazku Ústavní soud České republiky - Sbírka nálezů a usnesení, C.H.Beck, spisovou značkou, popř. též odkazem na Sbírku zákonů.Podle spisové značky je lze nalézt též v databázi rozhodnutí ÚS (http://nalus.usoud.cz). </w:t>
      </w:r>
    </w:p>
    <w:p w:rsidR="00B219EC" w:rsidRDefault="00B219EC" w:rsidP="00B41C1A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ab/>
        <w:t xml:space="preserve">Rozhodnutí ve věcech správních </w:t>
      </w:r>
      <w:r>
        <w:rPr>
          <w:rFonts w:ascii="Arial" w:hAnsi="Arial"/>
        </w:rPr>
        <w:t>(„</w:t>
      </w:r>
      <w:r>
        <w:rPr>
          <w:rFonts w:ascii="Arial" w:hAnsi="Arial"/>
          <w:b/>
        </w:rPr>
        <w:t>S</w:t>
      </w:r>
      <w:r>
        <w:rPr>
          <w:rFonts w:ascii="Arial" w:hAnsi="Arial"/>
        </w:rPr>
        <w:t xml:space="preserve">“) </w:t>
      </w:r>
      <w:r>
        <w:rPr>
          <w:rFonts w:ascii="Arial" w:hAnsi="Arial"/>
          <w:i/>
        </w:rPr>
        <w:t xml:space="preserve">jsou uváděna číslem rozhodnutí podle jejich publikace - do r. 1977 v přílohách časopisu Správní právo, poté v Soudní judikatuře ve věcech správních, CODEX Bohemia, s.r.o.  </w:t>
      </w:r>
      <w:r>
        <w:rPr>
          <w:rFonts w:ascii="Arial" w:hAnsi="Arial"/>
          <w:i/>
          <w:u w:val="single"/>
        </w:rPr>
        <w:t>Od r. 2003 jsou ve Sbírce rozhodnutí Nejvyššího správního soudu  s novým číslováním od 1:  x  Sb.NSS.</w:t>
      </w:r>
      <w:r>
        <w:rPr>
          <w:rFonts w:ascii="Arial" w:hAnsi="Arial"/>
          <w:i/>
        </w:rPr>
        <w:t xml:space="preserve"> </w:t>
      </w:r>
    </w:p>
    <w:p w:rsidR="00B219EC" w:rsidRDefault="00B219EC" w:rsidP="00B41C1A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ab/>
        <w:t xml:space="preserve">Rozsudky Evropského soudu pro lidská práva </w:t>
      </w:r>
      <w:r>
        <w:rPr>
          <w:rFonts w:ascii="Arial" w:hAnsi="Arial"/>
        </w:rPr>
        <w:t>(„</w:t>
      </w:r>
      <w:r>
        <w:rPr>
          <w:rFonts w:ascii="Arial" w:hAnsi="Arial"/>
          <w:b/>
        </w:rPr>
        <w:t>L</w:t>
      </w:r>
      <w:r>
        <w:rPr>
          <w:rFonts w:ascii="Arial" w:hAnsi="Arial"/>
        </w:rPr>
        <w:t xml:space="preserve">“) </w:t>
      </w:r>
      <w:r>
        <w:rPr>
          <w:rFonts w:ascii="Arial" w:hAnsi="Arial"/>
          <w:i/>
        </w:rPr>
        <w:t xml:space="preserve"> citujeme podle čísla periodika Přehled rozsudků Evropského soudu pro lidská práva, CODEX Bohemia, s.r.o. </w:t>
      </w:r>
    </w:p>
    <w:p w:rsidR="00B219EC" w:rsidRDefault="00B219EC" w:rsidP="00B41C1A">
      <w:pPr>
        <w:jc w:val="both"/>
        <w:rPr>
          <w:rFonts w:ascii="Arial" w:hAnsi="Arial"/>
          <w:b/>
        </w:rPr>
      </w:pPr>
    </w:p>
    <w:p w:rsidR="00B219EC" w:rsidRDefault="00B219EC" w:rsidP="00B41C1A">
      <w:pPr>
        <w:jc w:val="both"/>
        <w:rPr>
          <w:rFonts w:ascii="Arial" w:hAnsi="Arial"/>
          <w:b/>
          <w:sz w:val="24"/>
        </w:rPr>
      </w:pPr>
    </w:p>
    <w:p w:rsidR="00B219EC" w:rsidRDefault="00B219EC" w:rsidP="00B41C1A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N </w:t>
      </w:r>
      <w:r>
        <w:rPr>
          <w:rFonts w:ascii="Arial" w:hAnsi="Arial"/>
          <w:sz w:val="24"/>
        </w:rPr>
        <w:t>147/sv.12 (sp. zn. I.ÚS 41(98) K prolínání veřejného a soukromého práva</w:t>
      </w:r>
    </w:p>
    <w:p w:rsidR="00B219EC" w:rsidRDefault="00B219EC" w:rsidP="00B41C1A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N </w:t>
      </w:r>
      <w:r>
        <w:rPr>
          <w:rFonts w:ascii="Arial" w:hAnsi="Arial"/>
          <w:sz w:val="24"/>
        </w:rPr>
        <w:t>138/sv.12 (sp. zn. I. ÚS 229/98) K nemožnosti započtení vzájemných pohledávek</w:t>
      </w:r>
    </w:p>
    <w:p w:rsidR="00B219EC" w:rsidRDefault="00B219EC" w:rsidP="00B41C1A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S  </w:t>
      </w:r>
      <w:r>
        <w:rPr>
          <w:rFonts w:ascii="Arial" w:hAnsi="Arial"/>
          <w:sz w:val="24"/>
        </w:rPr>
        <w:t xml:space="preserve">276 Sb.NSS (čj. Konf 93/2003-5) K dualismu práva </w:t>
      </w:r>
    </w:p>
    <w:p w:rsidR="00B219EC" w:rsidRDefault="00B219EC" w:rsidP="00B41C1A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N  </w:t>
      </w:r>
      <w:r>
        <w:rPr>
          <w:rFonts w:ascii="Arial" w:hAnsi="Arial"/>
          <w:sz w:val="24"/>
        </w:rPr>
        <w:t>36/sv.32 (sp. zn. Pl. ÚS 38/02, č. 299/2004 Sb.) K principu rovnosti a přiměřenosti zásahu do základních práv</w:t>
      </w:r>
    </w:p>
    <w:p w:rsidR="00B219EC" w:rsidRDefault="00B219EC" w:rsidP="00B41C1A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N  </w:t>
      </w:r>
      <w:r>
        <w:rPr>
          <w:rFonts w:ascii="Arial" w:hAnsi="Arial"/>
          <w:sz w:val="24"/>
        </w:rPr>
        <w:t>104/sv. 27 (sp. zn. Pl. ÚS 1/02, č. 404/2002 Sb.) K právu na samosprávu</w:t>
      </w:r>
    </w:p>
    <w:p w:rsidR="00B219EC" w:rsidRDefault="00B219EC" w:rsidP="00B41C1A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L  </w:t>
      </w:r>
      <w:r>
        <w:rPr>
          <w:rFonts w:ascii="Arial" w:hAnsi="Arial"/>
          <w:sz w:val="24"/>
        </w:rPr>
        <w:t>Špaček, s.r.o. v. Česká republika. K pramenům práva (č. 12/1999, s. 265)</w:t>
      </w:r>
    </w:p>
    <w:p w:rsidR="00B219EC" w:rsidRDefault="00B219EC" w:rsidP="00B41C1A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N  </w:t>
      </w:r>
      <w:r>
        <w:rPr>
          <w:rFonts w:ascii="Arial" w:hAnsi="Arial"/>
          <w:sz w:val="24"/>
        </w:rPr>
        <w:t>113/sv. 34 (sp. zn. Pl.ÚS 7/03) K vydávání právních předpisů</w:t>
      </w:r>
    </w:p>
    <w:p w:rsidR="00B219EC" w:rsidRPr="004F478E" w:rsidRDefault="00B219EC" w:rsidP="00B41C1A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S  </w:t>
      </w:r>
      <w:r>
        <w:rPr>
          <w:rFonts w:ascii="Arial" w:hAnsi="Arial"/>
          <w:sz w:val="24"/>
        </w:rPr>
        <w:t>2141 Sb. NSS (čj. 2 Ao 3/2010-55) K právní povaze cenového výměru a k problematice opatření obecné povahy</w:t>
      </w:r>
    </w:p>
    <w:p w:rsidR="00B219EC" w:rsidRDefault="00B219EC" w:rsidP="00B41C1A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N </w:t>
      </w:r>
      <w:r>
        <w:rPr>
          <w:rFonts w:ascii="Arial" w:hAnsi="Arial"/>
          <w:sz w:val="24"/>
        </w:rPr>
        <w:t xml:space="preserve"> 10/sv. 44 (sp. zn. I. ÚS 260/06) K právu na informace</w:t>
      </w:r>
    </w:p>
    <w:p w:rsidR="00B219EC" w:rsidRDefault="00B219EC" w:rsidP="00B41C1A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S   </w:t>
      </w:r>
      <w:r>
        <w:rPr>
          <w:rFonts w:ascii="Arial" w:hAnsi="Arial"/>
          <w:sz w:val="24"/>
        </w:rPr>
        <w:t>1469 Sb.NSS ( čj. A 2/2003-73) K právu na informace</w:t>
      </w:r>
    </w:p>
    <w:p w:rsidR="00B219EC" w:rsidRDefault="00B219EC" w:rsidP="00B41C1A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S  </w:t>
      </w:r>
      <w:r>
        <w:rPr>
          <w:rFonts w:ascii="Arial" w:hAnsi="Arial"/>
          <w:sz w:val="24"/>
        </w:rPr>
        <w:t>225 Sb.NSS (čj. 6 A 96/2000-62) Správní trestání: k užití správního uvážení</w:t>
      </w:r>
    </w:p>
    <w:p w:rsidR="00B219EC" w:rsidRDefault="00B219EC" w:rsidP="00B41C1A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N  </w:t>
      </w:r>
      <w:r>
        <w:rPr>
          <w:rFonts w:ascii="Arial" w:hAnsi="Arial"/>
          <w:sz w:val="24"/>
        </w:rPr>
        <w:t>96/sv. 22 (sp. zn. Pl. ÚS 16/99, č. 276/2001 Sb.) Ke správnímu soudnictví</w:t>
      </w:r>
    </w:p>
    <w:p w:rsidR="00B219EC" w:rsidRDefault="00B219EC" w:rsidP="00B41C1A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S  </w:t>
      </w:r>
      <w:r w:rsidRPr="00FF07A0">
        <w:rPr>
          <w:rFonts w:ascii="Arial" w:hAnsi="Arial"/>
          <w:sz w:val="24"/>
        </w:rPr>
        <w:t>2598</w:t>
      </w:r>
      <w:r>
        <w:rPr>
          <w:rFonts w:ascii="Arial" w:hAnsi="Arial"/>
          <w:sz w:val="24"/>
        </w:rPr>
        <w:t xml:space="preserve"> Sb.NSS (čj. 8 As 38/2011-67) Charakter rozhodnutí rektora o výjimce ze studijního a zkušebního řádu</w:t>
      </w:r>
    </w:p>
    <w:p w:rsidR="00B219EC" w:rsidRDefault="00B219EC" w:rsidP="00B41C1A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S  </w:t>
      </w:r>
      <w:r>
        <w:rPr>
          <w:rFonts w:ascii="Arial" w:hAnsi="Arial"/>
          <w:sz w:val="24"/>
        </w:rPr>
        <w:t>6 Sb.NSS (čj. 2 Ads 29/2003-40) Kasační stížnost a její náležitosti</w:t>
      </w:r>
    </w:p>
    <w:p w:rsidR="00B219EC" w:rsidRDefault="00B219EC" w:rsidP="00B41C1A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U    </w:t>
      </w:r>
      <w:r>
        <w:rPr>
          <w:rFonts w:ascii="Arial" w:hAnsi="Arial"/>
          <w:sz w:val="24"/>
        </w:rPr>
        <w:t>70/sv.16(sp. zn. III. ÚS  254/99) K nedostatku aktivní legitimace správního orgánu k podání ústavní stížnosti proti rozhodnutí správního soudu</w:t>
      </w:r>
    </w:p>
    <w:p w:rsidR="00B219EC" w:rsidRDefault="00B219EC" w:rsidP="00B41C1A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U  </w:t>
      </w:r>
      <w:r>
        <w:rPr>
          <w:rFonts w:ascii="Arial" w:hAnsi="Arial"/>
          <w:sz w:val="24"/>
        </w:rPr>
        <w:t>28/sv. 33 (sp. zn. II. ÚS 770/02) K vadám způsobujícím nulitu (nicotnost) správního aktu</w:t>
      </w:r>
    </w:p>
    <w:p w:rsidR="00B219EC" w:rsidRPr="00260017" w:rsidRDefault="00B219EC" w:rsidP="00B41C1A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N </w:t>
      </w:r>
      <w:r>
        <w:rPr>
          <w:rFonts w:ascii="Arial" w:hAnsi="Arial"/>
          <w:sz w:val="24"/>
        </w:rPr>
        <w:t>218/sv. 47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>(sp. zn. Pl.ÚS 45/06). K vydávání obecně závazných vyhlášek, které stanoví povinnost pravidelných sečí veřejné zeleně</w:t>
      </w:r>
    </w:p>
    <w:p w:rsidR="00B219EC" w:rsidRDefault="00B219EC" w:rsidP="00B41C1A">
      <w:pPr>
        <w:jc w:val="both"/>
        <w:rPr>
          <w:rFonts w:ascii="Arial" w:hAnsi="Arial"/>
          <w:b/>
          <w:i/>
          <w:sz w:val="24"/>
        </w:rPr>
      </w:pPr>
    </w:p>
    <w:p w:rsidR="00B219EC" w:rsidRDefault="00B219EC" w:rsidP="00B41C1A"/>
    <w:p w:rsidR="00B219EC" w:rsidRDefault="00B219EC" w:rsidP="00B41C1A"/>
    <w:p w:rsidR="00B219EC" w:rsidRDefault="00B219EC" w:rsidP="00B41C1A"/>
    <w:p w:rsidR="00B219EC" w:rsidRDefault="00B219EC" w:rsidP="00B41C1A"/>
    <w:p w:rsidR="00B219EC" w:rsidRDefault="00B219EC" w:rsidP="00B41C1A"/>
    <w:p w:rsidR="00B219EC" w:rsidRDefault="00B219EC" w:rsidP="00B41C1A"/>
    <w:p w:rsidR="00B219EC" w:rsidRDefault="00B219EC" w:rsidP="00B41C1A"/>
    <w:p w:rsidR="00B219EC" w:rsidRDefault="00B219EC" w:rsidP="00B41C1A"/>
    <w:p w:rsidR="00B219EC" w:rsidRDefault="00B219EC" w:rsidP="00B41C1A"/>
    <w:p w:rsidR="00B219EC" w:rsidRDefault="00B219EC" w:rsidP="00B41C1A"/>
    <w:p w:rsidR="00B219EC" w:rsidRDefault="00B219EC" w:rsidP="00B41C1A"/>
    <w:p w:rsidR="00B219EC" w:rsidRDefault="00B219EC" w:rsidP="00B41C1A"/>
    <w:p w:rsidR="00B219EC" w:rsidRDefault="00B219EC" w:rsidP="00B41C1A"/>
    <w:p w:rsidR="00B219EC" w:rsidRDefault="00B219EC" w:rsidP="00B41C1A"/>
    <w:p w:rsidR="00B219EC" w:rsidRDefault="00B219EC" w:rsidP="00B41C1A"/>
    <w:p w:rsidR="00B219EC" w:rsidRDefault="00B219EC" w:rsidP="00B41C1A"/>
    <w:p w:rsidR="00B219EC" w:rsidRDefault="00B219EC" w:rsidP="00B41C1A"/>
    <w:p w:rsidR="00B219EC" w:rsidRDefault="00B219EC" w:rsidP="00B41C1A"/>
    <w:p w:rsidR="00B219EC" w:rsidRDefault="00B219EC"/>
    <w:sectPr w:rsidR="00B219EC" w:rsidSect="00B32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B7"/>
    <w:rsid w:val="000B72C6"/>
    <w:rsid w:val="0011229A"/>
    <w:rsid w:val="00116915"/>
    <w:rsid w:val="00121A4D"/>
    <w:rsid w:val="001E1F87"/>
    <w:rsid w:val="00260017"/>
    <w:rsid w:val="004F478E"/>
    <w:rsid w:val="00524C12"/>
    <w:rsid w:val="005A7790"/>
    <w:rsid w:val="005F3D5F"/>
    <w:rsid w:val="007317F8"/>
    <w:rsid w:val="008E4AB7"/>
    <w:rsid w:val="00B219EC"/>
    <w:rsid w:val="00B32B39"/>
    <w:rsid w:val="00B41C1A"/>
    <w:rsid w:val="00C30FC3"/>
    <w:rsid w:val="00DF5472"/>
    <w:rsid w:val="00EA24AB"/>
    <w:rsid w:val="00F1531B"/>
    <w:rsid w:val="00FF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1C1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locked/>
    <w:rsid w:val="000B72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B72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1C1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locked/>
    <w:rsid w:val="000B72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B72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808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Katedra správního práva a správní vědy</vt:lpstr>
    </vt:vector>
  </TitlesOfParts>
  <Company>Univerzita Karlova v Praze, Právnická Fakulta</Company>
  <LinksUpToDate>false</LinksUpToDate>
  <CharactersWithSpaces>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Katedra správního práva a správní vědy</dc:title>
  <dc:creator>Helena Praskova</dc:creator>
  <cp:lastModifiedBy>Eva Preclikova</cp:lastModifiedBy>
  <cp:revision>2</cp:revision>
  <cp:lastPrinted>2013-02-18T07:05:00Z</cp:lastPrinted>
  <dcterms:created xsi:type="dcterms:W3CDTF">2014-02-11T08:57:00Z</dcterms:created>
  <dcterms:modified xsi:type="dcterms:W3CDTF">2014-02-11T08:57:00Z</dcterms:modified>
</cp:coreProperties>
</file>