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E7" w:rsidRPr="00434E6A" w:rsidRDefault="00B01CE7" w:rsidP="00191012">
      <w:pPr>
        <w:pStyle w:val="Bezmezer"/>
      </w:pPr>
      <w:r>
        <w:t xml:space="preserve">Zápis z diskuze k filmu </w:t>
      </w:r>
      <w:bookmarkStart w:id="0" w:name="_GoBack"/>
      <w:r>
        <w:t>„…A spravedlnost pro všechny</w:t>
      </w:r>
      <w:bookmarkEnd w:id="0"/>
      <w:r>
        <w:t xml:space="preserve">“, který se promítal dne </w:t>
      </w:r>
      <w:r w:rsidRPr="00434E6A">
        <w:t>6.</w:t>
      </w:r>
      <w:r>
        <w:t xml:space="preserve"> 11. 2013.</w:t>
      </w:r>
    </w:p>
    <w:p w:rsidR="00B01CE7" w:rsidRDefault="00B01CE7" w:rsidP="00191012">
      <w:pPr>
        <w:pStyle w:val="Bezmezer"/>
      </w:pPr>
    </w:p>
    <w:p w:rsidR="009A19E3" w:rsidRDefault="009A19E3" w:rsidP="00191012">
      <w:pPr>
        <w:pStyle w:val="Bezmezer"/>
      </w:pPr>
      <w:r>
        <w:t xml:space="preserve">Přípravný tým: </w:t>
      </w:r>
      <w:r w:rsidRPr="009A19E3">
        <w:t>Tomáš Kubíček, Martin Hadinec, Jan Plinta, Patrik Albrecht, Jan Kletenský, Karel Trnka</w:t>
      </w:r>
    </w:p>
    <w:p w:rsidR="009A19E3" w:rsidRDefault="009A19E3" w:rsidP="00191012">
      <w:pPr>
        <w:pStyle w:val="Bezmezer"/>
      </w:pPr>
    </w:p>
    <w:p w:rsidR="00B01CE7" w:rsidRDefault="00B01CE7" w:rsidP="00191012">
      <w:pPr>
        <w:pStyle w:val="Bezmezer"/>
      </w:pPr>
      <w:r>
        <w:t>Začátek diskuze 6. 11. 2013 v 20:25.</w:t>
      </w:r>
    </w:p>
    <w:p w:rsidR="00B01CE7" w:rsidRPr="00434E6A" w:rsidRDefault="00B01CE7" w:rsidP="00191012">
      <w:pPr>
        <w:pStyle w:val="Bezmezer"/>
      </w:pPr>
    </w:p>
    <w:p w:rsidR="00B01CE7" w:rsidRPr="00434E6A" w:rsidRDefault="00B01CE7" w:rsidP="00D16EC1">
      <w:pPr>
        <w:pStyle w:val="Bezmezer"/>
      </w:pPr>
      <w:r>
        <w:t>Námět k diskuzi:</w:t>
      </w:r>
      <w:r w:rsidRPr="00434E6A">
        <w:t xml:space="preserve"> Etický problém s obhajováním jasných zločinců</w:t>
      </w:r>
      <w:r>
        <w:t>.</w:t>
      </w:r>
      <w:r w:rsidRPr="00434E6A">
        <w:t xml:space="preserve"> Jak se s tím vyrovnat</w:t>
      </w:r>
      <w:r>
        <w:t xml:space="preserve">. </w:t>
      </w:r>
      <w:r w:rsidRPr="00434E6A">
        <w:t>Co dělat pokud se objeví procesní chyba u zločince, který čin jistě spáchal, ale pomocí této chyby může být propuštěn.</w:t>
      </w:r>
    </w:p>
    <w:p w:rsidR="00B01CE7" w:rsidRDefault="00B01CE7" w:rsidP="00D16EC1">
      <w:pPr>
        <w:pStyle w:val="Bezmezer"/>
      </w:pPr>
    </w:p>
    <w:p w:rsidR="00B01CE7" w:rsidRPr="00434E6A" w:rsidRDefault="00B01CE7" w:rsidP="00D16EC1">
      <w:pPr>
        <w:pStyle w:val="Bezmezer"/>
      </w:pPr>
      <w:r>
        <w:t xml:space="preserve">Diskuze: </w:t>
      </w:r>
      <w:r w:rsidRPr="00434E6A">
        <w:t xml:space="preserve">Je to práce advokáta. </w:t>
      </w:r>
      <w:r>
        <w:t xml:space="preserve"> </w:t>
      </w:r>
      <w:r w:rsidR="0050779E">
        <w:t>Tři diskutující se vyjádřili ve prospěch tvrzení, že a</w:t>
      </w:r>
      <w:r>
        <w:t>dvokáti m</w:t>
      </w:r>
      <w:r w:rsidRPr="00434E6A">
        <w:t>ají mít morální flexibi</w:t>
      </w:r>
      <w:r>
        <w:t>litu, držet si distanc od práce. T</w:t>
      </w:r>
      <w:r w:rsidRPr="00434E6A">
        <w:t>i co to nemají, nemají dělat advokáty.</w:t>
      </w:r>
      <w:r>
        <w:t xml:space="preserve"> </w:t>
      </w:r>
      <w:r w:rsidRPr="00434E6A">
        <w:t>Měl by se udělat průzkum, jak na to jsou advokáti s morálkou.</w:t>
      </w:r>
    </w:p>
    <w:p w:rsidR="00B01CE7" w:rsidRDefault="00B01CE7" w:rsidP="00191012">
      <w:pPr>
        <w:pStyle w:val="Bezmezer"/>
      </w:pPr>
    </w:p>
    <w:p w:rsidR="00B01CE7" w:rsidRDefault="00B01CE7" w:rsidP="00191012">
      <w:pPr>
        <w:pStyle w:val="Bezmezer"/>
      </w:pPr>
      <w:r w:rsidRPr="00434E6A">
        <w:t>Dotaz do pléna: Kdo by využil procesního detailu k osvobození zločince?</w:t>
      </w:r>
    </w:p>
    <w:p w:rsidR="00B01CE7" w:rsidRDefault="00B01CE7" w:rsidP="00191012">
      <w:pPr>
        <w:pStyle w:val="Bezmezer"/>
      </w:pPr>
    </w:p>
    <w:p w:rsidR="00B01CE7" w:rsidRPr="001009D9" w:rsidRDefault="00B01CE7" w:rsidP="00191012">
      <w:pPr>
        <w:pStyle w:val="Bezmezer"/>
      </w:pPr>
      <w:r>
        <w:t xml:space="preserve">Tři osoby zvednuly ruku. </w:t>
      </w:r>
      <w:r w:rsidRPr="0050779E">
        <w:t>(Po</w:t>
      </w:r>
      <w:r>
        <w:t xml:space="preserve">zn.: </w:t>
      </w:r>
      <w:r w:rsidRPr="0050779E">
        <w:rPr>
          <w:i/>
          <w:iCs/>
        </w:rPr>
        <w:t>tedy zhruba 10% přítomných.</w:t>
      </w:r>
      <w:r>
        <w:t>)</w:t>
      </w:r>
    </w:p>
    <w:p w:rsidR="00B01CE7" w:rsidRPr="00434E6A" w:rsidRDefault="00B01CE7" w:rsidP="00191012">
      <w:pPr>
        <w:pStyle w:val="Bezmezer"/>
      </w:pPr>
    </w:p>
    <w:p w:rsidR="00B01CE7" w:rsidRPr="00434E6A" w:rsidRDefault="00B01CE7" w:rsidP="00191012">
      <w:pPr>
        <w:pStyle w:val="Bezmezer"/>
      </w:pPr>
      <w:r>
        <w:t>Námět k diskuzi:</w:t>
      </w:r>
      <w:r w:rsidRPr="00434E6A">
        <w:t xml:space="preserve"> Pokud je klient určitě nevinný, měl by advokát překročit zákon, aby to dokázal, nebo by se měl </w:t>
      </w:r>
      <w:r>
        <w:t xml:space="preserve">zákona </w:t>
      </w:r>
      <w:r w:rsidRPr="00434E6A">
        <w:t>držet, kvůli čemuž by klient skončil ve vězení?</w:t>
      </w:r>
    </w:p>
    <w:p w:rsidR="00B01CE7" w:rsidRDefault="00B01CE7" w:rsidP="00191012">
      <w:pPr>
        <w:pStyle w:val="Bezmezer"/>
      </w:pPr>
    </w:p>
    <w:p w:rsidR="00B01CE7" w:rsidRDefault="00B01CE7" w:rsidP="00D16EC1">
      <w:pPr>
        <w:pStyle w:val="Bezmezer"/>
      </w:pPr>
      <w:r>
        <w:t>Diskuze: Je to otázka míry. Něco je moc a může to být důvodem k tomu, aby advokát porušil zákon. Zaleží na tom, jakým způsobem by měl být p</w:t>
      </w:r>
      <w:r w:rsidR="0050779E">
        <w:t>o</w:t>
      </w:r>
      <w:r>
        <w:t>r</w:t>
      </w:r>
      <w:r w:rsidR="0050779E">
        <w:t>u</w:t>
      </w:r>
      <w:r>
        <w:t>šen zákon. Záleží na tom, zda nedojde k porušení práv jiných osob. Když se porušením zákona nezpůsobí škoda, tak proč ne.</w:t>
      </w:r>
      <w:r w:rsidR="0050779E">
        <w:t xml:space="preserve"> Ale existuje taková situace?</w:t>
      </w:r>
    </w:p>
    <w:p w:rsidR="00B01CE7" w:rsidRDefault="00B01CE7" w:rsidP="00D16EC1">
      <w:pPr>
        <w:pStyle w:val="Bezmezer"/>
      </w:pPr>
    </w:p>
    <w:p w:rsidR="00B01CE7" w:rsidRDefault="00B01CE7" w:rsidP="00F36F09">
      <w:r w:rsidRPr="00F36F09">
        <w:t>Pozn.:</w:t>
      </w:r>
    </w:p>
    <w:p w:rsidR="00B01CE7" w:rsidRPr="0050779E" w:rsidRDefault="00B01CE7" w:rsidP="00F36F09">
      <w:pPr>
        <w:rPr>
          <w:b/>
          <w:bCs/>
          <w:i/>
          <w:iCs/>
        </w:rPr>
      </w:pPr>
      <w:r w:rsidRPr="0050779E">
        <w:rPr>
          <w:i/>
          <w:iCs/>
        </w:rPr>
        <w:t>- advokát by například mohl ovlivňovat svědka nebo znalce, aby vypovídal určitým způsobem, pro klienta příznivějším; zřejmě existují i jiné způsoby, jakými může advokát poruš</w:t>
      </w:r>
      <w:r w:rsidR="0050779E">
        <w:rPr>
          <w:i/>
          <w:iCs/>
        </w:rPr>
        <w:t>ovat zákon ve prospěch klienta</w:t>
      </w:r>
    </w:p>
    <w:p w:rsidR="00B01CE7" w:rsidRPr="00F36F09" w:rsidRDefault="00B01CE7" w:rsidP="00F36F09">
      <w:pPr>
        <w:rPr>
          <w:i/>
          <w:iCs/>
        </w:rPr>
      </w:pPr>
      <w:r w:rsidRPr="00F36F09">
        <w:rPr>
          <w:i/>
          <w:iCs/>
        </w:rPr>
        <w:t>- povinnost mlčenlivosti advokáta o skutečnostech</w:t>
      </w:r>
      <w:r>
        <w:rPr>
          <w:i/>
          <w:iCs/>
        </w:rPr>
        <w:t>,</w:t>
      </w:r>
      <w:r w:rsidRPr="00F36F09">
        <w:rPr>
          <w:i/>
          <w:iCs/>
        </w:rPr>
        <w:t xml:space="preserve"> o kterých se dozví v souvislosti s výkonem advokacie</w:t>
      </w:r>
    </w:p>
    <w:p w:rsidR="00B01CE7" w:rsidRPr="00F36F09" w:rsidRDefault="00B01CE7" w:rsidP="00F36F09">
      <w:pPr>
        <w:rPr>
          <w:i/>
          <w:iCs/>
        </w:rPr>
      </w:pPr>
      <w:r w:rsidRPr="00F36F09">
        <w:rPr>
          <w:i/>
          <w:iCs/>
        </w:rPr>
        <w:t xml:space="preserve">- tato povinnost trvá i po vyškrtnutí ze seznamu advokáta; jediným, kdo může advokáta mlčenlivosti zbavit, je klient a po jeho úmrtí dědicové. </w:t>
      </w:r>
    </w:p>
    <w:p w:rsidR="00B01CE7" w:rsidRPr="00F36F09" w:rsidRDefault="00B01CE7" w:rsidP="00F36F09">
      <w:pPr>
        <w:rPr>
          <w:i/>
          <w:iCs/>
        </w:rPr>
      </w:pPr>
      <w:r w:rsidRPr="00F36F09">
        <w:rPr>
          <w:i/>
          <w:iCs/>
        </w:rPr>
        <w:t>- povinnost mlčenlivosti advokáta ale nelze uplatnit, pokud se o předmětných skutečnostech advokát dozvěděl v kontaktu s určitou osobou nad rámec své profese - v tom případě má přednost obecná oznamovací povinnost.</w:t>
      </w:r>
    </w:p>
    <w:p w:rsidR="00B01CE7" w:rsidRPr="00F36F09" w:rsidRDefault="00B01CE7" w:rsidP="00F36F09">
      <w:pPr>
        <w:rPr>
          <w:i/>
          <w:iCs/>
        </w:rPr>
      </w:pPr>
      <w:r w:rsidRPr="00F36F09">
        <w:rPr>
          <w:i/>
          <w:iCs/>
        </w:rPr>
        <w:t>- v souvislosti s přijímanou evropskou legislativou je povinnost mlčenlivosti také prolomena u tzv. „mezinárodních zločinů“ - tedy financování terorismu, legalizace výnosů z trestné činnosti a obecně u organizovaného zločinu</w:t>
      </w:r>
    </w:p>
    <w:p w:rsidR="00B01CE7" w:rsidRPr="00F36F09" w:rsidRDefault="00B01CE7" w:rsidP="00F36F09">
      <w:pPr>
        <w:rPr>
          <w:i/>
          <w:iCs/>
        </w:rPr>
      </w:pPr>
      <w:r w:rsidRPr="00F36F09">
        <w:rPr>
          <w:i/>
          <w:iCs/>
        </w:rPr>
        <w:t>- pokud advokát poruší mlčenlivost a vyzradí skutečnosti, které mají nepříznivý dopad jeho klienta, dopouští se porušení povinnosti advokáta stanovené ČAK (tedy jednat v zájmu klienta) a hrozí mu tak postih přímo od ČAK. V případě, že klientovi navíc vznikne v této souvislosti škoda, může se na advokátovi domáhat náhrady škody.</w:t>
      </w:r>
    </w:p>
    <w:p w:rsidR="00B01CE7" w:rsidRDefault="00B01CE7" w:rsidP="00D16EC1">
      <w:pPr>
        <w:pStyle w:val="Bezmezer"/>
      </w:pPr>
    </w:p>
    <w:p w:rsidR="00B01CE7" w:rsidRDefault="00B01CE7" w:rsidP="00D16EC1">
      <w:pPr>
        <w:pStyle w:val="Bezmezer"/>
      </w:pPr>
    </w:p>
    <w:p w:rsidR="00B01CE7" w:rsidRDefault="00B01CE7" w:rsidP="00191012">
      <w:pPr>
        <w:pStyle w:val="Bezmezer"/>
      </w:pPr>
      <w:r>
        <w:t>Námět k diskuzi: Ohledně závěrečné scény filmu, ve které advokát Arthur Kirkland obviní svého klienta před soudem. Byl by proces jednou pro vždy ukončen pro zmatečnost, nebo by se musel začít znovu?</w:t>
      </w:r>
    </w:p>
    <w:p w:rsidR="00B01CE7" w:rsidRDefault="00B01CE7" w:rsidP="00191012">
      <w:pPr>
        <w:pStyle w:val="Bezmezer"/>
      </w:pPr>
    </w:p>
    <w:p w:rsidR="00B01CE7" w:rsidRDefault="00B01CE7" w:rsidP="00191012">
      <w:pPr>
        <w:pStyle w:val="Bezmezer"/>
      </w:pPr>
      <w:r>
        <w:t>Diskuze: Většina se přiklání k názoru, že by proces neměl být jednou pro vždy ukončen, protože by to mohla být cesta, jakou by mohl advokát svého klienta účelově „vysekat“.</w:t>
      </w:r>
    </w:p>
    <w:p w:rsidR="00B01CE7" w:rsidRPr="0050779E" w:rsidRDefault="00B01CE7" w:rsidP="00191012">
      <w:pPr>
        <w:pStyle w:val="Bezmezer"/>
        <w:rPr>
          <w:i/>
          <w:iCs/>
        </w:rPr>
      </w:pPr>
      <w:r>
        <w:rPr>
          <w:i/>
          <w:iCs/>
        </w:rPr>
        <w:t>Domnívám se, že podle platné legislativy by podobná výpověď advokáta mohla být považována za jeden z důkazních prostředků. Zákon (§</w:t>
      </w:r>
      <w:r w:rsidRPr="00750FC2">
        <w:rPr>
          <w:i/>
          <w:iCs/>
        </w:rPr>
        <w:t xml:space="preserve">89 odst. 2 Trestního řádu) totiž soud nijak neomezuje v tom, co může považovat za důkaz. Podle platné legislativy by tak dle mého názoru soudní řízení pokračovalo dál s tím, že soud by s novými informacemi mohl dál nakládat. Na obviněném by poté bylo, aby podle §35 a násl. TŘ podal návrh na </w:t>
      </w:r>
      <w:r w:rsidRPr="0050779E">
        <w:rPr>
          <w:i/>
          <w:iCs/>
        </w:rPr>
        <w:t>vyloučení advokáta jako zvoleného obhájce z</w:t>
      </w:r>
      <w:r>
        <w:rPr>
          <w:i/>
          <w:iCs/>
        </w:rPr>
        <w:t> </w:t>
      </w:r>
      <w:r w:rsidRPr="0050779E">
        <w:rPr>
          <w:i/>
          <w:iCs/>
        </w:rPr>
        <w:t>obhajování</w:t>
      </w:r>
      <w:r>
        <w:rPr>
          <w:i/>
          <w:iCs/>
        </w:rPr>
        <w:t xml:space="preserve"> a předseda senátu nebo samosoudce by o této otázce rozhodli. Dále připadá v úvahu následná kárná odpovědnost advokáta (řízení před ČAK) a ev. náhrada škody klientovi.</w:t>
      </w:r>
    </w:p>
    <w:p w:rsidR="00B01CE7" w:rsidRDefault="00B01CE7" w:rsidP="00191012">
      <w:pPr>
        <w:pStyle w:val="Bezmezer"/>
      </w:pPr>
    </w:p>
    <w:p w:rsidR="00B01CE7" w:rsidRDefault="00B01CE7" w:rsidP="00191012">
      <w:pPr>
        <w:pStyle w:val="Bezmezer"/>
      </w:pPr>
      <w:r>
        <w:t xml:space="preserve">Námět k diskuzi: </w:t>
      </w:r>
      <w:r w:rsidRPr="00434E6A">
        <w:t>Má si advokát udržovat odstup od klienta, nebo se ho má naopak snažit co nejlépe poznat?</w:t>
      </w:r>
    </w:p>
    <w:p w:rsidR="00B01CE7" w:rsidRDefault="00B01CE7" w:rsidP="00191012">
      <w:pPr>
        <w:pStyle w:val="Bezmezer"/>
      </w:pPr>
    </w:p>
    <w:p w:rsidR="00B01CE7" w:rsidRDefault="00B01CE7" w:rsidP="001F71A5">
      <w:pPr>
        <w:pStyle w:val="Bezmezer"/>
      </w:pPr>
      <w:r>
        <w:t>Diskuze</w:t>
      </w:r>
      <w:r w:rsidRPr="00434E6A">
        <w:t xml:space="preserve">: </w:t>
      </w:r>
      <w:r w:rsidR="0050779E">
        <w:t>Někteří byli toho názoru, že je dobré se nikdy neptat klienta</w:t>
      </w:r>
      <w:r w:rsidRPr="00434E6A">
        <w:t>, jestli je vinen</w:t>
      </w:r>
      <w:r w:rsidR="0050779E">
        <w:t>, nic mu neslibovat a citově se k němu nijak nevázat.</w:t>
      </w:r>
      <w:r>
        <w:t xml:space="preserve"> Advokát by měl být </w:t>
      </w:r>
      <w:r w:rsidR="0050779E">
        <w:t xml:space="preserve">podle </w:t>
      </w:r>
      <w:r>
        <w:t xml:space="preserve">jako lékař při vyrovnávání se s chybami, se kterými se setká při výkonu své profese. Měl by to zvládnout. Advokát udělá dost, pokud využije všechny </w:t>
      </w:r>
      <w:r w:rsidR="0050779E">
        <w:t>nástroje</w:t>
      </w:r>
      <w:r>
        <w:t>, které mu systém dovoluje využít.</w:t>
      </w:r>
      <w:r w:rsidR="0050779E">
        <w:t xml:space="preserve"> Někteří poukazovali na etický rozměr advokátské práce.</w:t>
      </w:r>
    </w:p>
    <w:p w:rsidR="00B01CE7" w:rsidRDefault="00B01CE7" w:rsidP="00191012">
      <w:pPr>
        <w:pStyle w:val="Bezmezer"/>
      </w:pPr>
    </w:p>
    <w:p w:rsidR="00B01CE7" w:rsidRDefault="00B01CE7" w:rsidP="00191012">
      <w:pPr>
        <w:pStyle w:val="Bezmezer"/>
      </w:pPr>
      <w:r>
        <w:t>Námět k diskuzi: Je lepší pustit tři zločince, než odsoudit jednoho nevinného?</w:t>
      </w:r>
    </w:p>
    <w:p w:rsidR="00B01CE7" w:rsidRDefault="00B01CE7" w:rsidP="00191012">
      <w:pPr>
        <w:pStyle w:val="Bezmezer"/>
      </w:pPr>
    </w:p>
    <w:p w:rsidR="00B01CE7" w:rsidRDefault="00B01CE7" w:rsidP="00191012">
      <w:pPr>
        <w:pStyle w:val="Bezmezer"/>
      </w:pPr>
      <w:r>
        <w:t>Není diskuze.</w:t>
      </w:r>
    </w:p>
    <w:p w:rsidR="00B01CE7" w:rsidRPr="00434E6A" w:rsidRDefault="00B01CE7" w:rsidP="00191012">
      <w:pPr>
        <w:pStyle w:val="Bezmezer"/>
      </w:pPr>
    </w:p>
    <w:p w:rsidR="00B01CE7" w:rsidRDefault="00B01CE7" w:rsidP="00191012">
      <w:pPr>
        <w:pStyle w:val="Bezmezer"/>
      </w:pPr>
      <w:r>
        <w:t xml:space="preserve">Námět k diskuzi: Jaký je pohled dnes na právníky? </w:t>
      </w:r>
    </w:p>
    <w:p w:rsidR="00B01CE7" w:rsidRDefault="00B01CE7" w:rsidP="00191012">
      <w:pPr>
        <w:pStyle w:val="Bezmezer"/>
      </w:pPr>
      <w:r>
        <w:t xml:space="preserve">Pozn: </w:t>
      </w:r>
      <w:r w:rsidRPr="00F36F09">
        <w:rPr>
          <w:i/>
          <w:iCs/>
        </w:rPr>
        <w:t>(K této otázce viz konec dokumentu)</w:t>
      </w:r>
    </w:p>
    <w:p w:rsidR="00B01CE7" w:rsidRDefault="00B01CE7" w:rsidP="00191012">
      <w:pPr>
        <w:pStyle w:val="Bezmezer"/>
      </w:pPr>
    </w:p>
    <w:p w:rsidR="00B01CE7" w:rsidRDefault="00B01CE7" w:rsidP="00537837">
      <w:pPr>
        <w:pStyle w:val="Bezmezer"/>
      </w:pPr>
      <w:r>
        <w:t>Diskuze: Dědeček Arthura Kirklanda si právnické profese vážil. Právníků si váží ti, co mají problémy se z</w:t>
      </w:r>
      <w:r w:rsidRPr="0050779E">
        <w:t>ákonem. Ti, co problémy nemají, je mohou považovat za póvl. I ti, co mají problémy, mohou úctu k právníkům jen účelově předstírat. Právníci jsou jako lékaři. Veřejnost si to dost neuvědomuje. (</w:t>
      </w:r>
      <w:r w:rsidRPr="0050779E">
        <w:rPr>
          <w:iCs/>
        </w:rPr>
        <w:t>podobnost právníků s lékaři spočívá v tom, že obě profese pomáhají lidem v potížích, zdravotních, resp. právních; to, že veřejnost neklade tuto podobnost při hodnocení těchto profesí na první místo, vyplývá z textu dále</w:t>
      </w:r>
      <w:r w:rsidRPr="0050779E">
        <w:t>.) U soudních sporů je vítěz a poražený. U lékařských zákroků není spor. Když se l</w:t>
      </w:r>
      <w:r>
        <w:t>ékařský zákrok povede, jsou všichni spokojení. Lidé nadávají na justiční systém. Češi jsou všeobecně nespokojení, mimo jiné i s právníky. Je to mediální obraz. Media zprostředkovávají především negativní zprávy, např. referují o advokátech, kteří mají od státu ohromně drahé zakázky na poskytování právních služeb, nebo o těch, kteří zastupují klienty vnímané veřejností jako bohatí gauneři. Vina za to, že je ve zdravotnictví málo peněz, se přičítá politikům. To samé se ale týká i justice. Lékaři jsou na rozdíl od advokátů pohromadě ve velkých </w:t>
      </w:r>
      <w:r w:rsidRPr="009A19E3">
        <w:t>zařízeních. Jeden dobrý lékař v zařízení zvyšuje reputaci celému zařízení. Závisí, jak jsou ty které profese lidem blízko. Lidé mají z právníků špatný pocit, protože chodí draze oblečení, jezdí drahými vozy, což se třeba lékařů na vesnici nemusí týkat. S lékaři se lidé setkávají víc, v drobnostech lékaři vycházejí lidem vstříc</w:t>
      </w:r>
      <w:r w:rsidR="009A19E3" w:rsidRPr="009A19E3">
        <w:t xml:space="preserve"> (</w:t>
      </w:r>
      <w:r w:rsidR="009A19E3">
        <w:t xml:space="preserve">např. </w:t>
      </w:r>
      <w:r w:rsidR="009A19E3" w:rsidRPr="009A19E3">
        <w:rPr>
          <w:iCs/>
        </w:rPr>
        <w:t>lékaři často bez problémů vystavují neschopenky na kratší dobu v řádu dnů nebo recepty na léky požadované pacienty, i když by je třeba správně vystavit neměli</w:t>
      </w:r>
      <w:r w:rsidR="009A19E3" w:rsidRPr="009A19E3">
        <w:t>)</w:t>
      </w:r>
      <w:r w:rsidRPr="009A19E3">
        <w:t>, zatímco s právníky jsou lidé v méně častém kontaktu. Řada lidí nikdy nevyužila služeb advokáta. Lidé se bojí toho, co neznají, a staví k tomu odtažitě. Mj. i v tom je rozdíl lékaře a právníka. U lékařů vidí veřejnost jejich</w:t>
      </w:r>
      <w:r>
        <w:t xml:space="preserve"> práci, u právníků ne.</w:t>
      </w:r>
    </w:p>
    <w:p w:rsidR="00B01CE7" w:rsidRDefault="00B01CE7" w:rsidP="00191012">
      <w:pPr>
        <w:pStyle w:val="Bezmezer"/>
      </w:pPr>
      <w:r>
        <w:lastRenderedPageBreak/>
        <w:t>Nejvíc preferenčních hlasů ve volbách mají místní lékaři bez ohledu na politickou příslušnost. Je to i</w:t>
      </w:r>
    </w:p>
    <w:p w:rsidR="00B01CE7" w:rsidRDefault="00B01CE7" w:rsidP="00C32C46">
      <w:pPr>
        <w:pStyle w:val="Bezmezer"/>
      </w:pPr>
      <w:r>
        <w:t xml:space="preserve">dědictví bývalého režimu. Do roku 1989 právní systém moc nefungoval, rozhodovala strana a vláda, kontakty veřejnosti s právníky byly výjimečné, zatímco s lékaři kontakt měla. Za komunismu bylo právnické studium vysoce výběrové, uchazeči o studium byli kádrováni. Kontakt s lékaři mají lidé odmala, s právníky ne – s výjimkou rozvodů rodičů. Právní služby jsou přímo placené, zdravotnické ne. Lidé nevidí, že zdravotnictví není zadarmo. V lékařství je korupce, uplácí se např. za místo na pořadnících na umělé klouby, ale media o tom moc nemluví, a tak to veřejnosti tolik nevadí. </w:t>
      </w:r>
    </w:p>
    <w:p w:rsidR="00B01CE7" w:rsidRDefault="00B01CE7" w:rsidP="00C32C46">
      <w:pPr>
        <w:pStyle w:val="Bezmezer"/>
      </w:pPr>
      <w:r>
        <w:t xml:space="preserve">Podle některých účastníku diskuse je procento zkorumpovaných lékařů větší, než právníků. Např. u právníka, který sepsal kupní smlouvu, lidé nevidí práci, která je s tím spojená, zatímco u řemeslníků ji vidí spíš. Veřejnost ztotožňuje právníky hlavně s advokáty, pomíjí ty právníky, kteří vykonávají jiné činnosti, např. úředníky ve státní správě nebo soudce. Pověst právníků kazí právě advokáti, které vnímá veřejnost nejhůř. Z právníků si veřejnost váží například Elišky Wagnerové, Pavla Varvařovského a Josefa Baxy. Z lékařů např. Pirka, Pafka, Pomahače. </w:t>
      </w:r>
    </w:p>
    <w:p w:rsidR="00B01CE7" w:rsidRDefault="00B01CE7" w:rsidP="00191012">
      <w:pPr>
        <w:pStyle w:val="Bezmezer"/>
      </w:pPr>
    </w:p>
    <w:p w:rsidR="00B01CE7" w:rsidRPr="00434E6A" w:rsidRDefault="00B01CE7" w:rsidP="00191012">
      <w:pPr>
        <w:pStyle w:val="Bezmezer"/>
      </w:pPr>
      <w:r>
        <w:t>Námět k diskuzi:</w:t>
      </w:r>
      <w:r w:rsidRPr="00434E6A">
        <w:t xml:space="preserve"> Je etické, aby se advokát dohodnul s prokurátorem o uznání viny a výši trestu, nebo by vše měl rozhodnout pouze soudce?</w:t>
      </w:r>
    </w:p>
    <w:p w:rsidR="00B01CE7" w:rsidRDefault="00B01CE7" w:rsidP="00191012">
      <w:pPr>
        <w:pStyle w:val="Bezmezer"/>
      </w:pPr>
    </w:p>
    <w:p w:rsidR="00B01CE7" w:rsidRPr="009A19E3" w:rsidRDefault="00B01CE7" w:rsidP="00AB0EDC">
      <w:pPr>
        <w:pStyle w:val="Bezmezer"/>
        <w:rPr>
          <w:iCs/>
        </w:rPr>
      </w:pPr>
      <w:r>
        <w:t xml:space="preserve">Diskuze: Dohoda je efektivní. Šetří peníze na nákladech řízení, včetně poroty. U nás se tyto dohody dějí neoficiálně. Je to institut, který mohou účastníci dohody snadno zneužít. Tento institut existuje u dopravních přestupků, např. zaplacení blokové pokuty. Za odložení řešení přestupku zaplatí provozovatel vozidla peníze, jinak to jde do řízení (k policii), přitom se nezkoumá, kdo přestupek zavinil. </w:t>
      </w:r>
      <w:r w:rsidRPr="009A19E3">
        <w:rPr>
          <w:iCs/>
        </w:rPr>
        <w:t>Institut podobný dohodě o vině a trestu v přestupkovém zákoně upraven není. Přestupek lze ale podle §84 a násl. zák. č. 200/1990 Sb., projednat v blokovém řízení (vyjma přestupků „na návrh“), pokud je vina obviněného dostatečně prokazatelně zjištěna a poškozený souhlasí se zaplacením pokuty. Jedná se tedy o dohodu (spíše souhlas s jednostranným návrhem) svého druhu.</w:t>
      </w:r>
    </w:p>
    <w:p w:rsidR="00B01CE7" w:rsidRDefault="00B01CE7" w:rsidP="00AB0EDC">
      <w:pPr>
        <w:pStyle w:val="Bezmezer"/>
      </w:pPr>
      <w:r w:rsidRPr="009A19E3">
        <w:t>Když je jeden pachatel, je uzavření dohody jednoduché, ale když je 15 pachatelů</w:t>
      </w:r>
      <w:r>
        <w:t xml:space="preserve"> a dohoda o vině a trestu se uzavře jen s jedním z nich, tak to má nejasné důsledky pro zbývajících 14 pachatelů. Státní zástupci se bojí tyto dohody uzavírat, kvůli možnému nařčení z úplatkářství. Uzavírají je neradi, a když, tak se záznamem na kameru.</w:t>
      </w:r>
    </w:p>
    <w:p w:rsidR="00B01CE7" w:rsidRDefault="00B01CE7" w:rsidP="00AB0EDC">
      <w:pPr>
        <w:pStyle w:val="Bezmezer"/>
      </w:pPr>
    </w:p>
    <w:p w:rsidR="00B01CE7" w:rsidRDefault="00B01CE7" w:rsidP="00191012">
      <w:pPr>
        <w:pStyle w:val="Bezmezer"/>
      </w:pPr>
    </w:p>
    <w:p w:rsidR="00B01CE7" w:rsidRDefault="00B01CE7" w:rsidP="00191012">
      <w:pPr>
        <w:pStyle w:val="Bezmezer"/>
      </w:pPr>
      <w:r>
        <w:t>Námět k diskuzi: Mají být zavedeny kruté tresty?</w:t>
      </w:r>
    </w:p>
    <w:p w:rsidR="00B01CE7" w:rsidRDefault="00B01CE7" w:rsidP="00191012">
      <w:pPr>
        <w:pStyle w:val="Bezmezer"/>
      </w:pPr>
    </w:p>
    <w:p w:rsidR="00B01CE7" w:rsidRPr="009A19E3" w:rsidRDefault="00B01CE7" w:rsidP="009A19E3">
      <w:pPr>
        <w:pStyle w:val="Bezmezer"/>
        <w:rPr>
          <w:i/>
          <w:iCs/>
        </w:rPr>
      </w:pPr>
      <w:r>
        <w:t xml:space="preserve">Diskuze: Funguje objasněnost, ne kruté tresty. Norsko má mírné tresty, jaký to má vliv na nápravu, nikdo z diskutujících neví. Měl by být brán zřetel na to, kdo je recidivista a kdo ne a jen jednou klopýtl. Při prvním trestání by možná měly být podmínky trestu mírnější. </w:t>
      </w:r>
    </w:p>
    <w:p w:rsidR="00B01CE7" w:rsidRDefault="00B01CE7" w:rsidP="00AB0EDC">
      <w:pPr>
        <w:pStyle w:val="Bezmezer"/>
      </w:pPr>
      <w:r>
        <w:t>Vězení nemůže být proto moc pohodlné. Paternalistický přístup – lze uplatňovat represi, ale lépe je dát kladný příklad. Strach by neměla být hlavní motivace. Lidé jsou u hodně věcí nerozhodnutí. Např. darování orgánů po smrti. Lze nastavit defaultní řešení – darování orgánů ano, pokud nebylo předem výslovně odmítnuto. Podobně jsou zákazníci ovlivňování při prodeji zboží v obchodech tím, kde je umístěno. V Texasu lidé házeli lidé odpadky z oken. Byl vytvořen slogan, který měl po své medializaci kladný účinek.</w:t>
      </w:r>
    </w:p>
    <w:p w:rsidR="00B01CE7" w:rsidRDefault="00B01CE7" w:rsidP="00AB0EDC">
      <w:pPr>
        <w:pStyle w:val="Bezmezer"/>
      </w:pPr>
    </w:p>
    <w:p w:rsidR="00B01CE7" w:rsidRDefault="00B01CE7" w:rsidP="007D006C">
      <w:pPr>
        <w:pStyle w:val="Bezmezer"/>
      </w:pPr>
      <w:r>
        <w:t>Názor: U nás je těžké dohledat, u jakého soudu se koná jaké jednání o věci určitého druhu nebo jehož se účastní určití účastníci. Judikatura je anonymizovaná. Někteří z diskutujících jsou pro zachování tohoto stavu z důvodu ochrany soukromí. V opačném případě by se jednalo o cejchování, které by ztěžovalo potrestaným nové začlenění do společnosti a to i v případě, že by jim byl trest zahlazen.</w:t>
      </w:r>
    </w:p>
    <w:p w:rsidR="00B01CE7" w:rsidRDefault="00B01CE7" w:rsidP="007D006C">
      <w:pPr>
        <w:pStyle w:val="Bezmezer"/>
      </w:pPr>
    </w:p>
    <w:p w:rsidR="00B01CE7" w:rsidRPr="00F36F09" w:rsidRDefault="00B01CE7" w:rsidP="007D006C">
      <w:pPr>
        <w:pStyle w:val="Bezmezer"/>
        <w:rPr>
          <w:i/>
          <w:iCs/>
        </w:rPr>
      </w:pPr>
      <w:r w:rsidRPr="00F36F09">
        <w:rPr>
          <w:i/>
          <w:iCs/>
        </w:rPr>
        <w:t>Pozn.:</w:t>
      </w:r>
    </w:p>
    <w:p w:rsidR="00B01CE7" w:rsidRPr="00F36F09" w:rsidRDefault="00B01CE7" w:rsidP="00F36F09">
      <w:pPr>
        <w:rPr>
          <w:b/>
          <w:bCs/>
          <w:i/>
          <w:iCs/>
        </w:rPr>
      </w:pPr>
      <w:r w:rsidRPr="00F36F09">
        <w:rPr>
          <w:b/>
          <w:bCs/>
          <w:i/>
          <w:iCs/>
        </w:rPr>
        <w:t>Rozdíl v recidivě mezi ČR a Norskem - vyplatí se mírnější režim ve věznicích?</w:t>
      </w:r>
    </w:p>
    <w:p w:rsidR="00B01CE7" w:rsidRPr="00F36F09" w:rsidRDefault="00B01CE7" w:rsidP="00F36F09">
      <w:pPr>
        <w:rPr>
          <w:i/>
          <w:iCs/>
        </w:rPr>
      </w:pPr>
      <w:r w:rsidRPr="00F36F09">
        <w:rPr>
          <w:i/>
          <w:iCs/>
        </w:rPr>
        <w:lastRenderedPageBreak/>
        <w:t xml:space="preserve">Podle údajů prezentovaných na Konferenci mezi vězením a komunitou (2008) se míra recidivy v ČR pohybuje okolo 60%. Česká republika se tak pohybuje na předních místech v EU. Naproti tomu v Norsku se recidiva vyskytuje jen u 40-45% </w:t>
      </w:r>
      <w:r w:rsidR="009A19E3" w:rsidRPr="00F36F09">
        <w:rPr>
          <w:i/>
          <w:iCs/>
        </w:rPr>
        <w:t>vězňů</w:t>
      </w:r>
      <w:r w:rsidRPr="00F36F09">
        <w:rPr>
          <w:i/>
          <w:iCs/>
        </w:rPr>
        <w:t>. Mírnější režim ve věznicích však určitě není jediným faktorem, který tuto statistiku ovlivňuje, protože například v Chorvatsku, které aplikuje v principu podobný režim jako ČR, je míra recidivy pouze 30%.</w:t>
      </w:r>
    </w:p>
    <w:p w:rsidR="00B01CE7" w:rsidRDefault="00B01CE7" w:rsidP="007D006C">
      <w:pPr>
        <w:pStyle w:val="Bezmezer"/>
      </w:pPr>
    </w:p>
    <w:p w:rsidR="00B01CE7" w:rsidRDefault="00B01CE7" w:rsidP="00191012">
      <w:pPr>
        <w:pStyle w:val="Bezmezer"/>
      </w:pPr>
    </w:p>
    <w:p w:rsidR="00B01CE7" w:rsidRDefault="00B01CE7" w:rsidP="00191012">
      <w:pPr>
        <w:pStyle w:val="Bezmezer"/>
      </w:pPr>
      <w:r>
        <w:t>Námět k diskuzi: Jak se Vám film líbil?</w:t>
      </w:r>
    </w:p>
    <w:p w:rsidR="00B01CE7" w:rsidRDefault="00B01CE7" w:rsidP="00191012">
      <w:pPr>
        <w:pStyle w:val="Bezmezer"/>
      </w:pPr>
    </w:p>
    <w:p w:rsidR="00B01CE7" w:rsidRDefault="00B01CE7" w:rsidP="007D006C">
      <w:pPr>
        <w:pStyle w:val="Bezmezer"/>
      </w:pPr>
      <w:r>
        <w:t>Diskuze: Je to groteska. Americké právnické veřejnosti se film nelíbil. Je to satira, obsahuje nereálné extrémy. Bylo tam moc šílenců. Laická veřejnost může získat zkreslený pohled na právnickou profesi.</w:t>
      </w:r>
    </w:p>
    <w:p w:rsidR="00B01CE7" w:rsidRDefault="00B01CE7" w:rsidP="00191012">
      <w:pPr>
        <w:pStyle w:val="Bezmezer"/>
      </w:pPr>
    </w:p>
    <w:p w:rsidR="00B01CE7" w:rsidRDefault="00B01CE7" w:rsidP="00191012">
      <w:pPr>
        <w:pStyle w:val="Bezmezer"/>
        <w:pBdr>
          <w:bottom w:val="single" w:sz="12" w:space="1" w:color="auto"/>
        </w:pBdr>
      </w:pPr>
      <w:r>
        <w:t>Konec diskuze v 21:55.</w:t>
      </w:r>
    </w:p>
    <w:p w:rsidR="00B01CE7" w:rsidRDefault="00B01CE7" w:rsidP="00191012">
      <w:pPr>
        <w:pStyle w:val="Bezmezer"/>
        <w:rPr>
          <w:sz w:val="24"/>
          <w:szCs w:val="24"/>
        </w:rPr>
      </w:pPr>
    </w:p>
    <w:p w:rsidR="00B01CE7" w:rsidRDefault="00B01CE7" w:rsidP="0019101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Poznámka k otázce oblíbenosti lékařů vs. právníků a jejich úspěšnosti ve volbách:</w:t>
      </w:r>
    </w:p>
    <w:p w:rsidR="00B01CE7" w:rsidRPr="009A19E3" w:rsidRDefault="00B01CE7" w:rsidP="00191012">
      <w:pPr>
        <w:pStyle w:val="Bezmez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Jedná se o statistiku za období 2010-2013. Článek byl publikován 10. 6. 2013.</w:t>
      </w:r>
    </w:p>
    <w:p w:rsidR="00B01CE7" w:rsidRDefault="00B01CE7" w:rsidP="00191012">
      <w:pPr>
        <w:pStyle w:val="Bezmezer"/>
      </w:pPr>
    </w:p>
    <w:p w:rsidR="00B01CE7" w:rsidRPr="00CD2918" w:rsidRDefault="00B01CE7" w:rsidP="00F36F09">
      <w:pPr>
        <w:rPr>
          <w:b/>
          <w:bCs/>
        </w:rPr>
      </w:pPr>
      <w:r w:rsidRPr="00CD2918">
        <w:rPr>
          <w:b/>
          <w:bCs/>
        </w:rPr>
        <w:t>Poměr lékařů a právníků v parlamentu?</w:t>
      </w:r>
    </w:p>
    <w:p w:rsidR="00B01CE7" w:rsidRDefault="00B01CE7" w:rsidP="00F36F09">
      <w:r>
        <w:t xml:space="preserve">odpověď nepřímo poskytuje následující článek: </w:t>
      </w:r>
      <w:r w:rsidRPr="00CD2918">
        <w:t>http://data.blog.ihned.cz/c1-60038480-jadro-vsech-stran-tvori-inzenyri-nejvetsi-sanci-na-zvoleni-maji-pravnici</w:t>
      </w:r>
    </w:p>
    <w:p w:rsidR="00B01CE7" w:rsidRDefault="00485AAC" w:rsidP="00F36F09">
      <w:r>
        <w:rPr>
          <w:noProof/>
          <w:lang w:eastAsia="cs-CZ"/>
        </w:rPr>
        <w:drawing>
          <wp:inline distT="0" distB="0" distL="0" distR="0">
            <wp:extent cx="5727700" cy="3378200"/>
            <wp:effectExtent l="0" t="0" r="0" b="0"/>
            <wp:docPr id="1" name="obrázek 1" descr="Kandidáti do 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andidáti do 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E7" w:rsidRDefault="00485AAC" w:rsidP="00F36F09">
      <w:r>
        <w:rPr>
          <w:noProof/>
          <w:lang w:eastAsia="cs-CZ"/>
        </w:rPr>
        <w:lastRenderedPageBreak/>
        <w:drawing>
          <wp:inline distT="0" distB="0" distL="0" distR="0">
            <wp:extent cx="5727700" cy="3378200"/>
            <wp:effectExtent l="0" t="0" r="0" b="0"/>
            <wp:docPr id="2" name="obrázek 4" descr="Mandáty podle 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Mandáty podle titul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E7" w:rsidRDefault="00485AAC" w:rsidP="00F36F09">
      <w:r>
        <w:rPr>
          <w:noProof/>
          <w:lang w:eastAsia="cs-CZ"/>
        </w:rPr>
        <w:drawing>
          <wp:inline distT="0" distB="0" distL="0" distR="0">
            <wp:extent cx="5727700" cy="3378200"/>
            <wp:effectExtent l="0" t="0" r="0" b="0"/>
            <wp:docPr id="3" name="obrázek 7" descr="Úsp&amp;ecaron;šnost titul&amp;uring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Úsp&amp;ecaron;šnost titul&amp;uring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E7" w:rsidRDefault="00B01CE7" w:rsidP="00F36F09">
      <w:r>
        <w:t>Jedná se o údaje, které nereflektují složení nové poslanecké sněmovny. Zároveň je nutno vzít v potaz, že pod titulem Mgr. se skrývá i hodně absolventů právnických fakult. Konkrétní údaje o počtu magistrů-právníků se mi však nepodařilo zjistit, protože někteří poslanci ve svých životopisech vůbec název školy ani fakulty neuvádějí. Lze však říci, že právníků (ať už s titulem magisterským nebo doktorským) bylo přinejmenším v období 2010-2013 více, než lékařů a právníci na kandidátkách byli dokonce úspěšnější (co do získání mandátů) než lékaři.</w:t>
      </w:r>
    </w:p>
    <w:p w:rsidR="00B01CE7" w:rsidRDefault="00B01CE7" w:rsidP="00191012">
      <w:pPr>
        <w:pStyle w:val="Bezmezer"/>
      </w:pPr>
    </w:p>
    <w:sectPr w:rsidR="00B01CE7" w:rsidSect="0050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12"/>
    <w:rsid w:val="00045AB0"/>
    <w:rsid w:val="00055513"/>
    <w:rsid w:val="000730AC"/>
    <w:rsid w:val="001009D9"/>
    <w:rsid w:val="001278D9"/>
    <w:rsid w:val="00132E52"/>
    <w:rsid w:val="0014271D"/>
    <w:rsid w:val="0017311C"/>
    <w:rsid w:val="00191012"/>
    <w:rsid w:val="001F71A5"/>
    <w:rsid w:val="00236302"/>
    <w:rsid w:val="00291D0B"/>
    <w:rsid w:val="00384268"/>
    <w:rsid w:val="00434E6A"/>
    <w:rsid w:val="00485AAC"/>
    <w:rsid w:val="00492C8D"/>
    <w:rsid w:val="004B5797"/>
    <w:rsid w:val="0050779E"/>
    <w:rsid w:val="00537837"/>
    <w:rsid w:val="00612F6B"/>
    <w:rsid w:val="00613E99"/>
    <w:rsid w:val="006751C0"/>
    <w:rsid w:val="006F1BE8"/>
    <w:rsid w:val="00731153"/>
    <w:rsid w:val="00750FC2"/>
    <w:rsid w:val="00751DAA"/>
    <w:rsid w:val="007739C2"/>
    <w:rsid w:val="007D006C"/>
    <w:rsid w:val="008806DB"/>
    <w:rsid w:val="008F6E9B"/>
    <w:rsid w:val="008F7611"/>
    <w:rsid w:val="00963573"/>
    <w:rsid w:val="009A19E3"/>
    <w:rsid w:val="009E0DB1"/>
    <w:rsid w:val="00A40223"/>
    <w:rsid w:val="00A531C6"/>
    <w:rsid w:val="00AB0EDC"/>
    <w:rsid w:val="00AF331E"/>
    <w:rsid w:val="00B01CE7"/>
    <w:rsid w:val="00B33D6D"/>
    <w:rsid w:val="00B408A3"/>
    <w:rsid w:val="00C03689"/>
    <w:rsid w:val="00C32C46"/>
    <w:rsid w:val="00C63B0D"/>
    <w:rsid w:val="00C949E1"/>
    <w:rsid w:val="00CD2918"/>
    <w:rsid w:val="00D16EC1"/>
    <w:rsid w:val="00D24190"/>
    <w:rsid w:val="00D54C38"/>
    <w:rsid w:val="00E10CE1"/>
    <w:rsid w:val="00E64A43"/>
    <w:rsid w:val="00EC1672"/>
    <w:rsid w:val="00F3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9C2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191012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3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6F09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rsid w:val="009E0D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E0D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E0DB1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0D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E0DB1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9C2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191012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3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6F09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rsid w:val="009E0D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E0D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E0DB1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0D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E0DB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Sisal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vyuka</dc:creator>
  <cp:lastModifiedBy>Michal Urban</cp:lastModifiedBy>
  <cp:revision>2</cp:revision>
  <dcterms:created xsi:type="dcterms:W3CDTF">2014-01-14T15:23:00Z</dcterms:created>
  <dcterms:modified xsi:type="dcterms:W3CDTF">2014-01-14T15:23:00Z</dcterms:modified>
</cp:coreProperties>
</file>