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BE" w:rsidRPr="00ED5E8D" w:rsidRDefault="00CD1CBE" w:rsidP="00CD1CBE">
      <w:pPr>
        <w:spacing w:line="360" w:lineRule="auto"/>
        <w:jc w:val="center"/>
        <w:rPr>
          <w:b/>
          <w:smallCaps/>
          <w:sz w:val="28"/>
          <w:szCs w:val="28"/>
          <w:u w:val="single"/>
          <w:lang w:val="cs-CZ"/>
        </w:rPr>
      </w:pPr>
      <w:bookmarkStart w:id="0" w:name="_GoBack"/>
      <w:bookmarkEnd w:id="0"/>
      <w:r w:rsidRPr="00ED5E8D">
        <w:rPr>
          <w:b/>
          <w:smallCaps/>
          <w:sz w:val="28"/>
          <w:szCs w:val="28"/>
          <w:u w:val="single"/>
          <w:lang w:val="cs-CZ"/>
        </w:rPr>
        <w:t>Volební právo a volební systémy</w:t>
      </w:r>
    </w:p>
    <w:p w:rsidR="00CD1CBE" w:rsidRDefault="00CD1CBE" w:rsidP="00CD1CBE">
      <w:pPr>
        <w:spacing w:line="360" w:lineRule="auto"/>
        <w:jc w:val="center"/>
        <w:rPr>
          <w:lang w:val="cs-CZ"/>
        </w:rPr>
      </w:pPr>
      <w:r>
        <w:rPr>
          <w:lang w:val="cs-CZ"/>
        </w:rPr>
        <w:t>(v</w:t>
      </w:r>
      <w:r w:rsidRPr="004315D6">
        <w:rPr>
          <w:lang w:val="cs-CZ"/>
        </w:rPr>
        <w:t xml:space="preserve">olitelný předmět, </w:t>
      </w:r>
      <w:r>
        <w:rPr>
          <w:lang w:val="cs-CZ"/>
        </w:rPr>
        <w:t xml:space="preserve">2 kredity, </w:t>
      </w:r>
      <w:r w:rsidRPr="004315D6">
        <w:rPr>
          <w:lang w:val="cs-CZ"/>
        </w:rPr>
        <w:t xml:space="preserve">letní semestr </w:t>
      </w:r>
      <w:r>
        <w:rPr>
          <w:lang w:val="cs-CZ"/>
        </w:rPr>
        <w:t>2012</w:t>
      </w:r>
      <w:r w:rsidRPr="004315D6">
        <w:rPr>
          <w:lang w:val="cs-CZ"/>
        </w:rPr>
        <w:t>/20</w:t>
      </w:r>
      <w:r>
        <w:rPr>
          <w:lang w:val="cs-CZ"/>
        </w:rPr>
        <w:t>13)</w:t>
      </w:r>
    </w:p>
    <w:p w:rsidR="00CD1CBE" w:rsidRDefault="00CD1CBE" w:rsidP="00CD1CBE">
      <w:pPr>
        <w:spacing w:line="360" w:lineRule="auto"/>
        <w:rPr>
          <w:lang w:val="cs-CZ"/>
        </w:rPr>
      </w:pPr>
    </w:p>
    <w:p w:rsidR="00CD1CBE" w:rsidRDefault="00CD1CBE" w:rsidP="00CD1CBE">
      <w:pPr>
        <w:spacing w:line="360" w:lineRule="auto"/>
        <w:rPr>
          <w:lang w:val="cs-CZ"/>
        </w:rPr>
      </w:pPr>
      <w:r>
        <w:rPr>
          <w:lang w:val="cs-CZ"/>
        </w:rPr>
        <w:t>Výuka: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pondělí 10 – 12, č. 101</w:t>
      </w:r>
    </w:p>
    <w:p w:rsidR="00CD1CBE" w:rsidRDefault="00CD1CBE" w:rsidP="00CD1CBE">
      <w:pPr>
        <w:spacing w:line="360" w:lineRule="auto"/>
        <w:rPr>
          <w:lang w:val="cs-CZ"/>
        </w:rPr>
      </w:pPr>
    </w:p>
    <w:p w:rsidR="00CD1CBE" w:rsidRPr="000D2178" w:rsidRDefault="00CD1CBE" w:rsidP="00CD1CBE">
      <w:pPr>
        <w:spacing w:line="360" w:lineRule="auto"/>
        <w:rPr>
          <w:lang w:val="cs-CZ"/>
        </w:rPr>
      </w:pPr>
      <w:r>
        <w:rPr>
          <w:lang w:val="cs-CZ"/>
        </w:rPr>
        <w:t>Garanti předmětu:</w:t>
      </w:r>
      <w:r>
        <w:rPr>
          <w:lang w:val="cs-CZ"/>
        </w:rPr>
        <w:tab/>
      </w:r>
      <w:r w:rsidRPr="000D2178">
        <w:rPr>
          <w:lang w:val="cs-CZ"/>
        </w:rPr>
        <w:t xml:space="preserve">JUDr. PhDr. </w:t>
      </w:r>
      <w:smartTag w:uri="urn:schemas-microsoft-com:office:smarttags" w:element="PersonName">
        <w:r w:rsidRPr="000D2178">
          <w:rPr>
            <w:lang w:val="cs-CZ"/>
          </w:rPr>
          <w:t>Marek Antoš</w:t>
        </w:r>
      </w:smartTag>
      <w:r w:rsidRPr="000D2178">
        <w:rPr>
          <w:lang w:val="cs-CZ"/>
        </w:rPr>
        <w:t xml:space="preserve">, Ph.D., JUDr. </w:t>
      </w:r>
      <w:smartTag w:uri="urn:schemas-microsoft-com:office:smarttags" w:element="PersonName">
        <w:r w:rsidRPr="000D2178">
          <w:rPr>
            <w:lang w:val="cs-CZ"/>
          </w:rPr>
          <w:t>Věra Jirásková</w:t>
        </w:r>
      </w:smartTag>
      <w:r w:rsidRPr="000D2178">
        <w:rPr>
          <w:lang w:val="cs-CZ"/>
        </w:rPr>
        <w:t>, CSc.</w:t>
      </w:r>
    </w:p>
    <w:p w:rsidR="00CD1CBE" w:rsidRDefault="00CD1CBE" w:rsidP="00CD1CBE">
      <w:pPr>
        <w:spacing w:line="360" w:lineRule="auto"/>
        <w:rPr>
          <w:lang w:val="cs-CZ"/>
        </w:rPr>
      </w:pPr>
    </w:p>
    <w:p w:rsidR="00CD1CBE" w:rsidRDefault="00CD1CBE" w:rsidP="00CD1CBE">
      <w:pPr>
        <w:spacing w:line="360" w:lineRule="auto"/>
        <w:jc w:val="both"/>
        <w:rPr>
          <w:i/>
          <w:lang w:val="cs-CZ"/>
        </w:rPr>
      </w:pPr>
      <w:r w:rsidRPr="00B33D88">
        <w:rPr>
          <w:i/>
          <w:lang w:val="cs-CZ"/>
        </w:rPr>
        <w:t>Kurz je věnován nejdůležitějším aspektům voleb a volebního práva. Výuka kombinuje právní a politologický přístup, které jsou pro zkoumání této problematiky oba nezbytné. Hlavní důraz je však kladen na platnou právní úpravu v ČR, a to jak v ústavní rovině, tak v rovině volebního zákonodárství. Struktura kurzu vychází z výkladu jednotlivých institutů, které jsou doplňovány mezinárodní komparací.</w:t>
      </w:r>
    </w:p>
    <w:p w:rsidR="00CD1CBE" w:rsidRDefault="00CD1CBE" w:rsidP="00CD1CBE">
      <w:pPr>
        <w:spacing w:line="360" w:lineRule="auto"/>
        <w:jc w:val="both"/>
        <w:rPr>
          <w:i/>
          <w:lang w:val="cs-CZ"/>
        </w:rPr>
      </w:pPr>
    </w:p>
    <w:p w:rsidR="00CD1CBE" w:rsidRPr="00B33D88" w:rsidRDefault="00CD1CBE" w:rsidP="00CD1CBE">
      <w:pPr>
        <w:spacing w:line="360" w:lineRule="auto"/>
        <w:jc w:val="both"/>
        <w:rPr>
          <w:i/>
          <w:lang w:val="cs-CZ"/>
        </w:rPr>
      </w:pPr>
    </w:p>
    <w:p w:rsidR="00CD1CBE" w:rsidRDefault="00CD1CBE" w:rsidP="00CD1CBE">
      <w:pPr>
        <w:spacing w:line="360" w:lineRule="auto"/>
        <w:jc w:val="both"/>
        <w:rPr>
          <w:b/>
          <w:u w:val="single"/>
          <w:lang w:val="cs-CZ"/>
        </w:rPr>
      </w:pPr>
      <w:r w:rsidRPr="00B33D88">
        <w:rPr>
          <w:b/>
          <w:u w:val="single"/>
          <w:lang w:val="cs-CZ"/>
        </w:rPr>
        <w:t>Témata přednášek:</w:t>
      </w:r>
    </w:p>
    <w:p w:rsidR="00CD1CBE" w:rsidRPr="00B33D88" w:rsidRDefault="00CD1CBE" w:rsidP="00CD1CBE">
      <w:pPr>
        <w:spacing w:line="360" w:lineRule="auto"/>
        <w:jc w:val="both"/>
        <w:rPr>
          <w:b/>
          <w:u w:val="single"/>
          <w:lang w:val="cs-CZ"/>
        </w:rPr>
      </w:pPr>
    </w:p>
    <w:p w:rsidR="00CD1CBE" w:rsidRDefault="00CD1CBE" w:rsidP="00CD1CBE">
      <w:pPr>
        <w:tabs>
          <w:tab w:val="left" w:pos="1080"/>
        </w:tabs>
        <w:spacing w:line="360" w:lineRule="auto"/>
        <w:ind w:left="1080" w:hanging="1080"/>
        <w:jc w:val="both"/>
        <w:rPr>
          <w:lang w:val="cs-CZ"/>
        </w:rPr>
      </w:pPr>
      <w:r>
        <w:rPr>
          <w:lang w:val="cs-CZ"/>
        </w:rPr>
        <w:t>25</w:t>
      </w:r>
      <w:r w:rsidRPr="000D2178">
        <w:rPr>
          <w:lang w:val="cs-CZ"/>
        </w:rPr>
        <w:t xml:space="preserve">. </w:t>
      </w:r>
      <w:r>
        <w:rPr>
          <w:lang w:val="cs-CZ"/>
        </w:rPr>
        <w:t>2</w:t>
      </w:r>
      <w:r w:rsidRPr="000D2178">
        <w:rPr>
          <w:lang w:val="cs-CZ"/>
        </w:rPr>
        <w:t>.</w:t>
      </w:r>
      <w:r>
        <w:rPr>
          <w:b/>
          <w:lang w:val="cs-CZ"/>
        </w:rPr>
        <w:t xml:space="preserve"> </w:t>
      </w:r>
      <w:r>
        <w:rPr>
          <w:b/>
          <w:lang w:val="cs-CZ"/>
        </w:rPr>
        <w:tab/>
      </w:r>
      <w:r w:rsidRPr="00154C1E">
        <w:rPr>
          <w:b/>
          <w:lang w:val="cs-CZ"/>
        </w:rPr>
        <w:t>Volby v kontex</w:t>
      </w:r>
      <w:r>
        <w:rPr>
          <w:b/>
          <w:lang w:val="cs-CZ"/>
        </w:rPr>
        <w:t>tu dalších ustavujících technik</w:t>
      </w:r>
      <w:r w:rsidRPr="00154C1E">
        <w:rPr>
          <w:b/>
          <w:lang w:val="cs-CZ"/>
        </w:rPr>
        <w:t xml:space="preserve"> </w:t>
      </w:r>
    </w:p>
    <w:p w:rsidR="00CD1CBE" w:rsidRDefault="00CD1CBE" w:rsidP="00CD1CBE">
      <w:pPr>
        <w:tabs>
          <w:tab w:val="left" w:pos="1080"/>
        </w:tabs>
        <w:spacing w:line="360" w:lineRule="auto"/>
        <w:ind w:left="1080" w:hanging="1080"/>
        <w:jc w:val="both"/>
        <w:rPr>
          <w:lang w:val="cs-CZ"/>
        </w:rPr>
      </w:pPr>
      <w:r>
        <w:rPr>
          <w:lang w:val="cs-CZ"/>
        </w:rPr>
        <w:t>4</w:t>
      </w:r>
      <w:r w:rsidRPr="000D2178">
        <w:rPr>
          <w:lang w:val="cs-CZ"/>
        </w:rPr>
        <w:t>. 3.</w:t>
      </w:r>
      <w:r>
        <w:rPr>
          <w:b/>
          <w:lang w:val="cs-CZ"/>
        </w:rPr>
        <w:tab/>
      </w:r>
      <w:r w:rsidRPr="00154C1E">
        <w:rPr>
          <w:b/>
          <w:lang w:val="cs-CZ"/>
        </w:rPr>
        <w:t>Typologie volebních systémů: poměrné, většinové a smíšené</w:t>
      </w:r>
      <w:r>
        <w:rPr>
          <w:b/>
          <w:lang w:val="cs-CZ"/>
        </w:rPr>
        <w:t>; z</w:t>
      </w:r>
      <w:r w:rsidRPr="00154C1E">
        <w:rPr>
          <w:b/>
          <w:lang w:val="cs-CZ"/>
        </w:rPr>
        <w:t>ákladní promě</w:t>
      </w:r>
      <w:r>
        <w:rPr>
          <w:b/>
          <w:lang w:val="cs-CZ"/>
        </w:rPr>
        <w:t>nné poměrných volebních systémů; p</w:t>
      </w:r>
      <w:r w:rsidRPr="00154C1E">
        <w:rPr>
          <w:b/>
          <w:lang w:val="cs-CZ"/>
        </w:rPr>
        <w:t>řirozený práh a pr</w:t>
      </w:r>
      <w:r>
        <w:rPr>
          <w:b/>
          <w:lang w:val="cs-CZ"/>
        </w:rPr>
        <w:t xml:space="preserve">oporcionalita volebních systémů </w:t>
      </w:r>
    </w:p>
    <w:p w:rsidR="00CD1CBE" w:rsidRPr="00D37056" w:rsidRDefault="00CD1CBE" w:rsidP="00CD1CB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Zavedení většinového systému pro volby do Poslanecké sněmovny</w:t>
      </w:r>
    </w:p>
    <w:p w:rsidR="00CD1CBE" w:rsidRDefault="00CD1CBE" w:rsidP="00CD1CBE">
      <w:pPr>
        <w:tabs>
          <w:tab w:val="left" w:pos="1080"/>
        </w:tabs>
        <w:spacing w:line="360" w:lineRule="auto"/>
        <w:ind w:left="1080" w:hanging="1080"/>
        <w:jc w:val="both"/>
        <w:rPr>
          <w:b/>
          <w:lang w:val="cs-CZ"/>
        </w:rPr>
      </w:pPr>
      <w:r>
        <w:rPr>
          <w:lang w:val="cs-CZ"/>
        </w:rPr>
        <w:t>11</w:t>
      </w:r>
      <w:r w:rsidRPr="000F1971">
        <w:rPr>
          <w:lang w:val="cs-CZ"/>
        </w:rPr>
        <w:t xml:space="preserve">. </w:t>
      </w:r>
      <w:r>
        <w:rPr>
          <w:lang w:val="cs-CZ"/>
        </w:rPr>
        <w:t>3</w:t>
      </w:r>
      <w:r w:rsidRPr="000F1971">
        <w:rPr>
          <w:lang w:val="cs-CZ"/>
        </w:rPr>
        <w:t>.</w:t>
      </w:r>
      <w:r w:rsidRPr="000F1971">
        <w:rPr>
          <w:b/>
          <w:lang w:val="cs-CZ"/>
        </w:rPr>
        <w:t xml:space="preserve"> </w:t>
      </w:r>
      <w:r w:rsidRPr="000F1971">
        <w:rPr>
          <w:b/>
          <w:lang w:val="cs-CZ"/>
        </w:rPr>
        <w:tab/>
      </w:r>
      <w:r>
        <w:rPr>
          <w:b/>
          <w:lang w:val="cs-CZ"/>
        </w:rPr>
        <w:t xml:space="preserve">Historický vývoj voleb v Československu </w:t>
      </w:r>
    </w:p>
    <w:p w:rsidR="00CD1CBE" w:rsidRPr="00CD1CBE" w:rsidRDefault="00CD1CBE" w:rsidP="00CD1CB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Vázaný mandát jako řešení problémů s „přeběhlíky“</w:t>
      </w:r>
    </w:p>
    <w:p w:rsidR="00CD1CBE" w:rsidRPr="00154C1E" w:rsidRDefault="00CD1CBE" w:rsidP="00CD1CBE">
      <w:pPr>
        <w:tabs>
          <w:tab w:val="left" w:pos="1080"/>
        </w:tabs>
        <w:spacing w:line="360" w:lineRule="auto"/>
        <w:ind w:left="1080" w:hanging="1080"/>
        <w:jc w:val="both"/>
        <w:rPr>
          <w:b/>
          <w:lang w:val="cs-CZ"/>
        </w:rPr>
      </w:pPr>
      <w:r>
        <w:rPr>
          <w:lang w:val="cs-CZ"/>
        </w:rPr>
        <w:t>18</w:t>
      </w:r>
      <w:r w:rsidRPr="000D2178">
        <w:rPr>
          <w:lang w:val="cs-CZ"/>
        </w:rPr>
        <w:t>. 3.</w:t>
      </w:r>
      <w:r>
        <w:rPr>
          <w:b/>
          <w:lang w:val="cs-CZ"/>
        </w:rPr>
        <w:t xml:space="preserve"> </w:t>
      </w:r>
      <w:r>
        <w:rPr>
          <w:b/>
          <w:lang w:val="cs-CZ"/>
        </w:rPr>
        <w:tab/>
      </w:r>
      <w:r w:rsidRPr="00154C1E">
        <w:rPr>
          <w:b/>
          <w:lang w:val="cs-CZ"/>
        </w:rPr>
        <w:t>Principy</w:t>
      </w:r>
      <w:r>
        <w:rPr>
          <w:b/>
          <w:lang w:val="cs-CZ"/>
        </w:rPr>
        <w:t xml:space="preserve"> volebního práva a jejich vývoj; volební geometrie </w:t>
      </w:r>
    </w:p>
    <w:p w:rsidR="00CD1CBE" w:rsidRPr="00516674" w:rsidRDefault="00CD1CBE" w:rsidP="00CD1CB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Volební právo rodičů za nezletilé děti</w:t>
      </w:r>
    </w:p>
    <w:p w:rsidR="00CD1CBE" w:rsidRPr="00CD1CBE" w:rsidRDefault="00CD1CBE" w:rsidP="00CD1CBE">
      <w:pPr>
        <w:rPr>
          <w:b/>
          <w:lang w:val="cs-CZ"/>
        </w:rPr>
      </w:pPr>
      <w:r>
        <w:rPr>
          <w:lang w:val="cs-CZ"/>
        </w:rPr>
        <w:t>25</w:t>
      </w:r>
      <w:r w:rsidRPr="000D2178">
        <w:rPr>
          <w:lang w:val="cs-CZ"/>
        </w:rPr>
        <w:t>. 3.</w:t>
      </w:r>
      <w:r>
        <w:rPr>
          <w:b/>
          <w:lang w:val="cs-CZ"/>
        </w:rPr>
        <w:tab/>
      </w:r>
      <w:r w:rsidRPr="00CD1CBE">
        <w:rPr>
          <w:b/>
          <w:lang w:val="cs-CZ"/>
        </w:rPr>
        <w:t xml:space="preserve">      Ústavní a mezinárodněprávní východiska voleb v České republice; judikatura   </w:t>
      </w:r>
    </w:p>
    <w:p w:rsidR="00CD1CBE" w:rsidRPr="00CD1CBE" w:rsidRDefault="00CD1CBE" w:rsidP="00CD1CBE">
      <w:pPr>
        <w:rPr>
          <w:lang w:val="cs-CZ"/>
        </w:rPr>
      </w:pPr>
      <w:r w:rsidRPr="00CD1CBE">
        <w:rPr>
          <w:b/>
          <w:lang w:val="cs-CZ"/>
        </w:rPr>
        <w:t xml:space="preserve">                  Evropského soudu pro lidská práva</w:t>
      </w:r>
      <w:r w:rsidRPr="00CD1CBE">
        <w:rPr>
          <w:lang w:val="cs-CZ"/>
        </w:rPr>
        <w:t xml:space="preserve"> </w:t>
      </w:r>
    </w:p>
    <w:p w:rsidR="00CD1CBE" w:rsidRPr="00CD1CBE" w:rsidRDefault="00CD1CBE" w:rsidP="00CD1CB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Volební právo vězňů – pro a proti</w:t>
      </w:r>
    </w:p>
    <w:p w:rsidR="00CD1CBE" w:rsidRPr="00CD1CBE" w:rsidRDefault="00CD1CBE" w:rsidP="00CD1CBE">
      <w:pPr>
        <w:tabs>
          <w:tab w:val="left" w:pos="1080"/>
        </w:tabs>
        <w:spacing w:line="360" w:lineRule="auto"/>
        <w:ind w:left="1080" w:hanging="1080"/>
        <w:jc w:val="both"/>
        <w:rPr>
          <w:b/>
          <w:lang w:val="cs-CZ"/>
        </w:rPr>
      </w:pPr>
      <w:r w:rsidRPr="00CD1CBE">
        <w:rPr>
          <w:lang w:val="cs-CZ"/>
        </w:rPr>
        <w:t>1.</w:t>
      </w:r>
      <w:r>
        <w:rPr>
          <w:lang w:val="cs-CZ"/>
        </w:rPr>
        <w:t xml:space="preserve"> </w:t>
      </w:r>
      <w:r w:rsidRPr="00CD1CBE">
        <w:rPr>
          <w:lang w:val="cs-CZ"/>
        </w:rPr>
        <w:t>4.</w:t>
      </w:r>
      <w:r w:rsidRPr="00CD1CBE">
        <w:rPr>
          <w:b/>
          <w:lang w:val="cs-CZ"/>
        </w:rPr>
        <w:t xml:space="preserve"> </w:t>
      </w:r>
      <w:r w:rsidRPr="00CD1CBE">
        <w:rPr>
          <w:b/>
          <w:lang w:val="cs-CZ"/>
        </w:rPr>
        <w:tab/>
        <w:t>Výuka odpadá</w:t>
      </w:r>
    </w:p>
    <w:p w:rsidR="00CD1CBE" w:rsidRPr="008B6CA3" w:rsidRDefault="00CD1CBE" w:rsidP="00CD1CBE">
      <w:pPr>
        <w:tabs>
          <w:tab w:val="left" w:pos="1080"/>
        </w:tabs>
        <w:spacing w:line="360" w:lineRule="auto"/>
        <w:ind w:left="1080" w:hanging="1080"/>
        <w:jc w:val="both"/>
        <w:rPr>
          <w:b/>
          <w:lang w:val="cs-CZ"/>
        </w:rPr>
      </w:pPr>
      <w:r>
        <w:rPr>
          <w:lang w:val="cs-CZ"/>
        </w:rPr>
        <w:t>8</w:t>
      </w:r>
      <w:r w:rsidRPr="000D2178">
        <w:rPr>
          <w:lang w:val="cs-CZ"/>
        </w:rPr>
        <w:t>. 4.</w:t>
      </w:r>
      <w:r>
        <w:rPr>
          <w:b/>
          <w:lang w:val="cs-CZ"/>
        </w:rPr>
        <w:t xml:space="preserve"> </w:t>
      </w:r>
      <w:r>
        <w:rPr>
          <w:b/>
          <w:lang w:val="cs-CZ"/>
        </w:rPr>
        <w:tab/>
        <w:t>Právní úprava voleb</w:t>
      </w:r>
      <w:r w:rsidRPr="008B6CA3">
        <w:rPr>
          <w:b/>
          <w:lang w:val="cs-CZ"/>
        </w:rPr>
        <w:t xml:space="preserve"> </w:t>
      </w:r>
      <w:r>
        <w:rPr>
          <w:b/>
          <w:lang w:val="cs-CZ"/>
        </w:rPr>
        <w:t xml:space="preserve">v České republice I. </w:t>
      </w:r>
    </w:p>
    <w:p w:rsidR="00CD1CBE" w:rsidRPr="006D0EF3" w:rsidRDefault="00CD1CBE" w:rsidP="00CD1CB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Celostátní volební obvod ve volbách do Poslanecké sněmovny</w:t>
      </w:r>
    </w:p>
    <w:p w:rsidR="00CD1CBE" w:rsidRPr="008B6CA3" w:rsidRDefault="00CD1CBE" w:rsidP="00CD1CBE">
      <w:pPr>
        <w:tabs>
          <w:tab w:val="left" w:pos="1080"/>
        </w:tabs>
        <w:spacing w:line="360" w:lineRule="auto"/>
        <w:ind w:left="1080" w:hanging="1080"/>
        <w:jc w:val="both"/>
        <w:rPr>
          <w:b/>
          <w:lang w:val="cs-CZ"/>
        </w:rPr>
      </w:pPr>
      <w:r>
        <w:rPr>
          <w:lang w:val="cs-CZ"/>
        </w:rPr>
        <w:t>15</w:t>
      </w:r>
      <w:r w:rsidRPr="000D2178">
        <w:rPr>
          <w:lang w:val="cs-CZ"/>
        </w:rPr>
        <w:t>. 4.</w:t>
      </w:r>
      <w:r>
        <w:rPr>
          <w:b/>
          <w:lang w:val="cs-CZ"/>
        </w:rPr>
        <w:t xml:space="preserve"> </w:t>
      </w:r>
      <w:r>
        <w:rPr>
          <w:b/>
          <w:lang w:val="cs-CZ"/>
        </w:rPr>
        <w:tab/>
        <w:t>Právní úprava voleb</w:t>
      </w:r>
      <w:r w:rsidRPr="008B6CA3">
        <w:rPr>
          <w:b/>
          <w:lang w:val="cs-CZ"/>
        </w:rPr>
        <w:t xml:space="preserve"> </w:t>
      </w:r>
      <w:r>
        <w:rPr>
          <w:b/>
          <w:lang w:val="cs-CZ"/>
        </w:rPr>
        <w:t xml:space="preserve">v České republice II. </w:t>
      </w:r>
    </w:p>
    <w:p w:rsidR="00CD1CBE" w:rsidRPr="006D0EF3" w:rsidRDefault="00CD1CBE" w:rsidP="00CD1CB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Bonus pro vítěze voleb do Poslanecké sněmovny</w:t>
      </w:r>
    </w:p>
    <w:p w:rsidR="00CD1CBE" w:rsidRDefault="00CD1CBE" w:rsidP="00CD1CBE">
      <w:pPr>
        <w:tabs>
          <w:tab w:val="left" w:pos="1080"/>
        </w:tabs>
        <w:spacing w:line="360" w:lineRule="auto"/>
        <w:ind w:left="1080" w:hanging="1080"/>
        <w:jc w:val="both"/>
        <w:rPr>
          <w:lang w:val="cs-CZ"/>
        </w:rPr>
      </w:pPr>
      <w:r>
        <w:rPr>
          <w:lang w:val="cs-CZ"/>
        </w:rPr>
        <w:t>22</w:t>
      </w:r>
      <w:r w:rsidRPr="000D2178">
        <w:rPr>
          <w:lang w:val="cs-CZ"/>
        </w:rPr>
        <w:t xml:space="preserve">. </w:t>
      </w:r>
      <w:r>
        <w:rPr>
          <w:lang w:val="cs-CZ"/>
        </w:rPr>
        <w:t>4</w:t>
      </w:r>
      <w:r>
        <w:rPr>
          <w:b/>
          <w:lang w:val="cs-CZ"/>
        </w:rPr>
        <w:t xml:space="preserve">. </w:t>
      </w:r>
      <w:r>
        <w:rPr>
          <w:b/>
          <w:lang w:val="cs-CZ"/>
        </w:rPr>
        <w:tab/>
        <w:t>Volby do zastupitelstev krajů</w:t>
      </w:r>
    </w:p>
    <w:p w:rsidR="00CD1CBE" w:rsidRPr="006D0EF3" w:rsidRDefault="00CD1CBE" w:rsidP="00CD1CB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 xml:space="preserve">DISKUSE: </w:t>
      </w:r>
      <w:r w:rsidR="00DB474E">
        <w:rPr>
          <w:lang w:val="cs-CZ"/>
        </w:rPr>
        <w:t>Navrhněte zavedení přímé volby hejtmanů</w:t>
      </w:r>
    </w:p>
    <w:p w:rsidR="00DB474E" w:rsidRDefault="00DB474E" w:rsidP="00CD1CBE">
      <w:pPr>
        <w:tabs>
          <w:tab w:val="left" w:pos="1080"/>
        </w:tabs>
        <w:spacing w:line="360" w:lineRule="auto"/>
        <w:ind w:left="1080" w:hanging="1080"/>
        <w:jc w:val="both"/>
        <w:rPr>
          <w:b/>
          <w:lang w:val="cs-CZ"/>
        </w:rPr>
      </w:pPr>
      <w:r>
        <w:rPr>
          <w:lang w:val="cs-CZ"/>
        </w:rPr>
        <w:lastRenderedPageBreak/>
        <w:t>2</w:t>
      </w:r>
      <w:r w:rsidR="00CD1CBE">
        <w:rPr>
          <w:lang w:val="cs-CZ"/>
        </w:rPr>
        <w:t>9</w:t>
      </w:r>
      <w:r w:rsidR="00CD1CBE" w:rsidRPr="000D2178">
        <w:rPr>
          <w:lang w:val="cs-CZ"/>
        </w:rPr>
        <w:t xml:space="preserve">. </w:t>
      </w:r>
      <w:r>
        <w:rPr>
          <w:lang w:val="cs-CZ"/>
        </w:rPr>
        <w:t>4</w:t>
      </w:r>
      <w:r w:rsidR="00CD1CBE">
        <w:rPr>
          <w:b/>
          <w:lang w:val="cs-CZ"/>
        </w:rPr>
        <w:t>.</w:t>
      </w:r>
      <w:r>
        <w:rPr>
          <w:b/>
          <w:lang w:val="cs-CZ"/>
        </w:rPr>
        <w:t xml:space="preserve">        Přímá volba prezidenta republiky – ústavní aspekty</w:t>
      </w:r>
      <w:r w:rsidR="00CD1CBE">
        <w:rPr>
          <w:b/>
          <w:lang w:val="cs-CZ"/>
        </w:rPr>
        <w:t xml:space="preserve"> </w:t>
      </w:r>
      <w:r w:rsidR="00CD1CBE">
        <w:rPr>
          <w:b/>
          <w:lang w:val="cs-CZ"/>
        </w:rPr>
        <w:tab/>
      </w:r>
    </w:p>
    <w:p w:rsidR="00DB474E" w:rsidRPr="00DB474E" w:rsidRDefault="00DB474E" w:rsidP="00DB474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Je přímá volba prezidenta republiky přínosem pro ústavní systém ČR?</w:t>
      </w:r>
    </w:p>
    <w:p w:rsidR="00DB474E" w:rsidRPr="00DB474E" w:rsidRDefault="00DB474E" w:rsidP="00DB474E">
      <w:pPr>
        <w:tabs>
          <w:tab w:val="left" w:pos="1080"/>
        </w:tabs>
        <w:spacing w:line="360" w:lineRule="auto"/>
        <w:ind w:left="1080" w:hanging="1080"/>
        <w:jc w:val="both"/>
        <w:rPr>
          <w:b/>
          <w:lang w:val="cs-CZ"/>
        </w:rPr>
      </w:pPr>
      <w:r>
        <w:rPr>
          <w:lang w:val="cs-CZ"/>
        </w:rPr>
        <w:t xml:space="preserve">6. 5.          </w:t>
      </w:r>
      <w:r>
        <w:rPr>
          <w:b/>
          <w:lang w:val="cs-CZ"/>
        </w:rPr>
        <w:t>Volba prezidenta republiky – zákonná úprava a regulace</w:t>
      </w:r>
    </w:p>
    <w:p w:rsidR="00DB474E" w:rsidRPr="006D0EF3" w:rsidRDefault="00DB474E" w:rsidP="00DB474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Jak by měl vypadat efektivnější mechanismus navrhování kandidátů?</w:t>
      </w:r>
    </w:p>
    <w:p w:rsidR="00DB474E" w:rsidRDefault="00DB474E" w:rsidP="00DB474E">
      <w:pPr>
        <w:tabs>
          <w:tab w:val="left" w:pos="1080"/>
        </w:tabs>
        <w:spacing w:line="360" w:lineRule="auto"/>
        <w:jc w:val="both"/>
        <w:rPr>
          <w:b/>
          <w:lang w:val="cs-CZ"/>
        </w:rPr>
      </w:pPr>
      <w:r>
        <w:rPr>
          <w:lang w:val="cs-CZ"/>
        </w:rPr>
        <w:t xml:space="preserve">13. 5.         </w:t>
      </w:r>
      <w:r w:rsidR="00CD1CBE">
        <w:rPr>
          <w:b/>
          <w:lang w:val="cs-CZ"/>
        </w:rPr>
        <w:t xml:space="preserve">Soudní ochrana voleb </w:t>
      </w:r>
    </w:p>
    <w:p w:rsidR="00DB474E" w:rsidRPr="00DB474E" w:rsidRDefault="00DB474E" w:rsidP="00DB474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Regulace volebních kampaní a její efektivita</w:t>
      </w:r>
    </w:p>
    <w:p w:rsidR="00CD1CBE" w:rsidRDefault="00BC4C40" w:rsidP="00CD1CBE">
      <w:pPr>
        <w:tabs>
          <w:tab w:val="left" w:pos="1080"/>
        </w:tabs>
        <w:spacing w:line="360" w:lineRule="auto"/>
        <w:ind w:left="1080" w:hanging="1080"/>
        <w:jc w:val="both"/>
        <w:rPr>
          <w:b/>
          <w:lang w:val="cs-CZ"/>
        </w:rPr>
      </w:pPr>
      <w:r>
        <w:rPr>
          <w:lang w:val="cs-CZ"/>
        </w:rPr>
        <w:t>20</w:t>
      </w:r>
      <w:r w:rsidR="00CD1CBE" w:rsidRPr="000D2178">
        <w:rPr>
          <w:lang w:val="cs-CZ"/>
        </w:rPr>
        <w:t>. 5.</w:t>
      </w:r>
      <w:r w:rsidR="00CD1CBE">
        <w:rPr>
          <w:b/>
          <w:lang w:val="cs-CZ"/>
        </w:rPr>
        <w:t xml:space="preserve"> </w:t>
      </w:r>
      <w:r w:rsidR="00CD1CBE">
        <w:rPr>
          <w:b/>
          <w:lang w:val="cs-CZ"/>
        </w:rPr>
        <w:tab/>
      </w:r>
      <w:r w:rsidR="00CD1CBE" w:rsidRPr="008B6CA3">
        <w:rPr>
          <w:b/>
          <w:lang w:val="cs-CZ"/>
        </w:rPr>
        <w:t>Volby a p</w:t>
      </w:r>
      <w:r w:rsidR="00CD1CBE">
        <w:rPr>
          <w:b/>
          <w:lang w:val="cs-CZ"/>
        </w:rPr>
        <w:t xml:space="preserve">olitické strany </w:t>
      </w:r>
    </w:p>
    <w:p w:rsidR="00CD1CBE" w:rsidRDefault="00CD1CBE" w:rsidP="00CD1CBE">
      <w:pPr>
        <w:numPr>
          <w:ilvl w:val="0"/>
          <w:numId w:val="8"/>
        </w:numPr>
        <w:tabs>
          <w:tab w:val="left" w:pos="1080"/>
        </w:tabs>
        <w:spacing w:line="360" w:lineRule="auto"/>
        <w:jc w:val="both"/>
        <w:rPr>
          <w:lang w:val="cs-CZ"/>
        </w:rPr>
      </w:pPr>
      <w:r>
        <w:rPr>
          <w:lang w:val="cs-CZ"/>
        </w:rPr>
        <w:t>DISKUSE: Rozpuštění politické strany a jeho důsledky</w:t>
      </w:r>
    </w:p>
    <w:p w:rsidR="00CD1CBE" w:rsidRPr="006D0EF3" w:rsidRDefault="00CD1CBE" w:rsidP="00CD1CBE">
      <w:pPr>
        <w:tabs>
          <w:tab w:val="left" w:pos="1080"/>
        </w:tabs>
        <w:spacing w:line="360" w:lineRule="auto"/>
        <w:jc w:val="both"/>
        <w:rPr>
          <w:lang w:val="cs-CZ"/>
        </w:rPr>
      </w:pPr>
    </w:p>
    <w:p w:rsidR="00CD1CBE" w:rsidRDefault="00CD1CBE" w:rsidP="00CD1CBE">
      <w:pPr>
        <w:tabs>
          <w:tab w:val="left" w:pos="1080"/>
        </w:tabs>
        <w:spacing w:line="360" w:lineRule="auto"/>
        <w:jc w:val="both"/>
        <w:rPr>
          <w:lang w:val="cs-CZ"/>
        </w:rPr>
      </w:pPr>
    </w:p>
    <w:p w:rsidR="00CD1CBE" w:rsidRDefault="00CD1CBE" w:rsidP="00CD1CBE">
      <w:pPr>
        <w:spacing w:line="36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>Kolokvium:</w:t>
      </w:r>
    </w:p>
    <w:p w:rsidR="00CD1CBE" w:rsidRDefault="00CD1CBE" w:rsidP="00CD1CBE">
      <w:pPr>
        <w:spacing w:line="360" w:lineRule="auto"/>
        <w:jc w:val="both"/>
        <w:rPr>
          <w:lang w:val="cs-CZ"/>
        </w:rPr>
      </w:pPr>
    </w:p>
    <w:p w:rsidR="00CD1CBE" w:rsidRDefault="00CD1CBE" w:rsidP="00CD1CBE">
      <w:pPr>
        <w:spacing w:line="360" w:lineRule="auto"/>
        <w:jc w:val="both"/>
        <w:rPr>
          <w:lang w:val="cs-CZ"/>
        </w:rPr>
      </w:pPr>
      <w:r w:rsidRPr="000D2178">
        <w:rPr>
          <w:lang w:val="cs-CZ"/>
        </w:rPr>
        <w:t>Předmě</w:t>
      </w:r>
      <w:r>
        <w:rPr>
          <w:lang w:val="cs-CZ"/>
        </w:rPr>
        <w:t>t je zakončen ústním kolokviem, které může mít dvě podoby. V případě, že účastník kurzu zpracuje seminární práci na zadané téma v </w:t>
      </w:r>
      <w:r w:rsidRPr="00BB4036">
        <w:rPr>
          <w:b/>
          <w:lang w:val="cs-CZ"/>
        </w:rPr>
        <w:t>rozsahu</w:t>
      </w:r>
      <w:r>
        <w:rPr>
          <w:lang w:val="cs-CZ"/>
        </w:rPr>
        <w:t xml:space="preserve"> </w:t>
      </w:r>
      <w:r>
        <w:rPr>
          <w:b/>
          <w:lang w:val="cs-CZ"/>
        </w:rPr>
        <w:t>12</w:t>
      </w:r>
      <w:r w:rsidRPr="00BB4036">
        <w:rPr>
          <w:b/>
          <w:lang w:val="cs-CZ"/>
        </w:rPr>
        <w:t xml:space="preserve"> až 1</w:t>
      </w:r>
      <w:r>
        <w:rPr>
          <w:b/>
          <w:lang w:val="cs-CZ"/>
        </w:rPr>
        <w:t>5</w:t>
      </w:r>
      <w:r w:rsidRPr="00BB4036">
        <w:rPr>
          <w:b/>
          <w:lang w:val="cs-CZ"/>
        </w:rPr>
        <w:t xml:space="preserve"> stran</w:t>
      </w:r>
      <w:r>
        <w:rPr>
          <w:lang w:val="cs-CZ"/>
        </w:rPr>
        <w:t xml:space="preserve">, kterou odevzdá </w:t>
      </w:r>
      <w:r w:rsidRPr="00BB4036">
        <w:rPr>
          <w:b/>
          <w:lang w:val="cs-CZ"/>
        </w:rPr>
        <w:t>nejpozději do 1</w:t>
      </w:r>
      <w:r>
        <w:rPr>
          <w:b/>
          <w:lang w:val="cs-CZ"/>
        </w:rPr>
        <w:t>6</w:t>
      </w:r>
      <w:r w:rsidRPr="00BB4036">
        <w:rPr>
          <w:b/>
          <w:lang w:val="cs-CZ"/>
        </w:rPr>
        <w:t>. května</w:t>
      </w:r>
      <w:r>
        <w:rPr>
          <w:lang w:val="cs-CZ"/>
        </w:rPr>
        <w:t xml:space="preserve">, proběhne v rámci kolokvia rozprava o takto vymezené problematice a s ní souvisejících otázkách. Alternativní možností je vykonat samotné </w:t>
      </w:r>
      <w:r w:rsidRPr="00BB4036">
        <w:rPr>
          <w:b/>
          <w:lang w:val="cs-CZ"/>
        </w:rPr>
        <w:t>kolokvium bez seminární práce</w:t>
      </w:r>
      <w:r>
        <w:rPr>
          <w:lang w:val="cs-CZ"/>
        </w:rPr>
        <w:t>; okruh zkušebních otázek v tom případě vychází z celé šíře přednesené látky a povinné literatury.</w:t>
      </w:r>
    </w:p>
    <w:p w:rsidR="00CD1CBE" w:rsidRDefault="00CD1CBE" w:rsidP="00CD1CBE">
      <w:pPr>
        <w:spacing w:line="360" w:lineRule="auto"/>
        <w:jc w:val="both"/>
        <w:rPr>
          <w:lang w:val="cs-CZ"/>
        </w:rPr>
      </w:pPr>
    </w:p>
    <w:p w:rsidR="00CD1CBE" w:rsidRDefault="00CD1CBE" w:rsidP="00CD1CBE">
      <w:pPr>
        <w:spacing w:line="360" w:lineRule="auto"/>
        <w:jc w:val="both"/>
        <w:rPr>
          <w:lang w:val="cs-CZ"/>
        </w:rPr>
      </w:pPr>
      <w:r>
        <w:rPr>
          <w:lang w:val="cs-CZ"/>
        </w:rPr>
        <w:t>Podmínkou pro připuštění ke kolokviu je aktivní účast v průběhu semestru. Všichni účastníci kurzu jsou rozděleni do 3-4členných pracovních skupin. Každá z těchto skupin v průběhu semestru připraví prezentaci na zadané téma, která bude podkladem pro společnou diskusi.</w:t>
      </w:r>
    </w:p>
    <w:p w:rsidR="00CD1CBE" w:rsidRDefault="00CD1CBE" w:rsidP="00CD1CBE">
      <w:pPr>
        <w:spacing w:line="360" w:lineRule="auto"/>
        <w:jc w:val="both"/>
        <w:rPr>
          <w:lang w:val="cs-CZ"/>
        </w:rPr>
      </w:pPr>
    </w:p>
    <w:p w:rsidR="00CD1CBE" w:rsidRPr="000D2178" w:rsidRDefault="00CD1CBE" w:rsidP="00CD1CBE">
      <w:pPr>
        <w:spacing w:line="360" w:lineRule="auto"/>
        <w:jc w:val="both"/>
        <w:rPr>
          <w:lang w:val="cs-CZ"/>
        </w:rPr>
      </w:pPr>
      <w:r>
        <w:rPr>
          <w:lang w:val="cs-CZ"/>
        </w:rPr>
        <w:t>Studenti, kteří se rozhodnout psát seminární práci, se musí s některým z vyučujících předem domluvit na tématu, které odpovídá okruhu přednášek. Vítaný je také rozbor právní úpravy voleb v některém zahraničním státě (nutná je práce s právními předpisy!) nebo konkrétního zahraničního volebního judikátu či vývoje judikatury (ne starší pěti let). V případě kolize témat seminárních prací má přednost ten, kdo se o ně přihlásil dříve.</w:t>
      </w:r>
    </w:p>
    <w:p w:rsidR="00CD1CBE" w:rsidRDefault="00CD1CBE" w:rsidP="00CD1CBE">
      <w:pPr>
        <w:spacing w:line="360" w:lineRule="auto"/>
        <w:jc w:val="both"/>
        <w:rPr>
          <w:b/>
          <w:u w:val="single"/>
          <w:lang w:val="cs-CZ"/>
        </w:rPr>
      </w:pPr>
    </w:p>
    <w:p w:rsidR="00825543" w:rsidRDefault="00825543" w:rsidP="00CD1CBE">
      <w:pPr>
        <w:spacing w:line="360" w:lineRule="auto"/>
        <w:jc w:val="both"/>
        <w:rPr>
          <w:b/>
          <w:u w:val="single"/>
          <w:lang w:val="cs-CZ"/>
        </w:rPr>
      </w:pPr>
    </w:p>
    <w:p w:rsidR="00825543" w:rsidRDefault="00825543" w:rsidP="00CD1CBE">
      <w:pPr>
        <w:spacing w:line="360" w:lineRule="auto"/>
        <w:jc w:val="both"/>
        <w:rPr>
          <w:b/>
          <w:u w:val="single"/>
          <w:lang w:val="cs-CZ"/>
        </w:rPr>
      </w:pPr>
    </w:p>
    <w:p w:rsidR="00825543" w:rsidRDefault="00825543" w:rsidP="00CD1CBE">
      <w:pPr>
        <w:spacing w:line="360" w:lineRule="auto"/>
        <w:jc w:val="both"/>
        <w:rPr>
          <w:b/>
          <w:u w:val="single"/>
          <w:lang w:val="cs-CZ"/>
        </w:rPr>
      </w:pPr>
    </w:p>
    <w:p w:rsidR="00CD1CBE" w:rsidRDefault="00CD1CBE" w:rsidP="00CD1CBE">
      <w:pPr>
        <w:spacing w:line="360" w:lineRule="auto"/>
        <w:jc w:val="both"/>
        <w:rPr>
          <w:b/>
          <w:u w:val="single"/>
          <w:lang w:val="cs-CZ"/>
        </w:rPr>
      </w:pPr>
      <w:r w:rsidRPr="00D363EA">
        <w:rPr>
          <w:b/>
          <w:u w:val="single"/>
          <w:lang w:val="cs-CZ"/>
        </w:rPr>
        <w:lastRenderedPageBreak/>
        <w:t>Povinná literatura</w:t>
      </w:r>
      <w:r>
        <w:rPr>
          <w:b/>
          <w:u w:val="single"/>
          <w:lang w:val="cs-CZ"/>
        </w:rPr>
        <w:t>:</w:t>
      </w:r>
    </w:p>
    <w:p w:rsidR="00CD1CBE" w:rsidRDefault="00CD1CBE" w:rsidP="00CD1CBE">
      <w:pPr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Antoš, M.: </w:t>
      </w:r>
      <w:r w:rsidRPr="00F4618D">
        <w:rPr>
          <w:i/>
          <w:lang w:val="cs-CZ"/>
        </w:rPr>
        <w:t>Principy voleb v České republice</w:t>
      </w:r>
      <w:r>
        <w:rPr>
          <w:lang w:val="cs-CZ"/>
        </w:rPr>
        <w:t>. Praha: Linde, 2008.</w:t>
      </w:r>
    </w:p>
    <w:p w:rsidR="00CD1CBE" w:rsidRDefault="00CD1CBE" w:rsidP="00CD1CBE">
      <w:pPr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Jirásková, V.: </w:t>
      </w:r>
      <w:r w:rsidRPr="00D363EA">
        <w:rPr>
          <w:lang w:val="cs-CZ"/>
        </w:rPr>
        <w:t>Demokracie reprezentativní a přímá v České repub</w:t>
      </w:r>
      <w:r>
        <w:rPr>
          <w:lang w:val="cs-CZ"/>
        </w:rPr>
        <w:t>lice. In: Pavlíček, V. a kol.:</w:t>
      </w:r>
      <w:r w:rsidRPr="00D363EA">
        <w:rPr>
          <w:lang w:val="cs-CZ"/>
        </w:rPr>
        <w:t xml:space="preserve"> </w:t>
      </w:r>
      <w:r w:rsidRPr="00B67073">
        <w:rPr>
          <w:i/>
          <w:lang w:val="cs-CZ"/>
        </w:rPr>
        <w:t>Ústavní právo a státověda, II. díl, Ústavní právo ČR, Část 1</w:t>
      </w:r>
      <w:r>
        <w:rPr>
          <w:lang w:val="cs-CZ"/>
        </w:rPr>
        <w:t xml:space="preserve">. 2. vyd. Praha: </w:t>
      </w:r>
      <w:r w:rsidRPr="00D363EA">
        <w:rPr>
          <w:lang w:val="cs-CZ"/>
        </w:rPr>
        <w:t>Linde, 2008</w:t>
      </w:r>
      <w:r>
        <w:rPr>
          <w:lang w:val="cs-CZ"/>
        </w:rPr>
        <w:t>, str. 321–364.</w:t>
      </w:r>
    </w:p>
    <w:p w:rsidR="00CD1CBE" w:rsidRDefault="00CD1CBE" w:rsidP="00CD1CBE">
      <w:pPr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lang w:val="cs-CZ"/>
        </w:rPr>
        <w:t>Novák, M., Lebeda, T. (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.): </w:t>
      </w:r>
      <w:r>
        <w:rPr>
          <w:i/>
          <w:lang w:val="cs-CZ"/>
        </w:rPr>
        <w:t xml:space="preserve">Volební a stranické systémy. ČR v mezinárodním srovnání. </w:t>
      </w:r>
      <w:r>
        <w:rPr>
          <w:lang w:val="cs-CZ"/>
        </w:rPr>
        <w:t xml:space="preserve">Dobrá Voda: Aleš Čeněk, </w:t>
      </w:r>
      <w:r w:rsidRPr="00B67073">
        <w:rPr>
          <w:lang w:val="cs-CZ"/>
        </w:rPr>
        <w:t>2004</w:t>
      </w:r>
      <w:r>
        <w:rPr>
          <w:lang w:val="cs-CZ"/>
        </w:rPr>
        <w:t>, zejména str. 7– 65, 231–249, 311–408.</w:t>
      </w:r>
    </w:p>
    <w:p w:rsidR="00CD1CBE" w:rsidRDefault="00CD1CBE" w:rsidP="00CD1CBE">
      <w:pPr>
        <w:spacing w:line="360" w:lineRule="auto"/>
        <w:jc w:val="both"/>
        <w:rPr>
          <w:lang w:val="cs-CZ"/>
        </w:rPr>
      </w:pPr>
    </w:p>
    <w:p w:rsidR="00CD1CBE" w:rsidRDefault="00CD1CBE" w:rsidP="00CD1CBE">
      <w:pPr>
        <w:spacing w:line="36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Doporučená </w:t>
      </w:r>
      <w:r w:rsidRPr="00D363EA">
        <w:rPr>
          <w:b/>
          <w:u w:val="single"/>
          <w:lang w:val="cs-CZ"/>
        </w:rPr>
        <w:t>literatura</w:t>
      </w:r>
      <w:r>
        <w:rPr>
          <w:b/>
          <w:u w:val="single"/>
          <w:lang w:val="cs-CZ"/>
        </w:rPr>
        <w:t>:</w:t>
      </w:r>
    </w:p>
    <w:p w:rsidR="00CD1CBE" w:rsidRPr="00374927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r w:rsidRPr="00374927">
        <w:rPr>
          <w:lang w:val="cs-CZ"/>
        </w:rPr>
        <w:t xml:space="preserve">Antoš, M.: Volební hrátky s bonusem pro vítěze. </w:t>
      </w:r>
      <w:r w:rsidRPr="00374927">
        <w:rPr>
          <w:i/>
          <w:lang w:val="cs-CZ"/>
        </w:rPr>
        <w:t>Právní rozhledy</w:t>
      </w:r>
      <w:r w:rsidRPr="00374927">
        <w:rPr>
          <w:lang w:val="cs-CZ"/>
        </w:rPr>
        <w:t>, 2009, roč. 17, č. 9, str. II.</w:t>
      </w:r>
    </w:p>
    <w:p w:rsidR="00CD1CBE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r w:rsidRPr="00B67073">
        <w:rPr>
          <w:lang w:val="cs-CZ"/>
        </w:rPr>
        <w:t xml:space="preserve">Antoš, </w:t>
      </w:r>
      <w:r>
        <w:rPr>
          <w:lang w:val="cs-CZ"/>
        </w:rPr>
        <w:t xml:space="preserve">M., </w:t>
      </w:r>
      <w:r w:rsidRPr="00B67073">
        <w:rPr>
          <w:lang w:val="cs-CZ"/>
        </w:rPr>
        <w:t>Wintr, J</w:t>
      </w:r>
      <w:r>
        <w:rPr>
          <w:lang w:val="cs-CZ"/>
        </w:rPr>
        <w:t>.</w:t>
      </w:r>
      <w:r w:rsidRPr="00B67073">
        <w:rPr>
          <w:lang w:val="cs-CZ"/>
        </w:rPr>
        <w:t xml:space="preserve"> (</w:t>
      </w:r>
      <w:proofErr w:type="spellStart"/>
      <w:r w:rsidRPr="00B67073">
        <w:rPr>
          <w:lang w:val="cs-CZ"/>
        </w:rPr>
        <w:t>ed</w:t>
      </w:r>
      <w:proofErr w:type="spellEnd"/>
      <w:r w:rsidRPr="00B67073">
        <w:rPr>
          <w:lang w:val="cs-CZ"/>
        </w:rPr>
        <w:t xml:space="preserve">.): </w:t>
      </w:r>
      <w:r w:rsidRPr="00B67073">
        <w:rPr>
          <w:i/>
          <w:lang w:val="cs-CZ"/>
        </w:rPr>
        <w:t>Volební</w:t>
      </w:r>
      <w:r w:rsidRPr="00B67073">
        <w:rPr>
          <w:lang w:val="cs-CZ"/>
        </w:rPr>
        <w:t xml:space="preserve"> </w:t>
      </w:r>
      <w:r w:rsidRPr="00B67073">
        <w:rPr>
          <w:i/>
          <w:lang w:val="cs-CZ"/>
        </w:rPr>
        <w:t>systémy a volební právo – české cesty v kontextu zahraničních modelů.</w:t>
      </w:r>
      <w:r w:rsidRPr="00B67073">
        <w:rPr>
          <w:lang w:val="cs-CZ"/>
        </w:rPr>
        <w:t xml:space="preserve"> Praha: Univerzita Karlova v Praze, Právnická fakulta, 2006.</w:t>
      </w:r>
    </w:p>
    <w:p w:rsidR="00CD1CBE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Filip, J.: </w:t>
      </w:r>
      <w:r w:rsidRPr="00B67073">
        <w:rPr>
          <w:i/>
          <w:iCs/>
          <w:lang w:val="cs-CZ"/>
        </w:rPr>
        <w:t>Základní otázky volebního práva v ČSFR</w:t>
      </w:r>
      <w:r w:rsidRPr="00B67073">
        <w:rPr>
          <w:lang w:val="cs-CZ"/>
        </w:rPr>
        <w:t xml:space="preserve">. 1. vyd. </w:t>
      </w:r>
      <w:r>
        <w:rPr>
          <w:lang w:val="cs-CZ"/>
        </w:rPr>
        <w:t xml:space="preserve">Brno: </w:t>
      </w:r>
      <w:r w:rsidRPr="00B67073">
        <w:rPr>
          <w:lang w:val="cs-CZ"/>
        </w:rPr>
        <w:t>Masarykova univerzita, 1992</w:t>
      </w:r>
      <w:r>
        <w:rPr>
          <w:lang w:val="cs-CZ"/>
        </w:rPr>
        <w:t>.</w:t>
      </w:r>
    </w:p>
    <w:p w:rsidR="00CD1CBE" w:rsidRPr="00374927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r w:rsidRPr="00374927">
        <w:rPr>
          <w:lang w:val="cs-CZ"/>
        </w:rPr>
        <w:t>Filip, J.: Volební právo dět</w:t>
      </w:r>
      <w:r>
        <w:rPr>
          <w:lang w:val="cs-CZ"/>
        </w:rPr>
        <w:t>í</w:t>
      </w:r>
      <w:r w:rsidRPr="00374927">
        <w:rPr>
          <w:lang w:val="cs-CZ"/>
        </w:rPr>
        <w:t xml:space="preserve"> nebo jen dětinský nápad? </w:t>
      </w:r>
      <w:r w:rsidRPr="00374927">
        <w:rPr>
          <w:i/>
          <w:lang w:val="cs-CZ"/>
        </w:rPr>
        <w:t>Časopis pro právní vědu a praxi</w:t>
      </w:r>
      <w:r w:rsidRPr="00374927">
        <w:rPr>
          <w:lang w:val="cs-CZ"/>
        </w:rPr>
        <w:t>, č. 2/2003, str. 135–142.</w:t>
      </w:r>
    </w:p>
    <w:p w:rsidR="00CD1CBE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proofErr w:type="spellStart"/>
      <w:r w:rsidRPr="00B67073">
        <w:rPr>
          <w:lang w:val="cs-CZ"/>
        </w:rPr>
        <w:t>Gerloch</w:t>
      </w:r>
      <w:proofErr w:type="spellEnd"/>
      <w:r w:rsidRPr="00B67073">
        <w:rPr>
          <w:lang w:val="cs-CZ"/>
        </w:rPr>
        <w:t xml:space="preserve">, A., Tryzna, J., Wintr, J.: Soudní přezkum čestnosti a poctivosti volební kampaně. </w:t>
      </w:r>
      <w:r w:rsidRPr="00E97000">
        <w:rPr>
          <w:i/>
          <w:lang w:val="cs-CZ"/>
        </w:rPr>
        <w:t>Právní rozhledy</w:t>
      </w:r>
      <w:r w:rsidRPr="00E97000">
        <w:rPr>
          <w:lang w:val="cs-CZ"/>
        </w:rPr>
        <w:t>, č. 24/2005.</w:t>
      </w:r>
    </w:p>
    <w:p w:rsidR="00CD1CBE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proofErr w:type="spellStart"/>
      <w:r>
        <w:rPr>
          <w:lang w:val="cs-CZ"/>
        </w:rPr>
        <w:t>Chytílek</w:t>
      </w:r>
      <w:proofErr w:type="spellEnd"/>
      <w:r>
        <w:rPr>
          <w:lang w:val="cs-CZ"/>
        </w:rPr>
        <w:t>, R., Šedo, J. (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.): </w:t>
      </w:r>
      <w:r>
        <w:rPr>
          <w:i/>
          <w:lang w:val="cs-CZ"/>
        </w:rPr>
        <w:t xml:space="preserve">Volební systémy. </w:t>
      </w:r>
      <w:r>
        <w:rPr>
          <w:lang w:val="cs-CZ"/>
        </w:rPr>
        <w:t>Brno: Masarykova univerzita, 2004.</w:t>
      </w:r>
    </w:p>
    <w:p w:rsidR="00CD1CBE" w:rsidRPr="00237627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Klíma, M.: </w:t>
      </w:r>
      <w:r>
        <w:rPr>
          <w:i/>
          <w:lang w:val="cs-CZ"/>
        </w:rPr>
        <w:t xml:space="preserve">Volby a politické strany v moderních demokraciích. </w:t>
      </w:r>
      <w:r>
        <w:rPr>
          <w:lang w:val="cs-CZ"/>
        </w:rPr>
        <w:t>Praha: Radix, 1998.</w:t>
      </w:r>
    </w:p>
    <w:p w:rsidR="00CD1CBE" w:rsidRPr="00B67073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r w:rsidRPr="00B67073">
        <w:rPr>
          <w:lang w:val="cs-CZ"/>
        </w:rPr>
        <w:t xml:space="preserve">Krejčí, O.: </w:t>
      </w:r>
      <w:r w:rsidRPr="00B67073">
        <w:rPr>
          <w:i/>
          <w:lang w:val="cs-CZ"/>
        </w:rPr>
        <w:t>Nová kniha o volbách</w:t>
      </w:r>
      <w:r w:rsidRPr="00B67073">
        <w:rPr>
          <w:lang w:val="cs-CZ"/>
        </w:rPr>
        <w:t xml:space="preserve">. </w:t>
      </w:r>
      <w:r w:rsidRPr="000E5E0A">
        <w:rPr>
          <w:lang w:val="cs-CZ"/>
        </w:rPr>
        <w:t xml:space="preserve">Praha: Professional </w:t>
      </w:r>
      <w:proofErr w:type="spellStart"/>
      <w:r w:rsidRPr="000E5E0A">
        <w:rPr>
          <w:lang w:val="cs-CZ"/>
        </w:rPr>
        <w:t>Publishing</w:t>
      </w:r>
      <w:proofErr w:type="spellEnd"/>
      <w:r w:rsidRPr="000E5E0A">
        <w:rPr>
          <w:lang w:val="cs-CZ"/>
        </w:rPr>
        <w:t>, 2006.</w:t>
      </w:r>
    </w:p>
    <w:p w:rsidR="00CD1CBE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proofErr w:type="spellStart"/>
      <w:r w:rsidRPr="00B67073">
        <w:rPr>
          <w:lang w:val="cs-CZ"/>
        </w:rPr>
        <w:t>Molek</w:t>
      </w:r>
      <w:proofErr w:type="spellEnd"/>
      <w:r w:rsidRPr="00B67073">
        <w:rPr>
          <w:lang w:val="cs-CZ"/>
        </w:rPr>
        <w:t>, P</w:t>
      </w:r>
      <w:r>
        <w:rPr>
          <w:lang w:val="cs-CZ"/>
        </w:rPr>
        <w:t>.</w:t>
      </w:r>
      <w:r w:rsidRPr="00B67073">
        <w:rPr>
          <w:lang w:val="cs-CZ"/>
        </w:rPr>
        <w:t>, Šimíček, V</w:t>
      </w:r>
      <w:r>
        <w:rPr>
          <w:lang w:val="cs-CZ"/>
        </w:rPr>
        <w:t>.</w:t>
      </w:r>
      <w:r w:rsidRPr="00B67073">
        <w:rPr>
          <w:lang w:val="cs-CZ"/>
        </w:rPr>
        <w:t xml:space="preserve">: </w:t>
      </w:r>
      <w:r w:rsidRPr="00B67073">
        <w:rPr>
          <w:i/>
          <w:lang w:val="cs-CZ"/>
        </w:rPr>
        <w:t>Soudní přezkum voleb.</w:t>
      </w:r>
      <w:r w:rsidRPr="00B67073">
        <w:rPr>
          <w:lang w:val="cs-CZ"/>
        </w:rPr>
        <w:t xml:space="preserve"> Praha: Linde Praha, 2006.</w:t>
      </w:r>
    </w:p>
    <w:p w:rsidR="00CD1CBE" w:rsidRPr="00B67073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proofErr w:type="spellStart"/>
      <w:r w:rsidRPr="00F4618D">
        <w:rPr>
          <w:lang w:val="cs-CZ"/>
        </w:rPr>
        <w:t>Outlý</w:t>
      </w:r>
      <w:proofErr w:type="spellEnd"/>
      <w:r w:rsidRPr="00F4618D">
        <w:rPr>
          <w:lang w:val="cs-CZ"/>
        </w:rPr>
        <w:t xml:space="preserve">, J.: </w:t>
      </w:r>
      <w:r w:rsidRPr="00F4618D">
        <w:rPr>
          <w:i/>
          <w:lang w:val="cs-CZ"/>
        </w:rPr>
        <w:t>Strany a stát, volby a finance: Vybrané aspekty primárních voleb a financování politických stran</w:t>
      </w:r>
      <w:r w:rsidRPr="00F4618D">
        <w:rPr>
          <w:lang w:val="cs-CZ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t>Olomouc</w:t>
          </w:r>
        </w:smartTag>
      </w:smartTag>
      <w:r>
        <w:t xml:space="preserve">: </w:t>
      </w:r>
      <w:proofErr w:type="spellStart"/>
      <w:r>
        <w:t>Periplum</w:t>
      </w:r>
      <w:proofErr w:type="spellEnd"/>
      <w:r>
        <w:t>, 2003.</w:t>
      </w:r>
    </w:p>
    <w:p w:rsidR="00CD1CBE" w:rsidRPr="00B67073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proofErr w:type="spellStart"/>
      <w:r w:rsidRPr="000E5E0A">
        <w:rPr>
          <w:lang w:val="cs-CZ"/>
        </w:rPr>
        <w:t>Reynolds</w:t>
      </w:r>
      <w:proofErr w:type="spellEnd"/>
      <w:r w:rsidRPr="000E5E0A">
        <w:rPr>
          <w:lang w:val="cs-CZ"/>
        </w:rPr>
        <w:t xml:space="preserve">, A., </w:t>
      </w:r>
      <w:proofErr w:type="spellStart"/>
      <w:r w:rsidRPr="000E5E0A">
        <w:rPr>
          <w:lang w:val="cs-CZ"/>
        </w:rPr>
        <w:t>Reilly</w:t>
      </w:r>
      <w:proofErr w:type="spellEnd"/>
      <w:r w:rsidRPr="000E5E0A">
        <w:rPr>
          <w:lang w:val="cs-CZ"/>
        </w:rPr>
        <w:t xml:space="preserve">, B., </w:t>
      </w:r>
      <w:proofErr w:type="spellStart"/>
      <w:r w:rsidRPr="000E5E0A">
        <w:rPr>
          <w:lang w:val="cs-CZ"/>
        </w:rPr>
        <w:t>Ellis</w:t>
      </w:r>
      <w:proofErr w:type="spellEnd"/>
      <w:r w:rsidRPr="000E5E0A">
        <w:rPr>
          <w:lang w:val="cs-CZ"/>
        </w:rPr>
        <w:t>, A. (</w:t>
      </w:r>
      <w:proofErr w:type="spellStart"/>
      <w:r w:rsidRPr="000E5E0A">
        <w:rPr>
          <w:lang w:val="cs-CZ"/>
        </w:rPr>
        <w:t>ed</w:t>
      </w:r>
      <w:proofErr w:type="spellEnd"/>
      <w:r w:rsidRPr="000E5E0A">
        <w:rPr>
          <w:lang w:val="cs-CZ"/>
        </w:rPr>
        <w:t xml:space="preserve">.): </w:t>
      </w:r>
      <w:proofErr w:type="spellStart"/>
      <w:r w:rsidRPr="000E5E0A">
        <w:rPr>
          <w:i/>
          <w:lang w:val="cs-CZ"/>
        </w:rPr>
        <w:t>Electoral</w:t>
      </w:r>
      <w:proofErr w:type="spellEnd"/>
      <w:r w:rsidRPr="000E5E0A">
        <w:rPr>
          <w:i/>
          <w:lang w:val="cs-CZ"/>
        </w:rPr>
        <w:t xml:space="preserve"> S</w:t>
      </w:r>
      <w:proofErr w:type="spellStart"/>
      <w:r>
        <w:rPr>
          <w:i/>
        </w:rPr>
        <w:t>ystem</w:t>
      </w:r>
      <w:proofErr w:type="spellEnd"/>
      <w:r>
        <w:rPr>
          <w:i/>
        </w:rPr>
        <w:t xml:space="preserve"> Design: The New International IDEA Handbook.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Stockholm</w:t>
          </w:r>
        </w:smartTag>
      </w:smartTag>
      <w:r>
        <w:t>: International Institute for Democracy and Electoral Assistance, 2005.</w:t>
      </w:r>
    </w:p>
    <w:p w:rsidR="00CD1CBE" w:rsidRPr="00237627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r>
        <w:t>Rose, R. (ed</w:t>
      </w:r>
      <w:r>
        <w:rPr>
          <w:i/>
        </w:rPr>
        <w:t xml:space="preserve">.): International </w:t>
      </w:r>
      <w:proofErr w:type="spellStart"/>
      <w:r>
        <w:rPr>
          <w:i/>
        </w:rPr>
        <w:t>Encyclopedia</w:t>
      </w:r>
      <w:proofErr w:type="spellEnd"/>
      <w:r>
        <w:rPr>
          <w:i/>
        </w:rPr>
        <w:t xml:space="preserve"> of Elections.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: </w:t>
      </w:r>
      <w:proofErr w:type="spellStart"/>
      <w:r>
        <w:t>Macmillian</w:t>
      </w:r>
      <w:proofErr w:type="spellEnd"/>
      <w:r>
        <w:t xml:space="preserve"> Reference, 2000.</w:t>
      </w:r>
    </w:p>
    <w:p w:rsidR="00CD1CBE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proofErr w:type="spellStart"/>
      <w:r w:rsidRPr="00B67073">
        <w:rPr>
          <w:lang w:val="cs-CZ"/>
        </w:rPr>
        <w:t>Sartori</w:t>
      </w:r>
      <w:proofErr w:type="spellEnd"/>
      <w:r w:rsidRPr="00B67073">
        <w:rPr>
          <w:lang w:val="cs-CZ"/>
        </w:rPr>
        <w:t xml:space="preserve">, G.: </w:t>
      </w:r>
      <w:r w:rsidRPr="00B67073">
        <w:rPr>
          <w:i/>
          <w:lang w:val="cs-CZ"/>
        </w:rPr>
        <w:t>Srovnávací ústavní inženýrství.</w:t>
      </w:r>
      <w:r w:rsidRPr="00B67073">
        <w:rPr>
          <w:lang w:val="cs-CZ"/>
        </w:rPr>
        <w:t xml:space="preserve"> </w:t>
      </w:r>
      <w:r w:rsidRPr="00237627">
        <w:rPr>
          <w:lang w:val="cs-CZ"/>
        </w:rPr>
        <w:t>Praha: Sociologické nakladatelství, 2001.</w:t>
      </w:r>
    </w:p>
    <w:p w:rsidR="00CD1CBE" w:rsidRDefault="00CD1CBE" w:rsidP="00CD1CBE">
      <w:pPr>
        <w:numPr>
          <w:ilvl w:val="0"/>
          <w:numId w:val="4"/>
        </w:num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Šedo, J.: </w:t>
      </w:r>
      <w:r w:rsidRPr="00F4618D">
        <w:rPr>
          <w:i/>
          <w:lang w:val="cs-CZ"/>
        </w:rPr>
        <w:t>Volební systémy postkomunistických zemí.</w:t>
      </w:r>
      <w:r>
        <w:rPr>
          <w:lang w:val="cs-CZ"/>
        </w:rPr>
        <w:t xml:space="preserve"> Brno: Centrum pro studium demokracie a kultury, 2007.</w:t>
      </w:r>
    </w:p>
    <w:p w:rsidR="00CD1CBE" w:rsidRPr="00E54E9F" w:rsidRDefault="00CD1CBE" w:rsidP="00CD1CBE">
      <w:pPr>
        <w:spacing w:line="360" w:lineRule="auto"/>
        <w:jc w:val="both"/>
        <w:rPr>
          <w:lang w:val="cs-CZ"/>
        </w:rPr>
      </w:pPr>
    </w:p>
    <w:p w:rsidR="00CD1CBE" w:rsidRDefault="00CD1CBE" w:rsidP="00ED5E8D">
      <w:pPr>
        <w:spacing w:line="360" w:lineRule="auto"/>
        <w:jc w:val="center"/>
        <w:rPr>
          <w:b/>
          <w:smallCaps/>
          <w:sz w:val="28"/>
          <w:szCs w:val="28"/>
          <w:u w:val="single"/>
          <w:lang w:val="cs-CZ"/>
        </w:rPr>
      </w:pPr>
    </w:p>
    <w:p w:rsidR="00CD1CBE" w:rsidRDefault="00CD1CBE" w:rsidP="00ED5E8D">
      <w:pPr>
        <w:spacing w:line="360" w:lineRule="auto"/>
        <w:jc w:val="center"/>
        <w:rPr>
          <w:b/>
          <w:smallCaps/>
          <w:sz w:val="28"/>
          <w:szCs w:val="28"/>
          <w:u w:val="single"/>
          <w:lang w:val="cs-CZ"/>
        </w:rPr>
      </w:pPr>
    </w:p>
    <w:p w:rsidR="00CD1CBE" w:rsidRDefault="00CD1CBE" w:rsidP="00ED5E8D">
      <w:pPr>
        <w:spacing w:line="360" w:lineRule="auto"/>
        <w:jc w:val="center"/>
        <w:rPr>
          <w:b/>
          <w:smallCaps/>
          <w:sz w:val="28"/>
          <w:szCs w:val="28"/>
          <w:u w:val="single"/>
          <w:lang w:val="cs-CZ"/>
        </w:rPr>
      </w:pPr>
    </w:p>
    <w:p w:rsidR="00CD1CBE" w:rsidRDefault="00CD1CBE" w:rsidP="00ED5E8D">
      <w:pPr>
        <w:spacing w:line="360" w:lineRule="auto"/>
        <w:jc w:val="center"/>
        <w:rPr>
          <w:b/>
          <w:smallCaps/>
          <w:sz w:val="28"/>
          <w:szCs w:val="28"/>
          <w:u w:val="single"/>
          <w:lang w:val="cs-CZ"/>
        </w:rPr>
      </w:pPr>
    </w:p>
    <w:p w:rsidR="00CD1CBE" w:rsidRDefault="00CD1CBE" w:rsidP="00ED5E8D">
      <w:pPr>
        <w:spacing w:line="360" w:lineRule="auto"/>
        <w:jc w:val="center"/>
        <w:rPr>
          <w:b/>
          <w:smallCaps/>
          <w:sz w:val="28"/>
          <w:szCs w:val="28"/>
          <w:u w:val="single"/>
          <w:lang w:val="cs-CZ"/>
        </w:rPr>
      </w:pPr>
    </w:p>
    <w:p w:rsidR="00CD1CBE" w:rsidRDefault="00CD1CBE" w:rsidP="00ED5E8D">
      <w:pPr>
        <w:spacing w:line="360" w:lineRule="auto"/>
        <w:jc w:val="center"/>
        <w:rPr>
          <w:b/>
          <w:smallCaps/>
          <w:sz w:val="28"/>
          <w:szCs w:val="28"/>
          <w:u w:val="single"/>
          <w:lang w:val="cs-CZ"/>
        </w:rPr>
      </w:pPr>
    </w:p>
    <w:p w:rsidR="00CD1CBE" w:rsidRDefault="00CD1CBE" w:rsidP="00ED5E8D">
      <w:pPr>
        <w:spacing w:line="360" w:lineRule="auto"/>
        <w:jc w:val="center"/>
        <w:rPr>
          <w:b/>
          <w:smallCaps/>
          <w:sz w:val="28"/>
          <w:szCs w:val="28"/>
          <w:u w:val="single"/>
          <w:lang w:val="cs-CZ"/>
        </w:rPr>
      </w:pPr>
    </w:p>
    <w:p w:rsidR="00CD1CBE" w:rsidRDefault="00CD1CBE" w:rsidP="00ED5E8D">
      <w:pPr>
        <w:spacing w:line="360" w:lineRule="auto"/>
        <w:jc w:val="center"/>
        <w:rPr>
          <w:b/>
          <w:smallCaps/>
          <w:sz w:val="28"/>
          <w:szCs w:val="28"/>
          <w:u w:val="single"/>
          <w:lang w:val="cs-CZ"/>
        </w:rPr>
      </w:pPr>
    </w:p>
    <w:sectPr w:rsidR="00CD1CBE" w:rsidSect="002136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38" w:rsidRDefault="00AA2D38">
      <w:r>
        <w:separator/>
      </w:r>
    </w:p>
  </w:endnote>
  <w:endnote w:type="continuationSeparator" w:id="0">
    <w:p w:rsidR="00AA2D38" w:rsidRDefault="00AA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38" w:rsidRDefault="00AA2D38">
      <w:r>
        <w:separator/>
      </w:r>
    </w:p>
  </w:footnote>
  <w:footnote w:type="continuationSeparator" w:id="0">
    <w:p w:rsidR="00AA2D38" w:rsidRDefault="00AA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32C8"/>
    <w:multiLevelType w:val="hybridMultilevel"/>
    <w:tmpl w:val="A11E6A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0395E"/>
    <w:multiLevelType w:val="hybridMultilevel"/>
    <w:tmpl w:val="5C0ED72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E75B7"/>
    <w:multiLevelType w:val="hybridMultilevel"/>
    <w:tmpl w:val="77DE1B32"/>
    <w:lvl w:ilvl="0" w:tplc="593CC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83E4C"/>
    <w:multiLevelType w:val="multilevel"/>
    <w:tmpl w:val="2F042F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24432B"/>
    <w:multiLevelType w:val="multilevel"/>
    <w:tmpl w:val="AAD0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8D61DE"/>
    <w:multiLevelType w:val="hybridMultilevel"/>
    <w:tmpl w:val="8EEED4A0"/>
    <w:lvl w:ilvl="0" w:tplc="593CC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847832"/>
    <w:multiLevelType w:val="hybridMultilevel"/>
    <w:tmpl w:val="1B944FE4"/>
    <w:lvl w:ilvl="0" w:tplc="593CC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497916"/>
    <w:multiLevelType w:val="multilevel"/>
    <w:tmpl w:val="9CF6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806A4"/>
    <w:multiLevelType w:val="hybridMultilevel"/>
    <w:tmpl w:val="FF8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B6F6E"/>
    <w:multiLevelType w:val="hybridMultilevel"/>
    <w:tmpl w:val="EEAA9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14FE8"/>
    <w:multiLevelType w:val="hybridMultilevel"/>
    <w:tmpl w:val="25C69B1E"/>
    <w:lvl w:ilvl="0" w:tplc="040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6C23DB"/>
    <w:multiLevelType w:val="hybridMultilevel"/>
    <w:tmpl w:val="2206AF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8D"/>
    <w:rsid w:val="000854A2"/>
    <w:rsid w:val="000D2178"/>
    <w:rsid w:val="000E5E0A"/>
    <w:rsid w:val="000F1971"/>
    <w:rsid w:val="00105C62"/>
    <w:rsid w:val="00111B0A"/>
    <w:rsid w:val="00130447"/>
    <w:rsid w:val="00154C1E"/>
    <w:rsid w:val="00162BCC"/>
    <w:rsid w:val="00191875"/>
    <w:rsid w:val="001A12F8"/>
    <w:rsid w:val="001F4A79"/>
    <w:rsid w:val="002136E1"/>
    <w:rsid w:val="00215D31"/>
    <w:rsid w:val="00237627"/>
    <w:rsid w:val="00267545"/>
    <w:rsid w:val="0030519D"/>
    <w:rsid w:val="00374927"/>
    <w:rsid w:val="00397539"/>
    <w:rsid w:val="003B101B"/>
    <w:rsid w:val="003B7CD4"/>
    <w:rsid w:val="004315D6"/>
    <w:rsid w:val="00477BC2"/>
    <w:rsid w:val="0048195C"/>
    <w:rsid w:val="004B1A71"/>
    <w:rsid w:val="004B29C1"/>
    <w:rsid w:val="005146D4"/>
    <w:rsid w:val="00516674"/>
    <w:rsid w:val="0051784D"/>
    <w:rsid w:val="00526CB4"/>
    <w:rsid w:val="00536487"/>
    <w:rsid w:val="00554923"/>
    <w:rsid w:val="00556D26"/>
    <w:rsid w:val="00575196"/>
    <w:rsid w:val="005B1408"/>
    <w:rsid w:val="005C183F"/>
    <w:rsid w:val="00605DA6"/>
    <w:rsid w:val="00623AA9"/>
    <w:rsid w:val="006A2004"/>
    <w:rsid w:val="006B0E46"/>
    <w:rsid w:val="006B26F7"/>
    <w:rsid w:val="006D0EF3"/>
    <w:rsid w:val="006E3EB8"/>
    <w:rsid w:val="006E4D95"/>
    <w:rsid w:val="00714D47"/>
    <w:rsid w:val="00722625"/>
    <w:rsid w:val="00735E4F"/>
    <w:rsid w:val="00825543"/>
    <w:rsid w:val="00884CD5"/>
    <w:rsid w:val="008B6CA3"/>
    <w:rsid w:val="008E5CF0"/>
    <w:rsid w:val="0092772F"/>
    <w:rsid w:val="00986882"/>
    <w:rsid w:val="009C11C6"/>
    <w:rsid w:val="009C2F92"/>
    <w:rsid w:val="00A94C1D"/>
    <w:rsid w:val="00AA2D38"/>
    <w:rsid w:val="00AD287F"/>
    <w:rsid w:val="00AD7FDA"/>
    <w:rsid w:val="00B26705"/>
    <w:rsid w:val="00B33D88"/>
    <w:rsid w:val="00B46F95"/>
    <w:rsid w:val="00B67073"/>
    <w:rsid w:val="00B87EDC"/>
    <w:rsid w:val="00B92287"/>
    <w:rsid w:val="00BB4036"/>
    <w:rsid w:val="00BC2FF4"/>
    <w:rsid w:val="00BC4C40"/>
    <w:rsid w:val="00BF7808"/>
    <w:rsid w:val="00C174BC"/>
    <w:rsid w:val="00C44C3C"/>
    <w:rsid w:val="00CD1CBE"/>
    <w:rsid w:val="00CE7A43"/>
    <w:rsid w:val="00D05D93"/>
    <w:rsid w:val="00D363EA"/>
    <w:rsid w:val="00D37056"/>
    <w:rsid w:val="00D56052"/>
    <w:rsid w:val="00DA0B12"/>
    <w:rsid w:val="00DB474E"/>
    <w:rsid w:val="00E54E9F"/>
    <w:rsid w:val="00E96DDF"/>
    <w:rsid w:val="00E97000"/>
    <w:rsid w:val="00ED5E8D"/>
    <w:rsid w:val="00F4618D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E8D"/>
    <w:rPr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5E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5E8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F19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C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40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E8D"/>
    <w:rPr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5E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5E8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F19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C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4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VOLEBNÍ PRÁVO A VOLEBNÍ SYSTÉMY</vt:lpstr>
    </vt:vector>
  </TitlesOfParts>
  <Company>..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VOLEBNÍ PRÁVO A VOLEBNÍ SYSTÉMY</dc:title>
  <dc:creator>antos</dc:creator>
  <cp:lastModifiedBy>Ivanka Klofandova</cp:lastModifiedBy>
  <cp:revision>2</cp:revision>
  <cp:lastPrinted>2013-02-25T13:12:00Z</cp:lastPrinted>
  <dcterms:created xsi:type="dcterms:W3CDTF">2013-02-25T13:15:00Z</dcterms:created>
  <dcterms:modified xsi:type="dcterms:W3CDTF">2013-02-25T13:15:00Z</dcterms:modified>
</cp:coreProperties>
</file>