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6C" w:rsidRPr="003F1876" w:rsidRDefault="0078760B">
      <w:pPr>
        <w:rPr>
          <w:b/>
        </w:rPr>
      </w:pPr>
      <w:r>
        <w:rPr>
          <w:b/>
        </w:rPr>
        <w:t xml:space="preserve">Témata </w:t>
      </w:r>
      <w:r w:rsidR="00994F24">
        <w:rPr>
          <w:b/>
        </w:rPr>
        <w:t xml:space="preserve">XII. ročník </w:t>
      </w:r>
      <w:r w:rsidR="005B6B6C" w:rsidRPr="003F1876">
        <w:rPr>
          <w:b/>
        </w:rPr>
        <w:t xml:space="preserve">SVOČ </w:t>
      </w:r>
      <w:r w:rsidR="00994F24">
        <w:rPr>
          <w:b/>
        </w:rPr>
        <w:t xml:space="preserve">(ak. rok </w:t>
      </w:r>
      <w:r w:rsidR="005B6B6C" w:rsidRPr="003F1876">
        <w:rPr>
          <w:b/>
        </w:rPr>
        <w:t>201</w:t>
      </w:r>
      <w:r w:rsidR="0097431D">
        <w:rPr>
          <w:b/>
        </w:rPr>
        <w:t>8/19</w:t>
      </w:r>
      <w:r w:rsidR="00994F24">
        <w:rPr>
          <w:b/>
        </w:rPr>
        <w:t>)</w:t>
      </w:r>
    </w:p>
    <w:p w:rsidR="003F1876" w:rsidRPr="003F1876" w:rsidRDefault="003F1876">
      <w:pPr>
        <w:rPr>
          <w:b/>
        </w:rPr>
      </w:pPr>
      <w:r w:rsidRPr="003F1876">
        <w:rPr>
          <w:b/>
        </w:rPr>
        <w:t>katedra teorie práva a právních učení</w:t>
      </w:r>
    </w:p>
    <w:p w:rsidR="00770751" w:rsidRDefault="00770751" w:rsidP="005B6B6C"/>
    <w:p w:rsidR="0097431D" w:rsidRPr="00DC4368" w:rsidRDefault="0097431D" w:rsidP="0097431D">
      <w:r w:rsidRPr="00DC4368">
        <w:t>Prof. JUDr. Zdeněk Kühn, Ph.D., LL.M., S.J.D.</w:t>
      </w:r>
    </w:p>
    <w:p w:rsidR="0097431D" w:rsidRPr="00DC4368" w:rsidRDefault="0097431D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Precedens v angloamerické právní kultuře</w:t>
      </w:r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9" w:history="1">
        <w:r w:rsidR="0097431D" w:rsidRPr="00DC4368">
          <w:rPr>
            <w:rFonts w:ascii="Verdana" w:hAnsi="Verdana"/>
            <w:sz w:val="18"/>
            <w:szCs w:val="18"/>
          </w:rPr>
          <w:t>Teoretická analýza rozhodování velkých a rozšířených senátů nejvyšších soudů v České republice</w:t>
        </w:r>
      </w:hyperlink>
    </w:p>
    <w:p w:rsidR="0097431D" w:rsidRPr="00DC4368" w:rsidRDefault="0097431D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Dokazování</w:t>
      </w:r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10" w:history="1">
        <w:r w:rsidR="0097431D" w:rsidRPr="00DC4368">
          <w:rPr>
            <w:rFonts w:ascii="Verdana" w:hAnsi="Verdana"/>
            <w:sz w:val="18"/>
            <w:szCs w:val="18"/>
          </w:rPr>
          <w:t>Teoretické aspekty posuzování dopadů legislativních návrhů na rovnost žen a mužů</w:t>
        </w:r>
      </w:hyperlink>
    </w:p>
    <w:bookmarkStart w:id="0" w:name="_GoBack"/>
    <w:bookmarkEnd w:id="0"/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r>
        <w:fldChar w:fldCharType="begin"/>
      </w:r>
      <w:r>
        <w:instrText xml:space="preserve"> HYPERLINK "https://is.cuni.cz/studium/dipl_uc/index.php?id=77a1acaef5f36f9c3226f2fa2b059968&amp;tid=&amp;do=main&amp;doo=detail&amp;did=181883" </w:instrText>
      </w:r>
      <w:r>
        <w:fldChar w:fldCharType="separate"/>
      </w:r>
      <w:r w:rsidR="0097431D" w:rsidRPr="00DC4368">
        <w:rPr>
          <w:rFonts w:ascii="Verdana" w:hAnsi="Verdana"/>
          <w:sz w:val="18"/>
          <w:szCs w:val="18"/>
        </w:rPr>
        <w:t>Internet věcí a právo</w:t>
      </w:r>
      <w:r>
        <w:rPr>
          <w:rFonts w:ascii="Verdana" w:hAnsi="Verdana"/>
          <w:sz w:val="18"/>
          <w:szCs w:val="18"/>
        </w:rPr>
        <w:fldChar w:fldCharType="end"/>
      </w:r>
    </w:p>
    <w:p w:rsidR="0097431D" w:rsidRPr="00DC4368" w:rsidRDefault="0097431D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Islámské právo</w:t>
      </w:r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11" w:history="1">
        <w:r w:rsidR="0097431D" w:rsidRPr="00DC4368">
          <w:rPr>
            <w:rFonts w:ascii="Verdana" w:hAnsi="Verdana"/>
            <w:sz w:val="18"/>
            <w:szCs w:val="18"/>
          </w:rPr>
          <w:t>Islám a právní systém ČR v kontextu proměn na počátku 21. století</w:t>
        </w:r>
      </w:hyperlink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12" w:history="1">
        <w:r w:rsidR="0097431D" w:rsidRPr="00DC4368">
          <w:rPr>
            <w:rFonts w:ascii="Verdana" w:hAnsi="Verdana"/>
            <w:sz w:val="18"/>
            <w:szCs w:val="18"/>
          </w:rPr>
          <w:t>Intertemporalita práva</w:t>
        </w:r>
      </w:hyperlink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13" w:history="1">
        <w:r w:rsidR="0097431D" w:rsidRPr="00DC4368">
          <w:rPr>
            <w:rFonts w:ascii="Verdana" w:hAnsi="Verdana"/>
            <w:sz w:val="18"/>
            <w:szCs w:val="18"/>
          </w:rPr>
          <w:t>Poroty, přísedící a účast laiků na výkonu soudnictví</w:t>
        </w:r>
      </w:hyperlink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14" w:history="1">
        <w:r w:rsidR="0097431D" w:rsidRPr="00DC4368">
          <w:rPr>
            <w:rFonts w:ascii="Verdana" w:hAnsi="Verdana"/>
            <w:sz w:val="18"/>
            <w:szCs w:val="18"/>
          </w:rPr>
          <w:t>Precedens a soudcovské právo</w:t>
        </w:r>
      </w:hyperlink>
    </w:p>
    <w:p w:rsidR="0097431D" w:rsidRPr="00DC4368" w:rsidRDefault="009A3592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hyperlink r:id="rId15" w:history="1">
        <w:r w:rsidR="0097431D" w:rsidRPr="00DC4368">
          <w:rPr>
            <w:rFonts w:ascii="Verdana" w:hAnsi="Verdana"/>
            <w:sz w:val="18"/>
            <w:szCs w:val="18"/>
          </w:rPr>
          <w:t>Metodologie výkladu práva podle nového občanského zákoníku</w:t>
        </w:r>
      </w:hyperlink>
    </w:p>
    <w:p w:rsidR="0097431D" w:rsidRPr="00DC4368" w:rsidRDefault="0097431D" w:rsidP="0097431D">
      <w:pPr>
        <w:pStyle w:val="Odstavecseseznamem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Formalismus v právu</w:t>
      </w:r>
    </w:p>
    <w:p w:rsidR="00401D01" w:rsidRPr="00DC4368" w:rsidRDefault="00401D01" w:rsidP="005B6B6C"/>
    <w:p w:rsidR="0097431D" w:rsidRPr="00DC4368" w:rsidRDefault="00401D01" w:rsidP="005B6B6C">
      <w:r w:rsidRPr="00DC4368">
        <w:t>Doc. JUDr. Karel Beran, Ph.D.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Skrytá mezera v právu, anebo výklad praeter legem?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Kdy je pravá retroaktivita v právu přípustná?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Specifika výkladu soukromého práva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Přesvědčivost či závaznost judikatury s ohledem na § 13 ObčZ?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Přičitatelnost a právní odpovědnost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Přičitatelnost a právní jednání</w:t>
      </w:r>
    </w:p>
    <w:p w:rsidR="00401D01" w:rsidRPr="00DC4368" w:rsidRDefault="00401D01" w:rsidP="00401D01">
      <w:pPr>
        <w:pStyle w:val="Odstavecseseznamem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Pohled na právní osobnost otroka z pohledu angloamerické první kultury</w:t>
      </w:r>
    </w:p>
    <w:p w:rsidR="00401D01" w:rsidRPr="00DC4368" w:rsidRDefault="00401D01" w:rsidP="005B6B6C"/>
    <w:p w:rsidR="00770751" w:rsidRPr="00DC4368" w:rsidRDefault="00770751" w:rsidP="00770751">
      <w:r w:rsidRPr="00DC4368">
        <w:t>Doc. JUDr. PhDr. Pavel Maršálek, Ph.D.</w:t>
      </w:r>
    </w:p>
    <w:p w:rsidR="00770751" w:rsidRPr="00DC4368" w:rsidRDefault="00770751" w:rsidP="00770751">
      <w:pPr>
        <w:pStyle w:val="Odstavecseseznamem"/>
        <w:numPr>
          <w:ilvl w:val="0"/>
          <w:numId w:val="6"/>
        </w:numPr>
      </w:pPr>
      <w:r w:rsidRPr="00DC4368">
        <w:rPr>
          <w:rFonts w:ascii="Verdana" w:hAnsi="Verdana"/>
          <w:sz w:val="18"/>
          <w:szCs w:val="18"/>
        </w:rPr>
        <w:t xml:space="preserve">Právo v totalitních režimech </w:t>
      </w:r>
    </w:p>
    <w:p w:rsidR="00770751" w:rsidRPr="00DC4368" w:rsidRDefault="00770751" w:rsidP="00770751">
      <w:pPr>
        <w:pStyle w:val="Odstavecseseznamem"/>
        <w:numPr>
          <w:ilvl w:val="0"/>
          <w:numId w:val="6"/>
        </w:numPr>
      </w:pPr>
      <w:r w:rsidRPr="00DC4368">
        <w:rPr>
          <w:rFonts w:ascii="Verdana" w:hAnsi="Verdana"/>
          <w:sz w:val="18"/>
          <w:szCs w:val="18"/>
        </w:rPr>
        <w:t>Islám a/vs. lidská práva</w:t>
      </w:r>
    </w:p>
    <w:p w:rsidR="00770751" w:rsidRPr="00DC4368" w:rsidRDefault="00770751" w:rsidP="00770751">
      <w:pPr>
        <w:pStyle w:val="Odstavecseseznamem"/>
        <w:numPr>
          <w:ilvl w:val="0"/>
          <w:numId w:val="6"/>
        </w:numPr>
      </w:pPr>
      <w:r w:rsidRPr="00DC4368">
        <w:rPr>
          <w:rFonts w:ascii="Verdana" w:hAnsi="Verdana"/>
          <w:sz w:val="18"/>
          <w:szCs w:val="18"/>
        </w:rPr>
        <w:t>Právní věda v Československu 1918-1938</w:t>
      </w:r>
    </w:p>
    <w:p w:rsidR="00770751" w:rsidRPr="00DC4368" w:rsidRDefault="00770751" w:rsidP="0077075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DC4368">
        <w:rPr>
          <w:rFonts w:ascii="Verdana" w:hAnsi="Verdana"/>
          <w:sz w:val="18"/>
          <w:szCs w:val="18"/>
        </w:rPr>
        <w:t>Právní věda v Československu 1948-1989</w:t>
      </w:r>
    </w:p>
    <w:p w:rsidR="00770751" w:rsidRPr="00DC4368" w:rsidRDefault="00770751" w:rsidP="0077075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DC4368">
        <w:rPr>
          <w:rFonts w:ascii="Tahoma" w:eastAsia="Times New Roman" w:hAnsi="Tahoma" w:cs="Tahoma"/>
          <w:sz w:val="20"/>
          <w:szCs w:val="20"/>
          <w:lang w:eastAsia="cs-CZ"/>
        </w:rPr>
        <w:t>Ideologie a právo</w:t>
      </w:r>
    </w:p>
    <w:p w:rsidR="00770751" w:rsidRPr="00DC4368" w:rsidRDefault="00770751" w:rsidP="00770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DC4368">
        <w:rPr>
          <w:rFonts w:ascii="Tahoma" w:eastAsia="Times New Roman" w:hAnsi="Tahoma" w:cs="Tahoma"/>
          <w:sz w:val="20"/>
          <w:szCs w:val="20"/>
          <w:lang w:eastAsia="cs-CZ"/>
        </w:rPr>
        <w:t>Globalizace a právo</w:t>
      </w:r>
    </w:p>
    <w:p w:rsidR="00770751" w:rsidRPr="00DC4368" w:rsidRDefault="00770751" w:rsidP="00770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DC4368">
        <w:rPr>
          <w:rFonts w:ascii="Tahoma" w:eastAsia="Times New Roman" w:hAnsi="Tahoma" w:cs="Tahoma"/>
          <w:sz w:val="20"/>
          <w:szCs w:val="20"/>
          <w:lang w:eastAsia="cs-CZ"/>
        </w:rPr>
        <w:t>Postmoderní jevy v právu</w:t>
      </w:r>
    </w:p>
    <w:p w:rsidR="00770751" w:rsidRPr="00DC4368" w:rsidRDefault="00770751" w:rsidP="005B6B6C"/>
    <w:p w:rsidR="0078760B" w:rsidRPr="00DC4368" w:rsidRDefault="0078760B" w:rsidP="0078760B">
      <w:r w:rsidRPr="00DC4368">
        <w:t>JUDr. Katarzyna Žák Krzyžanková, Ph.D.</w:t>
      </w:r>
    </w:p>
    <w:p w:rsidR="0078760B" w:rsidRPr="00DC4368" w:rsidRDefault="0078760B" w:rsidP="0078760B">
      <w:pPr>
        <w:pStyle w:val="Odstavecseseznamem"/>
        <w:numPr>
          <w:ilvl w:val="0"/>
          <w:numId w:val="5"/>
        </w:numPr>
      </w:pPr>
      <w:r w:rsidRPr="00DC4368">
        <w:rPr>
          <w:rFonts w:ascii="Verdana" w:hAnsi="Verdana"/>
          <w:sz w:val="18"/>
          <w:szCs w:val="18"/>
        </w:rPr>
        <w:t>Hermeneutika v právně-interpretačních procesech </w:t>
      </w:r>
    </w:p>
    <w:p w:rsidR="0078760B" w:rsidRPr="00DC4368" w:rsidRDefault="0078760B" w:rsidP="0078760B">
      <w:pPr>
        <w:pStyle w:val="Odstavecseseznamem"/>
        <w:numPr>
          <w:ilvl w:val="0"/>
          <w:numId w:val="5"/>
        </w:numPr>
      </w:pPr>
      <w:r w:rsidRPr="00DC4368">
        <w:rPr>
          <w:rFonts w:ascii="Verdana" w:hAnsi="Verdana"/>
          <w:sz w:val="18"/>
          <w:szCs w:val="18"/>
        </w:rPr>
        <w:t>Logika pro právníky, anebo logika v právu?</w:t>
      </w:r>
    </w:p>
    <w:p w:rsidR="0078760B" w:rsidRPr="00DC4368" w:rsidRDefault="0078760B" w:rsidP="0078760B">
      <w:pPr>
        <w:pStyle w:val="Odstavecseseznamem"/>
        <w:numPr>
          <w:ilvl w:val="0"/>
          <w:numId w:val="5"/>
        </w:numPr>
      </w:pPr>
      <w:r w:rsidRPr="00DC4368">
        <w:rPr>
          <w:rFonts w:ascii="Verdana" w:hAnsi="Verdana"/>
          <w:sz w:val="18"/>
          <w:szCs w:val="18"/>
        </w:rPr>
        <w:t>Právo jakožto diskurz</w:t>
      </w:r>
    </w:p>
    <w:p w:rsidR="0078760B" w:rsidRPr="00DC4368" w:rsidRDefault="0078760B" w:rsidP="005B6B6C"/>
    <w:p w:rsidR="005B6B6C" w:rsidRPr="00DC4368" w:rsidRDefault="005B6B6C" w:rsidP="005B6B6C">
      <w:r w:rsidRPr="00DC4368">
        <w:t>JUDr. Pavel Ondřejek, Ph.D.</w:t>
      </w:r>
    </w:p>
    <w:p w:rsidR="005B6B6C" w:rsidRPr="00DC4368" w:rsidRDefault="005B6B6C" w:rsidP="005B6B6C">
      <w:pPr>
        <w:pStyle w:val="Odstavecseseznamem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Existují limity přenosu pravomocí na Evropskou unii?</w:t>
      </w:r>
    </w:p>
    <w:p w:rsidR="005B6B6C" w:rsidRPr="00DC4368" w:rsidRDefault="005B6B6C" w:rsidP="005B6B6C">
      <w:pPr>
        <w:pStyle w:val="Odstavecseseznamem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Strážce ústavy v podmínkách ústavního pluralismu počátku 21. století</w:t>
      </w:r>
    </w:p>
    <w:p w:rsidR="005B6B6C" w:rsidRPr="00DC4368" w:rsidRDefault="005B6B6C" w:rsidP="005B6B6C">
      <w:pPr>
        <w:pStyle w:val="Odstavecseseznamem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lastRenderedPageBreak/>
        <w:t>Autonomie vůle versus ochrana lidských práv a právní jednání soukromoprávních subjektů</w:t>
      </w:r>
    </w:p>
    <w:p w:rsidR="005B6B6C" w:rsidRPr="00DC4368" w:rsidRDefault="005B6B6C" w:rsidP="005B6B6C">
      <w:pPr>
        <w:pStyle w:val="Odstavecseseznamem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Kritika Luhmannovy teorie práva jako autopoietického systému</w:t>
      </w:r>
    </w:p>
    <w:p w:rsidR="005B6B6C" w:rsidRPr="00DC4368" w:rsidRDefault="005B6B6C" w:rsidP="005B6B6C"/>
    <w:p w:rsidR="0078760B" w:rsidRPr="00DC4368" w:rsidRDefault="0078760B" w:rsidP="0078760B">
      <w:r w:rsidRPr="00DC4368">
        <w:t>Mgr. Jan Chmel</w:t>
      </w:r>
    </w:p>
    <w:p w:rsidR="0078760B" w:rsidRPr="00DC4368" w:rsidRDefault="0078760B" w:rsidP="0078760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Senátní rozhodování soudů</w:t>
      </w:r>
    </w:p>
    <w:p w:rsidR="0078760B" w:rsidRPr="00DC4368" w:rsidRDefault="0078760B" w:rsidP="0078760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Veřejné mínění jako faktor ovlivňující soudní rozhodování</w:t>
      </w:r>
    </w:p>
    <w:p w:rsidR="0078760B" w:rsidRPr="00DC4368" w:rsidRDefault="0078760B" w:rsidP="0078760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Argumentační strategie vysokých soudů v ČR: rozdíly a podobnosti</w:t>
      </w:r>
    </w:p>
    <w:p w:rsidR="0078760B" w:rsidRPr="00DC4368" w:rsidRDefault="0078760B" w:rsidP="0078760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Použití komparativních argumentů v právu</w:t>
      </w:r>
    </w:p>
    <w:p w:rsidR="0078760B" w:rsidRPr="00DC4368" w:rsidRDefault="0078760B" w:rsidP="0078760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Argumentace ústavním právem/judikaturou Ústavního soudu ČR/judikaturou ESLP v parlamentních debatách</w:t>
      </w:r>
    </w:p>
    <w:p w:rsidR="00CC0581" w:rsidRPr="00DC4368" w:rsidRDefault="00CC0581" w:rsidP="0078760B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C4368">
        <w:rPr>
          <w:rFonts w:ascii="Verdana" w:hAnsi="Verdana"/>
          <w:sz w:val="18"/>
          <w:szCs w:val="18"/>
        </w:rPr>
        <w:t>Vztah soudů a médií</w:t>
      </w:r>
    </w:p>
    <w:p w:rsidR="0078760B" w:rsidRPr="00E526DD" w:rsidRDefault="0078760B" w:rsidP="0078760B">
      <w:pPr>
        <w:rPr>
          <w:rFonts w:ascii="Verdana" w:hAnsi="Verdana"/>
          <w:sz w:val="18"/>
          <w:szCs w:val="18"/>
        </w:rPr>
      </w:pPr>
    </w:p>
    <w:sectPr w:rsidR="0078760B" w:rsidRPr="00E526DD" w:rsidSect="009A3592">
      <w:footerReference w:type="default" r:id="rId1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87" w:rsidRDefault="00244D87" w:rsidP="00244D87">
      <w:pPr>
        <w:spacing w:after="0" w:line="240" w:lineRule="auto"/>
      </w:pPr>
      <w:r>
        <w:separator/>
      </w:r>
    </w:p>
  </w:endnote>
  <w:endnote w:type="continuationSeparator" w:id="0">
    <w:p w:rsidR="00244D87" w:rsidRDefault="00244D87" w:rsidP="0024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950127"/>
      <w:docPartObj>
        <w:docPartGallery w:val="Page Numbers (Bottom of Page)"/>
        <w:docPartUnique/>
      </w:docPartObj>
    </w:sdtPr>
    <w:sdtEndPr/>
    <w:sdtContent>
      <w:p w:rsidR="00244D87" w:rsidRDefault="0024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92">
          <w:rPr>
            <w:noProof/>
          </w:rPr>
          <w:t>2</w:t>
        </w:r>
        <w:r>
          <w:fldChar w:fldCharType="end"/>
        </w:r>
      </w:p>
    </w:sdtContent>
  </w:sdt>
  <w:p w:rsidR="00244D87" w:rsidRDefault="00244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87" w:rsidRDefault="00244D87" w:rsidP="00244D87">
      <w:pPr>
        <w:spacing w:after="0" w:line="240" w:lineRule="auto"/>
      </w:pPr>
      <w:r>
        <w:separator/>
      </w:r>
    </w:p>
  </w:footnote>
  <w:footnote w:type="continuationSeparator" w:id="0">
    <w:p w:rsidR="00244D87" w:rsidRDefault="00244D87" w:rsidP="0024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104"/>
    <w:multiLevelType w:val="hybridMultilevel"/>
    <w:tmpl w:val="0B5C3990"/>
    <w:lvl w:ilvl="0" w:tplc="6BAC447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59C8"/>
    <w:multiLevelType w:val="hybridMultilevel"/>
    <w:tmpl w:val="CF3CEB30"/>
    <w:lvl w:ilvl="0" w:tplc="F7507BB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0F7D"/>
    <w:multiLevelType w:val="hybridMultilevel"/>
    <w:tmpl w:val="E60C030C"/>
    <w:lvl w:ilvl="0" w:tplc="C9A0A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B3E"/>
    <w:multiLevelType w:val="hybridMultilevel"/>
    <w:tmpl w:val="B38803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228D"/>
    <w:multiLevelType w:val="hybridMultilevel"/>
    <w:tmpl w:val="E8F0F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906FF"/>
    <w:multiLevelType w:val="hybridMultilevel"/>
    <w:tmpl w:val="DD5EF300"/>
    <w:lvl w:ilvl="0" w:tplc="DD06EE5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01CE"/>
    <w:multiLevelType w:val="hybridMultilevel"/>
    <w:tmpl w:val="BE044B02"/>
    <w:lvl w:ilvl="0" w:tplc="198C574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A7EE7"/>
    <w:multiLevelType w:val="multilevel"/>
    <w:tmpl w:val="75E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E7C1E"/>
    <w:multiLevelType w:val="hybridMultilevel"/>
    <w:tmpl w:val="98DE1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27D"/>
    <w:multiLevelType w:val="hybridMultilevel"/>
    <w:tmpl w:val="BE044B02"/>
    <w:lvl w:ilvl="0" w:tplc="198C574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6C"/>
    <w:rsid w:val="00100261"/>
    <w:rsid w:val="00244D87"/>
    <w:rsid w:val="003F1876"/>
    <w:rsid w:val="00401D01"/>
    <w:rsid w:val="005B6B6C"/>
    <w:rsid w:val="005F4578"/>
    <w:rsid w:val="00665673"/>
    <w:rsid w:val="00770751"/>
    <w:rsid w:val="0078760B"/>
    <w:rsid w:val="009669F9"/>
    <w:rsid w:val="0097431D"/>
    <w:rsid w:val="00994F24"/>
    <w:rsid w:val="009A3592"/>
    <w:rsid w:val="00CC0581"/>
    <w:rsid w:val="00DC4368"/>
    <w:rsid w:val="00E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B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760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87"/>
  </w:style>
  <w:style w:type="paragraph" w:styleId="Zpat">
    <w:name w:val="footer"/>
    <w:basedOn w:val="Normln"/>
    <w:link w:val="ZpatChar"/>
    <w:uiPriority w:val="99"/>
    <w:unhideWhenUsed/>
    <w:rsid w:val="0024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B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760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87"/>
  </w:style>
  <w:style w:type="paragraph" w:styleId="Zpat">
    <w:name w:val="footer"/>
    <w:basedOn w:val="Normln"/>
    <w:link w:val="ZpatChar"/>
    <w:uiPriority w:val="99"/>
    <w:unhideWhenUsed/>
    <w:rsid w:val="0024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.cuni.cz/studium/dipl_uc/index.php?id=77a1acaef5f36f9c3226f2fa2b059968&amp;tid=&amp;do=main&amp;doo=detail&amp;did=1841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cuni.cz/studium/dipl_uc/index.php?id=77a1acaef5f36f9c3226f2fa2b059968&amp;tid=&amp;do=main&amp;doo=detail&amp;did=1841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cuni.cz/studium/dipl_uc/index.php?id=77a1acaef5f36f9c3226f2fa2b059968&amp;tid=&amp;do=main&amp;doo=detail&amp;did=1866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s.cuni.cz/studium/dipl_uc/index.php?id=77a1acaef5f36f9c3226f2fa2b059968&amp;tid=&amp;do=main&amp;doo=detail&amp;did=184113" TargetMode="External"/><Relationship Id="rId10" Type="http://schemas.openxmlformats.org/officeDocument/2006/relationships/hyperlink" Target="https://is.cuni.cz/studium/dipl_uc/index.php?id=77a1acaef5f36f9c3226f2fa2b059968&amp;tid=&amp;do=main&amp;doo=detail&amp;did=186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cuni.cz/studium/dipl_uc/index.php?id=77a1acaef5f36f9c3226f2fa2b059968&amp;tid=&amp;do=main&amp;doo=detail&amp;did=184118" TargetMode="External"/><Relationship Id="rId14" Type="http://schemas.openxmlformats.org/officeDocument/2006/relationships/hyperlink" Target="https://is.cuni.cz/studium/dipl_uc/index.php?id=77a1acaef5f36f9c3226f2fa2b059968&amp;tid=&amp;do=main&amp;doo=detail&amp;did=1841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892A-CA58-4F5B-AD35-1F743FFA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Ondřejek</dc:creator>
  <cp:lastModifiedBy>Jaroslav Prouza</cp:lastModifiedBy>
  <cp:revision>2</cp:revision>
  <dcterms:created xsi:type="dcterms:W3CDTF">2019-01-15T09:59:00Z</dcterms:created>
  <dcterms:modified xsi:type="dcterms:W3CDTF">2019-01-15T09:59:00Z</dcterms:modified>
</cp:coreProperties>
</file>