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A261B" w14:textId="77777777" w:rsidR="00394000" w:rsidRDefault="00394000" w:rsidP="000D077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42E49D52" w14:textId="77777777" w:rsidR="000D0770" w:rsidRPr="00A731B1" w:rsidRDefault="000D0770" w:rsidP="000D077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731B1">
        <w:rPr>
          <w:rFonts w:ascii="Times New Roman" w:eastAsia="Times New Roman" w:hAnsi="Times New Roman" w:cs="Times New Roman"/>
          <w:lang w:eastAsia="cs-CZ"/>
        </w:rPr>
        <w:t xml:space="preserve">Univerzita Karlova </w:t>
      </w:r>
    </w:p>
    <w:p w14:paraId="57741F84" w14:textId="77777777" w:rsidR="000D0770" w:rsidRDefault="000D0770" w:rsidP="006B1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1B1">
        <w:rPr>
          <w:rFonts w:ascii="Times New Roman" w:eastAsia="Times New Roman" w:hAnsi="Times New Roman" w:cs="Times New Roman"/>
          <w:lang w:eastAsia="cs-CZ"/>
        </w:rPr>
        <w:t>Právnická fakulta</w:t>
      </w:r>
      <w:r w:rsidRPr="000D077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CE9E4CB" w14:textId="77777777" w:rsidR="00394000" w:rsidRDefault="00394000" w:rsidP="006B153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53FB116B" w14:textId="77777777" w:rsidR="007F10FD" w:rsidRDefault="007F10FD" w:rsidP="006B153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1D80F42" w14:textId="77777777" w:rsidR="00A22684" w:rsidRPr="00390BDC" w:rsidRDefault="00A22684" w:rsidP="006B153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8CE4B91" w14:textId="77777777" w:rsidR="006B1538" w:rsidRDefault="000D0770" w:rsidP="006B15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  <w:r w:rsidRPr="006B153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Organizace doktorského studia </w:t>
      </w:r>
    </w:p>
    <w:p w14:paraId="5D35C56D" w14:textId="77777777" w:rsidR="007F10FD" w:rsidRPr="0075696E" w:rsidRDefault="000D0770" w:rsidP="007569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6B15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(informace pro uchazeče</w:t>
      </w:r>
      <w:r w:rsidR="006B1538" w:rsidRPr="006B15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 </w:t>
      </w:r>
      <w:r w:rsidR="00E33E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přijaté pro</w:t>
      </w:r>
      <w:r w:rsidR="006B1538" w:rsidRPr="006B15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 </w:t>
      </w:r>
      <w:proofErr w:type="spellStart"/>
      <w:r w:rsidR="006B1538" w:rsidRPr="006B15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ak</w:t>
      </w:r>
      <w:proofErr w:type="spellEnd"/>
      <w:r w:rsidR="006B1538" w:rsidRPr="006B15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. ro</w:t>
      </w:r>
      <w:r w:rsidR="00E33E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k</w:t>
      </w:r>
      <w:r w:rsidR="006B1538" w:rsidRPr="006B15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 201</w:t>
      </w:r>
      <w:r w:rsidR="000F24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9</w:t>
      </w:r>
      <w:r w:rsidR="006B1538" w:rsidRPr="006B15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/20</w:t>
      </w:r>
      <w:r w:rsidR="000F24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20</w:t>
      </w:r>
      <w:r w:rsidRPr="006B15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)</w:t>
      </w:r>
    </w:p>
    <w:p w14:paraId="72E3D8EF" w14:textId="77777777" w:rsidR="007F10FD" w:rsidRPr="006B1538" w:rsidRDefault="007F10FD" w:rsidP="006B153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bookmarkStart w:id="0" w:name="_GoBack"/>
      <w:bookmarkEnd w:id="0"/>
    </w:p>
    <w:p w14:paraId="2A065012" w14:textId="77777777" w:rsidR="007E073F" w:rsidRDefault="00122982" w:rsidP="006B15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1E1C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1</w:t>
      </w:r>
      <w:r w:rsidR="00E972F6" w:rsidRPr="00571E1C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)</w:t>
      </w:r>
      <w:r w:rsidR="00E972F6" w:rsidRPr="006B1538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ab/>
      </w:r>
      <w:r w:rsidR="00195F42" w:rsidRPr="006B1538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Doktorsk</w:t>
      </w:r>
      <w:r w:rsidR="000F246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é</w:t>
      </w:r>
      <w:r w:rsidR="00195F42" w:rsidRPr="006B1538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studijní program</w:t>
      </w:r>
      <w:r w:rsidR="000F246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y</w:t>
      </w:r>
      <w:r w:rsidR="00195F42" w:rsidRPr="006B1538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="000F246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podle společným názvem </w:t>
      </w:r>
      <w:r w:rsidR="00195F42" w:rsidRPr="006B1538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„T</w:t>
      </w:r>
      <w:r w:rsidR="00E972F6" w:rsidRPr="006B1538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eoretické právní vědy“</w:t>
      </w:r>
      <w:r w:rsidR="00390BDC" w:rsidRPr="006B1538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="007007A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(třináct českých, jeden průřezový v angličtině) </w:t>
      </w:r>
      <w:r w:rsidR="00390BDC" w:rsidRPr="006B1538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j</w:t>
      </w:r>
      <w:r w:rsidR="000F246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sou</w:t>
      </w:r>
      <w:r w:rsidR="00390BDC" w:rsidRPr="006B1538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zaměřen</w:t>
      </w:r>
      <w:r w:rsidR="000F246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y</w:t>
      </w:r>
      <w:r w:rsidR="00390BDC" w:rsidRPr="006B1538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na vědecké bádání a </w:t>
      </w:r>
      <w:r w:rsidR="00E972F6" w:rsidRPr="006B1538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samostatnou tvůrčí činnost v oblasti výzkumu</w:t>
      </w:r>
      <w:r w:rsidR="006B1538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práva</w:t>
      </w:r>
      <w:r w:rsidR="00571E1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a jeho kontextu</w:t>
      </w:r>
      <w:r w:rsidR="00E972F6" w:rsidRPr="006B1538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.</w:t>
      </w:r>
      <w:r w:rsidR="00E972F6" w:rsidRPr="006B1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Studium probíhá především formou </w:t>
      </w:r>
      <w:r w:rsidRPr="006B1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konzultací se školitelem, </w:t>
      </w:r>
      <w:r w:rsidR="007E07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který je klíčovým průvodcem celým studiem, </w:t>
      </w:r>
      <w:r w:rsidRPr="006B1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popř. </w:t>
      </w:r>
      <w:r w:rsidR="00E972F6" w:rsidRPr="006B1538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A731B1" w:rsidRPr="006B153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B1538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r w:rsidR="00E972F6" w:rsidRPr="006B1538">
        <w:rPr>
          <w:rFonts w:ascii="Times New Roman" w:eastAsia="Times New Roman" w:hAnsi="Times New Roman" w:cs="Times New Roman"/>
          <w:sz w:val="24"/>
          <w:szCs w:val="24"/>
          <w:lang w:eastAsia="cs-CZ"/>
        </w:rPr>
        <w:t>lšími akademickými pracovníky fakulty. Student se účastní nabízených přednášek, kolokvií, seminářů a konferencí</w:t>
      </w:r>
      <w:r w:rsidR="00571E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vyjíždí na zahraniční pobyty a stáže, zapojuje se do výzkumných projektů a </w:t>
      </w:r>
      <w:r w:rsidR="000F24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slovem i písmem </w:t>
      </w:r>
      <w:r w:rsidR="00571E1C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prezentuje získané poznatky</w:t>
      </w:r>
      <w:r w:rsidR="00E972F6" w:rsidRPr="006B153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90BDC" w:rsidRPr="006B1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F3A9722" w14:textId="77777777" w:rsidR="007E073F" w:rsidRDefault="007E073F" w:rsidP="006B15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C4CFF7" w14:textId="77777777" w:rsidR="00E972F6" w:rsidRPr="006B1538" w:rsidRDefault="007E073F" w:rsidP="006B15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7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90BDC" w:rsidRPr="006B1538">
        <w:rPr>
          <w:rFonts w:ascii="Times New Roman" w:eastAsia="Times New Roman" w:hAnsi="Times New Roman" w:cs="Times New Roman"/>
          <w:sz w:val="24"/>
          <w:szCs w:val="24"/>
          <w:lang w:eastAsia="cs-CZ"/>
        </w:rPr>
        <w:t>Studovat lze ve </w:t>
      </w:r>
      <w:r w:rsidR="00AF009D" w:rsidRPr="006B1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formě </w:t>
      </w:r>
      <w:r w:rsidR="00AF009D" w:rsidRPr="006B153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kombinované</w:t>
      </w:r>
      <w:r w:rsidR="007007AE" w:rsidRPr="007007A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AF009D" w:rsidRPr="006B153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F009D" w:rsidRPr="006B1538">
        <w:rPr>
          <w:rFonts w:ascii="Times New Roman" w:eastAsia="Times New Roman" w:hAnsi="Times New Roman" w:cs="Times New Roman"/>
          <w:sz w:val="24"/>
          <w:szCs w:val="24"/>
          <w:lang w:eastAsia="cs-CZ"/>
        </w:rPr>
        <w:t>nebo</w:t>
      </w:r>
      <w:r w:rsidR="00AF009D" w:rsidRPr="006B153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prezenční</w:t>
      </w:r>
      <w:r w:rsidR="00AF009D" w:rsidRPr="006B153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Přechod mezi formami je možný na žádost doktoranda a při dobrozdání školitele</w:t>
      </w:r>
      <w:r w:rsidR="007007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případně </w:t>
      </w:r>
      <w:r w:rsidR="002D3879" w:rsidRPr="00B74747">
        <w:rPr>
          <w:rFonts w:ascii="Times New Roman" w:eastAsia="Times New Roman" w:hAnsi="Times New Roman" w:cs="Times New Roman"/>
          <w:sz w:val="24"/>
          <w:szCs w:val="24"/>
          <w:lang w:eastAsia="cs-CZ"/>
        </w:rPr>
        <w:t>též oborové rady</w:t>
      </w:r>
      <w:r w:rsidR="007007A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B747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zřetelem k akademickému potenciálu doktoranda a kapacitě školitelských pracovišť.</w:t>
      </w:r>
      <w:r w:rsidR="00E33E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hlediska obsahu se liší zejména pedagogickými úkoly </w:t>
      </w:r>
      <w:r w:rsidR="00636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větším zapojením do vědeckých projektů u </w:t>
      </w:r>
      <w:r w:rsidR="00E33E67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interních doktorandů.</w:t>
      </w:r>
    </w:p>
    <w:p w14:paraId="3A6AFDB0" w14:textId="77777777" w:rsidR="00122982" w:rsidRPr="006B1538" w:rsidRDefault="00122982" w:rsidP="006B15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93234D" w14:textId="77777777" w:rsidR="00C54B7B" w:rsidRPr="002A2B24" w:rsidRDefault="00C54B7B" w:rsidP="002A2B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4B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3)</w:t>
      </w:r>
      <w:r w:rsidRPr="006B1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 </w:t>
      </w:r>
      <w:r w:rsidRPr="006B1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Standardní doba doktorského studia je </w:t>
      </w:r>
      <w:r w:rsidR="000F24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6B1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roky; po tuto dobu lze studovat v prezenčním studiu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pobírat doktorandské stipendium</w:t>
      </w:r>
      <w:r w:rsidRPr="000A73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2A2B24" w:rsidRPr="00F859E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="00F859E6" w:rsidRPr="00B7474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 uplynutí </w:t>
      </w:r>
      <w:r w:rsidR="000F246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čtyř</w:t>
      </w:r>
      <w:r w:rsidR="00F859E6" w:rsidRPr="00B7474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leté lhůty doktorandi žádají o přeřazení</w:t>
      </w:r>
      <w:r w:rsidR="002A2B24" w:rsidRPr="00B7474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 kombinované formy</w:t>
      </w:r>
      <w:r w:rsidR="002A2B2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Pr="006B1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68BE1D0F" w14:textId="77777777" w:rsidR="00C54B7B" w:rsidRDefault="002A2B24" w:rsidP="00C54B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Vzhledem k tomu, že financování doktorských studií i právnické fakulty jako takové se řídí schématem S + 1, tedy standardní doba studia + 1 rok, je třeba studium plánovat tak, aby bylo úspěšně završeno</w:t>
      </w:r>
      <w:r w:rsidR="000F246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nejpozději do konce pátého ročníku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jinak je fakulta penalizována.</w:t>
      </w:r>
      <w:r w:rsidR="000F246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Nad </w:t>
      </w:r>
      <w:r w:rsidR="007007A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řádným průběhem studia </w:t>
      </w:r>
      <w:r w:rsidR="000F246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bdí jak školitelé, tak i garanti a oborové rady jednotlivých programů.</w:t>
      </w:r>
      <w:r w:rsidR="00A814E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606DAB5A" w14:textId="77777777" w:rsidR="00C54B7B" w:rsidRPr="002A2B24" w:rsidRDefault="002A2B24" w:rsidP="002A2B2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Doktorské</w:t>
      </w:r>
      <w:r w:rsidR="002318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studium je možné ze zdravotních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pracovních</w:t>
      </w:r>
      <w:r w:rsidR="007E07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rodinných </w:t>
      </w:r>
      <w:r w:rsidR="007E07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či podobných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důvodů </w:t>
      </w:r>
      <w:r w:rsidRPr="002A2B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přerušit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C54B7B" w:rsidRPr="006B1538">
        <w:rPr>
          <w:rFonts w:ascii="Times New Roman" w:eastAsia="Times New Roman" w:hAnsi="Times New Roman" w:cs="Times New Roman"/>
          <w:sz w:val="24"/>
          <w:szCs w:val="24"/>
          <w:lang w:eastAsia="cs-CZ"/>
        </w:rPr>
        <w:t>o dobu přerušení nemá dotyčný práva a povinnosti studenta. Doba přerušení studia se započítává do maximální doby studia</w:t>
      </w:r>
      <w:r w:rsidR="007007AE">
        <w:rPr>
          <w:rFonts w:ascii="Times New Roman" w:eastAsia="Times New Roman" w:hAnsi="Times New Roman" w:cs="Times New Roman"/>
          <w:sz w:val="24"/>
          <w:szCs w:val="24"/>
          <w:lang w:eastAsia="cs-CZ"/>
        </w:rPr>
        <w:t>, jež činí osm let</w:t>
      </w:r>
      <w:r w:rsidR="00C54B7B" w:rsidRPr="006B153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dojde k přerušení studia z důvodu rodičovství</w:t>
      </w:r>
      <w:r w:rsidR="002318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r w:rsidR="002318EE" w:rsidRPr="00B74747">
        <w:rPr>
          <w:rFonts w:ascii="Times New Roman" w:eastAsia="Times New Roman" w:hAnsi="Times New Roman" w:cs="Times New Roman"/>
          <w:sz w:val="24"/>
          <w:szCs w:val="24"/>
          <w:lang w:eastAsia="cs-CZ"/>
        </w:rPr>
        <w:t>vážného zdravotního důvodu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do</w:t>
      </w:r>
      <w:r w:rsidR="00C54B7B" w:rsidRPr="006B1538">
        <w:rPr>
          <w:rFonts w:ascii="Times New Roman" w:eastAsia="Times New Roman" w:hAnsi="Times New Roman" w:cs="Times New Roman"/>
          <w:sz w:val="24"/>
          <w:szCs w:val="24"/>
          <w:lang w:eastAsia="cs-CZ"/>
        </w:rPr>
        <w:t>ba přerušení se do maximální doby studia nezapočítává.</w:t>
      </w:r>
    </w:p>
    <w:p w14:paraId="6A5392E7" w14:textId="77777777" w:rsidR="00C54B7B" w:rsidRDefault="00C54B7B" w:rsidP="006B15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337A7BF" w14:textId="2DCB356D" w:rsidR="008B3E8D" w:rsidRPr="00D02E04" w:rsidRDefault="007E073F" w:rsidP="00494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D02E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4</w:t>
      </w:r>
      <w:r w:rsidR="000D0770" w:rsidRPr="00D02E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  <w:r w:rsidR="000D0770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 Studium probíhá podle </w:t>
      </w:r>
      <w:r w:rsidR="000D0770" w:rsidRPr="00D02E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individuálního studijního plánu</w:t>
      </w:r>
      <w:r w:rsidR="000D0770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(ISP) pod vedením školitele.</w:t>
      </w:r>
      <w:r w:rsidR="00DD6A96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007AE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8B3E8D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tudenti </w:t>
      </w:r>
      <w:r w:rsidR="002B452C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doktorského studia </w:t>
      </w:r>
      <w:r w:rsidR="00FB388A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si po</w:t>
      </w:r>
      <w:r w:rsidR="00EB2242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zápisu do 1. ročníku</w:t>
      </w:r>
      <w:r w:rsidR="00FB388A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vyzvednou</w:t>
      </w:r>
      <w:r w:rsidR="00883359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883359" w:rsidRPr="00D02E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login</w:t>
      </w:r>
      <w:proofErr w:type="spellEnd"/>
      <w:r w:rsidR="00883359" w:rsidRPr="00D02E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heslo</w:t>
      </w:r>
      <w:r w:rsidR="00FB388A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výdejním centru průkazů UK na Právnické fakultě </w:t>
      </w:r>
      <w:r w:rsidR="00883359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FB388A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m. č. 34 – výdejní centrum průkazů – přízemí PF UK)</w:t>
      </w:r>
      <w:r w:rsidR="008B3E8D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kterým se přihlásí do </w:t>
      </w:r>
      <w:r w:rsidR="008B3E8D" w:rsidRPr="00D02E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Studijního informačního systému</w:t>
      </w:r>
      <w:r w:rsidR="008B3E8D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SIS)</w:t>
      </w:r>
      <w:r w:rsidR="00FB388A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založí si</w:t>
      </w:r>
      <w:r w:rsidR="00EB2242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také</w:t>
      </w:r>
      <w:r w:rsidR="00C664EA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ISIC, pokud ho nemají</w:t>
      </w:r>
      <w:r w:rsidR="00FB388A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přístup do knihovny</w:t>
      </w:r>
      <w:r w:rsidR="008B3E8D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 SIS a po konzultaci se školitelem </w:t>
      </w:r>
      <w:r w:rsidR="008B3E8D" w:rsidRPr="00D02E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každý student</w:t>
      </w:r>
      <w:r w:rsidR="00FA124A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A124A" w:rsidRPr="00D02E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vyplní svůj ISP a předá </w:t>
      </w:r>
      <w:r w:rsidR="00B74747" w:rsidRPr="00D02E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jej</w:t>
      </w:r>
      <w:r w:rsidR="00FA124A" w:rsidRPr="00D02E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školiteli do 21. 10. 201</w:t>
      </w:r>
      <w:r w:rsidR="007007AE" w:rsidRPr="00D02E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  <w:r w:rsidR="00FA124A" w:rsidRPr="00D02E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FA124A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B3E8D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34684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Nestane-li se tak,</w:t>
      </w:r>
      <w:r w:rsidR="00880AAA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student nesplnil požadavek stanovený Studijním a </w:t>
      </w:r>
      <w:proofErr w:type="gramStart"/>
      <w:r w:rsidR="00880AAA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zkušebním</w:t>
      </w:r>
      <w:proofErr w:type="gramEnd"/>
      <w:r w:rsidR="00880AAA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řádek UK a studium mu bude</w:t>
      </w:r>
      <w:r w:rsidR="008E2B76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ukončeno</w:t>
      </w:r>
      <w:r w:rsidR="00D34684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8B3E8D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Návod k</w:t>
      </w:r>
      <w:r w:rsidR="0023168F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vyplnění </w:t>
      </w:r>
      <w:r w:rsidR="00C2590D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naleznou studenti</w:t>
      </w:r>
      <w:r w:rsidR="008D789B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webových </w:t>
      </w:r>
      <w:r w:rsidR="00C1188E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stránkách fakulty – v</w:t>
      </w:r>
      <w:r w:rsidR="008D789B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 sekci Studium –</w:t>
      </w:r>
      <w:r w:rsidR="009803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Studijní oddělení </w:t>
      </w:r>
      <w:r w:rsidR="00760CEB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="008D789B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Dokumenty – Doktorské studium.</w:t>
      </w:r>
      <w:r w:rsidR="00805A85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Zakládání ISP a jeho roční hodnocení probíhá v termínech stanovených aktuálním harmonogramem akademického roku pro doktorské studium (Studium – Dokumenty – Doktorské studium).</w:t>
      </w:r>
    </w:p>
    <w:p w14:paraId="292B1F95" w14:textId="0BC8EA6D" w:rsidR="008B3E8D" w:rsidRPr="00D02E04" w:rsidRDefault="00805A85" w:rsidP="006B15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</w:pP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Součástí ISP studenta je i název disertační práce. </w:t>
      </w:r>
      <w:r w:rsidR="00195F42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Názvy</w:t>
      </w:r>
      <w:r w:rsidR="008B3E8D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disertačníc</w:t>
      </w:r>
      <w:r w:rsidR="00195F42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h prací se shodují s těmi, které</w:t>
      </w:r>
      <w:r w:rsidR="008B3E8D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</w:t>
      </w:r>
      <w:r w:rsidR="00195F42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y uvedeny v projektech odevzdávaných</w:t>
      </w:r>
      <w:r w:rsidR="008B3E8D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přijímacího řízení. V případě, že student bude chtít </w:t>
      </w:r>
      <w:r w:rsidR="00195F42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</w:t>
      </w:r>
      <w:r w:rsidR="008B3E8D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změnit, kontaktuje svého školitele</w:t>
      </w:r>
      <w:r w:rsidR="002B452C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571E1C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jehož působnosti je schvalování názvu disertační práce, </w:t>
      </w:r>
      <w:r w:rsidR="008B3E8D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a následně sdělí upravené téma referentce pro doktorský studijní program (</w:t>
      </w:r>
      <w:r w:rsidR="00571E1C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felixoa@prf.cuni.cz).</w:t>
      </w:r>
      <w:r w:rsidR="008B3E8D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 provede změnu, která se následně p</w:t>
      </w:r>
      <w:r w:rsidR="003B6ADF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romítne do ISP. Tento p</w:t>
      </w:r>
      <w:r w:rsidR="008B3E8D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ostup je nezbytné provést</w:t>
      </w:r>
      <w:r w:rsidR="002B452C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27EE0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 tím, než školitel předá</w:t>
      </w:r>
      <w:r w:rsidR="00880AAA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ISP</w:t>
      </w:r>
      <w:r w:rsidR="00727EE0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proofErr w:type="spellStart"/>
      <w:r w:rsidR="00727EE0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SISu</w:t>
      </w:r>
      <w:proofErr w:type="spellEnd"/>
      <w:r w:rsidR="00727EE0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oborové rad</w:t>
      </w:r>
      <w:r w:rsidR="00880AAA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="00D02E04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2B452C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neboť ISP (včetně </w:t>
      </w:r>
      <w:r w:rsidR="00195F42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názvu</w:t>
      </w:r>
      <w:r w:rsidR="002B452C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disertační práce a školitele) bud</w:t>
      </w:r>
      <w:r w:rsidR="007007AE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="002B452C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schvalovat </w:t>
      </w:r>
      <w:r w:rsidR="00B74747" w:rsidRPr="00D02E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 w:rsidR="002B452C" w:rsidRPr="00D02E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borov</w:t>
      </w:r>
      <w:r w:rsidR="007007AE" w:rsidRPr="00D02E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é</w:t>
      </w:r>
      <w:r w:rsidR="002B452C" w:rsidRPr="00D02E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rad</w:t>
      </w:r>
      <w:r w:rsidR="007007AE" w:rsidRPr="00D02E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y</w:t>
      </w:r>
      <w:r w:rsidR="00195F42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007AE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jednotlivých programů během listopadu</w:t>
      </w:r>
      <w:r w:rsidR="00195F42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6675EC2" w14:textId="77777777" w:rsidR="008B3E8D" w:rsidRPr="00D02E04" w:rsidRDefault="008B3E8D" w:rsidP="006B15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AB2B30" w14:textId="3DBABA16" w:rsidR="000D0770" w:rsidRPr="00D02E04" w:rsidRDefault="002B452C" w:rsidP="006B15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0D0770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lnění</w:t>
      </w: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ISP</w:t>
      </w:r>
      <w:r w:rsidR="000D0770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hodnotí obo</w:t>
      </w:r>
      <w:r w:rsidR="00390BDC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rová rada </w:t>
      </w:r>
      <w:r w:rsidR="00571E1C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nejméně </w:t>
      </w:r>
      <w:r w:rsidR="00390BDC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jednou ročně, vždy po </w:t>
      </w:r>
      <w:r w:rsidR="000D0770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skončení hodnoceného akademického roku. </w:t>
      </w:r>
      <w:r w:rsidR="007007AE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Krom toho připadají v úvahu také hodnocení mimořádná. Oborová rada v</w:t>
      </w:r>
      <w:r w:rsidR="000D0770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ychází z návrhu školitele</w:t>
      </w:r>
      <w:r w:rsidR="007007AE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, není jím však vázána</w:t>
      </w:r>
      <w:r w:rsidR="000D0770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71E1C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Hodnocení jsou A, B, C. V případě hodnocení „C“</w:t>
      </w:r>
      <w:r w:rsidR="00C54B7B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znamená závažné nedodržení ISP, je ukončeno studium.</w:t>
      </w:r>
      <w:r w:rsidR="00571E1C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FA4D43D" w14:textId="77777777" w:rsidR="00FF43D0" w:rsidRPr="00D02E04" w:rsidRDefault="00FF43D0" w:rsidP="006B1538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D82C43" w14:textId="5DC0EB45" w:rsidR="00394000" w:rsidRPr="00D02E04" w:rsidRDefault="000D0770" w:rsidP="00D02E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02E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Obligatorní součástí ISP každého studenta jsou tyto </w:t>
      </w:r>
      <w:r w:rsidR="00D34684" w:rsidRPr="00D02E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předměty, resp. </w:t>
      </w:r>
      <w:r w:rsidR="00705014" w:rsidRPr="00D02E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kontroly studia</w:t>
      </w:r>
      <w:r w:rsidRPr="00D02E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14:paraId="6B26E26D" w14:textId="16D3BFCB" w:rsidR="00E33E67" w:rsidRPr="00D02E04" w:rsidRDefault="000D0770" w:rsidP="00E33E67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2E0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Obecné základy právní vědy</w:t>
      </w: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54B7B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zkoušky </w:t>
      </w:r>
      <w:r w:rsidR="00C54B7B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gesci katedry teorie práva a právních učení </w:t>
      </w: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pro</w:t>
      </w:r>
      <w:r w:rsidR="00122982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bíhají </w:t>
      </w:r>
      <w:r w:rsidR="007007AE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zkouškovém období po 1. </w:t>
      </w:r>
      <w:r w:rsidR="00705014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(zimním) </w:t>
      </w:r>
      <w:r w:rsidR="007007AE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semestru a v náhradním termínu ve zkouškovém období po </w:t>
      </w:r>
      <w:r w:rsidR="00705014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2. (</w:t>
      </w:r>
      <w:r w:rsidR="007007AE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letním</w:t>
      </w:r>
      <w:r w:rsidR="00705014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7007AE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semestru;</w:t>
      </w:r>
      <w:r w:rsidR="00C54B7B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zkoušející jsou přiděleni jednotlivým </w:t>
      </w:r>
      <w:r w:rsidR="007007AE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programům </w:t>
      </w:r>
      <w:r w:rsidR="00C54B7B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doktorského studia, uchazeč si je tedy nevolí.</w:t>
      </w: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55AF8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DC95281" w14:textId="77777777" w:rsidR="000D0770" w:rsidRPr="00D02E04" w:rsidRDefault="000D0770" w:rsidP="00E33E67">
      <w:pPr>
        <w:pStyle w:val="Odstavecseseznamem"/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2E0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Zkoušky ze dvou světových jazyků</w:t>
      </w: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volba </w:t>
      </w:r>
      <w:r w:rsidR="00DE33AF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zá</w:t>
      </w: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leží</w:t>
      </w:r>
      <w:r w:rsidR="00DE33AF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</w:t>
      </w: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studentovi. Zkoušky se konají z těchto jazyků: anglický, francouzský, italský, německý, ruský a španělský. Termín</w:t>
      </w:r>
      <w:r w:rsidR="00DE33AF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y zkoušek se stanovují průběžně, student si je domlouvá individuálně na katedře jazyků.</w:t>
      </w:r>
    </w:p>
    <w:p w14:paraId="3F6EEFB6" w14:textId="4EE98249" w:rsidR="00705014" w:rsidRPr="00D02E04" w:rsidRDefault="00705014" w:rsidP="00E33E67">
      <w:pPr>
        <w:pStyle w:val="Odstavecseseznamem"/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2E0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lastRenderedPageBreak/>
        <w:t>Akademické psaní</w:t>
      </w: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předmět v gesci Mezioborového centra právních dovedností kombinující formu přednášky, konzultace a praktického cvičení</w:t>
      </w:r>
      <w:r w:rsidR="0043699B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tématu tvorby odborného textu většího rozsahu</w:t>
      </w:r>
      <w:r w:rsidR="00D02E04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, především disertační práce</w:t>
      </w: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; je vyučován na přelomu 1. a 2. semestru a završen kolokviem</w:t>
      </w:r>
      <w:r w:rsidR="00D02E04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bude v ISP zapisováno do 2. (letního) semestru</w:t>
      </w: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43699B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Podrobnosti budou sděleny během října.</w:t>
      </w: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D02E0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</w:p>
    <w:p w14:paraId="1DEEF295" w14:textId="7142F466" w:rsidR="0043699B" w:rsidRPr="00D02E04" w:rsidRDefault="0043699B" w:rsidP="000F7A95">
      <w:pPr>
        <w:pStyle w:val="Odstavecseseznamem"/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02E0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Teoretické a metodologické aspekty vědy</w:t>
      </w: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(následuje označení příslušného vědního oboru) – předmět zajišťovaný garantem příslušného programu ve 2. semestru, uzavřený </w:t>
      </w:r>
      <w:r w:rsidR="000F7A95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kolokviem</w:t>
      </w:r>
      <w:r w:rsidR="00D02E04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témže semestru. Podmínky kolokvia stanoví garant programu, jenž je současně garantem předmětu.</w:t>
      </w:r>
    </w:p>
    <w:p w14:paraId="72DD1352" w14:textId="71A26F75" w:rsidR="0043699B" w:rsidRPr="00D02E04" w:rsidRDefault="0043699B" w:rsidP="00101D47">
      <w:pPr>
        <w:pStyle w:val="Odstavecseseznamem"/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02E0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Doktorandský seminář</w:t>
      </w:r>
      <w:r w:rsidRPr="00D02E0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 prezentace rozšířeného projektu disertační práce (nejméně 15 normostran) před auditoriem doktorandů, členů katedry a zájemců ve formě kolokvia buď koncem 2., anebo začátkem 3. semestru.</w:t>
      </w:r>
      <w:r w:rsidR="00D02E04" w:rsidRPr="00D02E0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Podmínkou kolokvia je prezentace projektu, jako kontrola studia bude kolokvium v ISP zapisováno do 3. semestru. </w:t>
      </w:r>
      <w:r w:rsidRPr="00D02E0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263B1EC9" w14:textId="56F132DA" w:rsidR="00720F25" w:rsidRPr="00D02E04" w:rsidRDefault="00122982" w:rsidP="00E33E67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02E0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Státní doktorská zkouška</w:t>
      </w: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54B7B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zkoušky </w:t>
      </w:r>
      <w:r w:rsidR="00C54B7B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gesci jednotlivých kateder </w:t>
      </w:r>
      <w:r w:rsidR="00F26E87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probíhají v termínech listopad</w:t>
      </w: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, leden, červen</w:t>
      </w:r>
      <w:r w:rsidR="00D34684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, možné jsou však i termíny mimořádné</w:t>
      </w:r>
      <w:r w:rsidR="00C54B7B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33E67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Ke státní doktorské zkoušce se může student přihlásit až po </w:t>
      </w:r>
      <w:r w:rsidR="00D34684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splnění všech kontrol studia, vyjma obhajoby disertační práce</w:t>
      </w:r>
      <w:r w:rsidR="00E33E67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E33E67" w:rsidRPr="00D02E0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Spolu s přihláškou ke státní doktorské zkoušce odevzdá přehled publikační činnosti a zprávu školitele o tvůrčí činnosti přihlašovaného, která musí být potvrzena oborovým garantem.</w:t>
      </w:r>
    </w:p>
    <w:p w14:paraId="7E38BB9E" w14:textId="34BB6C0C" w:rsidR="008B3365" w:rsidRPr="00D02E04" w:rsidRDefault="008B3365" w:rsidP="00E33E67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02E0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Obhajoba disertační práce </w:t>
      </w:r>
      <w:r w:rsidRPr="00D02E0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– disertační práci může student odevzdat po složení státní doktorské zkoušky</w:t>
      </w:r>
      <w:r w:rsidR="009B76B1" w:rsidRPr="00D02E0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4518D15F" w14:textId="77777777" w:rsidR="00955E20" w:rsidRPr="00D02E04" w:rsidRDefault="00955E20" w:rsidP="00B74747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</w:pPr>
    </w:p>
    <w:p w14:paraId="642506DF" w14:textId="77777777" w:rsidR="00E33E67" w:rsidRPr="00D02E04" w:rsidRDefault="00720F25" w:rsidP="00D646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první ročník se přednášky </w:t>
      </w:r>
      <w:r w:rsidR="00C54B7B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předmětu Obecné základy právní vědy konají v zimním semestru, </w:t>
      </w:r>
      <w:r w:rsidR="00D34684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navazuje Akademické psaní a dále předměty zajišťované oborovými katedrami.</w:t>
      </w:r>
      <w:r w:rsidR="00195F42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Rozpis</w:t>
      </w: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přednášek </w:t>
      </w:r>
      <w:r w:rsidR="00195F42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zimní semestr </w:t>
      </w: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195F42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e zveřejňován</w:t>
      </w: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95F42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začátku akademického roku </w:t>
      </w: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na webových stránkách fakulty v aktualitách studijního oddělení.</w:t>
      </w:r>
      <w:r w:rsidR="0023168F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B857F49" w14:textId="77777777" w:rsidR="00E33E67" w:rsidRPr="00D02E04" w:rsidRDefault="00D64637" w:rsidP="00D646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Konkrétní lhůty pro složení zkoušek stanoví student ve svém ISP, a to včetně plánovaného splnění státní doktorské zkoušky a obhajoby disertační práce, nejpozději však do konce </w:t>
      </w:r>
      <w:r w:rsidR="00D34684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čtvrtého</w:t>
      </w: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ročníku, tj. ve standardní době studia.</w:t>
      </w:r>
    </w:p>
    <w:p w14:paraId="1B916BAE" w14:textId="08DB3DF8" w:rsidR="00D02E04" w:rsidRPr="00D02E04" w:rsidRDefault="00D02E04" w:rsidP="006B1538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ACCB85" w14:textId="3733F576" w:rsidR="00E33E67" w:rsidRPr="00D02E04" w:rsidRDefault="00E33E67" w:rsidP="00D02E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02E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Další položky ISP:  </w:t>
      </w:r>
    </w:p>
    <w:p w14:paraId="2E086FEE" w14:textId="77777777" w:rsidR="0023168F" w:rsidRPr="00D02E04" w:rsidRDefault="00350086" w:rsidP="00D646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2E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a) </w:t>
      </w:r>
      <w:r w:rsidR="0023168F" w:rsidRPr="00D02E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Studenti studující v prezenční formě studia </w:t>
      </w:r>
      <w:r w:rsidR="00D64637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si</w:t>
      </w:r>
      <w:r w:rsidR="0023168F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povinně </w:t>
      </w:r>
      <w:r w:rsidR="00D64637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zapisují</w:t>
      </w:r>
      <w:r w:rsidR="00D64637" w:rsidRPr="00D02E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195F42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kurz Základy didaktiky práva (bližší informace v aktualitách studijního oddělení na webových stránkách PF UK</w:t>
      </w:r>
      <w:r w:rsidR="000F180A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="0023168F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4BAC34C" w14:textId="77777777" w:rsidR="00F37942" w:rsidRPr="00D02E04" w:rsidRDefault="00D64637" w:rsidP="00D64637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ab/>
      </w:r>
      <w:r w:rsidR="00350086" w:rsidRPr="00D02E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b)</w:t>
      </w:r>
      <w:r w:rsidR="00350086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ISP studentů v prezenční formě studia se uvádí, jak bude probíhat vědecko-výzkumná činnost, resp. jakých </w:t>
      </w:r>
      <w:r w:rsidRPr="00D02E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projektů</w:t>
      </w: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zamýšlejí účastnit. Podle zařazení školitele by mělo jít o některý z programů Progres, řešených na zdejší fakultě, a projektů specifického výzkumu SVV. Student by měl rovněž předložit projekt do soutěže GA UK, a to buď již v prvním, spíše však až ve druhém roce studia (v zásadě projekt disertační práce). Pokud je školitel řešitelem projektu GA ČR, UNCE, Primus atd., je vhodné zapojení i do těchto projektů (rešerše, pomoc při přípravě konferenčních vystoupení apod.).</w:t>
      </w:r>
      <w:r w:rsidR="00350086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Zapojení do projektů představuje </w:t>
      </w:r>
      <w:r w:rsidR="00D34684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doktoranda </w:t>
      </w:r>
      <w:r w:rsidR="00350086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benefit edukační, také však doplnění příjmů v podobě stipendií apod. </w:t>
      </w:r>
    </w:p>
    <w:p w14:paraId="5BE2F92C" w14:textId="77777777" w:rsidR="00F37942" w:rsidRPr="00D02E04" w:rsidRDefault="00F37942" w:rsidP="00D64637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0086" w:rsidRPr="00D02E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c)</w:t>
      </w:r>
      <w:r w:rsidR="00350086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Do ISP</w:t>
      </w:r>
      <w:r w:rsidR="0002321B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r w:rsidR="00B74747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02321B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Přehled</w:t>
      </w:r>
      <w:r w:rsidR="00425469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u povinností</w:t>
      </w:r>
      <w:r w:rsidR="0002321B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rovněž třeba uvést plánované </w:t>
      </w:r>
      <w:r w:rsidRPr="00D02E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publikace</w:t>
      </w: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U studentů v prezenční formě jsou předepsány </w:t>
      </w:r>
      <w:r w:rsidRPr="00D02E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nejméně </w:t>
      </w:r>
      <w:r w:rsidR="00D34684" w:rsidRPr="00D02E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tři</w:t>
      </w:r>
      <w:r w:rsidR="00B74747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, podle požadavků školitele však i více, primárně se zřetelem k tématu disertační práce</w:t>
      </w: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(kniha, kapitola v knize, časopisecký článek, případně i sborníkový příspěvek – z hlediska hodnocení vědy mají největší význam publikace evidované v databázích Web </w:t>
      </w:r>
      <w:proofErr w:type="spellStart"/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Science a SCOPUS).</w:t>
      </w:r>
      <w:r w:rsidR="00350086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Nemusejí být předem specifikovány tématem či médiem, rok realizace je na dohodě studenta se školitelem. </w:t>
      </w:r>
      <w:r w:rsidR="00443616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 publikací vzniká nárok na bonusovou složku doktorandského stipendia</w:t>
      </w:r>
      <w:r w:rsidR="00B74747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, v případě významných publikací zahraničních připadá v úvahu mimořádné stipendium</w:t>
      </w:r>
      <w:r w:rsidR="00443616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50086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D7E0086" w14:textId="77777777" w:rsidR="00F37942" w:rsidRPr="00D02E04" w:rsidRDefault="00F37942" w:rsidP="00D64637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0086" w:rsidRPr="00D02E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d)</w:t>
      </w:r>
      <w:r w:rsidR="00350086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Vedle publikací je základní formou prezentace vědeckých poznatků aktivní </w:t>
      </w:r>
      <w:r w:rsidRPr="00D02E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účast na konferencích</w:t>
      </w:r>
      <w:r w:rsidR="00FF46CD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rovněž </w:t>
      </w:r>
      <w:r w:rsidR="00FF46CD" w:rsidRPr="00D02E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nejméně třech</w:t>
      </w: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50086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Konference nemusí být </w:t>
      </w:r>
      <w:r w:rsidR="00B74747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nezbytně </w:t>
      </w:r>
      <w:r w:rsidR="00350086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uvedena konkrétně, ale nabízejí se pravidelné konference typu Olomoucké dny mladých právníků, brněnské Dny práva apod.    </w:t>
      </w: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55E6F1F7" w14:textId="77777777" w:rsidR="00350086" w:rsidRPr="00D02E04" w:rsidRDefault="00F37942" w:rsidP="00D64637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0086" w:rsidRPr="00D02E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e)</w:t>
      </w:r>
      <w:r w:rsidR="00350086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Studenti v prezenční formě se zapojují do </w:t>
      </w:r>
      <w:r w:rsidRPr="00D02E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výuky</w:t>
      </w: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obvykle ve druhém a </w:t>
      </w:r>
      <w:r w:rsidR="00FF46CD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vyšších letech </w:t>
      </w: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studia. Také to je účelné uvést v ISP. </w:t>
      </w:r>
      <w:r w:rsidR="00443616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Pedagogická činnost tvoří bonusovou složku doktorandského stipendia.</w:t>
      </w: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17DD700B" w14:textId="77777777" w:rsidR="00D64637" w:rsidRPr="00D02E04" w:rsidRDefault="00350086" w:rsidP="00D64637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02E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f)</w:t>
      </w: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schválené akreditace má mít doktorské studium </w:t>
      </w:r>
      <w:r w:rsidRPr="00D02E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zahraniční přesah</w:t>
      </w: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 čemuž fakulta zajišťuje pestrou paletu finančních zdrojů. Student v prezenční formě musí strávit v zahraničí alespoň měsíc. Může jít o semestrální či dvousemestrální pobyty v rámci programu Erasmus+ či v rámci meziuniverzitních a mezifakultních dohod. Za účelem zvýšení flexibility je však fakulta připravena financovat i kratší pobyty (1 měsíc, resp. 2x dva týdny) za účelem konzultací se zahraničními odborníky se specializací na téma disertační práce, studia v knihovnách a archivech, realizace stáží na relevantních institucích apod. </w:t>
      </w:r>
      <w:r w:rsidR="00CC7954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ISP je možné uvést i účast na zahraničních konferencích, byť </w:t>
      </w:r>
      <w:r w:rsidR="00443616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třeba jen </w:t>
      </w:r>
      <w:r w:rsidR="00CC7954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pasivní. </w:t>
      </w: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F37942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D64637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</w:p>
    <w:p w14:paraId="25200B46" w14:textId="77777777" w:rsidR="00D64637" w:rsidRPr="00D02E04" w:rsidRDefault="00D64637" w:rsidP="00D64637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95D3586" w14:textId="77777777" w:rsidR="00CC7954" w:rsidRPr="00D02E04" w:rsidRDefault="00CC7954" w:rsidP="00D64637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Pro </w:t>
      </w:r>
      <w:r w:rsidRPr="00D02E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studenty v kombinované formě</w:t>
      </w: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platí vše v přiměřené míře, tzn. zapojení do projektů je vhodné, nicméně odvozené od možností doktoranda i školitele. </w:t>
      </w:r>
      <w:r w:rsidRPr="00D02E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Publikace</w:t>
      </w: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</w:t>
      </w:r>
      <w:r w:rsidR="00FF46CD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sou</w:t>
      </w: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předepsán</w:t>
      </w:r>
      <w:r w:rsidR="00FF46CD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02E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nejméně </w:t>
      </w:r>
      <w:r w:rsidR="00FF46CD" w:rsidRPr="00D02E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dvě</w:t>
      </w:r>
      <w:r w:rsidR="00B74747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podle dohody se školitelem však i více, opět především k tématu </w:t>
      </w:r>
      <w:r w:rsidR="00B74747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disertační práce</w:t>
      </w: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FF46CD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Kromě prezentace svého výzkumu v psané formě je třeba se zavázat rovněž k </w:t>
      </w:r>
      <w:r w:rsidR="00FF46CD" w:rsidRPr="00D02E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nejméně dvěma konferenčním vystoupením</w:t>
      </w:r>
      <w:r w:rsidR="00FF46CD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Interakce se zahraničím je nutností, zohledňují se však nejen vzdělávací a badatelské pobyty, nýbrž i </w:t>
      </w:r>
      <w:r w:rsidR="00FF46CD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kratší </w:t>
      </w: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stáže, účast na zahraničních konferencích atd. Ne</w:t>
      </w:r>
      <w:r w:rsidR="00443616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lze</w:t>
      </w: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být doktorandem Univerzity Karlovy a </w:t>
      </w:r>
      <w:r w:rsidR="00443616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během</w:t>
      </w: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studia nikdy nevycestovat.</w:t>
      </w:r>
      <w:r w:rsidR="00443616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však možné v ISP a ve zprávách hodnotících jednotlivé roky využít zahraničních cest a pobytů v rámci svého zaměstnání.</w:t>
      </w:r>
      <w:r w:rsidR="00FF46CD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F46CD" w:rsidRPr="00D02E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ISP bez plánovaných publikací, konferencí a zahraničního pobytu nemůže být schválen.</w:t>
      </w:r>
    </w:p>
    <w:p w14:paraId="67DB3F40" w14:textId="77777777" w:rsidR="00CC7954" w:rsidRPr="00D02E04" w:rsidRDefault="00CC7954" w:rsidP="00D64637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1677D4" w14:textId="77777777" w:rsidR="00443616" w:rsidRPr="00D02E04" w:rsidRDefault="004947B3" w:rsidP="004436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02E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5)</w:t>
      </w:r>
      <w:r w:rsidR="00CC7954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43616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Studium v doktorském studijním programu se ukončuje úspěšnou </w:t>
      </w:r>
      <w:r w:rsidR="00443616" w:rsidRPr="00D02E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obhajobou disertační práce</w:t>
      </w:r>
      <w:r w:rsidR="00443616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. Nástin projektu disertační práce se uvádí v ISP; tamtéž se každoročně zaznamenává zpráva o postupu jejího zpracování.</w:t>
      </w:r>
    </w:p>
    <w:p w14:paraId="35FFEA57" w14:textId="77777777" w:rsidR="00C2590D" w:rsidRPr="00D02E04" w:rsidRDefault="004A441D" w:rsidP="006B15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Podmínkou odevzdání disertační práce je publikace jejích dílčích výstupů. Doktorand musí doložit, že byla publikována celá</w:t>
      </w:r>
      <w:r w:rsidR="00FF46CD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její část v podobě článku či knižní kapitoly, případně potvrzení vydavatele, že se publikace chystá. </w:t>
      </w:r>
    </w:p>
    <w:p w14:paraId="35CDDBC8" w14:textId="77777777" w:rsidR="000D0770" w:rsidRPr="00D02E04" w:rsidRDefault="000D0770" w:rsidP="006B15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7548C5" w14:textId="0406DDC6" w:rsidR="004947B3" w:rsidRPr="00D02E04" w:rsidRDefault="004947B3" w:rsidP="00D118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02E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6)</w:t>
      </w:r>
      <w:r w:rsidRPr="00D02E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</w:t>
      </w:r>
      <w:r w:rsidR="00D11852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A22170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prvního</w:t>
      </w:r>
      <w:r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roční</w:t>
      </w:r>
      <w:r w:rsidR="00D11852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ku si po vytvoření ISP</w:t>
      </w:r>
      <w:r w:rsidR="00F401DD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předměty, které budou studovat v prvním roce studia (</w:t>
      </w:r>
      <w:proofErr w:type="spellStart"/>
      <w:r w:rsidR="00F401DD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ak</w:t>
      </w:r>
      <w:proofErr w:type="spellEnd"/>
      <w:r w:rsidR="00F401DD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. r. 2019/2020), zapíší do rozvrhu. Předměty se</w:t>
      </w:r>
      <w:r w:rsidR="00E95DB5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rozvrhu</w:t>
      </w:r>
      <w:r w:rsidR="00F401DD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zapisují v </w:t>
      </w:r>
      <w:proofErr w:type="spellStart"/>
      <w:r w:rsidR="00F401DD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SISu</w:t>
      </w:r>
      <w:proofErr w:type="spellEnd"/>
      <w:r w:rsidR="00F401DD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 tlačítkem „Zápis předmětů a rozvrhu“ a v něm pod dlaždicí „vlastní zápis“. K</w:t>
      </w:r>
      <w:r w:rsidR="00776C10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ódy předmětů doktorského studijního programu</w:t>
      </w:r>
      <w:r w:rsidR="00FA2690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začínají</w:t>
      </w:r>
      <w:r w:rsidR="00F401DD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vždy</w:t>
      </w:r>
      <w:r w:rsidR="00FA2690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479DF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="00FA2690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„HD“</w:t>
      </w:r>
      <w:r w:rsidR="00414739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. Předměty si</w:t>
      </w:r>
      <w:r w:rsidR="00D11852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zapisují</w:t>
      </w:r>
      <w:r w:rsidR="00D703C6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studenti</w:t>
      </w:r>
      <w:r w:rsidR="00F479DF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proofErr w:type="spellStart"/>
      <w:r w:rsidR="00F479DF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SISu</w:t>
      </w:r>
      <w:proofErr w:type="spellEnd"/>
      <w:r w:rsidR="00D11852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21. 10. 201</w:t>
      </w:r>
      <w:r w:rsidR="000F7A95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D11852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6F75817C" w14:textId="77777777" w:rsidR="004947B3" w:rsidRPr="00D02E04" w:rsidRDefault="004947B3" w:rsidP="006B15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F55CAC" w14:textId="7F541ADB" w:rsidR="007E073F" w:rsidRPr="005C3088" w:rsidRDefault="004947B3" w:rsidP="007E07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2E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  <w:r w:rsidR="007E073F" w:rsidRPr="00D02E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  <w:r w:rsidR="007E073F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E073F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Právní úprava a vnitřní předpisy: Zákon o vysokých školách (zákon č.111/1998 Sb.), Statut Univerzity Karlovy, Studijní a zkušební řád Univerzity Karlovy, Pravidla pro organizaci studia na Právnické fakultě Univerzity Karlovy</w:t>
      </w:r>
      <w:r w:rsidR="00A93A79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5C70FE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opatření rektora č. 18/2018 </w:t>
      </w:r>
      <w:r w:rsidR="00F91F72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5C70FE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znik a působnost koordinačních rad doktorských studijních programů na Univerzitě Karlově,</w:t>
      </w:r>
      <w:r w:rsidR="00A93A79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opatření rektora č. 19/2018</w:t>
      </w:r>
      <w:r w:rsidR="00994373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manuál pro doktorské studium</w:t>
      </w:r>
      <w:r w:rsidR="00A93A79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55535F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opatření rektora č. 24/2018</w:t>
      </w:r>
      <w:r w:rsidR="00994373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evidence tvůrčí činnosti na Univerzitě Karlově, opatření rektora č. 36/2018</w:t>
      </w:r>
      <w:r w:rsidR="00994373" w:rsidRPr="00D02E04">
        <w:t xml:space="preserve"> </w:t>
      </w:r>
      <w:r w:rsidR="007B3DFA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994373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odrobnosti o evidenci uznané doby rodičovství, opatření rektora č. 16/2019 zpřístupnění elektronické databáze závěrečných prací</w:t>
      </w:r>
      <w:r w:rsidR="007E073F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, opatření děkana č.8/2017</w:t>
      </w:r>
      <w:r w:rsidR="002B35D0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kterým se stanoví postup elektronizace individuálního studijního plánu v doktorském studijním programu</w:t>
      </w:r>
      <w:r w:rsidR="00C356A8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E74AFB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opatření děkana č. 11/2017 které upravuje požadavky na vedení kvalifikačních prací,</w:t>
      </w:r>
      <w:r w:rsidR="00C356A8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opatření děkana č. 17/2017 o závěrečných pracích, opatření děkana č. 10/2018 - o určení studijních, vědeckých nebo jiných povinností studenta, při jejichž splnění se zvyšuje doktorandské stipendium, opatření děkana č. 7/2019 harmonogram akademického roku 2019/2020 pro doktorský studijní program</w:t>
      </w:r>
      <w:r w:rsidR="00CC674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8604E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Student je povinen se informovat o aktuálních pře</w:t>
      </w:r>
      <w:r w:rsidR="00124F7F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D8604E" w:rsidRPr="00D02E04">
        <w:rPr>
          <w:rFonts w:ascii="Times New Roman" w:eastAsia="Times New Roman" w:hAnsi="Times New Roman" w:cs="Times New Roman"/>
          <w:sz w:val="24"/>
          <w:szCs w:val="24"/>
          <w:lang w:eastAsia="cs-CZ"/>
        </w:rPr>
        <w:t>pisech.</w:t>
      </w:r>
    </w:p>
    <w:p w14:paraId="24F0F83F" w14:textId="77777777" w:rsidR="00394000" w:rsidRPr="005C3088" w:rsidRDefault="00394000" w:rsidP="006B153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B70407C" w14:textId="77777777" w:rsidR="009D597E" w:rsidRDefault="009D597E" w:rsidP="006B153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C66A658" w14:textId="40D45F6D" w:rsidR="00394000" w:rsidRDefault="00394000" w:rsidP="006B153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2590D">
        <w:rPr>
          <w:rFonts w:ascii="Times New Roman" w:eastAsia="Times New Roman" w:hAnsi="Times New Roman" w:cs="Times New Roman"/>
          <w:lang w:eastAsia="cs-CZ"/>
        </w:rPr>
        <w:t>V Praze dne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5C3088">
        <w:rPr>
          <w:rFonts w:ascii="Times New Roman" w:eastAsia="Times New Roman" w:hAnsi="Times New Roman" w:cs="Times New Roman"/>
          <w:lang w:eastAsia="cs-CZ"/>
        </w:rPr>
        <w:t>1</w:t>
      </w:r>
      <w:r w:rsidR="00D02E04">
        <w:rPr>
          <w:rFonts w:ascii="Times New Roman" w:eastAsia="Times New Roman" w:hAnsi="Times New Roman" w:cs="Times New Roman"/>
          <w:lang w:eastAsia="cs-CZ"/>
        </w:rPr>
        <w:t>1</w:t>
      </w:r>
      <w:r w:rsidR="005C3088">
        <w:rPr>
          <w:rFonts w:ascii="Times New Roman" w:eastAsia="Times New Roman" w:hAnsi="Times New Roman" w:cs="Times New Roman"/>
          <w:lang w:eastAsia="cs-CZ"/>
        </w:rPr>
        <w:t>.</w:t>
      </w:r>
      <w:r w:rsidR="00D966FC">
        <w:rPr>
          <w:rFonts w:ascii="Times New Roman" w:eastAsia="Times New Roman" w:hAnsi="Times New Roman" w:cs="Times New Roman"/>
          <w:lang w:eastAsia="cs-CZ"/>
        </w:rPr>
        <w:t xml:space="preserve"> </w:t>
      </w:r>
      <w:r w:rsidR="00D02E04">
        <w:rPr>
          <w:rFonts w:ascii="Times New Roman" w:eastAsia="Times New Roman" w:hAnsi="Times New Roman" w:cs="Times New Roman"/>
          <w:lang w:eastAsia="cs-CZ"/>
        </w:rPr>
        <w:t>září</w:t>
      </w:r>
      <w:r w:rsidR="00D966FC">
        <w:rPr>
          <w:rFonts w:ascii="Times New Roman" w:eastAsia="Times New Roman" w:hAnsi="Times New Roman" w:cs="Times New Roman"/>
          <w:lang w:eastAsia="cs-CZ"/>
        </w:rPr>
        <w:t xml:space="preserve"> 201</w:t>
      </w:r>
      <w:r w:rsidR="00DE3BDC">
        <w:rPr>
          <w:rFonts w:ascii="Times New Roman" w:eastAsia="Times New Roman" w:hAnsi="Times New Roman" w:cs="Times New Roman"/>
          <w:lang w:eastAsia="cs-CZ"/>
        </w:rPr>
        <w:t>9</w:t>
      </w:r>
    </w:p>
    <w:p w14:paraId="79085AE0" w14:textId="77777777" w:rsidR="00394000" w:rsidRDefault="006B1538" w:rsidP="006B1538">
      <w:pPr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</w:t>
      </w:r>
      <w:r w:rsidR="00394000">
        <w:rPr>
          <w:rFonts w:ascii="Times New Roman" w:eastAsia="Times New Roman" w:hAnsi="Times New Roman" w:cs="Times New Roman"/>
          <w:lang w:eastAsia="cs-CZ"/>
        </w:rPr>
        <w:t xml:space="preserve">rof. JUDr. Jan </w:t>
      </w:r>
      <w:r>
        <w:rPr>
          <w:rFonts w:ascii="Times New Roman" w:eastAsia="Times New Roman" w:hAnsi="Times New Roman" w:cs="Times New Roman"/>
          <w:lang w:eastAsia="cs-CZ"/>
        </w:rPr>
        <w:t xml:space="preserve">Kysela, Ph.D.,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DS</w:t>
      </w:r>
      <w:r w:rsidR="00394000">
        <w:rPr>
          <w:rFonts w:ascii="Times New Roman" w:eastAsia="Times New Roman" w:hAnsi="Times New Roman" w:cs="Times New Roman"/>
          <w:lang w:eastAsia="cs-CZ"/>
        </w:rPr>
        <w:t>c</w:t>
      </w:r>
      <w:proofErr w:type="spellEnd"/>
      <w:r w:rsidR="00394000">
        <w:rPr>
          <w:rFonts w:ascii="Times New Roman" w:eastAsia="Times New Roman" w:hAnsi="Times New Roman" w:cs="Times New Roman"/>
          <w:lang w:eastAsia="cs-CZ"/>
        </w:rPr>
        <w:t>.</w:t>
      </w:r>
    </w:p>
    <w:p w14:paraId="50934C91" w14:textId="77777777" w:rsidR="006B1538" w:rsidRDefault="00394000" w:rsidP="00A20608">
      <w:pPr>
        <w:spacing w:after="0" w:line="360" w:lineRule="auto"/>
        <w:ind w:left="2832" w:firstLine="708"/>
        <w:jc w:val="right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proděkan pro doktorský studijní program </w:t>
      </w:r>
    </w:p>
    <w:p w14:paraId="3DED46FE" w14:textId="77777777" w:rsidR="00A20608" w:rsidRDefault="00A20608" w:rsidP="006B1538">
      <w:pPr>
        <w:spacing w:after="0" w:line="360" w:lineRule="auto"/>
        <w:ind w:left="4956" w:firstLine="708"/>
        <w:jc w:val="right"/>
        <w:rPr>
          <w:rFonts w:ascii="Times New Roman" w:eastAsia="Times New Roman" w:hAnsi="Times New Roman" w:cs="Times New Roman"/>
          <w:lang w:eastAsia="cs-CZ"/>
        </w:rPr>
      </w:pPr>
    </w:p>
    <w:p w14:paraId="52C962D4" w14:textId="77777777" w:rsidR="00394000" w:rsidRDefault="006B1538" w:rsidP="006B1538">
      <w:pPr>
        <w:spacing w:after="0" w:line="360" w:lineRule="auto"/>
        <w:ind w:left="4956" w:firstLine="708"/>
        <w:jc w:val="right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Adéla Felixová</w:t>
      </w:r>
    </w:p>
    <w:p w14:paraId="12E12FB7" w14:textId="77777777" w:rsidR="00394000" w:rsidRPr="00AF009D" w:rsidRDefault="00394000" w:rsidP="006B1538">
      <w:pPr>
        <w:spacing w:after="0" w:line="360" w:lineRule="auto"/>
        <w:ind w:left="3540" w:firstLine="708"/>
        <w:jc w:val="right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referentka pro doktorský studijní program</w:t>
      </w:r>
    </w:p>
    <w:sectPr w:rsidR="00394000" w:rsidRPr="00AF009D" w:rsidSect="00832B4C"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69F5"/>
    <w:multiLevelType w:val="hybridMultilevel"/>
    <w:tmpl w:val="339098F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6B53949"/>
    <w:multiLevelType w:val="hybridMultilevel"/>
    <w:tmpl w:val="615EC84E"/>
    <w:lvl w:ilvl="0" w:tplc="A89CD2BE">
      <w:start w:val="2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77A1FAD"/>
    <w:multiLevelType w:val="multilevel"/>
    <w:tmpl w:val="B7B4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AD5EA5"/>
    <w:multiLevelType w:val="hybridMultilevel"/>
    <w:tmpl w:val="39F243CE"/>
    <w:lvl w:ilvl="0" w:tplc="1B969218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74C27"/>
    <w:multiLevelType w:val="hybridMultilevel"/>
    <w:tmpl w:val="F7CE42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12C6E"/>
    <w:multiLevelType w:val="hybridMultilevel"/>
    <w:tmpl w:val="87B4801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1B10397"/>
    <w:multiLevelType w:val="hybridMultilevel"/>
    <w:tmpl w:val="0EAA0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4151B"/>
    <w:multiLevelType w:val="hybridMultilevel"/>
    <w:tmpl w:val="16AE5904"/>
    <w:lvl w:ilvl="0" w:tplc="D994B6B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770"/>
    <w:rsid w:val="00001065"/>
    <w:rsid w:val="0002321B"/>
    <w:rsid w:val="000A730C"/>
    <w:rsid w:val="000D0770"/>
    <w:rsid w:val="000D0D70"/>
    <w:rsid w:val="000F110A"/>
    <w:rsid w:val="000F180A"/>
    <w:rsid w:val="000F2462"/>
    <w:rsid w:val="000F7A95"/>
    <w:rsid w:val="00122982"/>
    <w:rsid w:val="00124F7F"/>
    <w:rsid w:val="001700F2"/>
    <w:rsid w:val="00195F42"/>
    <w:rsid w:val="001B49A7"/>
    <w:rsid w:val="001E46CC"/>
    <w:rsid w:val="0023168F"/>
    <w:rsid w:val="002318EE"/>
    <w:rsid w:val="002A2B24"/>
    <w:rsid w:val="002A5883"/>
    <w:rsid w:val="002B35D0"/>
    <w:rsid w:val="002B452C"/>
    <w:rsid w:val="002D3879"/>
    <w:rsid w:val="002D4A00"/>
    <w:rsid w:val="00305505"/>
    <w:rsid w:val="00310975"/>
    <w:rsid w:val="00350086"/>
    <w:rsid w:val="00390BDC"/>
    <w:rsid w:val="00394000"/>
    <w:rsid w:val="003B6ADF"/>
    <w:rsid w:val="003F1708"/>
    <w:rsid w:val="00414739"/>
    <w:rsid w:val="00425469"/>
    <w:rsid w:val="0043699B"/>
    <w:rsid w:val="00443616"/>
    <w:rsid w:val="0044797E"/>
    <w:rsid w:val="004947B3"/>
    <w:rsid w:val="004A441D"/>
    <w:rsid w:val="004E43C3"/>
    <w:rsid w:val="005130C1"/>
    <w:rsid w:val="00545619"/>
    <w:rsid w:val="0055535F"/>
    <w:rsid w:val="00571E1C"/>
    <w:rsid w:val="005C3088"/>
    <w:rsid w:val="005C70FE"/>
    <w:rsid w:val="00636BCD"/>
    <w:rsid w:val="00652F86"/>
    <w:rsid w:val="006B1538"/>
    <w:rsid w:val="007007AE"/>
    <w:rsid w:val="00705014"/>
    <w:rsid w:val="00720F25"/>
    <w:rsid w:val="00727EE0"/>
    <w:rsid w:val="0075696E"/>
    <w:rsid w:val="00760CEB"/>
    <w:rsid w:val="007672B3"/>
    <w:rsid w:val="00776C10"/>
    <w:rsid w:val="007B3DFA"/>
    <w:rsid w:val="007E073F"/>
    <w:rsid w:val="007F10FD"/>
    <w:rsid w:val="00805A85"/>
    <w:rsid w:val="00810C6F"/>
    <w:rsid w:val="00811A72"/>
    <w:rsid w:val="008219CE"/>
    <w:rsid w:val="00832B4C"/>
    <w:rsid w:val="00842933"/>
    <w:rsid w:val="00880AAA"/>
    <w:rsid w:val="00883359"/>
    <w:rsid w:val="00891335"/>
    <w:rsid w:val="008B3365"/>
    <w:rsid w:val="008B3E8D"/>
    <w:rsid w:val="008C5867"/>
    <w:rsid w:val="008D789B"/>
    <w:rsid w:val="008E2B76"/>
    <w:rsid w:val="00931A1E"/>
    <w:rsid w:val="009536C6"/>
    <w:rsid w:val="00955E20"/>
    <w:rsid w:val="00963E4C"/>
    <w:rsid w:val="0096512D"/>
    <w:rsid w:val="00980340"/>
    <w:rsid w:val="00994373"/>
    <w:rsid w:val="009B6176"/>
    <w:rsid w:val="009B76B1"/>
    <w:rsid w:val="009D597E"/>
    <w:rsid w:val="009F14C8"/>
    <w:rsid w:val="00A20608"/>
    <w:rsid w:val="00A22170"/>
    <w:rsid w:val="00A22684"/>
    <w:rsid w:val="00A731B1"/>
    <w:rsid w:val="00A814E4"/>
    <w:rsid w:val="00A93A79"/>
    <w:rsid w:val="00A96B6A"/>
    <w:rsid w:val="00AA506B"/>
    <w:rsid w:val="00AF009D"/>
    <w:rsid w:val="00B31FC1"/>
    <w:rsid w:val="00B43AD1"/>
    <w:rsid w:val="00B55AF8"/>
    <w:rsid w:val="00B74747"/>
    <w:rsid w:val="00BC396D"/>
    <w:rsid w:val="00BD2DD4"/>
    <w:rsid w:val="00BF48D5"/>
    <w:rsid w:val="00C04B04"/>
    <w:rsid w:val="00C1188E"/>
    <w:rsid w:val="00C2590D"/>
    <w:rsid w:val="00C25DEA"/>
    <w:rsid w:val="00C31045"/>
    <w:rsid w:val="00C356A8"/>
    <w:rsid w:val="00C54B7B"/>
    <w:rsid w:val="00C664EA"/>
    <w:rsid w:val="00CC6742"/>
    <w:rsid w:val="00CC7954"/>
    <w:rsid w:val="00CD4975"/>
    <w:rsid w:val="00D02E04"/>
    <w:rsid w:val="00D11852"/>
    <w:rsid w:val="00D27E5E"/>
    <w:rsid w:val="00D34684"/>
    <w:rsid w:val="00D64637"/>
    <w:rsid w:val="00D70177"/>
    <w:rsid w:val="00D703C6"/>
    <w:rsid w:val="00D8604E"/>
    <w:rsid w:val="00D966FC"/>
    <w:rsid w:val="00DB7264"/>
    <w:rsid w:val="00DC719C"/>
    <w:rsid w:val="00DD4AB2"/>
    <w:rsid w:val="00DD6A96"/>
    <w:rsid w:val="00DE33AF"/>
    <w:rsid w:val="00DE3BDC"/>
    <w:rsid w:val="00E32813"/>
    <w:rsid w:val="00E33E67"/>
    <w:rsid w:val="00E74AFB"/>
    <w:rsid w:val="00E95DB5"/>
    <w:rsid w:val="00E972F6"/>
    <w:rsid w:val="00EB1583"/>
    <w:rsid w:val="00EB2242"/>
    <w:rsid w:val="00ED31C6"/>
    <w:rsid w:val="00F26E87"/>
    <w:rsid w:val="00F37942"/>
    <w:rsid w:val="00F401DD"/>
    <w:rsid w:val="00F479DF"/>
    <w:rsid w:val="00F83CCE"/>
    <w:rsid w:val="00F859E6"/>
    <w:rsid w:val="00F91F72"/>
    <w:rsid w:val="00FA124A"/>
    <w:rsid w:val="00FA2690"/>
    <w:rsid w:val="00FB388A"/>
    <w:rsid w:val="00FC067C"/>
    <w:rsid w:val="00FF43D0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03D4"/>
  <w15:docId w15:val="{B8669DE2-B55D-410A-BF40-8D7EAF65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33A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B3E8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30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F7A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7A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7A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7A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7A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5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78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83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25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2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76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0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75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04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27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64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9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C25BF-F6F4-461C-8E87-A0BA5ABE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1805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 Prouza</dc:creator>
  <cp:lastModifiedBy>Alena Votypkova</cp:lastModifiedBy>
  <cp:revision>2</cp:revision>
  <cp:lastPrinted>2018-09-13T12:43:00Z</cp:lastPrinted>
  <dcterms:created xsi:type="dcterms:W3CDTF">2019-10-08T11:27:00Z</dcterms:created>
  <dcterms:modified xsi:type="dcterms:W3CDTF">2019-10-08T11:27:00Z</dcterms:modified>
</cp:coreProperties>
</file>