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06" w:rsidRPr="002828A0" w:rsidRDefault="00517606" w:rsidP="00517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bookmarkStart w:id="0" w:name="_GoBack"/>
      <w:bookmarkEnd w:id="0"/>
      <w:r w:rsidRPr="002828A0">
        <w:rPr>
          <w:rFonts w:ascii="Times New Roman" w:hAnsi="Times New Roman" w:cs="Times New Roman"/>
          <w:b/>
          <w:sz w:val="26"/>
          <w:szCs w:val="26"/>
        </w:rPr>
        <w:t>Katedra trestního práva</w:t>
      </w:r>
    </w:p>
    <w:p w:rsidR="00517606" w:rsidRPr="002828A0" w:rsidRDefault="00517606" w:rsidP="00517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2828A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Otázky k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e státní závěrečné zkoušce </w:t>
      </w:r>
      <w:r w:rsidRPr="002828A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 trestního práva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(původní akreditace)</w:t>
      </w:r>
    </w:p>
    <w:p w:rsidR="00517606" w:rsidRDefault="00517606" w:rsidP="0051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7606" w:rsidRDefault="00517606" w:rsidP="00517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Otázky z trestního práva hmotného – obecná část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trestního práva hmotného, trestněprávní vztah, funkce trestního práva</w:t>
      </w:r>
      <w:r w:rsid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jeho základní zásady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Prameny trestního práva, výklad trestních zákonů a analogie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Působnost trestních zákonů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Trestný čin a jeho skutková podstata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 a objektivní stránka trestného činu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Pachatel trestného činu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Subjektivní stránka trestného činu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Omyl v trestním právu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Okolnosti vylučující protiprávnost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Vývojová stadia trestné činnosti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Účastenství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Souběh trestných činů</w:t>
      </w:r>
    </w:p>
    <w:p w:rsid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Zánik trestn</w:t>
      </w:r>
      <w:r w:rsidR="00840951">
        <w:rPr>
          <w:rFonts w:ascii="Times New Roman" w:eastAsia="Times New Roman" w:hAnsi="Times New Roman" w:cs="Times New Roman"/>
          <w:sz w:val="24"/>
          <w:szCs w:val="24"/>
          <w:lang w:eastAsia="cs-CZ"/>
        </w:rPr>
        <w:t>í odpovědnosti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a účel trestu, systém trestů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druhy trestů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Ukládání trestů dospělým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Zánik trestu a zahlazení odsouzení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Ochranná opatření</w:t>
      </w:r>
    </w:p>
    <w:p w:rsidR="00C3591C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odpovědnost a sankcionování mladistvých</w:t>
      </w:r>
    </w:p>
    <w:p w:rsidR="000A5F26" w:rsidRPr="00517606" w:rsidRDefault="000A5F26" w:rsidP="00D7614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60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odpovědnost a sankcionování právnických osob</w:t>
      </w: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F26" w:rsidRDefault="000A5F26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91C" w:rsidRDefault="00C3591C" w:rsidP="00D7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Otázky z trestního práva procesního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zákony, jejich výklad a ochrana ústav</w:t>
      </w:r>
      <w:r w:rsid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ně zaručených základních práv a </w:t>
      </w: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svobod v trestním řízení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trestního řízení, předběžné otázky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základních zásad trestního řízení, jejich význam, jednotlivé základní zásady</w:t>
      </w:r>
    </w:p>
    <w:p w:rsidR="00C3591C" w:rsidRDefault="00C3591C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Subjekty trestního 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strany, soudy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Podezřelý, obviněný, obhájce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Poškozený a zúčastněná osoba v trestním řízení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zastupitelství a policie</w:t>
      </w:r>
    </w:p>
    <w:p w:rsidR="00C3591C" w:rsidRDefault="00C3591C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Dokazování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základní 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dokazování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roz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dělení důkazů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důkazní prostředky</w:t>
      </w:r>
    </w:p>
    <w:p w:rsidR="00C3591C" w:rsidRDefault="00C3591C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 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věcí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trestním řízení</w:t>
      </w:r>
    </w:p>
    <w:p w:rsid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před zahájením trestního stíhání, zahájení trestního stíhání</w:t>
      </w:r>
    </w:p>
    <w:p w:rsidR="00C3591C" w:rsidRDefault="00C3591C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Přípravné řízení včetn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 zkráceného přípravného řízení,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ozhodnutí v přípravném řízení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Předběžné projednání obžaloby, veřejné a neveřejné zasedání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v trestních věcech, právní moc a vykonatelnost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líčení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způsoby řízení, řízení ve věcech mladistvých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Opravné prostředky obecně, zásady opravného řízení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Řádné opravné prostředky</w:t>
      </w:r>
    </w:p>
    <w:p w:rsidR="00D7614D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Mimořádné opravné prostředky</w:t>
      </w:r>
    </w:p>
    <w:p w:rsidR="000A5F26" w:rsidRPr="00C3591C" w:rsidRDefault="000A5F26" w:rsidP="00D7614D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91C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Vykonávací řízení</w:t>
      </w:r>
    </w:p>
    <w:p w:rsidR="008008F8" w:rsidRPr="008008F8" w:rsidRDefault="008008F8" w:rsidP="000A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008F8" w:rsidRPr="0080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342"/>
    <w:multiLevelType w:val="hybridMultilevel"/>
    <w:tmpl w:val="4DBE0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6587"/>
    <w:multiLevelType w:val="multilevel"/>
    <w:tmpl w:val="75D6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46A9F"/>
    <w:multiLevelType w:val="hybridMultilevel"/>
    <w:tmpl w:val="FEA6A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F8"/>
    <w:rsid w:val="000A5F26"/>
    <w:rsid w:val="000F7F5D"/>
    <w:rsid w:val="00277002"/>
    <w:rsid w:val="00287AB3"/>
    <w:rsid w:val="00311B23"/>
    <w:rsid w:val="00517606"/>
    <w:rsid w:val="008008F8"/>
    <w:rsid w:val="00840951"/>
    <w:rsid w:val="00A07B76"/>
    <w:rsid w:val="00C3591C"/>
    <w:rsid w:val="00D70313"/>
    <w:rsid w:val="00D7614D"/>
    <w:rsid w:val="00F1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Martina Barova</cp:lastModifiedBy>
  <cp:revision>2</cp:revision>
  <cp:lastPrinted>2016-12-02T10:58:00Z</cp:lastPrinted>
  <dcterms:created xsi:type="dcterms:W3CDTF">2016-12-02T10:59:00Z</dcterms:created>
  <dcterms:modified xsi:type="dcterms:W3CDTF">2016-12-02T10:59:00Z</dcterms:modified>
</cp:coreProperties>
</file>