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0D" w:rsidRPr="009D790D" w:rsidRDefault="009D790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PVP -  </w:t>
      </w:r>
      <w:r w:rsidRPr="009D790D">
        <w:rPr>
          <w:rFonts w:ascii="Times New Roman" w:hAnsi="Times New Roman" w:cs="Times New Roman"/>
          <w:b/>
          <w:sz w:val="36"/>
          <w:szCs w:val="36"/>
        </w:rPr>
        <w:t xml:space="preserve">Ekonomická teorie akciových společností </w:t>
      </w:r>
    </w:p>
    <w:p w:rsidR="009D790D" w:rsidRPr="009D790D" w:rsidRDefault="009D790D">
      <w:pPr>
        <w:rPr>
          <w:rFonts w:ascii="Times New Roman" w:hAnsi="Times New Roman" w:cs="Times New Roman"/>
          <w:sz w:val="24"/>
          <w:szCs w:val="24"/>
        </w:rPr>
      </w:pPr>
    </w:p>
    <w:p w:rsidR="00634B64" w:rsidRPr="009D790D" w:rsidRDefault="009D790D">
      <w:pPr>
        <w:rPr>
          <w:rFonts w:ascii="Times New Roman" w:hAnsi="Times New Roman" w:cs="Times New Roman"/>
          <w:sz w:val="24"/>
          <w:szCs w:val="24"/>
        </w:rPr>
      </w:pPr>
      <w:r w:rsidRPr="009D790D">
        <w:rPr>
          <w:rFonts w:ascii="Times New Roman" w:hAnsi="Times New Roman" w:cs="Times New Roman"/>
          <w:sz w:val="24"/>
          <w:szCs w:val="24"/>
        </w:rPr>
        <w:t>Pře</w:t>
      </w:r>
      <w:bookmarkStart w:id="0" w:name="_GoBack"/>
      <w:bookmarkEnd w:id="0"/>
      <w:r w:rsidRPr="009D790D">
        <w:rPr>
          <w:rFonts w:ascii="Times New Roman" w:hAnsi="Times New Roman" w:cs="Times New Roman"/>
          <w:sz w:val="24"/>
          <w:szCs w:val="24"/>
        </w:rPr>
        <w:t>dmět je zaměřen na ekonomickou teorii správy akciových společností (</w:t>
      </w:r>
      <w:proofErr w:type="spellStart"/>
      <w:r w:rsidRPr="009D790D">
        <w:rPr>
          <w:rFonts w:ascii="Times New Roman" w:hAnsi="Times New Roman" w:cs="Times New Roman"/>
          <w:sz w:val="24"/>
          <w:szCs w:val="24"/>
        </w:rPr>
        <w:t>corporate</w:t>
      </w:r>
      <w:proofErr w:type="spellEnd"/>
      <w:r w:rsidRPr="009D7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0D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9D790D">
        <w:rPr>
          <w:rFonts w:ascii="Times New Roman" w:hAnsi="Times New Roman" w:cs="Times New Roman"/>
          <w:sz w:val="24"/>
          <w:szCs w:val="24"/>
        </w:rPr>
        <w:t>), zejména pak na správu (</w:t>
      </w:r>
      <w:proofErr w:type="spellStart"/>
      <w:r w:rsidRPr="009D790D">
        <w:rPr>
          <w:rFonts w:ascii="Times New Roman" w:hAnsi="Times New Roman" w:cs="Times New Roman"/>
          <w:sz w:val="24"/>
          <w:szCs w:val="24"/>
        </w:rPr>
        <w:t>corporate</w:t>
      </w:r>
      <w:proofErr w:type="spellEnd"/>
      <w:r w:rsidRPr="009D7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0D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9D790D">
        <w:rPr>
          <w:rFonts w:ascii="Times New Roman" w:hAnsi="Times New Roman" w:cs="Times New Roman"/>
          <w:sz w:val="24"/>
          <w:szCs w:val="24"/>
        </w:rPr>
        <w:t>) velkých "veřejných" akciových společností. Ekonomická teorie, i případné právní aspekty, budou studovány z globálního hlediska a pouze s volnou vazbou na současný stav v České republice.</w:t>
      </w:r>
    </w:p>
    <w:p w:rsidR="009D790D" w:rsidRPr="009D790D" w:rsidRDefault="009D790D">
      <w:pPr>
        <w:rPr>
          <w:rFonts w:ascii="Times New Roman" w:hAnsi="Times New Roman" w:cs="Times New Roman"/>
          <w:sz w:val="24"/>
          <w:szCs w:val="24"/>
        </w:rPr>
      </w:pPr>
    </w:p>
    <w:p w:rsidR="009D790D" w:rsidRPr="009D790D" w:rsidRDefault="009D790D">
      <w:pPr>
        <w:rPr>
          <w:rFonts w:ascii="Times New Roman" w:hAnsi="Times New Roman" w:cs="Times New Roman"/>
          <w:b/>
          <w:sz w:val="28"/>
          <w:szCs w:val="28"/>
        </w:rPr>
      </w:pPr>
      <w:r w:rsidRPr="009D790D">
        <w:rPr>
          <w:rFonts w:ascii="Times New Roman" w:hAnsi="Times New Roman" w:cs="Times New Roman"/>
          <w:b/>
          <w:sz w:val="28"/>
          <w:szCs w:val="28"/>
        </w:rPr>
        <w:t>Sylabus:</w:t>
      </w:r>
    </w:p>
    <w:p w:rsidR="009D790D" w:rsidRPr="009D790D" w:rsidRDefault="009D790D" w:rsidP="009D79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79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Historie I.</w:t>
      </w:r>
      <w:r w:rsidRPr="009D79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Geneze ekonomických entit (starověký Řím, středověká Evropa).  Geneze a vzestup společností. Symbióza státu a společností. První regulace (rok 1720).</w:t>
      </w:r>
    </w:p>
    <w:p w:rsidR="009D790D" w:rsidRPr="009D790D" w:rsidRDefault="009D790D" w:rsidP="009D79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79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Historie II.</w:t>
      </w:r>
      <w:r w:rsidRPr="009D79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Joint-</w:t>
      </w:r>
      <w:proofErr w:type="spellStart"/>
      <w:r w:rsidRPr="009D790D">
        <w:rPr>
          <w:rFonts w:ascii="Times New Roman" w:eastAsia="Times New Roman" w:hAnsi="Times New Roman" w:cs="Times New Roman"/>
          <w:sz w:val="24"/>
          <w:szCs w:val="24"/>
          <w:lang w:eastAsia="cs-CZ"/>
        </w:rPr>
        <w:t>stock</w:t>
      </w:r>
      <w:proofErr w:type="spellEnd"/>
      <w:r w:rsidRPr="009D79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D790D">
        <w:rPr>
          <w:rFonts w:ascii="Times New Roman" w:eastAsia="Times New Roman" w:hAnsi="Times New Roman" w:cs="Times New Roman"/>
          <w:sz w:val="24"/>
          <w:szCs w:val="24"/>
          <w:lang w:eastAsia="cs-CZ"/>
        </w:rPr>
        <w:t>ventures</w:t>
      </w:r>
      <w:proofErr w:type="spellEnd"/>
      <w:r w:rsidRPr="009D790D">
        <w:rPr>
          <w:rFonts w:ascii="Times New Roman" w:eastAsia="Times New Roman" w:hAnsi="Times New Roman" w:cs="Times New Roman"/>
          <w:sz w:val="24"/>
          <w:szCs w:val="24"/>
          <w:lang w:eastAsia="cs-CZ"/>
        </w:rPr>
        <w:t>. Obecné zákony o akciových společnostech. Charta versus registrace.  Ručení omezené a neomezené.</w:t>
      </w:r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Owner</w:t>
      </w:r>
      <w:proofErr w:type="spellEnd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shielding</w:t>
      </w:r>
      <w:proofErr w:type="spellEnd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Entity </w:t>
      </w:r>
      <w:proofErr w:type="spellStart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shielding</w:t>
      </w:r>
      <w:proofErr w:type="spellEnd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:rsidR="009D790D" w:rsidRPr="009D790D" w:rsidRDefault="009D790D" w:rsidP="009D79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79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Historie III.</w:t>
      </w:r>
      <w:r w:rsidRPr="009D79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Dominance akciových společností jako právní formy ekonomické entity. Skupiny společností (koncerny). Rozptylování akcií. Nadnárodní akciové společnosti.</w:t>
      </w:r>
    </w:p>
    <w:p w:rsidR="009D790D" w:rsidRPr="009D790D" w:rsidRDefault="009D790D" w:rsidP="009D79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D79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Corporate</w:t>
      </w:r>
      <w:proofErr w:type="spellEnd"/>
      <w:r w:rsidRPr="009D79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9D79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governance</w:t>
      </w:r>
      <w:proofErr w:type="spellEnd"/>
      <w:r w:rsidRPr="009D79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 pojem. </w:t>
      </w:r>
      <w:r w:rsidRPr="009D790D">
        <w:rPr>
          <w:rFonts w:ascii="Times New Roman" w:eastAsia="Times New Roman" w:hAnsi="Times New Roman" w:cs="Times New Roman"/>
          <w:sz w:val="24"/>
          <w:szCs w:val="24"/>
          <w:lang w:eastAsia="cs-CZ"/>
        </w:rPr>
        <w:t>Oddělení vlastnictví od řízení. Vztah a akcionářů a managementu. "Podstata firmy" (</w:t>
      </w:r>
      <w:proofErr w:type="spellStart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Nature</w:t>
      </w:r>
      <w:proofErr w:type="spellEnd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Firm</w:t>
      </w:r>
      <w:proofErr w:type="spellEnd"/>
      <w:r w:rsidRPr="009D79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Transakční náklady. Pohled na akciovou společnost jako na spleť kontraktů a jako na věc. Společnost jako právnická osoba. </w:t>
      </w:r>
      <w:proofErr w:type="spellStart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Agency</w:t>
      </w:r>
      <w:proofErr w:type="spellEnd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problem</w:t>
      </w:r>
      <w:proofErr w:type="spellEnd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9D79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proofErr w:type="spellStart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Principal</w:t>
      </w:r>
      <w:proofErr w:type="spellEnd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-agent </w:t>
      </w:r>
      <w:proofErr w:type="spellStart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problem</w:t>
      </w:r>
      <w:proofErr w:type="spellEnd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). </w:t>
      </w:r>
      <w:proofErr w:type="spellStart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Agency</w:t>
      </w:r>
      <w:proofErr w:type="spellEnd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costs</w:t>
      </w:r>
      <w:proofErr w:type="spellEnd"/>
      <w:r w:rsidRPr="009D790D">
        <w:rPr>
          <w:rFonts w:ascii="Times New Roman" w:eastAsia="Times New Roman" w:hAnsi="Times New Roman" w:cs="Times New Roman"/>
          <w:sz w:val="24"/>
          <w:szCs w:val="24"/>
          <w:lang w:eastAsia="cs-CZ"/>
        </w:rPr>
        <w:t>, vztah akcionářů, správní rady a managementu.</w:t>
      </w:r>
    </w:p>
    <w:p w:rsidR="009D790D" w:rsidRPr="009D790D" w:rsidRDefault="009D790D" w:rsidP="009D79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79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Fiduciární povinnosti manažerů. </w:t>
      </w:r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proofErr w:type="spellStart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Fiduciary</w:t>
      </w:r>
      <w:proofErr w:type="spellEnd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duties</w:t>
      </w:r>
      <w:proofErr w:type="spellEnd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  <w:r w:rsidRPr="009D790D">
        <w:rPr>
          <w:rFonts w:ascii="Times New Roman" w:eastAsia="Times New Roman" w:hAnsi="Times New Roman" w:cs="Times New Roman"/>
          <w:sz w:val="24"/>
          <w:szCs w:val="24"/>
          <w:lang w:eastAsia="cs-CZ"/>
        </w:rPr>
        <w:t>. Povinnost loajality, povinnost péče, pravidlo podnikatelského (obchodního) úsudku, "tunelování", úloha trhu a práva v této oblasti.</w:t>
      </w:r>
    </w:p>
    <w:p w:rsidR="009D790D" w:rsidRPr="009D790D" w:rsidRDefault="009D790D" w:rsidP="009D79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79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Manažerské odměňování</w:t>
      </w:r>
      <w:r w:rsidRPr="009D79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motivace a slaďování zájmů manažerů se zájmy akcionářů. Metody odměňování. Globální rozdíly v odměňování. Reformní tendence. </w:t>
      </w:r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Dodd-Frank </w:t>
      </w:r>
      <w:proofErr w:type="spellStart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Act</w:t>
      </w:r>
      <w:proofErr w:type="spellEnd"/>
      <w:r w:rsidRPr="009D79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:rsidR="009D790D" w:rsidRPr="009D790D" w:rsidRDefault="009D790D" w:rsidP="009D79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79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Manažerské odměny v praxi. </w:t>
      </w:r>
      <w:r w:rsidRPr="009D79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Kauza </w:t>
      </w:r>
      <w:proofErr w:type="spellStart"/>
      <w:r w:rsidRPr="009D790D">
        <w:rPr>
          <w:rFonts w:ascii="Times New Roman" w:eastAsia="Times New Roman" w:hAnsi="Times New Roman" w:cs="Times New Roman"/>
          <w:sz w:val="24"/>
          <w:szCs w:val="24"/>
          <w:lang w:eastAsia="cs-CZ"/>
        </w:rPr>
        <w:t>Grasso</w:t>
      </w:r>
      <w:proofErr w:type="spellEnd"/>
      <w:r w:rsidRPr="009D790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D790D" w:rsidRPr="009D790D" w:rsidRDefault="009D790D" w:rsidP="009D79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79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Manažerské odměny v praxi. </w:t>
      </w:r>
      <w:r w:rsidRPr="009D79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Kauza </w:t>
      </w:r>
      <w:proofErr w:type="spellStart"/>
      <w:r w:rsidRPr="009D790D">
        <w:rPr>
          <w:rFonts w:ascii="Times New Roman" w:eastAsia="Times New Roman" w:hAnsi="Times New Roman" w:cs="Times New Roman"/>
          <w:sz w:val="24"/>
          <w:szCs w:val="24"/>
          <w:lang w:eastAsia="cs-CZ"/>
        </w:rPr>
        <w:t>Ackermann</w:t>
      </w:r>
      <w:proofErr w:type="spellEnd"/>
      <w:r w:rsidRPr="009D790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D790D" w:rsidRPr="009D790D" w:rsidRDefault="009D790D" w:rsidP="009D79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79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Správní rada a nezávislí direktoři.</w:t>
      </w:r>
      <w:r w:rsidRPr="009D79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Anglosaský versus německý model správních orgánů, výhody a nevýhody. Personální složení správních orgánů. Zaměstnanecké spolurozhodování. Nezávislí direktoři.</w:t>
      </w:r>
    </w:p>
    <w:p w:rsidR="009D790D" w:rsidRPr="009D790D" w:rsidRDefault="009D790D" w:rsidP="009D79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79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Rozptýlené vlastnictví akcií</w:t>
      </w:r>
      <w:r w:rsidRPr="009D79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fenomén, podstata. Rozptýlené versus koncentrované vlastnictví. Právní a neprávní příčiny existence rozptýleného vlastnictví.</w:t>
      </w:r>
    </w:p>
    <w:p w:rsidR="009D790D" w:rsidRPr="009D790D" w:rsidRDefault="009D790D" w:rsidP="009D79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79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Fúze a akvizice. </w:t>
      </w:r>
      <w:r w:rsidRPr="009D790D">
        <w:rPr>
          <w:rFonts w:ascii="Times New Roman" w:eastAsia="Times New Roman" w:hAnsi="Times New Roman" w:cs="Times New Roman"/>
          <w:sz w:val="24"/>
          <w:szCs w:val="24"/>
          <w:lang w:eastAsia="cs-CZ"/>
        </w:rPr>
        <w:t>Fundamentální změny ve společnosti. Kontrola nad společností a trhy s touto kontrolou. Ochrana před převzetím. Ochrana menšinových akcionářů.</w:t>
      </w:r>
    </w:p>
    <w:p w:rsidR="009D790D" w:rsidRPr="009D790D" w:rsidRDefault="009D790D" w:rsidP="009D7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790D" w:rsidRPr="009D790D" w:rsidRDefault="009D790D" w:rsidP="009D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790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Literatura:</w:t>
      </w:r>
      <w:r w:rsidRPr="009D79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D790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Povinná</w:t>
      </w:r>
      <w:r w:rsidRPr="009D790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9D790D" w:rsidRPr="009D790D" w:rsidRDefault="009D790D" w:rsidP="009D79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79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BORKOVEC, A. Akciová společnost a rozptýlené vlastnictví. </w:t>
      </w:r>
      <w:proofErr w:type="spellStart"/>
      <w:r w:rsidRPr="009D790D">
        <w:rPr>
          <w:rFonts w:ascii="Times New Roman" w:eastAsia="Times New Roman" w:hAnsi="Times New Roman" w:cs="Times New Roman"/>
          <w:sz w:val="24"/>
          <w:szCs w:val="24"/>
          <w:lang w:eastAsia="cs-CZ"/>
        </w:rPr>
        <w:t>Leges</w:t>
      </w:r>
      <w:proofErr w:type="spellEnd"/>
      <w:r w:rsidRPr="009D79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Praha. (2013). </w:t>
      </w:r>
    </w:p>
    <w:p w:rsidR="009D790D" w:rsidRPr="009D790D" w:rsidRDefault="009D790D" w:rsidP="009D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9D790D" w:rsidRPr="009D7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47D"/>
    <w:multiLevelType w:val="multilevel"/>
    <w:tmpl w:val="FDD2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1A3B"/>
    <w:multiLevelType w:val="multilevel"/>
    <w:tmpl w:val="18A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D3FE1"/>
    <w:multiLevelType w:val="multilevel"/>
    <w:tmpl w:val="DA50B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0D"/>
    <w:rsid w:val="00634B64"/>
    <w:rsid w:val="009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D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790D"/>
    <w:rPr>
      <w:b/>
      <w:bCs/>
    </w:rPr>
  </w:style>
  <w:style w:type="character" w:styleId="Zvraznn">
    <w:name w:val="Emphasis"/>
    <w:basedOn w:val="Standardnpsmoodstavce"/>
    <w:uiPriority w:val="20"/>
    <w:qFormat/>
    <w:rsid w:val="009D79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D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790D"/>
    <w:rPr>
      <w:b/>
      <w:bCs/>
    </w:rPr>
  </w:style>
  <w:style w:type="character" w:styleId="Zvraznn">
    <w:name w:val="Emphasis"/>
    <w:basedOn w:val="Standardnpsmoodstavce"/>
    <w:uiPriority w:val="20"/>
    <w:qFormat/>
    <w:rsid w:val="009D79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Svehlova</dc:creator>
  <cp:lastModifiedBy>Marie Svehlova</cp:lastModifiedBy>
  <cp:revision>1</cp:revision>
  <dcterms:created xsi:type="dcterms:W3CDTF">2016-11-07T12:13:00Z</dcterms:created>
  <dcterms:modified xsi:type="dcterms:W3CDTF">2016-11-07T12:17:00Z</dcterms:modified>
</cp:coreProperties>
</file>