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04" w:rsidRPr="00074C04" w:rsidRDefault="00074C04" w:rsidP="004366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C04">
        <w:rPr>
          <w:rFonts w:ascii="Times New Roman" w:hAnsi="Times New Roman" w:cs="Times New Roman"/>
          <w:b/>
          <w:sz w:val="28"/>
          <w:szCs w:val="28"/>
          <w:u w:val="single"/>
        </w:rPr>
        <w:t>Katedra trestního práva</w:t>
      </w:r>
    </w:p>
    <w:p w:rsidR="00436617" w:rsidRPr="00074C04" w:rsidRDefault="00436617" w:rsidP="00074C0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C04">
        <w:rPr>
          <w:rFonts w:ascii="Times New Roman" w:hAnsi="Times New Roman" w:cs="Times New Roman"/>
          <w:b/>
          <w:sz w:val="26"/>
          <w:szCs w:val="26"/>
        </w:rPr>
        <w:t xml:space="preserve">Seznam literatury </w:t>
      </w:r>
      <w:r w:rsidR="00074C04">
        <w:rPr>
          <w:rFonts w:ascii="Times New Roman" w:hAnsi="Times New Roman" w:cs="Times New Roman"/>
          <w:b/>
          <w:sz w:val="26"/>
          <w:szCs w:val="26"/>
        </w:rPr>
        <w:t>k</w:t>
      </w:r>
      <w:r w:rsidR="007B685B">
        <w:rPr>
          <w:rFonts w:ascii="Times New Roman" w:hAnsi="Times New Roman" w:cs="Times New Roman"/>
          <w:b/>
          <w:sz w:val="26"/>
          <w:szCs w:val="26"/>
        </w:rPr>
        <w:t>e státní</w:t>
      </w:r>
      <w:r w:rsidR="00794169">
        <w:rPr>
          <w:rFonts w:ascii="Times New Roman" w:hAnsi="Times New Roman" w:cs="Times New Roman"/>
          <w:b/>
          <w:sz w:val="26"/>
          <w:szCs w:val="26"/>
        </w:rPr>
        <w:t> rigorózní zkoušce</w:t>
      </w:r>
    </w:p>
    <w:p w:rsidR="00190EF2" w:rsidRPr="00190EF2" w:rsidRDefault="00DC6880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hAnsi="Times New Roman" w:cs="Times New Roman"/>
          <w:sz w:val="24"/>
          <w:szCs w:val="24"/>
        </w:rPr>
        <w:t xml:space="preserve">Jelínek J. a kol. Trestní právo hmotné. Obecná část. Zvláštní část. 4. vydání. </w:t>
      </w:r>
      <w:r w:rsidR="00784968" w:rsidRPr="00190EF2">
        <w:rPr>
          <w:rFonts w:ascii="Times New Roman" w:hAnsi="Times New Roman" w:cs="Times New Roman"/>
          <w:sz w:val="24"/>
          <w:szCs w:val="24"/>
        </w:rPr>
        <w:t>Praha: Leges, 2014.</w:t>
      </w:r>
    </w:p>
    <w:p w:rsidR="00190EF2" w:rsidRPr="00190EF2" w:rsidRDefault="00DC6880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hAnsi="Times New Roman" w:cs="Times New Roman"/>
          <w:sz w:val="24"/>
          <w:szCs w:val="24"/>
        </w:rPr>
        <w:t>Šámal, P., Novotný, O., Gřivna, T., Vanduchová, M., Vokoun, R. a kol. Trestní právo hmotné. 7. přepracované v</w:t>
      </w:r>
      <w:r w:rsidR="00784968" w:rsidRPr="00190EF2">
        <w:rPr>
          <w:rFonts w:ascii="Times New Roman" w:hAnsi="Times New Roman" w:cs="Times New Roman"/>
          <w:sz w:val="24"/>
          <w:szCs w:val="24"/>
        </w:rPr>
        <w:t>ydání. Praha: Wolters Kluwer</w:t>
      </w:r>
      <w:r w:rsidR="00190EF2" w:rsidRPr="00190EF2">
        <w:rPr>
          <w:rFonts w:ascii="Times New Roman" w:hAnsi="Times New Roman" w:cs="Times New Roman"/>
          <w:sz w:val="24"/>
          <w:szCs w:val="24"/>
        </w:rPr>
        <w:t xml:space="preserve"> ČR</w:t>
      </w:r>
      <w:r w:rsidR="00784968" w:rsidRPr="00190EF2">
        <w:rPr>
          <w:rFonts w:ascii="Times New Roman" w:hAnsi="Times New Roman" w:cs="Times New Roman"/>
          <w:sz w:val="24"/>
          <w:szCs w:val="24"/>
        </w:rPr>
        <w:t>,</w:t>
      </w:r>
      <w:r w:rsidRPr="00190EF2">
        <w:rPr>
          <w:rFonts w:ascii="Times New Roman" w:hAnsi="Times New Roman" w:cs="Times New Roman"/>
          <w:sz w:val="24"/>
          <w:szCs w:val="24"/>
        </w:rPr>
        <w:t xml:space="preserve"> 2014</w:t>
      </w:r>
      <w:r w:rsidR="00794169" w:rsidRPr="00190EF2">
        <w:rPr>
          <w:rFonts w:ascii="Times New Roman" w:hAnsi="Times New Roman" w:cs="Times New Roman"/>
          <w:sz w:val="24"/>
          <w:szCs w:val="24"/>
        </w:rPr>
        <w:t>.</w:t>
      </w:r>
    </w:p>
    <w:p w:rsidR="00190EF2" w:rsidRDefault="00794169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 a kol. Trestní právo procesní, 3. aktualizované a doplněné vydání podle stavu k </w:t>
      </w:r>
      <w:r w:rsidR="00063FBF"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1. 4. 2013</w:t>
      </w:r>
      <w:r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 změny vyplývajících ze zákona č. 45/2013 Sb.  Praha: Leges, 2013.</w:t>
      </w:r>
    </w:p>
    <w:p w:rsidR="00190EF2" w:rsidRPr="006B7589" w:rsidRDefault="00794169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Fenyk J., Císařová D., Gřivna, T. a kol. Trestní právo procesní. 6. aktualizované vydání. Praha: </w:t>
      </w:r>
      <w:r w:rsidRPr="00190EF2">
        <w:rPr>
          <w:rFonts w:ascii="Times New Roman" w:hAnsi="Times New Roman" w:cs="Times New Roman"/>
          <w:sz w:val="24"/>
          <w:szCs w:val="24"/>
        </w:rPr>
        <w:t>Wolters Kluwer ČR, 2015.</w:t>
      </w:r>
    </w:p>
    <w:p w:rsidR="006B7589" w:rsidRDefault="006B7589" w:rsidP="006B7589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 a kol. Trestní zákoník a trestní řád s poznámkami a judikaturou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aktualizované vydání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stavu k 1. 2.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2016.</w:t>
      </w:r>
    </w:p>
    <w:p w:rsidR="00190EF2" w:rsidRPr="00190EF2" w:rsidRDefault="00190EF2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Solnař, V.: Základy trestní odpovědnosti. Praha: Academia, 1972.</w:t>
      </w:r>
    </w:p>
    <w:p w:rsidR="00E033CB" w:rsidRPr="00190EF2" w:rsidRDefault="00436617" w:rsidP="003D1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Solnař, V., Fenyk, J., Císařová, D., Vanduchová, M. Systém českého trestního práva. Praha: Novatrix, 2009.</w:t>
      </w:r>
    </w:p>
    <w:p w:rsidR="00CA1EAD" w:rsidRPr="00DA09D3" w:rsidRDefault="00CA1EAD" w:rsidP="00CA1EA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J.: Trest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odpovědnost právnických osob.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raha: Linde,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A1EAD" w:rsidRDefault="00CA1EAD" w:rsidP="00CA1EA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J., Herczeg, J.: Zákon o trestní odpovědnosti právnických osob a řízení proti nim.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Komentář s judikaturou - 2. aktualizované a doplněné vydání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2013.</w:t>
      </w:r>
    </w:p>
    <w:p w:rsidR="003D1B3A" w:rsidRDefault="003D1B3A" w:rsidP="003D1B3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Jelínek, J. a kol. </w:t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Trestní odpovědnost právnických osob v České republice </w:t>
      </w:r>
      <w:r w:rsidR="00C05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bilance</w:t>
      </w:r>
      <w:r w:rsidR="00C05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perspektivy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2013.</w:t>
      </w:r>
    </w:p>
    <w:p w:rsidR="00CA1EAD" w:rsidRDefault="00CA1EAD" w:rsidP="00CA1EA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Bohuslav, L.: Trestní odpovědnost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ávnických osob.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Plzeň: Aleš Čeněk,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44FA1" w:rsidRDefault="00644FA1" w:rsidP="00644FA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4F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Navrátilová, J.: Výjimečný trest, Praha: Leges, 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p w:rsidR="00B22EB0" w:rsidRPr="00DA09D3" w:rsidRDefault="009D12B3" w:rsidP="009D12B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1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Hořák, 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1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Trestněprávní a kriminologické aspekty vražd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D1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Univerzita Karlova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Praze – Právnická fakulta, 2011</w:t>
      </w:r>
      <w:r w:rsidRPr="009D1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94252" w:rsidRDefault="00C94252" w:rsidP="00C9425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J., Uhlířová, M. Obhájce v trestním řízení. Praha: Leges, 2011.</w:t>
      </w:r>
    </w:p>
    <w:p w:rsidR="00C94252" w:rsidRDefault="00C94252" w:rsidP="00C9425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3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J., Gřivna T. a kol. Poškozený a oběť trestného činu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03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03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trestněprávního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03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kriminologického pohledu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2012.</w:t>
      </w:r>
    </w:p>
    <w:p w:rsidR="00C94252" w:rsidRDefault="00C94252" w:rsidP="00C9425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Herczeg, J.: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dia a trestní 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2013.</w:t>
      </w:r>
    </w:p>
    <w:p w:rsidR="00C94252" w:rsidRDefault="00C94252" w:rsidP="00C9425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Záhora, J.: </w:t>
      </w:r>
      <w:proofErr w:type="spellStart"/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Dokazovanie</w:t>
      </w:r>
      <w:proofErr w:type="spellEnd"/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trestnom</w:t>
      </w:r>
      <w:proofErr w:type="spellEnd"/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konaní</w:t>
      </w:r>
      <w:r w:rsidR="00B22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Leges,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D1B3A" w:rsidRDefault="003D1B3A" w:rsidP="003D1B3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 J., Říha, J., Sovák, Z. Rozhodnutí ve věcech trestních se vzory rozhodnutí soudů a podání advokátů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3D1B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aktualizované a přepracované vydání podle právního stavu k 1. 2.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2015.</w:t>
      </w:r>
    </w:p>
    <w:p w:rsidR="00B22EB0" w:rsidRDefault="00B22EB0" w:rsidP="003D1B3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J., Gřivna, T., Navrátilová, J., Syková, A. a kol. Trestní právo Evropské unie. Praha: Leges, 2014.</w:t>
      </w:r>
    </w:p>
    <w:p w:rsidR="00B22EB0" w:rsidRDefault="00B22EB0" w:rsidP="00B22EB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Jelínek, 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 a kol.: </w:t>
      </w:r>
      <w:r w:rsidRPr="00B22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Trestní právo Evropské unie a jeho vliv na právní řád České republiky a Slovenské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Leges, 2015.</w:t>
      </w:r>
    </w:p>
    <w:p w:rsidR="00DA09D3" w:rsidRDefault="00DA09D3" w:rsidP="00DA09D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Gřivna, T., Scheinost M., Zoubková I. a kol. Kriminologie. 4. aktualizované vydání. Praha: Wolters Kluwer</w:t>
      </w:r>
      <w:r w:rsidR="00190E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2014.</w:t>
      </w:r>
    </w:p>
    <w:p w:rsidR="00CA1EAD" w:rsidRPr="00DA09D3" w:rsidRDefault="00CA1EAD" w:rsidP="00CA1EA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Barili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k,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N.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C94252"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Environmentální</w:t>
      </w:r>
      <w:r w:rsidRPr="00DA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kriminologie, Praha: Leges, 2015</w:t>
      </w:r>
    </w:p>
    <w:p w:rsidR="00DA09D3" w:rsidRPr="00DA09D3" w:rsidRDefault="00DA09D3" w:rsidP="00DA09D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Musil. J., Konrád, Z</w:t>
      </w:r>
      <w:r w:rsidR="00505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Suchánek, J. Kriminalistika. 2. vydání. Praha: </w:t>
      </w:r>
      <w:r w:rsidR="00CA1E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H.</w:t>
      </w:r>
      <w:r w:rsidR="00505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Beck, 2004.</w:t>
      </w:r>
    </w:p>
    <w:p w:rsidR="00F33973" w:rsidRPr="003D1B3A" w:rsidRDefault="00F33973" w:rsidP="00F33973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7" w:rsidRDefault="00C6010D" w:rsidP="006D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Praha, březen 2016</w:t>
      </w:r>
    </w:p>
    <w:p w:rsidR="00794169" w:rsidRDefault="00794169"/>
    <w:sectPr w:rsidR="0079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22F"/>
    <w:multiLevelType w:val="hybridMultilevel"/>
    <w:tmpl w:val="40DA3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91"/>
    <w:multiLevelType w:val="hybridMultilevel"/>
    <w:tmpl w:val="AE68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5E2B"/>
    <w:multiLevelType w:val="hybridMultilevel"/>
    <w:tmpl w:val="6C045B14"/>
    <w:lvl w:ilvl="0" w:tplc="3E1E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016"/>
    <w:multiLevelType w:val="hybridMultilevel"/>
    <w:tmpl w:val="678E0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6FB"/>
    <w:multiLevelType w:val="multilevel"/>
    <w:tmpl w:val="D24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7"/>
    <w:rsid w:val="00027EC8"/>
    <w:rsid w:val="00063FBF"/>
    <w:rsid w:val="00074C04"/>
    <w:rsid w:val="000F0A8C"/>
    <w:rsid w:val="00106DB5"/>
    <w:rsid w:val="00190EF2"/>
    <w:rsid w:val="003D1B3A"/>
    <w:rsid w:val="003E201D"/>
    <w:rsid w:val="00436617"/>
    <w:rsid w:val="00505593"/>
    <w:rsid w:val="00644FA1"/>
    <w:rsid w:val="006B7589"/>
    <w:rsid w:val="006D1026"/>
    <w:rsid w:val="0073068B"/>
    <w:rsid w:val="00740ABB"/>
    <w:rsid w:val="00784968"/>
    <w:rsid w:val="00794169"/>
    <w:rsid w:val="007B685B"/>
    <w:rsid w:val="00847F2C"/>
    <w:rsid w:val="008D25F6"/>
    <w:rsid w:val="008E1E24"/>
    <w:rsid w:val="008E763A"/>
    <w:rsid w:val="009D12B3"/>
    <w:rsid w:val="00A34CE8"/>
    <w:rsid w:val="00A8498D"/>
    <w:rsid w:val="00B22EB0"/>
    <w:rsid w:val="00C05F26"/>
    <w:rsid w:val="00C6010D"/>
    <w:rsid w:val="00C6511B"/>
    <w:rsid w:val="00C94252"/>
    <w:rsid w:val="00CA1EAD"/>
    <w:rsid w:val="00D72F79"/>
    <w:rsid w:val="00DA09D3"/>
    <w:rsid w:val="00DC6880"/>
    <w:rsid w:val="00E02F67"/>
    <w:rsid w:val="00E033CB"/>
    <w:rsid w:val="00EE2B3C"/>
    <w:rsid w:val="00F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Janeckova</dc:creator>
  <cp:lastModifiedBy>Bohuslav</cp:lastModifiedBy>
  <cp:revision>11</cp:revision>
  <cp:lastPrinted>2016-03-01T11:17:00Z</cp:lastPrinted>
  <dcterms:created xsi:type="dcterms:W3CDTF">2016-03-01T11:06:00Z</dcterms:created>
  <dcterms:modified xsi:type="dcterms:W3CDTF">2016-03-13T09:10:00Z</dcterms:modified>
</cp:coreProperties>
</file>