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5" w:rsidRDefault="00755804">
      <w:pPr>
        <w:rPr>
          <w:b/>
          <w:lang w:val="cs-CZ"/>
        </w:rPr>
      </w:pPr>
      <w:bookmarkStart w:id="0" w:name="_GoBack"/>
      <w:bookmarkEnd w:id="0"/>
      <w:r w:rsidRPr="0001156E">
        <w:rPr>
          <w:b/>
          <w:lang w:val="cs-CZ"/>
        </w:rPr>
        <w:t>Program seminářů z předmětu ústavní právo</w:t>
      </w:r>
    </w:p>
    <w:p w:rsidR="0001156E" w:rsidRDefault="0001156E">
      <w:pPr>
        <w:rPr>
          <w:b/>
          <w:lang w:val="cs-CZ"/>
        </w:rPr>
      </w:pPr>
      <w:proofErr w:type="spellStart"/>
      <w:proofErr w:type="gramStart"/>
      <w:r>
        <w:rPr>
          <w:b/>
          <w:lang w:val="cs-CZ"/>
        </w:rPr>
        <w:t>č.m</w:t>
      </w:r>
      <w:proofErr w:type="spellEnd"/>
      <w:r>
        <w:rPr>
          <w:b/>
          <w:lang w:val="cs-CZ"/>
        </w:rPr>
        <w:t>.</w:t>
      </w:r>
      <w:proofErr w:type="gramEnd"/>
      <w:r>
        <w:rPr>
          <w:b/>
          <w:lang w:val="cs-CZ"/>
        </w:rPr>
        <w:t xml:space="preserve"> 103: středa</w:t>
      </w:r>
    </w:p>
    <w:p w:rsidR="0001156E" w:rsidRDefault="0001156E">
      <w:pPr>
        <w:rPr>
          <w:b/>
          <w:lang w:val="cs-CZ"/>
        </w:rPr>
      </w:pPr>
      <w:proofErr w:type="spellStart"/>
      <w:proofErr w:type="gramStart"/>
      <w:r>
        <w:rPr>
          <w:b/>
          <w:lang w:val="cs-CZ"/>
        </w:rPr>
        <w:t>J.Reschová</w:t>
      </w:r>
      <w:proofErr w:type="spellEnd"/>
      <w:proofErr w:type="gramEnd"/>
    </w:p>
    <w:p w:rsidR="0001156E" w:rsidRPr="0001156E" w:rsidRDefault="0001156E">
      <w:pPr>
        <w:rPr>
          <w:b/>
          <w:lang w:val="cs-CZ"/>
        </w:rPr>
      </w:pP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 xml:space="preserve">26.2.: Ústava, struktura a obsah. </w:t>
      </w:r>
      <w:proofErr w:type="gramStart"/>
      <w:r w:rsidRPr="0001156E">
        <w:rPr>
          <w:b/>
          <w:lang w:val="cs-CZ"/>
        </w:rPr>
        <w:t>Dynamika  ústavních</w:t>
      </w:r>
      <w:proofErr w:type="gramEnd"/>
      <w:r w:rsidRPr="0001156E">
        <w:rPr>
          <w:b/>
          <w:lang w:val="cs-CZ"/>
        </w:rPr>
        <w:t xml:space="preserve"> změn.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 xml:space="preserve">5.3.: </w:t>
      </w:r>
      <w:r w:rsidR="00407B57" w:rsidRPr="0001156E">
        <w:rPr>
          <w:b/>
          <w:lang w:val="cs-CZ"/>
        </w:rPr>
        <w:t xml:space="preserve">Základní principy ústavního systému. </w:t>
      </w:r>
    </w:p>
    <w:p w:rsidR="00407B57" w:rsidRDefault="00407B57">
      <w:pPr>
        <w:rPr>
          <w:lang w:val="cs-CZ"/>
        </w:rPr>
      </w:pPr>
      <w:r>
        <w:rPr>
          <w:lang w:val="cs-CZ"/>
        </w:rPr>
        <w:t xml:space="preserve">- příprava: nález ÚS č. 318/2009 </w:t>
      </w:r>
      <w:proofErr w:type="gramStart"/>
      <w:r>
        <w:rPr>
          <w:lang w:val="cs-CZ"/>
        </w:rPr>
        <w:t xml:space="preserve">Sb. </w:t>
      </w:r>
      <w:r w:rsidR="00A46E1E">
        <w:rPr>
          <w:lang w:val="cs-CZ"/>
        </w:rPr>
        <w:t>,</w:t>
      </w:r>
      <w:proofErr w:type="spellStart"/>
      <w:r w:rsidR="00A46E1E">
        <w:rPr>
          <w:lang w:val="cs-CZ"/>
        </w:rPr>
        <w:t>Zd</w:t>
      </w:r>
      <w:proofErr w:type="spellEnd"/>
      <w:proofErr w:type="gramEnd"/>
      <w:r w:rsidR="00A46E1E">
        <w:rPr>
          <w:lang w:val="cs-CZ"/>
        </w:rPr>
        <w:t xml:space="preserve">. Jičínský: Ústavně právní a politické problémy vzniku ČR a charakteristika sociálně demokratického návrhu Ústavy ČR. </w:t>
      </w:r>
      <w:proofErr w:type="gramStart"/>
      <w:r w:rsidR="00A46E1E">
        <w:rPr>
          <w:lang w:val="cs-CZ"/>
        </w:rPr>
        <w:t>In  20</w:t>
      </w:r>
      <w:proofErr w:type="gramEnd"/>
      <w:r w:rsidR="00A46E1E">
        <w:rPr>
          <w:lang w:val="cs-CZ"/>
        </w:rPr>
        <w:t xml:space="preserve"> let Ústavy ČR. Ohlédnutí zpět a pohled vpřed. </w:t>
      </w:r>
      <w:proofErr w:type="spellStart"/>
      <w:r w:rsidR="00A46E1E">
        <w:rPr>
          <w:lang w:val="cs-CZ"/>
        </w:rPr>
        <w:t>A.gerloch</w:t>
      </w:r>
      <w:proofErr w:type="spellEnd"/>
      <w:r w:rsidR="00A46E1E">
        <w:rPr>
          <w:lang w:val="cs-CZ"/>
        </w:rPr>
        <w:t xml:space="preserve">, Jan Kysela a kolektiv. Vydavatelství a nakladatelství Aleš Čeněk, </w:t>
      </w:r>
      <w:proofErr w:type="spellStart"/>
      <w:r w:rsidR="00A46E1E">
        <w:rPr>
          <w:lang w:val="cs-CZ"/>
        </w:rPr>
        <w:t>s.r.o</w:t>
      </w:r>
      <w:proofErr w:type="spellEnd"/>
    </w:p>
    <w:p w:rsidR="00755804" w:rsidRDefault="00755804">
      <w:pPr>
        <w:rPr>
          <w:lang w:val="cs-CZ"/>
        </w:rPr>
      </w:pPr>
      <w:r w:rsidRPr="0001156E">
        <w:rPr>
          <w:b/>
          <w:lang w:val="cs-CZ"/>
        </w:rPr>
        <w:t>12.3. Proměny vztahu ústavního a mezinárodního práva. (</w:t>
      </w:r>
      <w:proofErr w:type="spellStart"/>
      <w:r w:rsidRPr="0001156E">
        <w:rPr>
          <w:b/>
          <w:lang w:val="cs-CZ"/>
        </w:rPr>
        <w:t>tzv.euronovela</w:t>
      </w:r>
      <w:proofErr w:type="spellEnd"/>
      <w:r>
        <w:rPr>
          <w:lang w:val="cs-CZ"/>
        </w:rPr>
        <w:t>)</w:t>
      </w:r>
    </w:p>
    <w:p w:rsidR="00407B57" w:rsidRDefault="00407B57">
      <w:pPr>
        <w:rPr>
          <w:lang w:val="cs-CZ"/>
        </w:rPr>
      </w:pPr>
      <w:r>
        <w:rPr>
          <w:lang w:val="cs-CZ"/>
        </w:rPr>
        <w:t>-příprava: nález ÚS č. 403/2002 Sb.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19.3. Občanství, státní symboly</w:t>
      </w:r>
      <w:r w:rsidR="00407B57" w:rsidRPr="0001156E">
        <w:rPr>
          <w:b/>
          <w:lang w:val="cs-CZ"/>
        </w:rPr>
        <w:t>.</w:t>
      </w:r>
    </w:p>
    <w:p w:rsidR="00407B57" w:rsidRDefault="00407B57">
      <w:pPr>
        <w:rPr>
          <w:lang w:val="cs-CZ"/>
        </w:rPr>
      </w:pPr>
      <w:r>
        <w:rPr>
          <w:lang w:val="cs-CZ"/>
        </w:rPr>
        <w:t>-</w:t>
      </w:r>
      <w:proofErr w:type="gramStart"/>
      <w:r>
        <w:rPr>
          <w:lang w:val="cs-CZ"/>
        </w:rPr>
        <w:t>příprava: z.č.</w:t>
      </w:r>
      <w:proofErr w:type="gramEnd"/>
      <w:r>
        <w:rPr>
          <w:lang w:val="cs-CZ"/>
        </w:rPr>
        <w:t>186/2013 Sb.</w:t>
      </w:r>
    </w:p>
    <w:p w:rsidR="00A46E1E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26.3.: Volby</w:t>
      </w:r>
      <w:r w:rsidR="00423FCF" w:rsidRPr="0001156E">
        <w:rPr>
          <w:b/>
          <w:lang w:val="cs-CZ"/>
        </w:rPr>
        <w:t xml:space="preserve"> a referendum</w:t>
      </w:r>
      <w:r w:rsidR="00407B57" w:rsidRPr="0001156E">
        <w:rPr>
          <w:b/>
          <w:lang w:val="cs-CZ"/>
        </w:rPr>
        <w:t xml:space="preserve">  </w:t>
      </w:r>
    </w:p>
    <w:p w:rsidR="00755804" w:rsidRDefault="00A46E1E">
      <w:pPr>
        <w:rPr>
          <w:lang w:val="cs-CZ"/>
        </w:rPr>
      </w:pPr>
      <w:r>
        <w:rPr>
          <w:lang w:val="cs-CZ"/>
        </w:rPr>
        <w:t xml:space="preserve">- příprava: </w:t>
      </w:r>
      <w:r w:rsidR="00407B57">
        <w:rPr>
          <w:lang w:val="cs-CZ"/>
        </w:rPr>
        <w:t xml:space="preserve">ústavní </w:t>
      </w:r>
      <w:proofErr w:type="gramStart"/>
      <w:r w:rsidR="00407B57">
        <w:rPr>
          <w:lang w:val="cs-CZ"/>
        </w:rPr>
        <w:t>zákon  č.</w:t>
      </w:r>
      <w:proofErr w:type="gramEnd"/>
      <w:r w:rsidR="00407B57">
        <w:rPr>
          <w:lang w:val="cs-CZ"/>
        </w:rPr>
        <w:t xml:space="preserve"> 515/2002 Sb.</w:t>
      </w:r>
      <w:r>
        <w:rPr>
          <w:lang w:val="cs-CZ"/>
        </w:rPr>
        <w:t xml:space="preserve">, </w:t>
      </w:r>
    </w:p>
    <w:p w:rsidR="00A46E1E" w:rsidRDefault="00A46E1E">
      <w:pPr>
        <w:rPr>
          <w:lang w:val="cs-CZ"/>
        </w:rPr>
      </w:pPr>
      <w:r>
        <w:rPr>
          <w:lang w:val="cs-CZ"/>
        </w:rPr>
        <w:t xml:space="preserve">- </w:t>
      </w:r>
      <w:proofErr w:type="gramStart"/>
      <w:r>
        <w:rPr>
          <w:lang w:val="cs-CZ"/>
        </w:rPr>
        <w:t>nález  Ústavního</w:t>
      </w:r>
      <w:proofErr w:type="gramEnd"/>
      <w:r>
        <w:rPr>
          <w:lang w:val="cs-CZ"/>
        </w:rPr>
        <w:t xml:space="preserve"> soudu č.64/2001 Sb.</w:t>
      </w:r>
    </w:p>
    <w:p w:rsidR="00A46E1E" w:rsidRDefault="00A46E1E">
      <w:pPr>
        <w:rPr>
          <w:lang w:val="cs-CZ"/>
        </w:rPr>
      </w:pPr>
      <w:r>
        <w:rPr>
          <w:lang w:val="cs-CZ"/>
        </w:rPr>
        <w:t xml:space="preserve">- nález Ústavního soudu </w:t>
      </w:r>
      <w:proofErr w:type="spellStart"/>
      <w:r>
        <w:rPr>
          <w:lang w:val="cs-CZ"/>
        </w:rPr>
        <w:t>Pl</w:t>
      </w:r>
      <w:proofErr w:type="spellEnd"/>
      <w:r>
        <w:rPr>
          <w:lang w:val="cs-CZ"/>
        </w:rPr>
        <w:t>. ÚS 57/10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2.4.</w:t>
      </w:r>
      <w:r w:rsidR="00423FCF" w:rsidRPr="0001156E">
        <w:rPr>
          <w:b/>
          <w:lang w:val="cs-CZ"/>
        </w:rPr>
        <w:t xml:space="preserve">: </w:t>
      </w:r>
      <w:r w:rsidR="00407B57" w:rsidRPr="0001156E">
        <w:rPr>
          <w:b/>
          <w:lang w:val="cs-CZ"/>
        </w:rPr>
        <w:t>V</w:t>
      </w:r>
      <w:r w:rsidR="00423FCF" w:rsidRPr="0001156E">
        <w:rPr>
          <w:b/>
          <w:lang w:val="cs-CZ"/>
        </w:rPr>
        <w:t>olba hlavy státu</w:t>
      </w:r>
      <w:r w:rsidR="00407B57" w:rsidRPr="0001156E">
        <w:rPr>
          <w:b/>
          <w:lang w:val="cs-CZ"/>
        </w:rPr>
        <w:t xml:space="preserve">. Volby do EP. </w:t>
      </w:r>
    </w:p>
    <w:p w:rsidR="00A46E1E" w:rsidRDefault="00A46E1E">
      <w:pPr>
        <w:rPr>
          <w:lang w:val="cs-CZ"/>
        </w:rPr>
      </w:pPr>
      <w:r>
        <w:rPr>
          <w:lang w:val="cs-CZ"/>
        </w:rPr>
        <w:t>-</w:t>
      </w:r>
      <w:proofErr w:type="gramStart"/>
      <w:r>
        <w:rPr>
          <w:lang w:val="cs-CZ"/>
        </w:rPr>
        <w:t xml:space="preserve">příprava: </w:t>
      </w:r>
      <w:proofErr w:type="spellStart"/>
      <w:r>
        <w:rPr>
          <w:lang w:val="cs-CZ"/>
        </w:rPr>
        <w:t>z.č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 275/2012 Sb.</w:t>
      </w:r>
    </w:p>
    <w:p w:rsidR="00755804" w:rsidRDefault="00755804">
      <w:pPr>
        <w:rPr>
          <w:lang w:val="cs-CZ"/>
        </w:rPr>
      </w:pPr>
      <w:r w:rsidRPr="0001156E">
        <w:rPr>
          <w:b/>
          <w:lang w:val="cs-CZ"/>
        </w:rPr>
        <w:t>9.4.</w:t>
      </w:r>
      <w:r w:rsidR="00423FCF" w:rsidRPr="0001156E">
        <w:rPr>
          <w:b/>
          <w:lang w:val="cs-CZ"/>
        </w:rPr>
        <w:t xml:space="preserve">: Principy parlamentarismu. Kontrola </w:t>
      </w:r>
      <w:r w:rsidR="00A46E1E" w:rsidRPr="0001156E">
        <w:rPr>
          <w:b/>
          <w:lang w:val="cs-CZ"/>
        </w:rPr>
        <w:t xml:space="preserve">výkonu </w:t>
      </w:r>
      <w:r w:rsidR="00423FCF" w:rsidRPr="0001156E">
        <w:rPr>
          <w:b/>
          <w:lang w:val="cs-CZ"/>
        </w:rPr>
        <w:t>moci zákonodárné</w:t>
      </w:r>
      <w:r w:rsidR="00423FCF">
        <w:rPr>
          <w:lang w:val="cs-CZ"/>
        </w:rPr>
        <w:t>.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16.4.</w:t>
      </w:r>
      <w:r w:rsidR="00423FCF" w:rsidRPr="0001156E">
        <w:rPr>
          <w:b/>
          <w:lang w:val="cs-CZ"/>
        </w:rPr>
        <w:t>: Orgány Parlamentu. Rozhodovací procesy</w:t>
      </w:r>
    </w:p>
    <w:p w:rsidR="00A46E1E" w:rsidRDefault="00A46E1E">
      <w:pPr>
        <w:rPr>
          <w:lang w:val="cs-CZ"/>
        </w:rPr>
      </w:pPr>
      <w:r>
        <w:rPr>
          <w:lang w:val="cs-CZ"/>
        </w:rPr>
        <w:t>-příprava: jednací řády Poslanecké sněmovny a Senátu</w:t>
      </w:r>
    </w:p>
    <w:p w:rsidR="0001156E" w:rsidRDefault="00755804" w:rsidP="0001156E">
      <w:pPr>
        <w:rPr>
          <w:lang w:val="cs-CZ"/>
        </w:rPr>
      </w:pPr>
      <w:proofErr w:type="gramStart"/>
      <w:r>
        <w:rPr>
          <w:lang w:val="cs-CZ"/>
        </w:rPr>
        <w:t>23.4</w:t>
      </w:r>
      <w:proofErr w:type="gramEnd"/>
      <w:r>
        <w:rPr>
          <w:lang w:val="cs-CZ"/>
        </w:rPr>
        <w:t>. – náhrada, samostudium</w:t>
      </w:r>
    </w:p>
    <w:p w:rsidR="0001156E" w:rsidRPr="0001156E" w:rsidRDefault="0001156E" w:rsidP="0001156E">
      <w:pPr>
        <w:rPr>
          <w:b/>
          <w:lang w:val="cs-CZ"/>
        </w:rPr>
      </w:pPr>
      <w:r w:rsidRPr="0001156E">
        <w:rPr>
          <w:b/>
          <w:lang w:val="cs-CZ"/>
        </w:rPr>
        <w:t>30.4.: Postavení prezidenta v ústavním systému.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7.5.</w:t>
      </w:r>
      <w:r w:rsidR="00423FCF" w:rsidRPr="0001156E">
        <w:rPr>
          <w:b/>
          <w:lang w:val="cs-CZ"/>
        </w:rPr>
        <w:t>: Vláda ČR a výkon moci výkonné</w:t>
      </w:r>
    </w:p>
    <w:p w:rsidR="00755804" w:rsidRPr="0001156E" w:rsidRDefault="00755804">
      <w:pPr>
        <w:rPr>
          <w:b/>
          <w:lang w:val="cs-CZ"/>
        </w:rPr>
      </w:pPr>
      <w:r w:rsidRPr="0001156E">
        <w:rPr>
          <w:b/>
          <w:lang w:val="cs-CZ"/>
        </w:rPr>
        <w:t>21.5.</w:t>
      </w:r>
      <w:r w:rsidR="00423FCF" w:rsidRPr="0001156E">
        <w:rPr>
          <w:b/>
          <w:lang w:val="cs-CZ"/>
        </w:rPr>
        <w:t xml:space="preserve">: Veřejný ochránce práv (působnost, pravomoc a funkce) </w:t>
      </w:r>
    </w:p>
    <w:sectPr w:rsidR="00755804" w:rsidRPr="0001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04"/>
    <w:rsid w:val="0001156E"/>
    <w:rsid w:val="00407B57"/>
    <w:rsid w:val="00423FCF"/>
    <w:rsid w:val="00450885"/>
    <w:rsid w:val="00755804"/>
    <w:rsid w:val="00A46E1E"/>
    <w:rsid w:val="00DB6AFC"/>
    <w:rsid w:val="00E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Reschova</dc:creator>
  <cp:lastModifiedBy>Ivanka Klofandova</cp:lastModifiedBy>
  <cp:revision>2</cp:revision>
  <dcterms:created xsi:type="dcterms:W3CDTF">2014-02-26T11:05:00Z</dcterms:created>
  <dcterms:modified xsi:type="dcterms:W3CDTF">2014-02-26T11:05:00Z</dcterms:modified>
</cp:coreProperties>
</file>