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CD" w:rsidRDefault="00151ACD" w:rsidP="005F0FE7">
      <w:pPr>
        <w:spacing w:before="120" w:after="120" w:line="36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3. března 2013</w:t>
      </w:r>
    </w:p>
    <w:p w:rsidR="00151ACD" w:rsidRDefault="00151ACD" w:rsidP="005F0FE7">
      <w:pPr>
        <w:spacing w:before="120" w:after="120" w:line="360" w:lineRule="auto"/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151ACD" w:rsidRPr="005F0FE7" w:rsidRDefault="00151ACD" w:rsidP="003647FB">
      <w:pPr>
        <w:spacing w:before="120" w:after="120" w:line="36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</w:rPr>
      </w:pPr>
      <w:r w:rsidRPr="005F0FE7">
        <w:rPr>
          <w:rFonts w:ascii="Garamond" w:hAnsi="Garamond" w:cs="Garamond"/>
          <w:b/>
          <w:bCs/>
          <w:i/>
          <w:iCs/>
          <w:sz w:val="24"/>
          <w:szCs w:val="24"/>
        </w:rPr>
        <w:t>ZLOČIN A TREST: J.L. Borges"Emma Zunz"</w:t>
      </w:r>
    </w:p>
    <w:p w:rsidR="00151ACD" w:rsidRDefault="00151ACD" w:rsidP="00B85AFE">
      <w:p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151ACD" w:rsidRDefault="00151ACD" w:rsidP="00B85AFE">
      <w:p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 w:rsidRPr="000865D4">
        <w:rPr>
          <w:rFonts w:ascii="Garamond" w:hAnsi="Garamond" w:cs="Garamond"/>
          <w:sz w:val="24"/>
          <w:szCs w:val="24"/>
        </w:rPr>
        <w:t>Jestliže nezpochybňujeme místo spravedlnosti, rovnosti a morálky v právu, pak následuje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865D4">
        <w:rPr>
          <w:rFonts w:ascii="Garamond" w:hAnsi="Garamond" w:cs="Garamond"/>
          <w:sz w:val="24"/>
          <w:szCs w:val="24"/>
        </w:rPr>
        <w:t>problém bližšího zasazení těchto fenoménů do právního systému.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865D4">
        <w:rPr>
          <w:rFonts w:ascii="Garamond" w:hAnsi="Garamond" w:cs="Garamond"/>
          <w:sz w:val="24"/>
          <w:szCs w:val="24"/>
        </w:rPr>
        <w:t>Má-li lidské jednání i právní rozměr, jde o právní jednání. Tedy lidské jednání a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865D4">
        <w:rPr>
          <w:rFonts w:ascii="Garamond" w:hAnsi="Garamond" w:cs="Garamond"/>
          <w:sz w:val="24"/>
          <w:szCs w:val="24"/>
        </w:rPr>
        <w:t>právní jednání obsahuje i morální a další jinou stránku věci, rozhodování a chování se děje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865D4">
        <w:rPr>
          <w:rFonts w:ascii="Garamond" w:hAnsi="Garamond" w:cs="Garamond"/>
          <w:sz w:val="24"/>
          <w:szCs w:val="24"/>
        </w:rPr>
        <w:t>mimo jiné pod aspektem práva, morálky a představy o spravedlnosti</w:t>
      </w:r>
      <w:r>
        <w:rPr>
          <w:rFonts w:ascii="Garamond" w:hAnsi="Garamond" w:cs="Garamond"/>
          <w:sz w:val="24"/>
          <w:szCs w:val="24"/>
        </w:rPr>
        <w:t xml:space="preserve">. </w:t>
      </w:r>
      <w:r w:rsidRPr="000865D4">
        <w:rPr>
          <w:rFonts w:ascii="Garamond" w:hAnsi="Garamond" w:cs="Garamond"/>
          <w:sz w:val="24"/>
          <w:szCs w:val="24"/>
        </w:rPr>
        <w:t>Osoba právo aplikující (soudce či správní orgán) stále musí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865D4">
        <w:rPr>
          <w:rFonts w:ascii="Garamond" w:hAnsi="Garamond" w:cs="Garamond"/>
          <w:sz w:val="24"/>
          <w:szCs w:val="24"/>
        </w:rPr>
        <w:t>poměřovat těmito normami svoje rozhodnutí, stále musíme právní normy přibližovat těmto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865D4">
        <w:rPr>
          <w:rFonts w:ascii="Garamond" w:hAnsi="Garamond" w:cs="Garamond"/>
          <w:sz w:val="24"/>
          <w:szCs w:val="24"/>
        </w:rPr>
        <w:t xml:space="preserve">obecně uznaným hodnotám. </w:t>
      </w:r>
    </w:p>
    <w:p w:rsidR="00151ACD" w:rsidRDefault="00151ACD" w:rsidP="00B85AFE">
      <w:p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Dne </w:t>
      </w:r>
      <w:r w:rsidRPr="0032551C">
        <w:rPr>
          <w:rFonts w:ascii="Garamond" w:hAnsi="Garamond" w:cs="Garamond"/>
          <w:sz w:val="24"/>
          <w:szCs w:val="24"/>
        </w:rPr>
        <w:t>14. ledna 1922, Emma Zunz, kter</w:t>
      </w:r>
      <w:r>
        <w:rPr>
          <w:rFonts w:ascii="Garamond" w:hAnsi="Garamond" w:cs="Garamond"/>
          <w:sz w:val="24"/>
          <w:szCs w:val="24"/>
        </w:rPr>
        <w:t>á</w:t>
      </w:r>
      <w:r w:rsidRPr="0032551C">
        <w:rPr>
          <w:rFonts w:ascii="Garamond" w:hAnsi="Garamond" w:cs="Garamond"/>
          <w:sz w:val="24"/>
          <w:szCs w:val="24"/>
        </w:rPr>
        <w:t xml:space="preserve"> žije v Buenos Aires, obdrží dopis </w:t>
      </w:r>
      <w:r>
        <w:rPr>
          <w:rFonts w:ascii="Garamond" w:hAnsi="Garamond" w:cs="Garamond"/>
          <w:sz w:val="24"/>
          <w:szCs w:val="24"/>
        </w:rPr>
        <w:t>z </w:t>
      </w:r>
      <w:r w:rsidRPr="0032551C">
        <w:rPr>
          <w:rFonts w:ascii="Garamond" w:hAnsi="Garamond" w:cs="Garamond"/>
          <w:sz w:val="24"/>
          <w:szCs w:val="24"/>
        </w:rPr>
        <w:t>Brazílie</w:t>
      </w:r>
      <w:r>
        <w:rPr>
          <w:rFonts w:ascii="Garamond" w:hAnsi="Garamond" w:cs="Garamond"/>
          <w:sz w:val="24"/>
          <w:szCs w:val="24"/>
        </w:rPr>
        <w:t xml:space="preserve">, který jí </w:t>
      </w:r>
      <w:r w:rsidRPr="0032551C">
        <w:rPr>
          <w:rFonts w:ascii="Garamond" w:hAnsi="Garamond" w:cs="Garamond"/>
          <w:sz w:val="24"/>
          <w:szCs w:val="24"/>
        </w:rPr>
        <w:t xml:space="preserve"> inform</w:t>
      </w:r>
      <w:r>
        <w:rPr>
          <w:rFonts w:ascii="Garamond" w:hAnsi="Garamond" w:cs="Garamond"/>
          <w:sz w:val="24"/>
          <w:szCs w:val="24"/>
        </w:rPr>
        <w:t>uje</w:t>
      </w:r>
      <w:r w:rsidRPr="0032551C">
        <w:rPr>
          <w:rFonts w:ascii="Garamond" w:hAnsi="Garamond" w:cs="Garamond"/>
          <w:sz w:val="24"/>
          <w:szCs w:val="24"/>
        </w:rPr>
        <w:t xml:space="preserve">, že její otec, pan Maier, </w:t>
      </w:r>
      <w:r>
        <w:rPr>
          <w:rFonts w:ascii="Garamond" w:hAnsi="Garamond" w:cs="Garamond"/>
          <w:sz w:val="24"/>
          <w:szCs w:val="24"/>
        </w:rPr>
        <w:t>spáchal sebevraždu</w:t>
      </w:r>
      <w:r w:rsidRPr="0032551C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32551C">
        <w:rPr>
          <w:rFonts w:ascii="Garamond" w:hAnsi="Garamond" w:cs="Garamond"/>
          <w:sz w:val="24"/>
          <w:szCs w:val="24"/>
        </w:rPr>
        <w:t>Příběh</w:t>
      </w:r>
      <w:r>
        <w:rPr>
          <w:rFonts w:ascii="Garamond" w:hAnsi="Garamond" w:cs="Garamond"/>
          <w:sz w:val="24"/>
          <w:szCs w:val="24"/>
        </w:rPr>
        <w:t>, který budeme sledovat, bývá</w:t>
      </w:r>
      <w:r w:rsidRPr="0032551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označován </w:t>
      </w:r>
      <w:r w:rsidRPr="0032551C">
        <w:rPr>
          <w:rFonts w:ascii="Garamond" w:hAnsi="Garamond" w:cs="Garamond"/>
          <w:sz w:val="24"/>
          <w:szCs w:val="24"/>
        </w:rPr>
        <w:t>jako detektivní příběh bez detektiva</w:t>
      </w:r>
      <w:r>
        <w:rPr>
          <w:rFonts w:ascii="Garamond" w:hAnsi="Garamond" w:cs="Garamond"/>
          <w:sz w:val="24"/>
          <w:szCs w:val="24"/>
        </w:rPr>
        <w:t xml:space="preserve">. Zkoumá tematické body střetu práva a spravedlnosti, </w:t>
      </w:r>
      <w:r w:rsidRPr="0032551C">
        <w:rPr>
          <w:rFonts w:ascii="Garamond" w:hAnsi="Garamond" w:cs="Garamond"/>
          <w:sz w:val="24"/>
          <w:szCs w:val="24"/>
        </w:rPr>
        <w:t xml:space="preserve">včetně </w:t>
      </w:r>
      <w:r>
        <w:rPr>
          <w:rFonts w:ascii="Garamond" w:hAnsi="Garamond" w:cs="Garamond"/>
          <w:sz w:val="24"/>
          <w:szCs w:val="24"/>
        </w:rPr>
        <w:t xml:space="preserve">tématu </w:t>
      </w:r>
      <w:r w:rsidRPr="0032551C">
        <w:rPr>
          <w:rFonts w:ascii="Garamond" w:hAnsi="Garamond" w:cs="Garamond"/>
          <w:sz w:val="24"/>
          <w:szCs w:val="24"/>
        </w:rPr>
        <w:t>oběti a pomst</w:t>
      </w:r>
      <w:r>
        <w:rPr>
          <w:rFonts w:ascii="Garamond" w:hAnsi="Garamond" w:cs="Garamond"/>
          <w:sz w:val="24"/>
          <w:szCs w:val="24"/>
        </w:rPr>
        <w:t>y</w:t>
      </w:r>
      <w:r w:rsidRPr="0032551C">
        <w:rPr>
          <w:rFonts w:ascii="Garamond" w:hAnsi="Garamond" w:cs="Garamond"/>
          <w:sz w:val="24"/>
          <w:szCs w:val="24"/>
        </w:rPr>
        <w:t xml:space="preserve">. </w:t>
      </w:r>
    </w:p>
    <w:p w:rsidR="00151ACD" w:rsidRPr="0032551C" w:rsidRDefault="00151ACD" w:rsidP="00B85AFE">
      <w:p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151ACD" w:rsidRPr="001E781F" w:rsidRDefault="00151ACD" w:rsidP="001E781F">
      <w:pPr>
        <w:rPr>
          <w:rFonts w:ascii="Garamond" w:hAnsi="Garamond" w:cs="Garamond"/>
          <w:i/>
          <w:iCs/>
          <w:sz w:val="24"/>
          <w:szCs w:val="24"/>
        </w:rPr>
      </w:pPr>
      <w:r w:rsidRPr="001E781F">
        <w:rPr>
          <w:rFonts w:ascii="Garamond" w:hAnsi="Garamond" w:cs="Garamond"/>
          <w:i/>
          <w:iCs/>
          <w:sz w:val="24"/>
          <w:szCs w:val="24"/>
        </w:rPr>
        <w:t>Primární zdroje:</w:t>
      </w:r>
    </w:p>
    <w:p w:rsidR="00151ACD" w:rsidRPr="00C5429B" w:rsidRDefault="00151ACD" w:rsidP="00C5429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J.L.</w:t>
      </w:r>
      <w:r w:rsidRPr="00C5429B">
        <w:rPr>
          <w:rFonts w:ascii="Garamond" w:hAnsi="Garamond" w:cs="Garamond"/>
          <w:b/>
          <w:bCs/>
          <w:sz w:val="24"/>
          <w:szCs w:val="24"/>
        </w:rPr>
        <w:t>Borges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 xml:space="preserve"> </w:t>
      </w:r>
      <w:r w:rsidRPr="00C5429B">
        <w:rPr>
          <w:rFonts w:ascii="Garamond" w:hAnsi="Garamond" w:cs="Garamond"/>
          <w:b/>
          <w:bCs/>
          <w:i/>
          <w:iCs/>
          <w:sz w:val="24"/>
          <w:szCs w:val="24"/>
        </w:rPr>
        <w:t xml:space="preserve">"Emma Zunz" </w:t>
      </w:r>
      <w:hyperlink r:id="rId5" w:history="1">
        <w:r w:rsidRPr="00C5429B">
          <w:rPr>
            <w:rStyle w:val="Hyperlink"/>
            <w:rFonts w:ascii="Garamond" w:hAnsi="Garamond" w:cs="Garamond"/>
            <w:b/>
            <w:bCs/>
            <w:sz w:val="24"/>
            <w:szCs w:val="24"/>
          </w:rPr>
          <w:t>http://deeblog.squarespace.com/journal/2008/1/3/emma-zunz.html</w:t>
        </w:r>
      </w:hyperlink>
    </w:p>
    <w:p w:rsidR="00151ACD" w:rsidRPr="001E781F" w:rsidRDefault="00151ACD" w:rsidP="001E781F">
      <w:pPr>
        <w:rPr>
          <w:rFonts w:ascii="Garamond" w:hAnsi="Garamond" w:cs="Garamond"/>
          <w:i/>
          <w:iCs/>
          <w:sz w:val="24"/>
          <w:szCs w:val="24"/>
        </w:rPr>
      </w:pPr>
      <w:r w:rsidRPr="001E781F">
        <w:rPr>
          <w:rFonts w:ascii="Garamond" w:hAnsi="Garamond" w:cs="Garamond"/>
          <w:i/>
          <w:iCs/>
          <w:sz w:val="24"/>
          <w:szCs w:val="24"/>
        </w:rPr>
        <w:t>Sekundární zdroje:</w:t>
      </w:r>
    </w:p>
    <w:p w:rsidR="00151ACD" w:rsidRDefault="00151ACD" w:rsidP="003647F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 w:rsidRPr="006B6C9D">
        <w:rPr>
          <w:rFonts w:ascii="Garamond" w:hAnsi="Garamond" w:cs="Garamond"/>
          <w:sz w:val="24"/>
          <w:szCs w:val="24"/>
        </w:rPr>
        <w:t>Derrida</w:t>
      </w:r>
      <w:r>
        <w:rPr>
          <w:rFonts w:ascii="Garamond" w:hAnsi="Garamond" w:cs="Garamond"/>
          <w:sz w:val="24"/>
          <w:szCs w:val="24"/>
        </w:rPr>
        <w:t>,</w:t>
      </w:r>
      <w:r w:rsidRPr="006B6C9D">
        <w:rPr>
          <w:rFonts w:ascii="Garamond" w:hAnsi="Garamond" w:cs="Garamond"/>
          <w:sz w:val="24"/>
          <w:szCs w:val="24"/>
        </w:rPr>
        <w:t xml:space="preserve"> J</w:t>
      </w:r>
      <w:r>
        <w:rPr>
          <w:rFonts w:ascii="Garamond" w:hAnsi="Garamond" w:cs="Garamond"/>
          <w:sz w:val="24"/>
          <w:szCs w:val="24"/>
        </w:rPr>
        <w:t xml:space="preserve">. </w:t>
      </w:r>
      <w:r w:rsidRPr="003647FB">
        <w:rPr>
          <w:rFonts w:ascii="Garamond" w:hAnsi="Garamond" w:cs="Garamond"/>
          <w:sz w:val="24"/>
          <w:szCs w:val="24"/>
        </w:rPr>
        <w:t>"</w:t>
      </w:r>
      <w:r w:rsidRPr="006519AC">
        <w:rPr>
          <w:rFonts w:ascii="Garamond" w:hAnsi="Garamond" w:cs="Garamond"/>
          <w:i/>
          <w:iCs/>
          <w:sz w:val="24"/>
          <w:szCs w:val="24"/>
        </w:rPr>
        <w:t>Force of Law: 'The Mystical Foundation of Authority</w:t>
      </w:r>
      <w:r w:rsidRPr="003647FB">
        <w:rPr>
          <w:rFonts w:ascii="Garamond" w:hAnsi="Garamond" w:cs="Garamond"/>
          <w:sz w:val="24"/>
          <w:szCs w:val="24"/>
        </w:rPr>
        <w:t>"'.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151ACD" w:rsidRPr="003647FB" w:rsidRDefault="00151ACD" w:rsidP="006B6C9D">
      <w:pPr>
        <w:pStyle w:val="ListParagraph"/>
        <w:spacing w:before="120" w:after="120" w:line="360" w:lineRule="auto"/>
        <w:ind w:left="40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6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http://facta.junis.ni.ac.rs/pas/pas98/pas98-03.pdf</w:t>
        </w:r>
      </w:hyperlink>
      <w:r>
        <w:rPr>
          <w:rFonts w:ascii="Garamond" w:hAnsi="Garamond" w:cs="Garamond"/>
          <w:sz w:val="24"/>
          <w:szCs w:val="24"/>
        </w:rPr>
        <w:t>) (</w:t>
      </w:r>
      <w:hyperlink r:id="rId7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http://josephkenny.joyeurs.com/PhilTexts/Derrida/Force%20of%20Law.pdf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Default="00151ACD" w:rsidP="003647F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 w:rsidRPr="006B6C9D">
        <w:rPr>
          <w:rFonts w:ascii="Garamond" w:hAnsi="Garamond" w:cs="Garamond"/>
          <w:sz w:val="24"/>
          <w:szCs w:val="24"/>
        </w:rPr>
        <w:t>Heidegger</w:t>
      </w:r>
      <w:r>
        <w:rPr>
          <w:rFonts w:ascii="Garamond" w:hAnsi="Garamond" w:cs="Garamond"/>
          <w:sz w:val="24"/>
          <w:szCs w:val="24"/>
        </w:rPr>
        <w:t xml:space="preserve">, </w:t>
      </w:r>
      <w:r w:rsidRPr="006B6C9D">
        <w:rPr>
          <w:rFonts w:ascii="Garamond" w:hAnsi="Garamond" w:cs="Garamond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 xml:space="preserve">. </w:t>
      </w:r>
      <w:r w:rsidRPr="003647FB">
        <w:rPr>
          <w:rFonts w:ascii="Garamond" w:hAnsi="Garamond" w:cs="Garamond"/>
          <w:sz w:val="24"/>
          <w:szCs w:val="24"/>
        </w:rPr>
        <w:t>"</w:t>
      </w:r>
      <w:r w:rsidRPr="006519AC">
        <w:rPr>
          <w:rFonts w:ascii="Garamond" w:hAnsi="Garamond" w:cs="Garamond"/>
          <w:i/>
          <w:iCs/>
          <w:sz w:val="24"/>
          <w:szCs w:val="24"/>
        </w:rPr>
        <w:t>What Are Poets for?</w:t>
      </w:r>
      <w:r w:rsidRPr="003647FB">
        <w:rPr>
          <w:rFonts w:ascii="Garamond" w:hAnsi="Garamond" w:cs="Garamond"/>
          <w:sz w:val="24"/>
          <w:szCs w:val="24"/>
        </w:rPr>
        <w:t>"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151ACD" w:rsidRPr="003647FB" w:rsidRDefault="00151ACD" w:rsidP="00491CE4">
      <w:pPr>
        <w:pStyle w:val="ListParagraph"/>
        <w:spacing w:before="120" w:after="120" w:line="360" w:lineRule="auto"/>
        <w:ind w:left="40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8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http://www.scribd.com/doc/20322534/heidegger-1971-what-are-poets-for-poetry-language-thought</w:t>
        </w:r>
      </w:hyperlink>
      <w:r>
        <w:rPr>
          <w:rFonts w:ascii="Garamond" w:hAnsi="Garamond" w:cs="Garamond"/>
          <w:sz w:val="24"/>
          <w:szCs w:val="24"/>
        </w:rPr>
        <w:t>) (</w:t>
      </w:r>
      <w:hyperlink r:id="rId9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http://www2.warwick.ac.uk/fac/arts/english/currentstudents/undergraduate/modules/en354/heidegger-pmd.pdf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Default="00151ACD" w:rsidP="003647F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 w:rsidRPr="003647FB">
        <w:rPr>
          <w:rFonts w:ascii="Garamond" w:hAnsi="Garamond" w:cs="Garamond"/>
          <w:sz w:val="24"/>
          <w:szCs w:val="24"/>
        </w:rPr>
        <w:t>Agamben</w:t>
      </w:r>
      <w:r>
        <w:rPr>
          <w:rFonts w:ascii="Garamond" w:hAnsi="Garamond" w:cs="Garamond"/>
          <w:sz w:val="24"/>
          <w:szCs w:val="24"/>
        </w:rPr>
        <w:t>,</w:t>
      </w:r>
      <w:r w:rsidRPr="003647FB">
        <w:rPr>
          <w:rFonts w:ascii="Garamond" w:hAnsi="Garamond" w:cs="Garamond"/>
          <w:sz w:val="24"/>
          <w:szCs w:val="24"/>
        </w:rPr>
        <w:t xml:space="preserve"> G</w:t>
      </w:r>
      <w:r>
        <w:rPr>
          <w:rFonts w:ascii="Garamond" w:hAnsi="Garamond" w:cs="Garamond"/>
          <w:sz w:val="24"/>
          <w:szCs w:val="24"/>
        </w:rPr>
        <w:t>. "</w:t>
      </w:r>
      <w:r w:rsidRPr="006519AC">
        <w:rPr>
          <w:rFonts w:ascii="Garamond" w:hAnsi="Garamond" w:cs="Garamond"/>
          <w:i/>
          <w:iCs/>
          <w:sz w:val="24"/>
          <w:szCs w:val="24"/>
        </w:rPr>
        <w:t>Remnants of Auschwitz</w:t>
      </w:r>
      <w:r>
        <w:rPr>
          <w:rFonts w:ascii="Garamond" w:hAnsi="Garamond" w:cs="Garamond"/>
          <w:sz w:val="24"/>
          <w:szCs w:val="24"/>
        </w:rPr>
        <w:t>"</w:t>
      </w:r>
      <w:r w:rsidRPr="003647FB">
        <w:rPr>
          <w:rFonts w:ascii="Garamond" w:hAnsi="Garamond" w:cs="Garamond"/>
          <w:sz w:val="24"/>
          <w:szCs w:val="24"/>
        </w:rPr>
        <w:t xml:space="preserve"> </w:t>
      </w:r>
    </w:p>
    <w:p w:rsidR="00151ACD" w:rsidRDefault="00151ACD" w:rsidP="00491CE4">
      <w:pPr>
        <w:pStyle w:val="ListParagraph"/>
        <w:spacing w:before="120" w:after="120" w:line="360" w:lineRule="auto"/>
        <w:ind w:left="40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10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http://staff.akbild.ac.at/freudmann/geschichtspolitik/reading-group/Agamben-Remnants-of-Auschwitz.pdf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Pr="003647FB" w:rsidRDefault="00151ACD" w:rsidP="003647F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 w:rsidRPr="00A25FA9">
        <w:rPr>
          <w:rFonts w:ascii="Garamond" w:hAnsi="Garamond" w:cs="Garamond"/>
          <w:sz w:val="24"/>
          <w:szCs w:val="24"/>
        </w:rPr>
        <w:t>Kafka</w:t>
      </w:r>
      <w:r>
        <w:rPr>
          <w:rFonts w:ascii="Garamond" w:hAnsi="Garamond" w:cs="Garamond"/>
          <w:sz w:val="24"/>
          <w:szCs w:val="24"/>
        </w:rPr>
        <w:t>,</w:t>
      </w:r>
      <w:r w:rsidRPr="003647FB">
        <w:rPr>
          <w:rFonts w:ascii="Garamond" w:hAnsi="Garamond" w:cs="Garamond"/>
          <w:sz w:val="24"/>
          <w:szCs w:val="24"/>
        </w:rPr>
        <w:t xml:space="preserve"> </w:t>
      </w:r>
      <w:r w:rsidRPr="00A25FA9">
        <w:rPr>
          <w:rFonts w:ascii="Garamond" w:hAnsi="Garamond" w:cs="Garamond"/>
          <w:sz w:val="24"/>
          <w:szCs w:val="24"/>
        </w:rPr>
        <w:t>F</w:t>
      </w:r>
      <w:r>
        <w:rPr>
          <w:rFonts w:ascii="Garamond" w:hAnsi="Garamond" w:cs="Garamond"/>
          <w:sz w:val="24"/>
          <w:szCs w:val="24"/>
        </w:rPr>
        <w:t xml:space="preserve">. </w:t>
      </w:r>
      <w:r w:rsidRPr="003647FB">
        <w:rPr>
          <w:rFonts w:ascii="Garamond" w:hAnsi="Garamond" w:cs="Garamond"/>
          <w:sz w:val="24"/>
          <w:szCs w:val="24"/>
        </w:rPr>
        <w:t>"</w:t>
      </w:r>
      <w:r w:rsidRPr="006519AC">
        <w:rPr>
          <w:rFonts w:ascii="Garamond" w:hAnsi="Garamond" w:cs="Garamond"/>
          <w:i/>
          <w:iCs/>
          <w:sz w:val="24"/>
          <w:szCs w:val="24"/>
        </w:rPr>
        <w:t>Process</w:t>
      </w:r>
      <w:r w:rsidRPr="003647FB">
        <w:rPr>
          <w:rFonts w:ascii="Garamond" w:hAnsi="Garamond" w:cs="Garamond"/>
          <w:sz w:val="24"/>
          <w:szCs w:val="24"/>
        </w:rPr>
        <w:t>"</w:t>
      </w:r>
    </w:p>
    <w:p w:rsidR="00151ACD" w:rsidRDefault="00151ACD" w:rsidP="003647FB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 w:rsidRPr="003647FB">
        <w:rPr>
          <w:rFonts w:ascii="Garamond" w:hAnsi="Garamond" w:cs="Garamond"/>
          <w:sz w:val="24"/>
          <w:szCs w:val="24"/>
        </w:rPr>
        <w:t>Benjamin</w:t>
      </w:r>
      <w:r>
        <w:rPr>
          <w:rFonts w:ascii="Garamond" w:hAnsi="Garamond" w:cs="Garamond"/>
          <w:sz w:val="24"/>
          <w:szCs w:val="24"/>
        </w:rPr>
        <w:t>,</w:t>
      </w:r>
      <w:r w:rsidRPr="003647FB">
        <w:rPr>
          <w:rFonts w:ascii="Garamond" w:hAnsi="Garamond" w:cs="Garamond"/>
          <w:sz w:val="24"/>
          <w:szCs w:val="24"/>
        </w:rPr>
        <w:t xml:space="preserve"> W</w:t>
      </w:r>
      <w:r>
        <w:rPr>
          <w:rFonts w:ascii="Garamond" w:hAnsi="Garamond" w:cs="Garamond"/>
          <w:sz w:val="24"/>
          <w:szCs w:val="24"/>
        </w:rPr>
        <w:t>.</w:t>
      </w:r>
      <w:r w:rsidRPr="003647F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"</w:t>
      </w:r>
      <w:r w:rsidRPr="006519AC">
        <w:rPr>
          <w:rFonts w:ascii="Garamond" w:hAnsi="Garamond" w:cs="Garamond"/>
          <w:i/>
          <w:iCs/>
          <w:sz w:val="24"/>
          <w:szCs w:val="24"/>
        </w:rPr>
        <w:t>Cri</w:t>
      </w:r>
      <w:bookmarkStart w:id="0" w:name="_GoBack"/>
      <w:bookmarkEnd w:id="0"/>
      <w:r w:rsidRPr="006519AC">
        <w:rPr>
          <w:rFonts w:ascii="Garamond" w:hAnsi="Garamond" w:cs="Garamond"/>
          <w:i/>
          <w:iCs/>
          <w:sz w:val="24"/>
          <w:szCs w:val="24"/>
        </w:rPr>
        <w:t>tique  of  Violence</w:t>
      </w:r>
      <w:r>
        <w:rPr>
          <w:rFonts w:ascii="Garamond" w:hAnsi="Garamond" w:cs="Garamond"/>
          <w:sz w:val="24"/>
          <w:szCs w:val="24"/>
        </w:rPr>
        <w:t>"</w:t>
      </w:r>
    </w:p>
    <w:p w:rsidR="00151ACD" w:rsidRDefault="00151ACD" w:rsidP="000D2C56">
      <w:pPr>
        <w:pStyle w:val="ListParagraph"/>
        <w:spacing w:before="120" w:after="120" w:line="360" w:lineRule="auto"/>
        <w:ind w:left="40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11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http://it.scribd.com/doc/12200144/Benjamin-Walter-Critique-of-Violence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Pr="000D2C56" w:rsidRDefault="00151ACD" w:rsidP="000D2C56">
      <w:pPr>
        <w:pStyle w:val="ListParagraph"/>
        <w:spacing w:before="120" w:after="120" w:line="360" w:lineRule="auto"/>
        <w:ind w:left="40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12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http://aauerbach.info/research/urban/benjamin_violence.html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Default="00151ACD" w:rsidP="003647FB">
      <w:pPr>
        <w:spacing w:before="120" w:after="120" w:line="360" w:lineRule="auto"/>
        <w:ind w:left="45"/>
        <w:jc w:val="both"/>
        <w:rPr>
          <w:rFonts w:ascii="Garamond" w:hAnsi="Garamond" w:cs="Garamond"/>
          <w:sz w:val="24"/>
          <w:szCs w:val="24"/>
        </w:rPr>
      </w:pPr>
    </w:p>
    <w:p w:rsidR="00151ACD" w:rsidRDefault="00151ACD" w:rsidP="005F0FE7">
      <w:pPr>
        <w:spacing w:before="120" w:after="120" w:line="360" w:lineRule="auto"/>
        <w:ind w:left="45"/>
        <w:jc w:val="center"/>
        <w:rPr>
          <w:rFonts w:ascii="Garamond" w:hAnsi="Garamond" w:cs="Garamond"/>
          <w:b/>
          <w:bCs/>
          <w:sz w:val="24"/>
          <w:szCs w:val="24"/>
        </w:rPr>
      </w:pPr>
      <w:r w:rsidRPr="0032551C">
        <w:rPr>
          <w:rFonts w:ascii="Garamond" w:hAnsi="Garamond" w:cs="Garamond"/>
          <w:b/>
          <w:bCs/>
          <w:sz w:val="24"/>
          <w:szCs w:val="24"/>
        </w:rPr>
        <w:t>13. března 2013</w:t>
      </w:r>
    </w:p>
    <w:p w:rsidR="00151ACD" w:rsidRPr="0032551C" w:rsidRDefault="00151ACD" w:rsidP="003647FB">
      <w:pPr>
        <w:spacing w:before="120" w:after="120" w:line="360" w:lineRule="auto"/>
        <w:ind w:left="45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151ACD" w:rsidRDefault="00151ACD" w:rsidP="003647FB">
      <w:pPr>
        <w:spacing w:before="120" w:after="120" w:line="360" w:lineRule="auto"/>
        <w:ind w:left="45"/>
        <w:jc w:val="both"/>
        <w:rPr>
          <w:rFonts w:ascii="Garamond" w:hAnsi="Garamond" w:cs="Garamond"/>
          <w:b/>
          <w:bCs/>
          <w:i/>
          <w:iCs/>
          <w:sz w:val="24"/>
          <w:szCs w:val="24"/>
        </w:rPr>
      </w:pPr>
      <w:r w:rsidRPr="005F0FE7">
        <w:rPr>
          <w:rFonts w:ascii="Garamond" w:hAnsi="Garamond" w:cs="Garamond"/>
          <w:b/>
          <w:bCs/>
          <w:i/>
          <w:iCs/>
          <w:sz w:val="24"/>
          <w:szCs w:val="24"/>
        </w:rPr>
        <w:t>ELEMENTÁRNÍ ČÁSTI LIDSKÉ EXISTENCE V</w:t>
      </w:r>
      <w:r>
        <w:rPr>
          <w:rFonts w:ascii="Garamond" w:hAnsi="Garamond" w:cs="Garamond"/>
          <w:b/>
          <w:bCs/>
          <w:i/>
          <w:iCs/>
          <w:sz w:val="24"/>
          <w:szCs w:val="24"/>
        </w:rPr>
        <w:t> </w:t>
      </w:r>
      <w:r w:rsidRPr="005F0FE7">
        <w:rPr>
          <w:rFonts w:ascii="Garamond" w:hAnsi="Garamond" w:cs="Garamond"/>
          <w:b/>
          <w:bCs/>
          <w:i/>
          <w:iCs/>
          <w:sz w:val="24"/>
          <w:szCs w:val="24"/>
        </w:rPr>
        <w:t>KYBERPROSTORU</w:t>
      </w:r>
    </w:p>
    <w:p w:rsidR="00151ACD" w:rsidRPr="005F0FE7" w:rsidRDefault="00151ACD" w:rsidP="003647FB">
      <w:pPr>
        <w:spacing w:before="120" w:after="120" w:line="360" w:lineRule="auto"/>
        <w:ind w:left="45"/>
        <w:jc w:val="both"/>
        <w:rPr>
          <w:rFonts w:ascii="Garamond" w:hAnsi="Garamond" w:cs="Garamond"/>
          <w:b/>
          <w:bCs/>
          <w:i/>
          <w:iCs/>
          <w:sz w:val="24"/>
          <w:szCs w:val="24"/>
        </w:rPr>
      </w:pPr>
    </w:p>
    <w:p w:rsidR="00151ACD" w:rsidRDefault="00151ACD" w:rsidP="003647FB">
      <w:pPr>
        <w:spacing w:before="120" w:after="120" w:line="360" w:lineRule="auto"/>
        <w:ind w:left="4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"… </w:t>
      </w:r>
      <w:r w:rsidRPr="00460FEB">
        <w:rPr>
          <w:rFonts w:ascii="Garamond" w:hAnsi="Garamond" w:cs="Garamond"/>
          <w:i/>
          <w:iCs/>
          <w:sz w:val="24"/>
          <w:szCs w:val="24"/>
        </w:rPr>
        <w:t>Když se vrátil do kuchyně, uvědomil si, že víra ve svobodnou a rozumnou určenost lidského jednání, která je přirozeným základem demokracie, přesněji řečeno ve svobodnou a rozumnou určenost jejich individuálních politických rozhodnutí, je pravděpodobně výsledkem záměny svobody a nepředvídatelnosti. Turbulence vodního toku v blízkosti mostního pilíře jsou strukturálně nepředvídatelné, kvůli tomu by však nikoho nenapadlo označit je za svobodné</w:t>
      </w:r>
      <w:r w:rsidRPr="006519AC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…" (</w:t>
      </w:r>
      <w:r w:rsidRPr="000865D4">
        <w:rPr>
          <w:rFonts w:ascii="Garamond" w:hAnsi="Garamond" w:cs="Garamond"/>
          <w:sz w:val="24"/>
          <w:szCs w:val="24"/>
        </w:rPr>
        <w:t>Houellebecq, M.</w:t>
      </w:r>
      <w:r>
        <w:rPr>
          <w:rFonts w:ascii="Garamond" w:hAnsi="Garamond" w:cs="Garamond"/>
          <w:i/>
          <w:iCs/>
          <w:sz w:val="24"/>
          <w:szCs w:val="24"/>
        </w:rPr>
        <w:t xml:space="preserve"> </w:t>
      </w:r>
      <w:r w:rsidRPr="003647FB">
        <w:rPr>
          <w:rFonts w:ascii="Garamond" w:hAnsi="Garamond" w:cs="Garamond"/>
          <w:i/>
          <w:iCs/>
          <w:sz w:val="24"/>
          <w:szCs w:val="24"/>
        </w:rPr>
        <w:t xml:space="preserve"> Elementární částice</w:t>
      </w:r>
      <w:r>
        <w:rPr>
          <w:rFonts w:ascii="Garamond" w:hAnsi="Garamond" w:cs="Garamond"/>
          <w:i/>
          <w:iCs/>
          <w:sz w:val="24"/>
          <w:szCs w:val="24"/>
        </w:rPr>
        <w:t>)</w:t>
      </w:r>
    </w:p>
    <w:p w:rsidR="00151ACD" w:rsidRDefault="00151ACD" w:rsidP="003647FB">
      <w:pPr>
        <w:spacing w:before="120" w:after="120" w:line="360" w:lineRule="auto"/>
        <w:ind w:left="4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Svět internetu v sobě, kromě údajné svobody, přináší i nebezpečí smazání hranic mezi</w:t>
      </w:r>
      <w:r w:rsidRPr="005F0FE7">
        <w:rPr>
          <w:rFonts w:ascii="Garamond" w:hAnsi="Garamond" w:cs="Garamond"/>
          <w:sz w:val="24"/>
          <w:szCs w:val="24"/>
        </w:rPr>
        <w:t xml:space="preserve"> reáln</w:t>
      </w:r>
      <w:r>
        <w:rPr>
          <w:rFonts w:ascii="Garamond" w:hAnsi="Garamond" w:cs="Garamond"/>
          <w:sz w:val="24"/>
          <w:szCs w:val="24"/>
        </w:rPr>
        <w:t>ou</w:t>
      </w:r>
      <w:r w:rsidRPr="005F0FE7">
        <w:rPr>
          <w:rFonts w:ascii="Garamond" w:hAnsi="Garamond" w:cs="Garamond"/>
          <w:sz w:val="24"/>
          <w:szCs w:val="24"/>
        </w:rPr>
        <w:t xml:space="preserve"> a virtuální identit</w:t>
      </w:r>
      <w:r>
        <w:rPr>
          <w:rFonts w:ascii="Garamond" w:hAnsi="Garamond" w:cs="Garamond"/>
          <w:sz w:val="24"/>
          <w:szCs w:val="24"/>
        </w:rPr>
        <w:t>ou</w:t>
      </w:r>
      <w:r w:rsidRPr="005F0FE7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>Začneme s myšlenkou</w:t>
      </w:r>
      <w:r w:rsidRPr="005F0FE7">
        <w:rPr>
          <w:rFonts w:ascii="Garamond" w:hAnsi="Garamond" w:cs="Garamond"/>
          <w:sz w:val="24"/>
          <w:szCs w:val="24"/>
        </w:rPr>
        <w:t xml:space="preserve">, že každý, kdo se </w:t>
      </w:r>
      <w:r>
        <w:rPr>
          <w:rFonts w:ascii="Garamond" w:hAnsi="Garamond" w:cs="Garamond"/>
          <w:sz w:val="24"/>
          <w:szCs w:val="24"/>
        </w:rPr>
        <w:t xml:space="preserve">ocitá v cyber-interakci nekomunikuje ani tak s ostatními, ale především se zrcadlovým </w:t>
      </w:r>
      <w:r w:rsidRPr="005F0FE7">
        <w:rPr>
          <w:rFonts w:ascii="Garamond" w:hAnsi="Garamond" w:cs="Garamond"/>
          <w:sz w:val="24"/>
          <w:szCs w:val="24"/>
        </w:rPr>
        <w:t>obraz sebe</w:t>
      </w:r>
      <w:r>
        <w:rPr>
          <w:rFonts w:ascii="Garamond" w:hAnsi="Garamond" w:cs="Garamond"/>
          <w:sz w:val="24"/>
          <w:szCs w:val="24"/>
        </w:rPr>
        <w:t xml:space="preserve"> sama</w:t>
      </w:r>
      <w:r w:rsidRPr="005F0FE7">
        <w:rPr>
          <w:rFonts w:ascii="Garamond" w:hAnsi="Garamond" w:cs="Garamond"/>
          <w:sz w:val="24"/>
          <w:szCs w:val="24"/>
        </w:rPr>
        <w:t>.</w:t>
      </w:r>
    </w:p>
    <w:p w:rsidR="00151ACD" w:rsidRDefault="00151ACD" w:rsidP="003647FB">
      <w:pPr>
        <w:spacing w:before="120" w:after="120" w:line="360" w:lineRule="auto"/>
        <w:ind w:left="45"/>
        <w:jc w:val="both"/>
        <w:rPr>
          <w:rFonts w:ascii="Garamond" w:hAnsi="Garamond" w:cs="Garamond"/>
          <w:sz w:val="24"/>
          <w:szCs w:val="24"/>
        </w:rPr>
      </w:pPr>
    </w:p>
    <w:p w:rsidR="00151ACD" w:rsidRPr="001E781F" w:rsidRDefault="00151ACD" w:rsidP="001E781F">
      <w:pPr>
        <w:rPr>
          <w:rFonts w:ascii="Garamond" w:hAnsi="Garamond" w:cs="Garamond"/>
          <w:i/>
          <w:iCs/>
          <w:sz w:val="24"/>
          <w:szCs w:val="24"/>
        </w:rPr>
      </w:pPr>
      <w:r w:rsidRPr="001E781F">
        <w:rPr>
          <w:rFonts w:ascii="Garamond" w:hAnsi="Garamond" w:cs="Garamond"/>
          <w:i/>
          <w:iCs/>
          <w:sz w:val="24"/>
          <w:szCs w:val="24"/>
        </w:rPr>
        <w:t>Primární zdroje:</w:t>
      </w:r>
    </w:p>
    <w:p w:rsidR="00151ACD" w:rsidRPr="00C5429B" w:rsidRDefault="00151ACD" w:rsidP="003647FB">
      <w:pPr>
        <w:spacing w:before="120" w:after="120" w:line="360" w:lineRule="auto"/>
        <w:ind w:left="45"/>
        <w:jc w:val="both"/>
        <w:rPr>
          <w:rFonts w:ascii="Garamond" w:hAnsi="Garamond" w:cs="Garamond"/>
          <w:b/>
          <w:bCs/>
          <w:i/>
          <w:iCs/>
          <w:sz w:val="24"/>
          <w:szCs w:val="24"/>
        </w:rPr>
      </w:pPr>
      <w:r w:rsidRPr="00C5429B">
        <w:rPr>
          <w:rFonts w:ascii="Garamond" w:hAnsi="Garamond" w:cs="Garamond"/>
          <w:b/>
          <w:bCs/>
          <w:sz w:val="24"/>
          <w:szCs w:val="24"/>
        </w:rPr>
        <w:t xml:space="preserve">- </w:t>
      </w:r>
      <w:r w:rsidRPr="00C5429B">
        <w:rPr>
          <w:rFonts w:ascii="Garamond" w:hAnsi="Garamond" w:cs="Garamond"/>
          <w:b/>
          <w:bCs/>
          <w:sz w:val="24"/>
          <w:szCs w:val="24"/>
        </w:rPr>
        <w:tab/>
        <w:t>Houellebecq, M.</w:t>
      </w:r>
      <w:r w:rsidRPr="00C5429B">
        <w:rPr>
          <w:rFonts w:ascii="Garamond" w:hAnsi="Garamond" w:cs="Garamond"/>
          <w:b/>
          <w:bCs/>
          <w:i/>
          <w:iCs/>
          <w:sz w:val="24"/>
          <w:szCs w:val="24"/>
        </w:rPr>
        <w:t xml:space="preserve">  Elementární částice</w:t>
      </w:r>
    </w:p>
    <w:p w:rsidR="00151ACD" w:rsidRPr="001E781F" w:rsidRDefault="00151ACD" w:rsidP="001E781F">
      <w:pPr>
        <w:rPr>
          <w:rFonts w:ascii="Garamond" w:hAnsi="Garamond" w:cs="Garamond"/>
          <w:i/>
          <w:iCs/>
          <w:sz w:val="24"/>
          <w:szCs w:val="24"/>
        </w:rPr>
      </w:pPr>
      <w:r w:rsidRPr="001E781F">
        <w:rPr>
          <w:rFonts w:ascii="Garamond" w:hAnsi="Garamond" w:cs="Garamond"/>
          <w:i/>
          <w:iCs/>
          <w:sz w:val="24"/>
          <w:szCs w:val="24"/>
        </w:rPr>
        <w:t>Sekundární zdroje:</w:t>
      </w:r>
    </w:p>
    <w:p w:rsidR="00151ACD" w:rsidRDefault="00151ACD" w:rsidP="003647FB">
      <w:pPr>
        <w:spacing w:before="120" w:after="120" w:line="360" w:lineRule="auto"/>
        <w:ind w:left="45"/>
        <w:jc w:val="both"/>
        <w:rPr>
          <w:rFonts w:ascii="Garamond" w:hAnsi="Garamond" w:cs="Garamond"/>
          <w:sz w:val="24"/>
          <w:szCs w:val="24"/>
        </w:rPr>
      </w:pPr>
      <w:r w:rsidRPr="003647FB">
        <w:rPr>
          <w:rFonts w:ascii="Garamond" w:hAnsi="Garamond" w:cs="Garamond"/>
          <w:sz w:val="24"/>
          <w:szCs w:val="24"/>
        </w:rPr>
        <w:t xml:space="preserve">- </w:t>
      </w:r>
      <w:r w:rsidRPr="003647FB">
        <w:rPr>
          <w:rFonts w:ascii="Garamond" w:hAnsi="Garamond" w:cs="Garamond"/>
          <w:sz w:val="24"/>
          <w:szCs w:val="24"/>
        </w:rPr>
        <w:tab/>
        <w:t>Turing, Alan, "</w:t>
      </w:r>
      <w:r w:rsidRPr="000865D4">
        <w:rPr>
          <w:rFonts w:ascii="Garamond" w:hAnsi="Garamond" w:cs="Garamond"/>
          <w:i/>
          <w:iCs/>
          <w:sz w:val="24"/>
          <w:szCs w:val="24"/>
        </w:rPr>
        <w:t>The Imitation Game</w:t>
      </w:r>
      <w:r w:rsidRPr="003647FB">
        <w:rPr>
          <w:rFonts w:ascii="Garamond" w:hAnsi="Garamond" w:cs="Garamond"/>
          <w:sz w:val="24"/>
          <w:szCs w:val="24"/>
        </w:rPr>
        <w:t>"</w:t>
      </w:r>
    </w:p>
    <w:p w:rsidR="00151ACD" w:rsidRDefault="00151ACD" w:rsidP="000865D4">
      <w:pPr>
        <w:spacing w:before="120" w:after="120" w:line="360" w:lineRule="auto"/>
        <w:ind w:left="45" w:firstLine="66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13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http://www.csee.umbc.edu/courses/471/papers/turing.pdf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Default="00151ACD" w:rsidP="000865D4">
      <w:p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ab/>
      </w:r>
      <w:r w:rsidRPr="003647FB">
        <w:rPr>
          <w:rFonts w:ascii="Garamond" w:hAnsi="Garamond" w:cs="Garamond"/>
          <w:sz w:val="24"/>
          <w:szCs w:val="24"/>
        </w:rPr>
        <w:t xml:space="preserve">Leibniz W G, </w:t>
      </w:r>
      <w:r>
        <w:rPr>
          <w:rFonts w:ascii="Garamond" w:hAnsi="Garamond" w:cs="Garamond"/>
          <w:sz w:val="24"/>
          <w:szCs w:val="24"/>
        </w:rPr>
        <w:t>"</w:t>
      </w:r>
      <w:r w:rsidRPr="000865D4">
        <w:rPr>
          <w:rFonts w:ascii="Garamond" w:hAnsi="Garamond" w:cs="Garamond"/>
          <w:i/>
          <w:iCs/>
          <w:sz w:val="24"/>
          <w:szCs w:val="24"/>
        </w:rPr>
        <w:t>Discourse on Metaphysics, Section 9, The Identity of Indiscernibles</w:t>
      </w:r>
      <w:r>
        <w:rPr>
          <w:rFonts w:ascii="Garamond" w:hAnsi="Garamond" w:cs="Garamond"/>
          <w:sz w:val="24"/>
          <w:szCs w:val="24"/>
        </w:rPr>
        <w:t>"</w:t>
      </w:r>
    </w:p>
    <w:p w:rsidR="00151ACD" w:rsidRDefault="00151ACD" w:rsidP="000865D4">
      <w:pPr>
        <w:spacing w:before="120" w:after="120" w:line="360" w:lineRule="auto"/>
        <w:ind w:left="405" w:firstLine="303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14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http://plato.stanford.edu/entries/identity-indiscernible/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Pr="0032551C" w:rsidRDefault="00151ACD" w:rsidP="0032551C">
      <w:p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ab/>
      </w:r>
      <w:r w:rsidRPr="0032551C">
        <w:rPr>
          <w:rFonts w:ascii="Garamond" w:hAnsi="Garamond" w:cs="Garamond"/>
          <w:sz w:val="24"/>
          <w:szCs w:val="24"/>
        </w:rPr>
        <w:t>Heidegger</w:t>
      </w:r>
      <w:r>
        <w:rPr>
          <w:rFonts w:ascii="Garamond" w:hAnsi="Garamond" w:cs="Garamond"/>
          <w:sz w:val="24"/>
          <w:szCs w:val="24"/>
        </w:rPr>
        <w:t>,</w:t>
      </w:r>
      <w:r w:rsidRPr="0032551C">
        <w:rPr>
          <w:rFonts w:ascii="Garamond" w:hAnsi="Garamond" w:cs="Garamond"/>
          <w:sz w:val="24"/>
          <w:szCs w:val="24"/>
        </w:rPr>
        <w:t xml:space="preserve"> M</w:t>
      </w:r>
      <w:r>
        <w:rPr>
          <w:rFonts w:ascii="Garamond" w:hAnsi="Garamond" w:cs="Garamond"/>
          <w:sz w:val="24"/>
          <w:szCs w:val="24"/>
        </w:rPr>
        <w:t>., "</w:t>
      </w:r>
      <w:r w:rsidRPr="0032551C">
        <w:rPr>
          <w:rFonts w:ascii="Garamond" w:hAnsi="Garamond" w:cs="Garamond"/>
          <w:i/>
          <w:iCs/>
          <w:sz w:val="24"/>
          <w:szCs w:val="24"/>
        </w:rPr>
        <w:t>Introduction to Metaphysics</w:t>
      </w:r>
      <w:r>
        <w:rPr>
          <w:rFonts w:ascii="Garamond" w:hAnsi="Garamond" w:cs="Garamond"/>
          <w:sz w:val="24"/>
          <w:szCs w:val="24"/>
        </w:rPr>
        <w:t>"</w:t>
      </w:r>
    </w:p>
    <w:p w:rsidR="00151ACD" w:rsidRDefault="00151ACD" w:rsidP="0032551C">
      <w:p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(</w:t>
      </w:r>
      <w:hyperlink r:id="rId15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http://www.scribd.com/doc/59865067/Heidegger-Introduction-to-Metaphysics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Default="00151ACD" w:rsidP="0032551C">
      <w:pPr>
        <w:spacing w:before="120" w:after="12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151ACD" w:rsidRPr="008927DA" w:rsidRDefault="00151ACD" w:rsidP="008927DA">
      <w:pPr>
        <w:spacing w:before="120" w:after="120" w:line="36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927DA">
        <w:rPr>
          <w:rFonts w:ascii="Garamond" w:hAnsi="Garamond" w:cs="Garamond"/>
          <w:b/>
          <w:bCs/>
          <w:sz w:val="24"/>
          <w:szCs w:val="24"/>
        </w:rPr>
        <w:t>20. března 2013</w:t>
      </w:r>
    </w:p>
    <w:p w:rsidR="00151ACD" w:rsidRDefault="00151ACD" w:rsidP="008927DA">
      <w:pPr>
        <w:spacing w:before="120" w:after="120" w:line="360" w:lineRule="auto"/>
        <w:rPr>
          <w:rFonts w:ascii="Garamond" w:hAnsi="Garamond" w:cs="Garamond"/>
          <w:sz w:val="24"/>
          <w:szCs w:val="24"/>
        </w:rPr>
      </w:pPr>
    </w:p>
    <w:p w:rsidR="00151ACD" w:rsidRDefault="00151ACD" w:rsidP="008927DA">
      <w:pPr>
        <w:spacing w:before="120" w:after="120" w:line="360" w:lineRule="auto"/>
        <w:rPr>
          <w:rFonts w:ascii="Garamond" w:hAnsi="Garamond" w:cs="Garamond"/>
          <w:b/>
          <w:bCs/>
          <w:i/>
          <w:iCs/>
          <w:caps/>
          <w:sz w:val="24"/>
          <w:szCs w:val="24"/>
        </w:rPr>
      </w:pPr>
      <w:r w:rsidRPr="009B419E">
        <w:rPr>
          <w:rFonts w:ascii="Garamond" w:hAnsi="Garamond" w:cs="Garamond"/>
          <w:b/>
          <w:bCs/>
          <w:i/>
          <w:iCs/>
          <w:caps/>
          <w:sz w:val="24"/>
          <w:szCs w:val="24"/>
        </w:rPr>
        <w:t>Superhdinové a právo</w:t>
      </w:r>
    </w:p>
    <w:p w:rsidR="00151ACD" w:rsidRDefault="00151ACD" w:rsidP="008927DA">
      <w:pPr>
        <w:spacing w:before="120" w:after="120" w:line="360" w:lineRule="auto"/>
        <w:rPr>
          <w:rFonts w:ascii="Garamond" w:hAnsi="Garamond" w:cs="Garamond"/>
          <w:caps/>
          <w:sz w:val="24"/>
          <w:szCs w:val="24"/>
        </w:rPr>
      </w:pPr>
    </w:p>
    <w:p w:rsidR="00151ACD" w:rsidRDefault="00151ACD" w:rsidP="009F31E1">
      <w:pPr>
        <w:jc w:val="both"/>
        <w:rPr>
          <w:rFonts w:ascii="Garamond" w:hAnsi="Garamond" w:cs="Garamond"/>
          <w:sz w:val="24"/>
          <w:szCs w:val="24"/>
        </w:rPr>
      </w:pPr>
      <w:r w:rsidRPr="00E454F0">
        <w:rPr>
          <w:rFonts w:ascii="Garamond" w:hAnsi="Garamond" w:cs="Garamond"/>
          <w:sz w:val="24"/>
          <w:szCs w:val="24"/>
        </w:rPr>
        <w:t xml:space="preserve">Literatura evokuje fantazii, a </w:t>
      </w:r>
      <w:r>
        <w:rPr>
          <w:rFonts w:ascii="Garamond" w:hAnsi="Garamond" w:cs="Garamond"/>
          <w:sz w:val="24"/>
          <w:szCs w:val="24"/>
        </w:rPr>
        <w:t xml:space="preserve">přistupujeme-li k právu </w:t>
      </w:r>
      <w:r w:rsidRPr="00E454F0">
        <w:rPr>
          <w:rFonts w:ascii="Garamond" w:hAnsi="Garamond" w:cs="Garamond"/>
          <w:sz w:val="24"/>
          <w:szCs w:val="24"/>
        </w:rPr>
        <w:t xml:space="preserve">jako </w:t>
      </w:r>
      <w:r>
        <w:rPr>
          <w:rFonts w:ascii="Garamond" w:hAnsi="Garamond" w:cs="Garamond"/>
          <w:sz w:val="24"/>
          <w:szCs w:val="24"/>
        </w:rPr>
        <w:t xml:space="preserve">k </w:t>
      </w:r>
      <w:r w:rsidRPr="00E454F0">
        <w:rPr>
          <w:rFonts w:ascii="Garamond" w:hAnsi="Garamond" w:cs="Garamond"/>
          <w:sz w:val="24"/>
          <w:szCs w:val="24"/>
        </w:rPr>
        <w:t>příběh</w:t>
      </w:r>
      <w:r>
        <w:rPr>
          <w:rFonts w:ascii="Garamond" w:hAnsi="Garamond" w:cs="Garamond"/>
          <w:sz w:val="24"/>
          <w:szCs w:val="24"/>
        </w:rPr>
        <w:t>u</w:t>
      </w:r>
      <w:r w:rsidRPr="00E454F0">
        <w:rPr>
          <w:rFonts w:ascii="Garamond" w:hAnsi="Garamond" w:cs="Garamond"/>
          <w:sz w:val="24"/>
          <w:szCs w:val="24"/>
        </w:rPr>
        <w:t xml:space="preserve"> odkrývající</w:t>
      </w:r>
      <w:r>
        <w:rPr>
          <w:rFonts w:ascii="Garamond" w:hAnsi="Garamond" w:cs="Garamond"/>
          <w:sz w:val="24"/>
          <w:szCs w:val="24"/>
        </w:rPr>
        <w:t>mu</w:t>
      </w:r>
      <w:r w:rsidRPr="00E454F0">
        <w:rPr>
          <w:rFonts w:ascii="Garamond" w:hAnsi="Garamond" w:cs="Garamond"/>
          <w:sz w:val="24"/>
          <w:szCs w:val="24"/>
        </w:rPr>
        <w:t xml:space="preserve"> univerzální témata, seznamuje</w:t>
      </w:r>
      <w:r>
        <w:rPr>
          <w:rFonts w:ascii="Garamond" w:hAnsi="Garamond" w:cs="Garamond"/>
          <w:sz w:val="24"/>
          <w:szCs w:val="24"/>
        </w:rPr>
        <w:t>me se s všeobecnými</w:t>
      </w:r>
      <w:r w:rsidRPr="00E454F0">
        <w:rPr>
          <w:rFonts w:ascii="Garamond" w:hAnsi="Garamond" w:cs="Garamond"/>
          <w:sz w:val="24"/>
          <w:szCs w:val="24"/>
        </w:rPr>
        <w:t xml:space="preserve"> vzory lidské existence a </w:t>
      </w:r>
      <w:r>
        <w:rPr>
          <w:rFonts w:ascii="Garamond" w:hAnsi="Garamond" w:cs="Garamond"/>
          <w:sz w:val="24"/>
          <w:szCs w:val="24"/>
        </w:rPr>
        <w:t xml:space="preserve">tím, jak se </w:t>
      </w:r>
      <w:r w:rsidRPr="00E454F0">
        <w:rPr>
          <w:rFonts w:ascii="Garamond" w:hAnsi="Garamond" w:cs="Garamond"/>
          <w:sz w:val="24"/>
          <w:szCs w:val="24"/>
        </w:rPr>
        <w:t xml:space="preserve">lidé </w:t>
      </w:r>
      <w:r>
        <w:rPr>
          <w:rFonts w:ascii="Garamond" w:hAnsi="Garamond" w:cs="Garamond"/>
          <w:sz w:val="24"/>
          <w:szCs w:val="24"/>
        </w:rPr>
        <w:t>snaží různým jevům přisoudit formu a smysl</w:t>
      </w:r>
      <w:r w:rsidRPr="00E454F0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 xml:space="preserve">Právo se tak stává příběhem, </w:t>
      </w:r>
      <w:r w:rsidRPr="00E454F0"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 </w:t>
      </w:r>
      <w:r w:rsidRPr="00E454F0">
        <w:rPr>
          <w:rFonts w:ascii="Garamond" w:hAnsi="Garamond" w:cs="Garamond"/>
          <w:sz w:val="24"/>
          <w:szCs w:val="24"/>
        </w:rPr>
        <w:t>n</w:t>
      </w:r>
      <w:r>
        <w:rPr>
          <w:rFonts w:ascii="Garamond" w:hAnsi="Garamond" w:cs="Garamond"/>
          <w:sz w:val="24"/>
          <w:szCs w:val="24"/>
        </w:rPr>
        <w:t xml:space="preserve">ěmž </w:t>
      </w:r>
      <w:r w:rsidRPr="00E454F0">
        <w:rPr>
          <w:rFonts w:ascii="Garamond" w:hAnsi="Garamond" w:cs="Garamond"/>
          <w:sz w:val="24"/>
          <w:szCs w:val="24"/>
        </w:rPr>
        <w:t>rozhod</w:t>
      </w:r>
      <w:r>
        <w:rPr>
          <w:rFonts w:ascii="Garamond" w:hAnsi="Garamond" w:cs="Garamond"/>
          <w:sz w:val="24"/>
          <w:szCs w:val="24"/>
        </w:rPr>
        <w:t xml:space="preserve">ujeme </w:t>
      </w:r>
      <w:r w:rsidRPr="00E454F0">
        <w:rPr>
          <w:rFonts w:ascii="Garamond" w:hAnsi="Garamond" w:cs="Garamond"/>
          <w:sz w:val="24"/>
          <w:szCs w:val="24"/>
        </w:rPr>
        <w:t xml:space="preserve">o </w:t>
      </w:r>
      <w:r>
        <w:rPr>
          <w:rFonts w:ascii="Garamond" w:hAnsi="Garamond" w:cs="Garamond"/>
          <w:sz w:val="24"/>
          <w:szCs w:val="24"/>
        </w:rPr>
        <w:t>vizi</w:t>
      </w:r>
      <w:r w:rsidRPr="00E454F0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našeho světa</w:t>
      </w:r>
      <w:r w:rsidRPr="00E454F0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E454F0">
        <w:rPr>
          <w:rFonts w:ascii="Garamond" w:hAnsi="Garamond" w:cs="Garamond"/>
          <w:sz w:val="24"/>
          <w:szCs w:val="24"/>
        </w:rPr>
        <w:t>Představa, že každý člov</w:t>
      </w:r>
      <w:r>
        <w:rPr>
          <w:rFonts w:ascii="Garamond" w:hAnsi="Garamond" w:cs="Garamond"/>
          <w:sz w:val="24"/>
          <w:szCs w:val="24"/>
        </w:rPr>
        <w:t xml:space="preserve">ěk je potenciální super-hrdina, který, v konfrontaci s </w:t>
      </w:r>
      <w:r w:rsidRPr="00E454F0">
        <w:rPr>
          <w:rFonts w:ascii="Garamond" w:hAnsi="Garamond" w:cs="Garamond"/>
          <w:sz w:val="24"/>
          <w:szCs w:val="24"/>
        </w:rPr>
        <w:t>protivenství</w:t>
      </w:r>
      <w:r>
        <w:rPr>
          <w:rFonts w:ascii="Garamond" w:hAnsi="Garamond" w:cs="Garamond"/>
          <w:sz w:val="24"/>
          <w:szCs w:val="24"/>
        </w:rPr>
        <w:t>m a zkouš</w:t>
      </w:r>
      <w:r w:rsidRPr="00E454F0">
        <w:rPr>
          <w:rFonts w:ascii="Garamond" w:hAnsi="Garamond" w:cs="Garamond"/>
          <w:sz w:val="24"/>
          <w:szCs w:val="24"/>
        </w:rPr>
        <w:t>k</w:t>
      </w:r>
      <w:r>
        <w:rPr>
          <w:rFonts w:ascii="Garamond" w:hAnsi="Garamond" w:cs="Garamond"/>
          <w:sz w:val="24"/>
          <w:szCs w:val="24"/>
        </w:rPr>
        <w:t xml:space="preserve">ami, </w:t>
      </w:r>
      <w:r w:rsidRPr="00E454F0">
        <w:rPr>
          <w:rFonts w:ascii="Garamond" w:hAnsi="Garamond" w:cs="Garamond"/>
          <w:sz w:val="24"/>
          <w:szCs w:val="24"/>
        </w:rPr>
        <w:t>dosa</w:t>
      </w:r>
      <w:r>
        <w:rPr>
          <w:rFonts w:ascii="Garamond" w:hAnsi="Garamond" w:cs="Garamond"/>
          <w:sz w:val="24"/>
          <w:szCs w:val="24"/>
        </w:rPr>
        <w:t xml:space="preserve">huje </w:t>
      </w:r>
      <w:r w:rsidRPr="00E454F0">
        <w:rPr>
          <w:rFonts w:ascii="Garamond" w:hAnsi="Garamond" w:cs="Garamond"/>
          <w:sz w:val="24"/>
          <w:szCs w:val="24"/>
        </w:rPr>
        <w:t>sebeuvědomění a moudrost</w:t>
      </w:r>
      <w:r>
        <w:rPr>
          <w:rFonts w:ascii="Garamond" w:hAnsi="Garamond" w:cs="Garamond"/>
          <w:sz w:val="24"/>
          <w:szCs w:val="24"/>
        </w:rPr>
        <w:t xml:space="preserve">i, </w:t>
      </w:r>
      <w:r w:rsidRPr="00E454F0">
        <w:rPr>
          <w:rFonts w:ascii="Garamond" w:hAnsi="Garamond" w:cs="Garamond"/>
          <w:sz w:val="24"/>
          <w:szCs w:val="24"/>
        </w:rPr>
        <w:t xml:space="preserve">je dobrý způsob, jak </w:t>
      </w:r>
      <w:r>
        <w:rPr>
          <w:rFonts w:ascii="Garamond" w:hAnsi="Garamond" w:cs="Garamond"/>
          <w:sz w:val="24"/>
          <w:szCs w:val="24"/>
        </w:rPr>
        <w:t xml:space="preserve">uvést myšlenku, </w:t>
      </w:r>
      <w:r w:rsidRPr="00E454F0">
        <w:rPr>
          <w:rFonts w:ascii="Garamond" w:hAnsi="Garamond" w:cs="Garamond"/>
          <w:sz w:val="24"/>
          <w:szCs w:val="24"/>
        </w:rPr>
        <w:t xml:space="preserve">že </w:t>
      </w:r>
      <w:r>
        <w:rPr>
          <w:rFonts w:ascii="Garamond" w:hAnsi="Garamond" w:cs="Garamond"/>
          <w:sz w:val="24"/>
          <w:szCs w:val="24"/>
        </w:rPr>
        <w:t xml:space="preserve">každý z nás se stává </w:t>
      </w:r>
      <w:r w:rsidRPr="001E781F">
        <w:rPr>
          <w:rFonts w:ascii="Garamond" w:hAnsi="Garamond" w:cs="Garamond"/>
          <w:i/>
          <w:iCs/>
          <w:sz w:val="24"/>
          <w:szCs w:val="24"/>
        </w:rPr>
        <w:t>person</w:t>
      </w:r>
      <w:r>
        <w:rPr>
          <w:rFonts w:ascii="Garamond" w:hAnsi="Garamond" w:cs="Garamond"/>
          <w:i/>
          <w:iCs/>
          <w:sz w:val="24"/>
          <w:szCs w:val="24"/>
        </w:rPr>
        <w:t>ou</w:t>
      </w:r>
      <w:r>
        <w:rPr>
          <w:rFonts w:ascii="Garamond" w:hAnsi="Garamond" w:cs="Garamond"/>
          <w:sz w:val="24"/>
          <w:szCs w:val="24"/>
        </w:rPr>
        <w:t xml:space="preserve"> především prostřednictvím etických voleb, které jako jednotlivci a především jako společnost činíme. </w:t>
      </w:r>
    </w:p>
    <w:p w:rsidR="00151ACD" w:rsidRPr="00E454F0" w:rsidRDefault="00151ACD" w:rsidP="009F31E1">
      <w:pPr>
        <w:jc w:val="both"/>
        <w:rPr>
          <w:rFonts w:ascii="Garamond" w:hAnsi="Garamond" w:cs="Garamond"/>
          <w:sz w:val="24"/>
          <w:szCs w:val="24"/>
        </w:rPr>
      </w:pPr>
    </w:p>
    <w:p w:rsidR="00151ACD" w:rsidRPr="001E781F" w:rsidRDefault="00151ACD" w:rsidP="00C5429B">
      <w:pPr>
        <w:rPr>
          <w:rFonts w:ascii="Garamond" w:hAnsi="Garamond" w:cs="Garamond"/>
          <w:i/>
          <w:iCs/>
          <w:sz w:val="24"/>
          <w:szCs w:val="24"/>
        </w:rPr>
      </w:pPr>
      <w:r w:rsidRPr="001E781F">
        <w:rPr>
          <w:rFonts w:ascii="Garamond" w:hAnsi="Garamond" w:cs="Garamond"/>
          <w:i/>
          <w:iCs/>
          <w:sz w:val="24"/>
          <w:szCs w:val="24"/>
        </w:rPr>
        <w:t>Primární zdroje:</w:t>
      </w:r>
    </w:p>
    <w:p w:rsidR="00151ACD" w:rsidRPr="00C5429B" w:rsidRDefault="00151ACD" w:rsidP="00C5429B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C5429B">
        <w:rPr>
          <w:rFonts w:ascii="Garamond" w:hAnsi="Garamond" w:cs="Garamond"/>
          <w:b/>
          <w:bCs/>
          <w:sz w:val="24"/>
          <w:szCs w:val="24"/>
        </w:rPr>
        <w:t xml:space="preserve">- </w:t>
      </w:r>
      <w:r w:rsidRPr="00C5429B">
        <w:rPr>
          <w:rFonts w:ascii="Garamond" w:hAnsi="Garamond" w:cs="Garamond"/>
          <w:b/>
          <w:bCs/>
          <w:sz w:val="24"/>
          <w:szCs w:val="24"/>
        </w:rPr>
        <w:tab/>
        <w:t>Blade Runner / Dick Philip K., "Do Androids Dream of Electric Sheep?" (</w:t>
      </w:r>
      <w:hyperlink r:id="rId16" w:history="1">
        <w:r w:rsidRPr="00BF5386">
          <w:rPr>
            <w:rStyle w:val="Hyperlink"/>
            <w:rFonts w:ascii="Garamond" w:hAnsi="Garamond" w:cs="Garamond"/>
            <w:b/>
            <w:bCs/>
            <w:sz w:val="24"/>
            <w:szCs w:val="24"/>
          </w:rPr>
          <w:t>http://www.kejvmen.sk/dadoes.pdf</w:t>
        </w:r>
      </w:hyperlink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C5429B">
        <w:rPr>
          <w:rFonts w:ascii="Garamond" w:hAnsi="Garamond" w:cs="Garamond"/>
          <w:b/>
          <w:bCs/>
          <w:sz w:val="24"/>
          <w:szCs w:val="24"/>
        </w:rPr>
        <w:t xml:space="preserve">) </w:t>
      </w:r>
    </w:p>
    <w:p w:rsidR="00151ACD" w:rsidRPr="00C5429B" w:rsidRDefault="00151ACD" w:rsidP="00C5429B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C5429B">
        <w:rPr>
          <w:rFonts w:ascii="Garamond" w:hAnsi="Garamond" w:cs="Garamond"/>
          <w:b/>
          <w:bCs/>
          <w:sz w:val="24"/>
          <w:szCs w:val="24"/>
        </w:rPr>
        <w:t xml:space="preserve">- </w:t>
      </w:r>
      <w:r w:rsidRPr="00C5429B">
        <w:rPr>
          <w:rFonts w:ascii="Garamond" w:hAnsi="Garamond" w:cs="Garamond"/>
          <w:b/>
          <w:bCs/>
          <w:sz w:val="24"/>
          <w:szCs w:val="24"/>
        </w:rPr>
        <w:tab/>
        <w:t>The Dark Knight / Poe, E. A. "The Masque of the Red Death" (</w:t>
      </w:r>
      <w:hyperlink r:id="rId17" w:history="1">
        <w:r w:rsidRPr="00BF5386">
          <w:rPr>
            <w:rStyle w:val="Hyperlink"/>
            <w:rFonts w:ascii="Garamond" w:hAnsi="Garamond" w:cs="Garamond"/>
            <w:b/>
            <w:bCs/>
            <w:sz w:val="24"/>
            <w:szCs w:val="24"/>
          </w:rPr>
          <w:t>http://www.ibiblio.org/ebooks/Poe/Red_Death.pdf</w:t>
        </w:r>
      </w:hyperlink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C5429B">
        <w:rPr>
          <w:rFonts w:ascii="Garamond" w:hAnsi="Garamond" w:cs="Garamond"/>
          <w:b/>
          <w:bCs/>
          <w:sz w:val="24"/>
          <w:szCs w:val="24"/>
        </w:rPr>
        <w:t>)</w:t>
      </w:r>
    </w:p>
    <w:p w:rsidR="00151ACD" w:rsidRPr="001E781F" w:rsidRDefault="00151ACD" w:rsidP="00C5429B">
      <w:pPr>
        <w:rPr>
          <w:rFonts w:ascii="Garamond" w:hAnsi="Garamond" w:cs="Garamond"/>
          <w:i/>
          <w:iCs/>
          <w:sz w:val="24"/>
          <w:szCs w:val="24"/>
        </w:rPr>
      </w:pPr>
      <w:r w:rsidRPr="001E781F">
        <w:rPr>
          <w:rFonts w:ascii="Garamond" w:hAnsi="Garamond" w:cs="Garamond"/>
          <w:i/>
          <w:iCs/>
          <w:sz w:val="24"/>
          <w:szCs w:val="24"/>
        </w:rPr>
        <w:t>Sekundární zdroje:</w:t>
      </w:r>
    </w:p>
    <w:p w:rsidR="00151ACD" w:rsidRDefault="00151ACD" w:rsidP="009B419E">
      <w:pPr>
        <w:spacing w:before="120" w:after="120" w:line="360" w:lineRule="auto"/>
        <w:ind w:left="45"/>
        <w:jc w:val="both"/>
        <w:rPr>
          <w:rFonts w:ascii="Garamond" w:hAnsi="Garamond" w:cs="Garamond"/>
          <w:sz w:val="24"/>
          <w:szCs w:val="24"/>
        </w:rPr>
      </w:pPr>
      <w:r w:rsidRPr="003647FB">
        <w:rPr>
          <w:rFonts w:ascii="Garamond" w:hAnsi="Garamond" w:cs="Garamond"/>
          <w:sz w:val="24"/>
          <w:szCs w:val="24"/>
        </w:rPr>
        <w:t>-</w:t>
      </w:r>
      <w:r w:rsidRPr="003647FB">
        <w:rPr>
          <w:rFonts w:ascii="Garamond" w:hAnsi="Garamond" w:cs="Garamond"/>
          <w:sz w:val="24"/>
          <w:szCs w:val="24"/>
        </w:rPr>
        <w:tab/>
        <w:t xml:space="preserve">Foucault, M </w:t>
      </w:r>
      <w:r>
        <w:rPr>
          <w:rFonts w:ascii="Garamond" w:hAnsi="Garamond" w:cs="Garamond"/>
          <w:sz w:val="24"/>
          <w:szCs w:val="24"/>
        </w:rPr>
        <w:t>"</w:t>
      </w:r>
      <w:r w:rsidRPr="000865D4">
        <w:rPr>
          <w:rFonts w:ascii="Garamond" w:hAnsi="Garamond" w:cs="Garamond"/>
          <w:i/>
          <w:iCs/>
          <w:sz w:val="24"/>
          <w:szCs w:val="24"/>
        </w:rPr>
        <w:t>The Order of Things: An Archaeology of the Human Sciences</w:t>
      </w:r>
      <w:r>
        <w:rPr>
          <w:rFonts w:ascii="Garamond" w:hAnsi="Garamond" w:cs="Garamond"/>
          <w:sz w:val="24"/>
          <w:szCs w:val="24"/>
        </w:rPr>
        <w:t>"</w:t>
      </w:r>
    </w:p>
    <w:p w:rsidR="00151ACD" w:rsidRDefault="00151ACD" w:rsidP="009B419E">
      <w:pPr>
        <w:spacing w:before="120" w:after="120" w:line="360" w:lineRule="auto"/>
        <w:ind w:left="4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(</w:t>
      </w:r>
      <w:hyperlink r:id="rId18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http://serendip.brynmawr.edu/sci_cult/evolit/s05/prefaceOrderFoucault.pdf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Pr="009C6416" w:rsidRDefault="00151ACD" w:rsidP="009B419E">
      <w:pPr>
        <w:spacing w:before="120" w:after="120" w:line="360" w:lineRule="auto"/>
        <w:ind w:left="4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(</w:t>
      </w:r>
      <w:hyperlink r:id="rId19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http://strongreading.blogspot.cz/2012/01/michel-foucault-order-of-things-part-1.html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Default="00151ACD" w:rsidP="009B419E">
      <w:pPr>
        <w:spacing w:before="120" w:after="12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ab/>
      </w:r>
      <w:r w:rsidRPr="009B419E">
        <w:rPr>
          <w:rFonts w:ascii="Garamond" w:hAnsi="Garamond" w:cs="Garamond"/>
          <w:sz w:val="24"/>
          <w:szCs w:val="24"/>
        </w:rPr>
        <w:t>Nietzsche</w:t>
      </w:r>
      <w:r>
        <w:rPr>
          <w:rFonts w:ascii="Garamond" w:hAnsi="Garamond" w:cs="Garamond"/>
          <w:sz w:val="24"/>
          <w:szCs w:val="24"/>
        </w:rPr>
        <w:t>, F. "</w:t>
      </w:r>
      <w:r w:rsidRPr="009B419E">
        <w:rPr>
          <w:rFonts w:ascii="Garamond" w:hAnsi="Garamond" w:cs="Garamond"/>
          <w:i/>
          <w:iCs/>
          <w:sz w:val="24"/>
          <w:szCs w:val="24"/>
        </w:rPr>
        <w:t>Thus Spoke Zarathustra</w:t>
      </w:r>
      <w:r>
        <w:rPr>
          <w:rFonts w:ascii="Garamond" w:hAnsi="Garamond" w:cs="Garamond"/>
          <w:sz w:val="24"/>
          <w:szCs w:val="24"/>
        </w:rPr>
        <w:t>"</w:t>
      </w:r>
    </w:p>
    <w:p w:rsidR="00151ACD" w:rsidRDefault="00151ACD" w:rsidP="009B419E">
      <w:pPr>
        <w:spacing w:before="120" w:after="120" w:line="360" w:lineRule="auto"/>
        <w:ind w:left="70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20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http://antizionistleague.files.wordpress.com/2012/02/nietzsche-thus-spoke-zarathustra.pdf</w:t>
        </w:r>
      </w:hyperlink>
      <w:r>
        <w:rPr>
          <w:rFonts w:ascii="Garamond" w:hAnsi="Garamond" w:cs="Garamond"/>
          <w:sz w:val="24"/>
          <w:szCs w:val="24"/>
        </w:rPr>
        <w:t>)</w:t>
      </w:r>
    </w:p>
    <w:p w:rsidR="00151ACD" w:rsidRDefault="00151ACD" w:rsidP="009B419E">
      <w:pPr>
        <w:spacing w:before="120" w:after="120" w:line="360" w:lineRule="auto"/>
        <w:ind w:left="405" w:firstLine="30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21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https://ccrma.stanford.edu/~pj97/Nietzsche.htm</w:t>
        </w:r>
      </w:hyperlink>
      <w:r>
        <w:rPr>
          <w:rFonts w:ascii="Garamond" w:hAnsi="Garamond" w:cs="Garamond"/>
          <w:sz w:val="24"/>
          <w:szCs w:val="24"/>
        </w:rPr>
        <w:t>)</w:t>
      </w:r>
    </w:p>
    <w:p w:rsidR="00151ACD" w:rsidRDefault="00151ACD" w:rsidP="009B419E">
      <w:pPr>
        <w:spacing w:before="120" w:after="12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ab/>
      </w:r>
      <w:r w:rsidRPr="009B419E">
        <w:rPr>
          <w:rFonts w:ascii="Garamond" w:hAnsi="Garamond" w:cs="Garamond"/>
          <w:sz w:val="24"/>
          <w:szCs w:val="24"/>
        </w:rPr>
        <w:t>Eagleton T</w:t>
      </w:r>
      <w:r>
        <w:rPr>
          <w:rFonts w:ascii="Garamond" w:hAnsi="Garamond" w:cs="Garamond"/>
          <w:sz w:val="24"/>
          <w:szCs w:val="24"/>
        </w:rPr>
        <w:t>. "</w:t>
      </w:r>
      <w:r w:rsidRPr="00C52B41">
        <w:rPr>
          <w:rFonts w:ascii="Garamond" w:hAnsi="Garamond" w:cs="Garamond"/>
          <w:i/>
          <w:iCs/>
          <w:sz w:val="24"/>
          <w:szCs w:val="24"/>
        </w:rPr>
        <w:t>Nietzsche and Christ</w:t>
      </w:r>
      <w:r>
        <w:rPr>
          <w:rFonts w:ascii="Garamond" w:hAnsi="Garamond" w:cs="Garamond"/>
          <w:sz w:val="24"/>
          <w:szCs w:val="24"/>
        </w:rPr>
        <w:t xml:space="preserve">" </w:t>
      </w:r>
    </w:p>
    <w:p w:rsidR="00151ACD" w:rsidRDefault="00151ACD" w:rsidP="00CC2112">
      <w:pPr>
        <w:spacing w:before="120" w:after="120" w:line="360" w:lineRule="auto"/>
        <w:ind w:left="70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</w:t>
      </w:r>
      <w:hyperlink r:id="rId22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http://www.trinitycollegechapel.com/media/filestore/sermons/EagletonNietzsche231108.pdf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Pr="00AB6D6B" w:rsidRDefault="00151ACD" w:rsidP="00AB6D6B">
      <w:pPr>
        <w:spacing w:before="120" w:after="120" w:line="360" w:lineRule="auto"/>
        <w:ind w:left="705" w:hanging="705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ab/>
      </w:r>
      <w:r w:rsidRPr="00CC2112">
        <w:rPr>
          <w:rFonts w:ascii="Garamond" w:hAnsi="Garamond" w:cs="Garamond"/>
          <w:sz w:val="24"/>
          <w:szCs w:val="24"/>
        </w:rPr>
        <w:t>Chesterton</w:t>
      </w:r>
      <w:r>
        <w:rPr>
          <w:rFonts w:ascii="Garamond" w:hAnsi="Garamond" w:cs="Garamond"/>
          <w:sz w:val="24"/>
          <w:szCs w:val="24"/>
        </w:rPr>
        <w:t>,</w:t>
      </w:r>
      <w:r w:rsidRPr="00CC2112">
        <w:rPr>
          <w:rFonts w:ascii="Garamond" w:hAnsi="Garamond" w:cs="Garamond"/>
          <w:sz w:val="24"/>
          <w:szCs w:val="24"/>
        </w:rPr>
        <w:t xml:space="preserve"> G.K.</w:t>
      </w:r>
      <w:r>
        <w:rPr>
          <w:rFonts w:ascii="Garamond" w:hAnsi="Garamond" w:cs="Garamond"/>
          <w:sz w:val="24"/>
          <w:szCs w:val="24"/>
        </w:rPr>
        <w:t xml:space="preserve"> "</w:t>
      </w:r>
      <w:r w:rsidRPr="00CC2112">
        <w:rPr>
          <w:rFonts w:ascii="Garamond" w:hAnsi="Garamond" w:cs="Garamond"/>
          <w:i/>
          <w:iCs/>
          <w:sz w:val="24"/>
          <w:szCs w:val="24"/>
        </w:rPr>
        <w:t>Man Who Was Thursday</w:t>
      </w:r>
      <w:r>
        <w:rPr>
          <w:rFonts w:ascii="Garamond" w:hAnsi="Garamond" w:cs="Garamond"/>
          <w:sz w:val="24"/>
          <w:szCs w:val="24"/>
        </w:rPr>
        <w:t>" (</w:t>
      </w:r>
      <w:hyperlink r:id="rId23" w:history="1">
        <w:r w:rsidRPr="00BF5386">
          <w:rPr>
            <w:rStyle w:val="Hyperlink"/>
            <w:rFonts w:ascii="Garamond" w:hAnsi="Garamond" w:cs="Garamond"/>
            <w:sz w:val="24"/>
            <w:szCs w:val="24"/>
          </w:rPr>
          <w:t>http://www.rcwalton.com/Man%20Who%20Was%20Thursday,%20The.pdf</w:t>
        </w:r>
      </w:hyperlink>
      <w:r>
        <w:rPr>
          <w:rFonts w:ascii="Garamond" w:hAnsi="Garamond" w:cs="Garamond"/>
          <w:sz w:val="24"/>
          <w:szCs w:val="24"/>
        </w:rPr>
        <w:t xml:space="preserve"> )</w:t>
      </w:r>
    </w:p>
    <w:p w:rsidR="00151ACD" w:rsidRDefault="00151ACD" w:rsidP="00CC2112">
      <w:pPr>
        <w:spacing w:before="120" w:after="12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ab/>
        <w:t xml:space="preserve">Shelley, </w:t>
      </w:r>
      <w:r w:rsidRPr="00CC2112">
        <w:rPr>
          <w:rFonts w:ascii="Garamond" w:hAnsi="Garamond" w:cs="Garamond"/>
          <w:sz w:val="24"/>
          <w:szCs w:val="24"/>
        </w:rPr>
        <w:t>M</w:t>
      </w:r>
      <w:r>
        <w:rPr>
          <w:rFonts w:ascii="Garamond" w:hAnsi="Garamond" w:cs="Garamond"/>
          <w:sz w:val="24"/>
          <w:szCs w:val="24"/>
        </w:rPr>
        <w:t>. "</w:t>
      </w:r>
      <w:r w:rsidRPr="00CC2112">
        <w:rPr>
          <w:rFonts w:ascii="Garamond" w:hAnsi="Garamond" w:cs="Garamond"/>
          <w:i/>
          <w:iCs/>
          <w:sz w:val="24"/>
          <w:szCs w:val="24"/>
        </w:rPr>
        <w:t>Frankenstein</w:t>
      </w:r>
      <w:r>
        <w:rPr>
          <w:rFonts w:ascii="Garamond" w:hAnsi="Garamond" w:cs="Garamond"/>
          <w:sz w:val="24"/>
          <w:szCs w:val="24"/>
        </w:rPr>
        <w:t>"</w:t>
      </w:r>
    </w:p>
    <w:sectPr w:rsidR="00151ACD" w:rsidSect="0004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684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0A7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C7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CCD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7CE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2D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F0E1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E583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FC2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489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6C22D6F"/>
    <w:multiLevelType w:val="hybridMultilevel"/>
    <w:tmpl w:val="78B07202"/>
    <w:lvl w:ilvl="0" w:tplc="9C6C6D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4C"/>
    <w:rsid w:val="00040CF6"/>
    <w:rsid w:val="000452FB"/>
    <w:rsid w:val="000865D4"/>
    <w:rsid w:val="000D2C56"/>
    <w:rsid w:val="000D6CA3"/>
    <w:rsid w:val="0012776A"/>
    <w:rsid w:val="00151ACD"/>
    <w:rsid w:val="001E781F"/>
    <w:rsid w:val="0022154C"/>
    <w:rsid w:val="00305028"/>
    <w:rsid w:val="0032551C"/>
    <w:rsid w:val="003647FB"/>
    <w:rsid w:val="0038261E"/>
    <w:rsid w:val="00402581"/>
    <w:rsid w:val="00460FEB"/>
    <w:rsid w:val="00491CE4"/>
    <w:rsid w:val="005F0FE7"/>
    <w:rsid w:val="006519AC"/>
    <w:rsid w:val="006B6C9D"/>
    <w:rsid w:val="00725A60"/>
    <w:rsid w:val="008927DA"/>
    <w:rsid w:val="00902AF0"/>
    <w:rsid w:val="009B419E"/>
    <w:rsid w:val="009C6416"/>
    <w:rsid w:val="009F31E1"/>
    <w:rsid w:val="00A25FA9"/>
    <w:rsid w:val="00A26EC4"/>
    <w:rsid w:val="00A4496D"/>
    <w:rsid w:val="00A869EE"/>
    <w:rsid w:val="00AB6D6B"/>
    <w:rsid w:val="00B73A4C"/>
    <w:rsid w:val="00B85AFE"/>
    <w:rsid w:val="00BF5386"/>
    <w:rsid w:val="00C52B41"/>
    <w:rsid w:val="00C5429B"/>
    <w:rsid w:val="00CC2112"/>
    <w:rsid w:val="00D2712F"/>
    <w:rsid w:val="00D73F7D"/>
    <w:rsid w:val="00D959FF"/>
    <w:rsid w:val="00E454F0"/>
    <w:rsid w:val="00E565FE"/>
    <w:rsid w:val="00EC5320"/>
    <w:rsid w:val="00F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7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6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20322534/heidegger-1971-what-are-poets-for-poetry-language-thought" TargetMode="External"/><Relationship Id="rId13" Type="http://schemas.openxmlformats.org/officeDocument/2006/relationships/hyperlink" Target="http://www.csee.umbc.edu/courses/471/papers/turing.pdf" TargetMode="External"/><Relationship Id="rId18" Type="http://schemas.openxmlformats.org/officeDocument/2006/relationships/hyperlink" Target="http://serendip.brynmawr.edu/sci_cult/evolit/s05/prefaceOrderFoucaul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crma.stanford.edu/~pj97/Nietzsche.htm" TargetMode="External"/><Relationship Id="rId7" Type="http://schemas.openxmlformats.org/officeDocument/2006/relationships/hyperlink" Target="http://josephkenny.joyeurs.com/PhilTexts/Derrida/Force%20of%20Law.pdf" TargetMode="External"/><Relationship Id="rId12" Type="http://schemas.openxmlformats.org/officeDocument/2006/relationships/hyperlink" Target="http://aauerbach.info/research/urban/benjamin_violence.html" TargetMode="External"/><Relationship Id="rId17" Type="http://schemas.openxmlformats.org/officeDocument/2006/relationships/hyperlink" Target="http://www.ibiblio.org/ebooks/Poe/Red_Death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ejvmen.sk/dadoes.pdf" TargetMode="External"/><Relationship Id="rId20" Type="http://schemas.openxmlformats.org/officeDocument/2006/relationships/hyperlink" Target="http://antizionistleague.files.wordpress.com/2012/02/nietzsche-thus-spoke-zarathustr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cta.junis.ni.ac.rs/pas/pas98/pas98-03.pdf" TargetMode="External"/><Relationship Id="rId11" Type="http://schemas.openxmlformats.org/officeDocument/2006/relationships/hyperlink" Target="http://it.scribd.com/doc/12200144/Benjamin-Walter-Critique-of-Violenc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eblog.squarespace.com/journal/2008/1/3/emma-zunz.html" TargetMode="External"/><Relationship Id="rId15" Type="http://schemas.openxmlformats.org/officeDocument/2006/relationships/hyperlink" Target="http://www.scribd.com/doc/59865067/Heidegger-Introduction-to-Metaphysics" TargetMode="External"/><Relationship Id="rId23" Type="http://schemas.openxmlformats.org/officeDocument/2006/relationships/hyperlink" Target="http://www.rcwalton.com/Man%20Who%20Was%20Thursday,%20The.pdf" TargetMode="External"/><Relationship Id="rId10" Type="http://schemas.openxmlformats.org/officeDocument/2006/relationships/hyperlink" Target="http://staff.akbild.ac.at/freudmann/geschichtspolitik/reading-group/Agamben-Remnants-of-Auschwitz.pdf" TargetMode="External"/><Relationship Id="rId19" Type="http://schemas.openxmlformats.org/officeDocument/2006/relationships/hyperlink" Target="http://strongreading.blogspot.cz/2012/01/michel-foucault-order-of-things-part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warwick.ac.uk/fac/arts/english/currentstudents/undergraduate/modules/en354/heidegger-pmd.pdf" TargetMode="External"/><Relationship Id="rId14" Type="http://schemas.openxmlformats.org/officeDocument/2006/relationships/hyperlink" Target="http://plato.stanford.edu/entries/identity-indiscernible/" TargetMode="External"/><Relationship Id="rId22" Type="http://schemas.openxmlformats.org/officeDocument/2006/relationships/hyperlink" Target="http://www.trinitycollegechapel.com/media/filestore/sermons/EagletonNietzsche2311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914</Words>
  <Characters>5393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Petr Agha</dc:creator>
  <cp:keywords/>
  <dc:description/>
  <cp:lastModifiedBy>Petr Agha</cp:lastModifiedBy>
  <cp:revision>3</cp:revision>
  <dcterms:created xsi:type="dcterms:W3CDTF">2013-02-26T07:04:00Z</dcterms:created>
  <dcterms:modified xsi:type="dcterms:W3CDTF">2013-02-26T07:07:00Z</dcterms:modified>
</cp:coreProperties>
</file>